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9D" w:rsidRDefault="00584DFB">
      <w:pPr>
        <w:pStyle w:val="a3"/>
        <w:tabs>
          <w:tab w:val="clear" w:pos="735"/>
        </w:tabs>
        <w:spacing w:line="600" w:lineRule="exact"/>
        <w:ind w:firstLine="0"/>
        <w:jc w:val="left"/>
        <w:rPr>
          <w:rFonts w:ascii="方正小标宋_GBK" w:eastAsia="方正小标宋_GBK" w:hAnsi="宋体" w:cs="仿宋_GB2312"/>
          <w:sz w:val="24"/>
        </w:rPr>
      </w:pPr>
      <w:bookmarkStart w:id="0" w:name="_GoBack"/>
      <w:bookmarkEnd w:id="0"/>
      <w:r>
        <w:rPr>
          <w:rFonts w:ascii="方正小标宋_GBK" w:eastAsia="方正小标宋_GBK" w:hAnsi="宋体" w:cs="仿宋_GB2312" w:hint="eastAsia"/>
          <w:sz w:val="24"/>
        </w:rPr>
        <w:t>附件</w:t>
      </w:r>
      <w:r>
        <w:rPr>
          <w:rFonts w:ascii="方正小标宋_GBK" w:eastAsia="方正小标宋_GBK" w:hAnsi="宋体" w:cs="仿宋_GB2312" w:hint="eastAsia"/>
          <w:sz w:val="24"/>
        </w:rPr>
        <w:t>2</w:t>
      </w:r>
    </w:p>
    <w:p w:rsidR="0037109D" w:rsidRDefault="00584DFB">
      <w:pPr>
        <w:pStyle w:val="a3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>
        <w:rPr>
          <w:rFonts w:ascii="方正小标宋_GBK" w:eastAsia="方正小标宋_GBK" w:hAnsi="宋体" w:cs="仿宋_GB2312" w:hint="eastAsia"/>
          <w:sz w:val="44"/>
          <w:szCs w:val="44"/>
        </w:rPr>
        <w:t>重庆市涪陵区纳入惠民惠农财政补贴资金</w:t>
      </w:r>
    </w:p>
    <w:p w:rsidR="0037109D" w:rsidRDefault="00584DFB">
      <w:pPr>
        <w:pStyle w:val="a3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>
        <w:rPr>
          <w:rFonts w:ascii="方正小标宋_GBK" w:eastAsia="方正小标宋_GBK" w:hAnsi="宋体" w:cs="仿宋_GB2312" w:hint="eastAsia"/>
          <w:sz w:val="44"/>
          <w:szCs w:val="44"/>
        </w:rPr>
        <w:t>“一卡通”政策清单</w:t>
      </w:r>
    </w:p>
    <w:tbl>
      <w:tblPr>
        <w:tblW w:w="111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6017"/>
        <w:gridCol w:w="3669"/>
      </w:tblGrid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补贴资金名称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主管部门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（一）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市级规定项目部分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37109D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耕地地力保护补贴资金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农机购置补贴资金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大中型水库移民后期扶持资金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第一轮退耕还林直补退耕农户资金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HTML"/>
              <w:spacing w:line="400" w:lineRule="exact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第二轮退耕还林还草直补退耕农户资金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非国有林生态效益补偿资金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农村部分计划生育家庭奖励扶助资金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区卫生健康委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计划生育家庭特别扶助资金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区卫生健康委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困难群众救助补助－－城乡居民最低生活保障金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困难群众救助补助－－特困人员救助供养保障金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困难群众救助补助－－临时救助金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经济困难高龄失能养老服务补贴资金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残疾人两项补贴－－重度残疾人护理补贴资金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残疾人两项补贴－－困难残疾人生活补贴资金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困难群众救助补助资金－－散居孤儿、</w:t>
            </w:r>
            <w:r>
              <w:rPr>
                <w:rFonts w:ascii="方正仿宋_GBK" w:eastAsia="方正仿宋_GBK" w:hAnsi="仿宋_GB2312" w:cs="仿宋_GB2312"/>
                <w:sz w:val="28"/>
                <w:szCs w:val="28"/>
              </w:rPr>
              <w:t>事实无人抚养儿童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自然灾害生活补助资金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>
              <w:rPr>
                <w:rFonts w:ascii="方正仿宋_GBK" w:eastAsia="方正仿宋_GBK" w:hAnsi="仿宋_GB2312" w:cs="仿宋_GB2312"/>
                <w:sz w:val="28"/>
                <w:szCs w:val="28"/>
              </w:rPr>
              <w:t>应急局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农村危房改造补助资金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区住房城乡建委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以工代赈专项项目劳务报酬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区发展改革委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实际种粮一次性补贴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种粮大户补贴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困难群众慰问补助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福彩圆梦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.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孤儿助学工程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强制免疫（先打后报）补助资金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HTML"/>
              <w:spacing w:line="400" w:lineRule="exact"/>
              <w:ind w:right="641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集中无害化处理（养殖环节）补助资金</w:t>
            </w: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HTML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强制扑杀补助资金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HTML"/>
              <w:ind w:right="640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生态护林员管护补助资金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1"/>
              </w:numPr>
              <w:tabs>
                <w:tab w:val="clear" w:pos="735"/>
              </w:tabs>
              <w:spacing w:line="400" w:lineRule="exact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HTML"/>
              <w:rPr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/>
                <w:sz w:val="28"/>
                <w:szCs w:val="28"/>
              </w:rPr>
              <w:t>非国有天然商品林停伐管护补助资金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大豆玉米带状复合种植补贴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扩种油菜（现金直补）补助资金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“两新工作”农机报废更新补贴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31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村干部基本报酬财政补助资金</w:t>
            </w: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区委组织部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区委社会工作部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（二）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区县自定项目部分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37109D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特困供养人员集中供养资金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高龄津贴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物价补贴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普高国家助学金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中职国家助学金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三峡城镇移民困难补助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襄渝铁路建设伤残民兵民工救济救助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六十年代精减退职老职工生活困难救济金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雨露计划职业教育补助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雨露计划中高职教育补助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就业创业技能培训误工补贴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到户产业补助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/>
                <w:sz w:val="28"/>
                <w:szCs w:val="28"/>
              </w:rPr>
              <w:t>到户人居环境提升奖补项目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监测对象医疗特殊补助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义务教育家庭经济困难学生生活费补助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计划生育手术并发症扶助金、诊疗费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区卫生健康委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受灾群众冬春生活救助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427" w:firstLine="119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区应急局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b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三峡水库淹没耕园地摊薄资金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427" w:firstLine="119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农村厕所革命到户奖补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服务群众专项经费人员关怀支出（新增）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各镇街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在岗“三支一扶”大学生一次性安家补助（新增）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区人力社保局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计划生育特殊家庭春节慰问（新增）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区卫生健康委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独生子女父母一次性奖励金（新增）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区卫生健康委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百岁老人慰问（新增）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37109D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7109D" w:rsidRDefault="0037109D">
            <w:pPr>
              <w:pStyle w:val="a3"/>
              <w:numPr>
                <w:ilvl w:val="0"/>
                <w:numId w:val="2"/>
              </w:numPr>
              <w:tabs>
                <w:tab w:val="clear" w:pos="735"/>
              </w:tabs>
              <w:spacing w:line="400" w:lineRule="exac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  <w:tc>
          <w:tcPr>
            <w:tcW w:w="6017" w:type="dxa"/>
            <w:shd w:val="clear" w:color="auto" w:fill="auto"/>
            <w:vAlign w:val="center"/>
          </w:tcPr>
          <w:p w:rsidR="0037109D" w:rsidRDefault="00584DFB">
            <w:pPr>
              <w:pStyle w:val="a3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color w:val="000000" w:themeColor="text1"/>
                <w:sz w:val="28"/>
                <w:szCs w:val="28"/>
              </w:rPr>
              <w:t>低保边缘家庭物价补贴（新增）</w:t>
            </w:r>
          </w:p>
        </w:tc>
        <w:tc>
          <w:tcPr>
            <w:tcW w:w="3669" w:type="dxa"/>
            <w:shd w:val="clear" w:color="auto" w:fill="auto"/>
            <w:vAlign w:val="center"/>
          </w:tcPr>
          <w:p w:rsidR="0037109D" w:rsidRDefault="00584DFB" w:rsidP="007E729F">
            <w:pPr>
              <w:pStyle w:val="a3"/>
              <w:ind w:firstLineChars="327" w:firstLine="916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</w:tbl>
    <w:p w:rsidR="0037109D" w:rsidRDefault="0037109D">
      <w:pPr>
        <w:rPr>
          <w:rFonts w:ascii="方正仿宋_GBK" w:eastAsia="方正仿宋_GBK"/>
          <w:sz w:val="32"/>
          <w:szCs w:val="32"/>
        </w:rPr>
      </w:pPr>
    </w:p>
    <w:p w:rsidR="0037109D" w:rsidRDefault="0037109D">
      <w:pPr>
        <w:adjustRightInd w:val="0"/>
        <w:snapToGrid w:val="0"/>
        <w:spacing w:line="580" w:lineRule="exact"/>
        <w:ind w:firstLineChars="200" w:firstLine="640"/>
        <w:jc w:val="left"/>
        <w:rPr>
          <w:rFonts w:ascii="方正仿宋_GBK" w:eastAsia="方正仿宋_GBK"/>
          <w:sz w:val="32"/>
        </w:rPr>
      </w:pPr>
    </w:p>
    <w:sectPr w:rsidR="0037109D" w:rsidSect="003710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98" w:right="1418" w:bottom="1701" w:left="175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DFB" w:rsidRDefault="00584DFB" w:rsidP="0037109D">
      <w:pPr>
        <w:spacing w:line="240" w:lineRule="auto"/>
      </w:pPr>
      <w:r>
        <w:separator/>
      </w:r>
    </w:p>
  </w:endnote>
  <w:endnote w:type="continuationSeparator" w:id="1">
    <w:p w:rsidR="00584DFB" w:rsidRDefault="00584DFB" w:rsidP="00371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DFB" w:rsidRDefault="00584DFB" w:rsidP="0037109D">
      <w:pPr>
        <w:spacing w:line="240" w:lineRule="auto"/>
      </w:pPr>
      <w:r>
        <w:separator/>
      </w:r>
    </w:p>
  </w:footnote>
  <w:footnote w:type="continuationSeparator" w:id="1">
    <w:p w:rsidR="00584DFB" w:rsidRDefault="00584DFB" w:rsidP="0037109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9D" w:rsidRDefault="0037109D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AD6"/>
    <w:multiLevelType w:val="multilevel"/>
    <w:tmpl w:val="03A62AD6"/>
    <w:lvl w:ilvl="0">
      <w:start w:val="1"/>
      <w:numFmt w:val="decimal"/>
      <w:lvlText w:val=" %1"/>
      <w:lvlJc w:val="left"/>
      <w:pPr>
        <w:ind w:left="7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035" w:hanging="420"/>
      </w:pPr>
    </w:lvl>
    <w:lvl w:ilvl="2">
      <w:start w:val="1"/>
      <w:numFmt w:val="lowerRoman"/>
      <w:lvlText w:val="%3."/>
      <w:lvlJc w:val="right"/>
      <w:pPr>
        <w:ind w:left="1455" w:hanging="420"/>
      </w:pPr>
    </w:lvl>
    <w:lvl w:ilvl="3">
      <w:start w:val="1"/>
      <w:numFmt w:val="decimal"/>
      <w:lvlText w:val="%4."/>
      <w:lvlJc w:val="left"/>
      <w:pPr>
        <w:ind w:left="1875" w:hanging="420"/>
      </w:pPr>
    </w:lvl>
    <w:lvl w:ilvl="4">
      <w:start w:val="1"/>
      <w:numFmt w:val="lowerLetter"/>
      <w:lvlText w:val="%5)"/>
      <w:lvlJc w:val="left"/>
      <w:pPr>
        <w:ind w:left="2295" w:hanging="420"/>
      </w:pPr>
    </w:lvl>
    <w:lvl w:ilvl="5">
      <w:start w:val="1"/>
      <w:numFmt w:val="lowerRoman"/>
      <w:lvlText w:val="%6."/>
      <w:lvlJc w:val="right"/>
      <w:pPr>
        <w:ind w:left="2715" w:hanging="420"/>
      </w:pPr>
    </w:lvl>
    <w:lvl w:ilvl="6">
      <w:start w:val="1"/>
      <w:numFmt w:val="decimal"/>
      <w:lvlText w:val="%7."/>
      <w:lvlJc w:val="left"/>
      <w:pPr>
        <w:ind w:left="3135" w:hanging="420"/>
      </w:pPr>
    </w:lvl>
    <w:lvl w:ilvl="7">
      <w:start w:val="1"/>
      <w:numFmt w:val="lowerLetter"/>
      <w:lvlText w:val="%8)"/>
      <w:lvlJc w:val="left"/>
      <w:pPr>
        <w:ind w:left="3555" w:hanging="420"/>
      </w:pPr>
    </w:lvl>
    <w:lvl w:ilvl="8">
      <w:start w:val="1"/>
      <w:numFmt w:val="lowerRoman"/>
      <w:lvlText w:val="%9."/>
      <w:lvlJc w:val="right"/>
      <w:pPr>
        <w:ind w:left="3975" w:hanging="420"/>
      </w:pPr>
    </w:lvl>
  </w:abstractNum>
  <w:abstractNum w:abstractNumId="1">
    <w:nsid w:val="213653CC"/>
    <w:multiLevelType w:val="multilevel"/>
    <w:tmpl w:val="213653CC"/>
    <w:lvl w:ilvl="0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0D92"/>
    <w:rsid w:val="000229B4"/>
    <w:rsid w:val="00037A5B"/>
    <w:rsid w:val="00040245"/>
    <w:rsid w:val="00040CF6"/>
    <w:rsid w:val="00050302"/>
    <w:rsid w:val="00065ECB"/>
    <w:rsid w:val="00074998"/>
    <w:rsid w:val="000915AF"/>
    <w:rsid w:val="000A0B20"/>
    <w:rsid w:val="000E004A"/>
    <w:rsid w:val="000E43AE"/>
    <w:rsid w:val="000F4837"/>
    <w:rsid w:val="00104285"/>
    <w:rsid w:val="0013102E"/>
    <w:rsid w:val="0013521F"/>
    <w:rsid w:val="00192EC6"/>
    <w:rsid w:val="001F200B"/>
    <w:rsid w:val="001F571A"/>
    <w:rsid w:val="0021447D"/>
    <w:rsid w:val="002B24C1"/>
    <w:rsid w:val="002D5E0F"/>
    <w:rsid w:val="002F5506"/>
    <w:rsid w:val="003102EF"/>
    <w:rsid w:val="00323A09"/>
    <w:rsid w:val="0037109D"/>
    <w:rsid w:val="00383964"/>
    <w:rsid w:val="003B237B"/>
    <w:rsid w:val="003C1B75"/>
    <w:rsid w:val="0040623D"/>
    <w:rsid w:val="004140E5"/>
    <w:rsid w:val="004C485B"/>
    <w:rsid w:val="004C4F55"/>
    <w:rsid w:val="004E2621"/>
    <w:rsid w:val="00504915"/>
    <w:rsid w:val="00526C29"/>
    <w:rsid w:val="00532F7B"/>
    <w:rsid w:val="00535F4A"/>
    <w:rsid w:val="00545565"/>
    <w:rsid w:val="00556C37"/>
    <w:rsid w:val="00570099"/>
    <w:rsid w:val="00572D1A"/>
    <w:rsid w:val="00580899"/>
    <w:rsid w:val="00584DFB"/>
    <w:rsid w:val="00587E37"/>
    <w:rsid w:val="005B5DC9"/>
    <w:rsid w:val="005E5C22"/>
    <w:rsid w:val="005F02B3"/>
    <w:rsid w:val="005F56CD"/>
    <w:rsid w:val="00603E38"/>
    <w:rsid w:val="0063677D"/>
    <w:rsid w:val="006B5B75"/>
    <w:rsid w:val="007028DD"/>
    <w:rsid w:val="0072636D"/>
    <w:rsid w:val="00733195"/>
    <w:rsid w:val="007521C8"/>
    <w:rsid w:val="00763A23"/>
    <w:rsid w:val="00763AB0"/>
    <w:rsid w:val="007729B7"/>
    <w:rsid w:val="00776D8E"/>
    <w:rsid w:val="00786B88"/>
    <w:rsid w:val="007A78D1"/>
    <w:rsid w:val="007B130C"/>
    <w:rsid w:val="007B2D2D"/>
    <w:rsid w:val="007D00DE"/>
    <w:rsid w:val="007E729F"/>
    <w:rsid w:val="0080594E"/>
    <w:rsid w:val="0082150B"/>
    <w:rsid w:val="0088156D"/>
    <w:rsid w:val="008861D4"/>
    <w:rsid w:val="008B72B7"/>
    <w:rsid w:val="008C04BD"/>
    <w:rsid w:val="00936EE7"/>
    <w:rsid w:val="00957022"/>
    <w:rsid w:val="00962C14"/>
    <w:rsid w:val="00976832"/>
    <w:rsid w:val="009833F4"/>
    <w:rsid w:val="009A474F"/>
    <w:rsid w:val="00A7211D"/>
    <w:rsid w:val="00A83D4A"/>
    <w:rsid w:val="00A902BD"/>
    <w:rsid w:val="00AB00FC"/>
    <w:rsid w:val="00AB7A4E"/>
    <w:rsid w:val="00AF56AB"/>
    <w:rsid w:val="00AF5991"/>
    <w:rsid w:val="00B706E4"/>
    <w:rsid w:val="00B8416C"/>
    <w:rsid w:val="00B962C3"/>
    <w:rsid w:val="00BB0114"/>
    <w:rsid w:val="00BB7023"/>
    <w:rsid w:val="00C16D56"/>
    <w:rsid w:val="00C2526C"/>
    <w:rsid w:val="00C37676"/>
    <w:rsid w:val="00C40106"/>
    <w:rsid w:val="00C420A6"/>
    <w:rsid w:val="00C81ADF"/>
    <w:rsid w:val="00CD791F"/>
    <w:rsid w:val="00D73290"/>
    <w:rsid w:val="00DA374E"/>
    <w:rsid w:val="00DE683A"/>
    <w:rsid w:val="00E130AF"/>
    <w:rsid w:val="00E75E3B"/>
    <w:rsid w:val="00E76EB5"/>
    <w:rsid w:val="00EA06B8"/>
    <w:rsid w:val="00F62B7E"/>
    <w:rsid w:val="00FB0D92"/>
    <w:rsid w:val="00FB727F"/>
    <w:rsid w:val="00FC0677"/>
    <w:rsid w:val="00FE62CB"/>
    <w:rsid w:val="09C55BDE"/>
    <w:rsid w:val="0F927AD8"/>
    <w:rsid w:val="20400735"/>
    <w:rsid w:val="32354ED0"/>
    <w:rsid w:val="49CE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9D"/>
    <w:pPr>
      <w:widowControl w:val="0"/>
      <w:spacing w:line="500" w:lineRule="exact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7109D"/>
    <w:pPr>
      <w:keepNext/>
      <w:keepLines/>
      <w:spacing w:line="592" w:lineRule="exact"/>
      <w:ind w:firstLineChars="200" w:firstLine="200"/>
      <w:outlineLvl w:val="0"/>
    </w:pPr>
    <w:rPr>
      <w:rFonts w:ascii="方正黑体_GBK" w:eastAsia="方正黑体_GBK" w:hAnsi="方正黑体_GBK" w:cs="方正黑体_GBK"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109D"/>
    <w:pPr>
      <w:keepNext/>
      <w:keepLines/>
      <w:spacing w:line="592" w:lineRule="exact"/>
      <w:ind w:firstLineChars="200" w:firstLine="200"/>
      <w:outlineLvl w:val="1"/>
    </w:pPr>
    <w:rPr>
      <w:rFonts w:ascii="方正楷体_GBK" w:eastAsia="方正楷体_GBK" w:hAnsi="方正楷体_GBK" w:cs="方正楷体_GB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7109D"/>
    <w:pPr>
      <w:tabs>
        <w:tab w:val="left" w:pos="735"/>
      </w:tabs>
      <w:spacing w:line="580" w:lineRule="exact"/>
      <w:ind w:firstLine="640"/>
    </w:pPr>
    <w:rPr>
      <w:rFonts w:ascii="仿宋_GB2312" w:eastAsia="仿宋_GB2312" w:hAnsi="Times New Roman"/>
      <w:sz w:val="32"/>
    </w:rPr>
  </w:style>
  <w:style w:type="paragraph" w:styleId="a4">
    <w:name w:val="footer"/>
    <w:basedOn w:val="a"/>
    <w:link w:val="Char0"/>
    <w:uiPriority w:val="99"/>
    <w:unhideWhenUsed/>
    <w:qFormat/>
    <w:rsid w:val="0037109D"/>
    <w:pP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left"/>
    </w:pPr>
    <w:rPr>
      <w:rFonts w:ascii="方正仿宋_GBK" w:eastAsia="方正仿宋_GBK" w:hAnsi="方正仿宋_GBK" w:cs="方正仿宋_GBK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371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ind w:firstLineChars="200" w:firstLine="200"/>
      <w:jc w:val="center"/>
    </w:pPr>
    <w:rPr>
      <w:rFonts w:ascii="方正仿宋_GBK" w:eastAsia="方正仿宋_GBK" w:hAnsi="方正仿宋_GBK" w:cs="方正仿宋_GBK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3710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Title"/>
    <w:basedOn w:val="a"/>
    <w:next w:val="a"/>
    <w:link w:val="Char2"/>
    <w:uiPriority w:val="10"/>
    <w:qFormat/>
    <w:rsid w:val="0037109D"/>
    <w:pPr>
      <w:spacing w:line="592" w:lineRule="exact"/>
      <w:jc w:val="center"/>
      <w:outlineLvl w:val="0"/>
    </w:pPr>
    <w:rPr>
      <w:rFonts w:ascii="方正小标宋_GBK" w:eastAsia="方正小标宋_GBK" w:hAnsi="方正小标宋_GBK" w:cs="方正小标宋_GBK"/>
      <w:bCs/>
      <w:sz w:val="44"/>
      <w:szCs w:val="44"/>
    </w:rPr>
  </w:style>
  <w:style w:type="character" w:customStyle="1" w:styleId="Char2">
    <w:name w:val="标题 Char"/>
    <w:basedOn w:val="a0"/>
    <w:link w:val="a6"/>
    <w:uiPriority w:val="10"/>
    <w:qFormat/>
    <w:rsid w:val="0037109D"/>
    <w:rPr>
      <w:rFonts w:ascii="方正小标宋_GBK" w:eastAsia="方正小标宋_GBK" w:hAnsi="方正小标宋_GBK" w:cs="方正小标宋_GBK"/>
      <w:bCs/>
      <w:sz w:val="44"/>
      <w:szCs w:val="44"/>
    </w:rPr>
  </w:style>
  <w:style w:type="character" w:customStyle="1" w:styleId="1Char">
    <w:name w:val="标题 1 Char"/>
    <w:basedOn w:val="a0"/>
    <w:link w:val="1"/>
    <w:uiPriority w:val="9"/>
    <w:rsid w:val="0037109D"/>
    <w:rPr>
      <w:rFonts w:ascii="方正黑体_GBK" w:eastAsia="方正黑体_GBK" w:hAnsi="方正黑体_GBK" w:cs="方正黑体_GBK"/>
      <w:kern w:val="44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37109D"/>
    <w:rPr>
      <w:rFonts w:ascii="方正楷体_GBK" w:eastAsia="方正楷体_GBK" w:hAnsi="方正楷体_GBK" w:cs="方正楷体_GBK"/>
      <w:sz w:val="32"/>
      <w:szCs w:val="32"/>
    </w:rPr>
  </w:style>
  <w:style w:type="character" w:customStyle="1" w:styleId="Char1">
    <w:name w:val="页眉 Char"/>
    <w:basedOn w:val="a0"/>
    <w:link w:val="a5"/>
    <w:uiPriority w:val="99"/>
    <w:rsid w:val="0037109D"/>
    <w:rPr>
      <w:rFonts w:ascii="方正仿宋_GBK" w:eastAsia="方正仿宋_GBK" w:hAnsi="方正仿宋_GBK" w:cs="方正仿宋_GBK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109D"/>
    <w:rPr>
      <w:rFonts w:ascii="方正仿宋_GBK" w:eastAsia="方正仿宋_GBK" w:hAnsi="方正仿宋_GBK" w:cs="方正仿宋_GBK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37109D"/>
    <w:rPr>
      <w:rFonts w:ascii="宋体" w:eastAsia="宋体" w:hAnsi="宋体" w:cs="宋体"/>
      <w:sz w:val="24"/>
      <w:szCs w:val="24"/>
    </w:rPr>
  </w:style>
  <w:style w:type="character" w:customStyle="1" w:styleId="Char">
    <w:name w:val="正文文本缩进 Char"/>
    <w:basedOn w:val="a0"/>
    <w:link w:val="a3"/>
    <w:qFormat/>
    <w:rsid w:val="0037109D"/>
    <w:rPr>
      <w:rFonts w:ascii="仿宋_GB2312" w:eastAsia="仿宋_GB2312" w:hAnsi="Times New Roman" w:cs="Times New Roman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F19D758-7E84-4608-9D7D-A3F3C35303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杨亚林</dc:creator>
  <cp:lastModifiedBy>User</cp:lastModifiedBy>
  <cp:revision>7</cp:revision>
  <cp:lastPrinted>2025-05-26T06:06:00Z</cp:lastPrinted>
  <dcterms:created xsi:type="dcterms:W3CDTF">2025-05-19T01:03:00Z</dcterms:created>
  <dcterms:modified xsi:type="dcterms:W3CDTF">2025-06-10T09:55:00Z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