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B91D4" w14:textId="77777777" w:rsidR="00CA7A3D" w:rsidRDefault="00CA7A3D" w:rsidP="00530B05">
      <w:pPr>
        <w:spacing w:line="600" w:lineRule="exact"/>
        <w:jc w:val="center"/>
        <w:rPr>
          <w:rFonts w:ascii="方正小标宋_GBK" w:eastAsia="方正小标宋_GBK"/>
          <w:sz w:val="44"/>
          <w:szCs w:val="44"/>
        </w:rPr>
      </w:pPr>
      <w:r w:rsidRPr="00CA7A3D">
        <w:rPr>
          <w:rFonts w:ascii="方正小标宋_GBK" w:eastAsia="方正小标宋_GBK" w:hint="eastAsia"/>
          <w:sz w:val="44"/>
          <w:szCs w:val="44"/>
        </w:rPr>
        <w:t>重庆市涪陵区委机关物业管理服务项目</w:t>
      </w:r>
    </w:p>
    <w:p w14:paraId="405BBAD5" w14:textId="6571C912" w:rsidR="00CA7A3D" w:rsidRPr="00CA7A3D" w:rsidRDefault="00CA7A3D" w:rsidP="00530B05">
      <w:pPr>
        <w:spacing w:line="600" w:lineRule="exact"/>
        <w:jc w:val="center"/>
        <w:rPr>
          <w:rFonts w:ascii="方正小标宋_GBK" w:eastAsia="方正小标宋_GBK" w:hint="eastAsia"/>
          <w:sz w:val="44"/>
          <w:szCs w:val="44"/>
        </w:rPr>
      </w:pPr>
      <w:r w:rsidRPr="00CA7A3D">
        <w:rPr>
          <w:rFonts w:ascii="方正小标宋_GBK" w:eastAsia="方正小标宋_GBK" w:hint="eastAsia"/>
          <w:sz w:val="44"/>
          <w:szCs w:val="44"/>
        </w:rPr>
        <w:t>政府采购投诉处理决定书</w:t>
      </w:r>
    </w:p>
    <w:p w14:paraId="1A1B5ABE" w14:textId="77777777" w:rsidR="00CA7A3D" w:rsidRPr="00CA7A3D" w:rsidRDefault="00CA7A3D" w:rsidP="00530B05">
      <w:pPr>
        <w:spacing w:beforeLines="100" w:before="312" w:afterLines="100" w:after="312"/>
        <w:jc w:val="center"/>
        <w:rPr>
          <w:rFonts w:ascii="方正仿宋_GBK" w:eastAsia="方正仿宋_GBK" w:hint="eastAsia"/>
          <w:sz w:val="30"/>
          <w:szCs w:val="30"/>
        </w:rPr>
      </w:pPr>
      <w:r w:rsidRPr="00CA7A3D">
        <w:rPr>
          <w:rFonts w:ascii="方正仿宋_GBK" w:eastAsia="方正仿宋_GBK" w:hint="eastAsia"/>
          <w:sz w:val="30"/>
          <w:szCs w:val="30"/>
        </w:rPr>
        <w:t>涪财采投〔2024〕17号</w:t>
      </w:r>
    </w:p>
    <w:p w14:paraId="6E65D0B4" w14:textId="5184506B" w:rsidR="00CA7A3D" w:rsidRPr="00CA7A3D" w:rsidRDefault="00CA7A3D" w:rsidP="00CA7A3D">
      <w:pPr>
        <w:ind w:firstLineChars="200" w:firstLine="640"/>
        <w:rPr>
          <w:rFonts w:ascii="方正仿宋_GBK" w:eastAsia="方正仿宋_GBK" w:hint="eastAsia"/>
          <w:sz w:val="32"/>
          <w:szCs w:val="32"/>
        </w:rPr>
      </w:pPr>
      <w:r w:rsidRPr="00CA7A3D">
        <w:rPr>
          <w:rFonts w:ascii="方正仿宋_GBK" w:eastAsia="方正仿宋_GBK" w:hint="eastAsia"/>
          <w:sz w:val="32"/>
          <w:szCs w:val="32"/>
        </w:rPr>
        <w:t>根据《政府采购信息发布管理办法》（财政部令第101号）的相关规定，现本机关对“区委机关物业管理服务”（项目号：FLQ24C00029）作出的投诉处理决定公告如下：</w:t>
      </w:r>
    </w:p>
    <w:p w14:paraId="53046939" w14:textId="1DCBE5CD" w:rsidR="00CA7A3D" w:rsidRPr="00CA7A3D" w:rsidRDefault="00CA7A3D" w:rsidP="00CA7A3D">
      <w:pPr>
        <w:ind w:firstLineChars="200" w:firstLine="640"/>
        <w:rPr>
          <w:rFonts w:ascii="方正仿宋_GBK" w:eastAsia="方正仿宋_GBK" w:hint="eastAsia"/>
          <w:sz w:val="32"/>
          <w:szCs w:val="32"/>
        </w:rPr>
      </w:pPr>
      <w:r w:rsidRPr="00CA7A3D">
        <w:rPr>
          <w:rFonts w:ascii="方正仿宋_GBK" w:eastAsia="方正仿宋_GBK" w:hint="eastAsia"/>
          <w:sz w:val="32"/>
          <w:szCs w:val="32"/>
        </w:rPr>
        <w:t>一、项目编号：FLQ24C00029</w:t>
      </w:r>
      <w:r>
        <w:rPr>
          <w:rFonts w:ascii="方正仿宋_GBK" w:eastAsia="方正仿宋_GBK"/>
          <w:sz w:val="32"/>
          <w:szCs w:val="32"/>
        </w:rPr>
        <w:t xml:space="preserve">  </w:t>
      </w:r>
      <w:r w:rsidRPr="00CA7A3D">
        <w:rPr>
          <w:rFonts w:ascii="方正仿宋_GBK" w:eastAsia="方正仿宋_GBK" w:hint="eastAsia"/>
          <w:sz w:val="32"/>
          <w:szCs w:val="32"/>
        </w:rPr>
        <w:t>采购时间：2024年05月17日</w:t>
      </w:r>
    </w:p>
    <w:p w14:paraId="6B4595D5" w14:textId="77777777" w:rsidR="00CA7A3D" w:rsidRPr="00CA7A3D" w:rsidRDefault="00CA7A3D" w:rsidP="00CA7A3D">
      <w:pPr>
        <w:ind w:firstLineChars="200" w:firstLine="640"/>
        <w:rPr>
          <w:rFonts w:ascii="方正仿宋_GBK" w:eastAsia="方正仿宋_GBK" w:hint="eastAsia"/>
          <w:sz w:val="32"/>
          <w:szCs w:val="32"/>
        </w:rPr>
      </w:pPr>
      <w:r w:rsidRPr="00CA7A3D">
        <w:rPr>
          <w:rFonts w:ascii="方正仿宋_GBK" w:eastAsia="方正仿宋_GBK" w:hint="eastAsia"/>
          <w:sz w:val="32"/>
          <w:szCs w:val="32"/>
        </w:rPr>
        <w:t>二、项目名称：区委机关物业管理服务</w:t>
      </w:r>
    </w:p>
    <w:p w14:paraId="6791FC52" w14:textId="77777777" w:rsidR="00CA7A3D" w:rsidRPr="00CA7A3D" w:rsidRDefault="00CA7A3D" w:rsidP="00CA7A3D">
      <w:pPr>
        <w:ind w:firstLineChars="200" w:firstLine="640"/>
        <w:rPr>
          <w:rFonts w:ascii="方正仿宋_GBK" w:eastAsia="方正仿宋_GBK" w:hint="eastAsia"/>
          <w:sz w:val="32"/>
          <w:szCs w:val="32"/>
        </w:rPr>
      </w:pPr>
      <w:r w:rsidRPr="00CA7A3D">
        <w:rPr>
          <w:rFonts w:ascii="方正仿宋_GBK" w:eastAsia="方正仿宋_GBK" w:hint="eastAsia"/>
          <w:sz w:val="32"/>
          <w:szCs w:val="32"/>
        </w:rPr>
        <w:t>三、相关当事人</w:t>
      </w:r>
    </w:p>
    <w:p w14:paraId="4D4B6C54" w14:textId="323BA92A" w:rsidR="00CA7A3D" w:rsidRPr="00CA7A3D" w:rsidRDefault="00CA7A3D" w:rsidP="00CA7A3D">
      <w:pPr>
        <w:ind w:firstLineChars="200" w:firstLine="640"/>
        <w:rPr>
          <w:rFonts w:ascii="方正仿宋_GBK" w:eastAsia="方正仿宋_GBK" w:hint="eastAsia"/>
          <w:sz w:val="32"/>
          <w:szCs w:val="32"/>
        </w:rPr>
      </w:pPr>
      <w:r w:rsidRPr="00CA7A3D">
        <w:rPr>
          <w:rFonts w:ascii="方正仿宋_GBK" w:eastAsia="方正仿宋_GBK" w:hint="eastAsia"/>
          <w:sz w:val="32"/>
          <w:szCs w:val="32"/>
        </w:rPr>
        <w:t>投诉人：四川赛冠科技有限公司</w:t>
      </w:r>
    </w:p>
    <w:p w14:paraId="11A7FEFD" w14:textId="58A49AD8" w:rsidR="00CA7A3D" w:rsidRPr="00CA7A3D" w:rsidRDefault="00CA7A3D" w:rsidP="00CA7A3D">
      <w:pPr>
        <w:ind w:firstLineChars="200" w:firstLine="640"/>
        <w:rPr>
          <w:rFonts w:ascii="方正仿宋_GBK" w:eastAsia="方正仿宋_GBK" w:hint="eastAsia"/>
          <w:sz w:val="32"/>
          <w:szCs w:val="32"/>
        </w:rPr>
      </w:pPr>
      <w:r w:rsidRPr="00CA7A3D">
        <w:rPr>
          <w:rFonts w:ascii="方正仿宋_GBK" w:eastAsia="方正仿宋_GBK" w:hint="eastAsia"/>
          <w:sz w:val="32"/>
          <w:szCs w:val="32"/>
        </w:rPr>
        <w:t>地 址：四川省泸州市龙马潭区万富金街1号楼1118号</w:t>
      </w:r>
    </w:p>
    <w:p w14:paraId="682D1C9F" w14:textId="3DD53566" w:rsidR="00CA7A3D" w:rsidRPr="00CA7A3D" w:rsidRDefault="00CA7A3D" w:rsidP="00CA7A3D">
      <w:pPr>
        <w:ind w:firstLineChars="200" w:firstLine="640"/>
        <w:rPr>
          <w:rFonts w:ascii="方正仿宋_GBK" w:eastAsia="方正仿宋_GBK" w:hint="eastAsia"/>
          <w:sz w:val="32"/>
          <w:szCs w:val="32"/>
        </w:rPr>
      </w:pPr>
      <w:r w:rsidRPr="00CA7A3D">
        <w:rPr>
          <w:rFonts w:ascii="方正仿宋_GBK" w:eastAsia="方正仿宋_GBK" w:hint="eastAsia"/>
          <w:sz w:val="32"/>
          <w:szCs w:val="32"/>
        </w:rPr>
        <w:t>被投诉人1：中共重庆市涪陵区委办公室</w:t>
      </w:r>
    </w:p>
    <w:p w14:paraId="6A7A49BB" w14:textId="376E573B" w:rsidR="00CA7A3D" w:rsidRPr="00CA7A3D" w:rsidRDefault="00CA7A3D" w:rsidP="00CA7A3D">
      <w:pPr>
        <w:ind w:firstLineChars="200" w:firstLine="640"/>
        <w:rPr>
          <w:rFonts w:ascii="方正仿宋_GBK" w:eastAsia="方正仿宋_GBK" w:hint="eastAsia"/>
          <w:sz w:val="32"/>
          <w:szCs w:val="32"/>
        </w:rPr>
      </w:pPr>
      <w:r w:rsidRPr="00CA7A3D">
        <w:rPr>
          <w:rFonts w:ascii="方正仿宋_GBK" w:eastAsia="方正仿宋_GBK" w:hint="eastAsia"/>
          <w:sz w:val="32"/>
          <w:szCs w:val="32"/>
        </w:rPr>
        <w:t>通讯地址：重庆市涪陵区太极大道71号</w:t>
      </w:r>
    </w:p>
    <w:p w14:paraId="706B7375" w14:textId="77777777" w:rsidR="00CA7A3D" w:rsidRPr="00CA7A3D" w:rsidRDefault="00CA7A3D" w:rsidP="00CA7A3D">
      <w:pPr>
        <w:ind w:firstLineChars="200" w:firstLine="640"/>
        <w:rPr>
          <w:rFonts w:ascii="方正仿宋_GBK" w:eastAsia="方正仿宋_GBK" w:hint="eastAsia"/>
          <w:sz w:val="32"/>
          <w:szCs w:val="32"/>
        </w:rPr>
      </w:pPr>
      <w:r w:rsidRPr="00CA7A3D">
        <w:rPr>
          <w:rFonts w:ascii="方正仿宋_GBK" w:eastAsia="方正仿宋_GBK" w:hint="eastAsia"/>
          <w:sz w:val="32"/>
          <w:szCs w:val="32"/>
        </w:rPr>
        <w:t>四、基本情况</w:t>
      </w:r>
    </w:p>
    <w:p w14:paraId="4CA60AF3" w14:textId="0FA02528" w:rsidR="00CA7A3D" w:rsidRPr="00CA7A3D" w:rsidRDefault="00CA7A3D" w:rsidP="00CA7A3D">
      <w:pPr>
        <w:ind w:firstLineChars="200" w:firstLine="640"/>
        <w:rPr>
          <w:rFonts w:ascii="方正仿宋_GBK" w:eastAsia="方正仿宋_GBK" w:hint="eastAsia"/>
          <w:sz w:val="32"/>
          <w:szCs w:val="32"/>
        </w:rPr>
      </w:pPr>
      <w:r w:rsidRPr="00CA7A3D">
        <w:rPr>
          <w:rFonts w:ascii="方正仿宋_GBK" w:eastAsia="方正仿宋_GBK" w:hint="eastAsia"/>
          <w:sz w:val="32"/>
          <w:szCs w:val="32"/>
        </w:rPr>
        <w:t>投诉人对采购人于6月5日所作的质疑答复不满意，于6月11日向我局提起投诉，经审查，符合财政部94号令第十八条规定，我局决定予以受理。</w:t>
      </w:r>
    </w:p>
    <w:p w14:paraId="08418262" w14:textId="0DBE24CF" w:rsidR="00CA7A3D" w:rsidRPr="00CA7A3D" w:rsidRDefault="00CA7A3D" w:rsidP="00CA7A3D">
      <w:pPr>
        <w:ind w:firstLineChars="200" w:firstLine="640"/>
        <w:rPr>
          <w:rFonts w:ascii="方正仿宋_GBK" w:eastAsia="方正仿宋_GBK" w:hint="eastAsia"/>
          <w:sz w:val="32"/>
          <w:szCs w:val="32"/>
        </w:rPr>
      </w:pPr>
      <w:r w:rsidRPr="00CA7A3D">
        <w:rPr>
          <w:rFonts w:ascii="方正仿宋_GBK" w:eastAsia="方正仿宋_GBK" w:hint="eastAsia"/>
          <w:sz w:val="32"/>
          <w:szCs w:val="32"/>
        </w:rPr>
        <w:t>投诉事项：1.评审标准的团队配置（14分）提供评审所需人员证书及供应商为其缴纳的磋商截止时间前连续6个月社保证明复印件具有限制排斥性条款，影响公平公正竞争权</w:t>
      </w:r>
      <w:r w:rsidRPr="00CA7A3D">
        <w:rPr>
          <w:rFonts w:ascii="方正仿宋_GBK" w:eastAsia="方正仿宋_GBK" w:hint="eastAsia"/>
          <w:sz w:val="32"/>
          <w:szCs w:val="32"/>
        </w:rPr>
        <w:lastRenderedPageBreak/>
        <w:t>力，排斥限制新成立企业，对新成立企业构成差别待遇或者歧视待遇，以不合理条件限制和排斥潜在供应商。</w:t>
      </w:r>
    </w:p>
    <w:p w14:paraId="58A57663" w14:textId="5296D24B" w:rsidR="00CA7A3D" w:rsidRPr="00CA7A3D" w:rsidRDefault="00CA7A3D" w:rsidP="00CA7A3D">
      <w:pPr>
        <w:ind w:firstLineChars="200" w:firstLine="640"/>
        <w:rPr>
          <w:rFonts w:ascii="方正仿宋_GBK" w:eastAsia="方正仿宋_GBK" w:hint="eastAsia"/>
          <w:sz w:val="32"/>
          <w:szCs w:val="32"/>
        </w:rPr>
      </w:pPr>
      <w:r w:rsidRPr="00CA7A3D">
        <w:rPr>
          <w:rFonts w:ascii="方正仿宋_GBK" w:eastAsia="方正仿宋_GBK" w:hint="eastAsia"/>
          <w:sz w:val="32"/>
          <w:szCs w:val="32"/>
        </w:rPr>
        <w:t>2.评审标准：商务部分的服务经验将多项与采购项目的具体特点和实际需要不相适应或者与合同履行无关的荣誉证书作为加分项具有排挤其他供应商行为，以不合理的条件对供应商实行差别待遇或者歧视待遇。</w:t>
      </w:r>
    </w:p>
    <w:p w14:paraId="6C3260B4" w14:textId="0189CD75" w:rsidR="00CA7A3D" w:rsidRPr="00CA7A3D" w:rsidRDefault="00CA7A3D" w:rsidP="00CA7A3D">
      <w:pPr>
        <w:ind w:firstLineChars="200" w:firstLine="640"/>
        <w:rPr>
          <w:rFonts w:ascii="方正仿宋_GBK" w:eastAsia="方正仿宋_GBK" w:hint="eastAsia"/>
          <w:sz w:val="32"/>
          <w:szCs w:val="32"/>
        </w:rPr>
      </w:pPr>
      <w:r w:rsidRPr="00CA7A3D">
        <w:rPr>
          <w:rFonts w:ascii="方正仿宋_GBK" w:eastAsia="方正仿宋_GBK" w:hint="eastAsia"/>
          <w:sz w:val="32"/>
          <w:szCs w:val="32"/>
        </w:rPr>
        <w:t>投诉请求：请求要求采购人删除我司投诉事项中不合理设置的优、良、一般、差条款，将优、良、一般、差的评判标准明确指出，保护潜在供应商合法权益不受损害。</w:t>
      </w:r>
      <w:bookmarkStart w:id="0" w:name="_GoBack"/>
      <w:bookmarkEnd w:id="0"/>
    </w:p>
    <w:p w14:paraId="63B4C642" w14:textId="77777777" w:rsidR="00CA7A3D" w:rsidRPr="00CA7A3D" w:rsidRDefault="00CA7A3D" w:rsidP="00CA7A3D">
      <w:pPr>
        <w:ind w:firstLineChars="200" w:firstLine="640"/>
        <w:rPr>
          <w:rFonts w:ascii="方正仿宋_GBK" w:eastAsia="方正仿宋_GBK" w:hint="eastAsia"/>
          <w:sz w:val="32"/>
          <w:szCs w:val="32"/>
        </w:rPr>
      </w:pPr>
      <w:r w:rsidRPr="00CA7A3D">
        <w:rPr>
          <w:rFonts w:ascii="方正仿宋_GBK" w:eastAsia="方正仿宋_GBK" w:hint="eastAsia"/>
          <w:sz w:val="32"/>
          <w:szCs w:val="32"/>
        </w:rPr>
        <w:t>五、处理依据及结果</w:t>
      </w:r>
    </w:p>
    <w:p w14:paraId="50ECC54C" w14:textId="35D0F1E8" w:rsidR="00CA7A3D" w:rsidRPr="00CA7A3D" w:rsidRDefault="00CA7A3D" w:rsidP="00CA7A3D">
      <w:pPr>
        <w:ind w:firstLineChars="200" w:firstLine="640"/>
        <w:rPr>
          <w:rFonts w:ascii="方正仿宋_GBK" w:eastAsia="方正仿宋_GBK" w:hint="eastAsia"/>
          <w:sz w:val="32"/>
          <w:szCs w:val="32"/>
        </w:rPr>
      </w:pPr>
      <w:r w:rsidRPr="00CA7A3D">
        <w:rPr>
          <w:rFonts w:ascii="方正仿宋_GBK" w:eastAsia="方正仿宋_GBK" w:hint="eastAsia"/>
          <w:sz w:val="32"/>
          <w:szCs w:val="32"/>
        </w:rPr>
        <w:t>经调查，投诉事项缺乏事实依据和法律依据，采购文件的评审标准也没有“优、良、一般、差”这样的评判标准。根据《政府采购质疑和投诉办法》（财政部令第94号）第二十九条第（二）项规定，经研究，我局决定：投诉事项因缺乏事实依据和法律依据，投诉事项不成立，予以驳回。</w:t>
      </w:r>
    </w:p>
    <w:p w14:paraId="42BC6325" w14:textId="2BDD2979" w:rsidR="00CA7A3D" w:rsidRPr="00CA7A3D" w:rsidRDefault="00CA7A3D" w:rsidP="00CA7A3D">
      <w:pPr>
        <w:ind w:firstLineChars="200" w:firstLine="640"/>
        <w:rPr>
          <w:rFonts w:ascii="方正仿宋_GBK" w:eastAsia="方正仿宋_GBK" w:hint="eastAsia"/>
          <w:sz w:val="32"/>
          <w:szCs w:val="32"/>
        </w:rPr>
      </w:pPr>
      <w:r w:rsidRPr="00CA7A3D">
        <w:rPr>
          <w:rFonts w:ascii="方正仿宋_GBK" w:eastAsia="方正仿宋_GBK" w:hint="eastAsia"/>
          <w:sz w:val="32"/>
          <w:szCs w:val="32"/>
        </w:rPr>
        <w:t>如对本决定不服，可以自收到本决定书之日起六十日内依法向涪陵区人民政府申请行政复议，或自收到本决定书之日起六个月内依法向南川区人民法院提起行政诉讼。</w:t>
      </w:r>
    </w:p>
    <w:p w14:paraId="503468DE" w14:textId="77777777" w:rsidR="00CA7A3D" w:rsidRPr="00CA7A3D" w:rsidRDefault="00CA7A3D" w:rsidP="00CA7A3D">
      <w:pPr>
        <w:ind w:firstLineChars="200" w:firstLine="640"/>
        <w:rPr>
          <w:rFonts w:ascii="方正仿宋_GBK" w:eastAsia="方正仿宋_GBK" w:hint="eastAsia"/>
          <w:sz w:val="32"/>
          <w:szCs w:val="32"/>
        </w:rPr>
      </w:pPr>
      <w:r w:rsidRPr="00CA7A3D">
        <w:rPr>
          <w:rFonts w:ascii="方正仿宋_GBK" w:eastAsia="方正仿宋_GBK" w:hint="eastAsia"/>
          <w:sz w:val="32"/>
          <w:szCs w:val="32"/>
        </w:rPr>
        <w:t>六、其他补充事宜</w:t>
      </w:r>
    </w:p>
    <w:p w14:paraId="03CEE0BA" w14:textId="77777777" w:rsidR="00CA7A3D" w:rsidRDefault="00CA7A3D" w:rsidP="00CA7A3D">
      <w:pPr>
        <w:ind w:firstLineChars="200" w:firstLine="640"/>
        <w:rPr>
          <w:rFonts w:ascii="方正仿宋_GBK" w:eastAsia="方正仿宋_GBK"/>
          <w:sz w:val="32"/>
          <w:szCs w:val="32"/>
        </w:rPr>
      </w:pPr>
      <w:r>
        <w:rPr>
          <w:rFonts w:ascii="方正仿宋_GBK" w:eastAsia="方正仿宋_GBK" w:hint="eastAsia"/>
          <w:sz w:val="32"/>
          <w:szCs w:val="32"/>
        </w:rPr>
        <w:t>无</w:t>
      </w:r>
    </w:p>
    <w:p w14:paraId="16FFA70A" w14:textId="329003D5" w:rsidR="00CA7A3D" w:rsidRPr="00CA7A3D" w:rsidRDefault="00CA7A3D" w:rsidP="00CA7A3D">
      <w:pPr>
        <w:ind w:firstLineChars="200" w:firstLine="640"/>
        <w:jc w:val="right"/>
        <w:rPr>
          <w:rFonts w:ascii="方正仿宋_GBK" w:eastAsia="方正仿宋_GBK" w:hint="eastAsia"/>
          <w:sz w:val="32"/>
          <w:szCs w:val="32"/>
        </w:rPr>
      </w:pPr>
      <w:r w:rsidRPr="00CA7A3D">
        <w:rPr>
          <w:rFonts w:ascii="方正仿宋_GBK" w:eastAsia="方正仿宋_GBK" w:hint="eastAsia"/>
          <w:sz w:val="32"/>
          <w:szCs w:val="32"/>
        </w:rPr>
        <w:t>重庆市涪陵区财政局</w:t>
      </w:r>
    </w:p>
    <w:p w14:paraId="63BD8323" w14:textId="68B7EB12" w:rsidR="005B196A" w:rsidRPr="00CA7A3D" w:rsidRDefault="00CA7A3D" w:rsidP="00CA7A3D">
      <w:pPr>
        <w:ind w:firstLineChars="200" w:firstLine="640"/>
        <w:jc w:val="right"/>
        <w:rPr>
          <w:rFonts w:ascii="方正仿宋_GBK" w:eastAsia="方正仿宋_GBK" w:hint="eastAsia"/>
          <w:sz w:val="32"/>
          <w:szCs w:val="32"/>
        </w:rPr>
      </w:pPr>
      <w:r w:rsidRPr="00CA7A3D">
        <w:rPr>
          <w:rFonts w:ascii="方正仿宋_GBK" w:eastAsia="方正仿宋_GBK" w:hint="eastAsia"/>
          <w:sz w:val="32"/>
          <w:szCs w:val="32"/>
        </w:rPr>
        <w:t>2024年6月27日</w:t>
      </w:r>
    </w:p>
    <w:sectPr w:rsidR="005B196A" w:rsidRPr="00CA7A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715DB" w14:textId="77777777" w:rsidR="00875DBE" w:rsidRDefault="00875DBE" w:rsidP="00CA7A3D">
      <w:r>
        <w:separator/>
      </w:r>
    </w:p>
  </w:endnote>
  <w:endnote w:type="continuationSeparator" w:id="0">
    <w:p w14:paraId="31F382FF" w14:textId="77777777" w:rsidR="00875DBE" w:rsidRDefault="00875DBE" w:rsidP="00CA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charset w:val="86"/>
    <w:family w:val="script"/>
    <w:pitch w:val="fixed"/>
    <w:sig w:usb0="00000001" w:usb1="080E0000" w:usb2="00000010" w:usb3="00000000" w:csb0="00040000" w:csb1="00000000"/>
  </w:font>
  <w:font w:name="方正仿宋_GBK">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88377" w14:textId="77777777" w:rsidR="00875DBE" w:rsidRDefault="00875DBE" w:rsidP="00CA7A3D">
      <w:r>
        <w:separator/>
      </w:r>
    </w:p>
  </w:footnote>
  <w:footnote w:type="continuationSeparator" w:id="0">
    <w:p w14:paraId="4DCBD1F8" w14:textId="77777777" w:rsidR="00875DBE" w:rsidRDefault="00875DBE" w:rsidP="00CA7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6A"/>
    <w:rsid w:val="00530B05"/>
    <w:rsid w:val="005B196A"/>
    <w:rsid w:val="00813F60"/>
    <w:rsid w:val="00875DBE"/>
    <w:rsid w:val="00CA7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11DD3"/>
  <w15:chartTrackingRefBased/>
  <w15:docId w15:val="{2A0FB0DA-1F7B-4DD2-90A8-1E27A9BD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A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7A3D"/>
    <w:rPr>
      <w:sz w:val="18"/>
      <w:szCs w:val="18"/>
    </w:rPr>
  </w:style>
  <w:style w:type="paragraph" w:styleId="a5">
    <w:name w:val="footer"/>
    <w:basedOn w:val="a"/>
    <w:link w:val="a6"/>
    <w:uiPriority w:val="99"/>
    <w:unhideWhenUsed/>
    <w:rsid w:val="00CA7A3D"/>
    <w:pPr>
      <w:tabs>
        <w:tab w:val="center" w:pos="4153"/>
        <w:tab w:val="right" w:pos="8306"/>
      </w:tabs>
      <w:snapToGrid w:val="0"/>
      <w:jc w:val="left"/>
    </w:pPr>
    <w:rPr>
      <w:sz w:val="18"/>
      <w:szCs w:val="18"/>
    </w:rPr>
  </w:style>
  <w:style w:type="character" w:customStyle="1" w:styleId="a6">
    <w:name w:val="页脚 字符"/>
    <w:basedOn w:val="a0"/>
    <w:link w:val="a5"/>
    <w:uiPriority w:val="99"/>
    <w:rsid w:val="00CA7A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李婉嵘</dc:creator>
  <cp:keywords/>
  <dc:description/>
  <cp:lastModifiedBy>李婉嵘</cp:lastModifiedBy>
  <cp:revision>9</cp:revision>
  <dcterms:created xsi:type="dcterms:W3CDTF">2024-07-03T02:22:00Z</dcterms:created>
  <dcterms:modified xsi:type="dcterms:W3CDTF">2024-07-03T02:27:00Z</dcterms:modified>
</cp:coreProperties>
</file>