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1" w:rightFromText="181" w:horzAnchor="margin" w:tblpXSpec="center" w:tblpYSpec="top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</w:tcPr>
          <w:p>
            <w:pPr>
              <w:spacing w:line="600" w:lineRule="exact"/>
              <w:rPr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</w:tcPr>
          <w:p>
            <w:pPr>
              <w:spacing w:line="600" w:lineRule="exact"/>
              <w:rPr>
                <w:rFonts w:ascii="方正黑体_GBK" w:eastAsia="方正黑体_GBK"/>
                <w:color w:val="00000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color w:val="FF0000"/>
                <w:w w:val="8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8833" w:type="dxa"/>
            <w:vAlign w:val="center"/>
          </w:tcPr>
          <w:p>
            <w:pPr>
              <w:jc w:val="center"/>
              <w:rPr>
                <w:rFonts w:eastAsia="方正小标宋_GBK"/>
                <w:b/>
                <w:color w:val="FF0000"/>
                <w:w w:val="31"/>
                <w:sz w:val="126"/>
                <w:szCs w:val="126"/>
              </w:rPr>
            </w:pPr>
            <w:r>
              <w:rPr>
                <w:rFonts w:hint="eastAsia" w:eastAsia="方正小标宋_GBK"/>
                <w:b/>
                <w:color w:val="FF0000"/>
                <w:w w:val="31"/>
                <w:sz w:val="126"/>
                <w:szCs w:val="126"/>
              </w:rPr>
              <w:t>中共重庆市涪陵区大数据应用发展管理局党组文件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8833" w:type="dxa"/>
            <w:noWrap/>
            <w:vAlign w:val="bottom"/>
          </w:tcPr>
          <w:p>
            <w:pPr>
              <w:spacing w:line="540" w:lineRule="exact"/>
              <w:jc w:val="center"/>
              <w:rPr>
                <w:rFonts w:ascii="方正仿宋_GBK"/>
                <w:szCs w:val="32"/>
              </w:rPr>
            </w:pPr>
            <w:r>
              <w:rPr>
                <w:rFonts w:hint="eastAsia" w:ascii="方正仿宋_GBK"/>
                <w:szCs w:val="32"/>
              </w:rPr>
              <w:t>涪大数据党组发〔</w:t>
            </w:r>
            <w:r>
              <w:rPr>
                <w:rFonts w:ascii="方正仿宋_GBK"/>
                <w:szCs w:val="32"/>
              </w:rPr>
              <w:t>2023</w:t>
            </w:r>
            <w:r>
              <w:rPr>
                <w:rFonts w:hint="eastAsia" w:ascii="方正仿宋_GBK"/>
                <w:szCs w:val="32"/>
              </w:rPr>
              <w:t>〕</w:t>
            </w:r>
            <w:r>
              <w:rPr>
                <w:rFonts w:ascii="方正仿宋_GBK"/>
                <w:szCs w:val="32"/>
              </w:rPr>
              <w:t>4</w:t>
            </w:r>
            <w:r>
              <w:rPr>
                <w:rFonts w:hint="eastAsia" w:ascii="方正仿宋_GBK"/>
                <w:szCs w:val="32"/>
              </w:rPr>
              <w:t>号</w:t>
            </w:r>
          </w:p>
          <w:p>
            <w:pPr>
              <w:spacing w:line="540" w:lineRule="exact"/>
              <w:jc w:val="center"/>
              <w:rPr>
                <w:color w:val="FF0000"/>
                <w:sz w:val="52"/>
                <w:szCs w:val="52"/>
              </w:rPr>
            </w:pPr>
            <w:r>
              <w:rPr>
                <w:rFonts w:hint="eastAsia"/>
                <w:color w:val="FF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144145</wp:posOffset>
                      </wp:positionV>
                      <wp:extent cx="2536190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619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5pt;margin-top:11.35pt;height:0pt;width:199.7pt;z-index:251658240;mso-width-relative:page;mso-height-relative:page;" filled="f" stroked="t" coordsize="21600,21600" o:gfxdata="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L5W&#10;88bWAAAACAEAAA8AAAAAAAAAAQAgAAAAOAAAAGRycy9kb3ducmV2LnhtbFBLAQIUABQAAAAIAIdO&#10;4kB0JJwL1gEAAIsDAAAOAAAAAAAAAAEAIAAAADsBAABkcnMvZTJvRG9jLnhtbFBLBQYAAAAABgAG&#10;AFkBAACD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color w:val="FF0000"/>
                <w:sz w:val="34"/>
                <w:szCs w:val="3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151130</wp:posOffset>
                      </wp:positionV>
                      <wp:extent cx="2536190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6190" cy="0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4.45pt;margin-top:11.9pt;height:0pt;width:199.7pt;z-index:251659264;mso-width-relative:page;mso-height-relative:page;" filled="f" stroked="t" coordsize="21600,21600" o:gfxdata="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Aoi&#10;uc7XAAAACQEAAA8AAAAAAAAAAQAgAAAAOAAAAGRycy9kb3ducmV2LnhtbFBLAQIUABQAAAAIAIdO&#10;4kB9eGcF1QEAAIsDAAAOAAAAAAAAAAEAIAAAADwBAABkcnMvZTJvRG9jLnhtbFBLBQYAAAAABgAG&#10;AFkBAACD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eastAsia="方正小标宋_GBK"/>
                <w:b/>
                <w:color w:val="FF0000"/>
                <w:sz w:val="52"/>
                <w:szCs w:val="52"/>
              </w:rPr>
              <w:t xml:space="preserve"> </w:t>
            </w:r>
            <w:r>
              <w:rPr>
                <w:rFonts w:eastAsia="方正小标宋_GBK"/>
                <w:b/>
                <w:color w:val="FF0000"/>
                <w:sz w:val="52"/>
                <w:szCs w:val="52"/>
              </w:rPr>
              <w:t>★</w:t>
            </w:r>
          </w:p>
        </w:tc>
      </w:tr>
    </w:tbl>
    <w:p/>
    <w:p/>
    <w:p>
      <w:pPr>
        <w:spacing w:line="600" w:lineRule="exac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中共重庆市涪陵区大数据应用发展管理局党组</w:t>
      </w:r>
    </w:p>
    <w:p>
      <w:pPr>
        <w:spacing w:line="540" w:lineRule="exact"/>
        <w:jc w:val="distribute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重庆市涪陵区大数据应用发展管理局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关于调整局领导班子成员分工的通知</w:t>
      </w:r>
    </w:p>
    <w:p>
      <w:pPr>
        <w:spacing w:line="540" w:lineRule="exact"/>
        <w:ind w:firstLine="640" w:firstLineChars="200"/>
        <w:rPr>
          <w:rFonts w:ascii="方正仿宋_GBK" w:hAnsi="Calibri"/>
          <w:szCs w:val="32"/>
        </w:rPr>
      </w:pPr>
    </w:p>
    <w:p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经局党组会研究，决定调整局领导班子成员分工，以明确领导班子成员工作职责和领导责任。</w:t>
      </w:r>
      <w:r>
        <w:rPr>
          <w:rFonts w:hint="eastAsia"/>
          <w:szCs w:val="32"/>
        </w:rPr>
        <w:t>现将调整后的局领导班子成员分工通知如下：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rFonts w:eastAsia="方正黑体_GBK"/>
          <w:szCs w:val="32"/>
        </w:rPr>
        <w:t>龚 力</w:t>
      </w:r>
      <w:r>
        <w:rPr>
          <w:szCs w:val="32"/>
        </w:rPr>
        <w:t>（党组书记、局长）：主持党组、行政全面工作。</w:t>
      </w:r>
    </w:p>
    <w:p>
      <w:pPr>
        <w:widowControl/>
        <w:spacing w:line="580" w:lineRule="exact"/>
        <w:ind w:firstLine="640" w:firstLineChars="200"/>
        <w:jc w:val="left"/>
        <w:rPr>
          <w:szCs w:val="32"/>
        </w:rPr>
      </w:pPr>
      <w:r>
        <w:rPr>
          <w:rFonts w:eastAsia="方正黑体_GBK"/>
          <w:szCs w:val="32"/>
        </w:rPr>
        <w:t>伍 颖</w:t>
      </w:r>
      <w:r>
        <w:rPr>
          <w:szCs w:val="32"/>
        </w:rPr>
        <w:t>（党组成员、副局长）：分管机关所涉文电、机要、保密、档案、信息、会务、财务管理、审计、督查督办、组织人事、退休干部服务；分管招商引资、数字服务业发展；分管大数据领域人才队伍培育、议提案办理统筹、综合性材料起草；分管数字化改革、规章制度制定、政务数字化应用论证审批管理等；分管综合科，联系数字涪陵公司等数字产业企业；负责落实党组安排的其他工作等。</w:t>
      </w:r>
    </w:p>
    <w:p>
      <w:pPr>
        <w:widowControl/>
        <w:spacing w:line="580" w:lineRule="exact"/>
        <w:ind w:firstLine="640" w:firstLineChars="200"/>
        <w:jc w:val="left"/>
        <w:rPr>
          <w:szCs w:val="32"/>
        </w:rPr>
      </w:pPr>
      <w:r>
        <w:rPr>
          <w:rFonts w:eastAsia="方正黑体_GBK"/>
          <w:szCs w:val="32"/>
        </w:rPr>
        <w:t>陈鹏宇</w:t>
      </w:r>
      <w:r>
        <w:rPr>
          <w:szCs w:val="32"/>
        </w:rPr>
        <w:t>(党组成员、副局长)：分管一体化智能化公共数据平台推广应用、数字资源“一本账”机制建立、数字化城市运行和治理中心建设管理等；分管数据资源体系建设和管理，区域数据仓建设、公共数据编目、数据共享开放，数据资源产权、交易流通、数据安全保护和数据行政执法等；分管信息基础设施建设，通信业务相关的应急、保障、固投等；分管工业互联网、企业产业大脑建设；分管数据信息科，联系通信运营商、华为云计算大数据中心等；负责落实党组安排的其他工作等。</w:t>
      </w:r>
    </w:p>
    <w:p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同时，在全面从严治党、意识形态、信访安全稳定、乡村振兴等方面实行“一岗双责、谁分管谁负责”的原则。</w:t>
      </w:r>
    </w:p>
    <w:p>
      <w:pPr>
        <w:spacing w:line="580" w:lineRule="exact"/>
        <w:ind w:firstLine="640" w:firstLineChars="200"/>
        <w:rPr>
          <w:szCs w:val="32"/>
        </w:rPr>
      </w:pPr>
    </w:p>
    <w:p>
      <w:pPr>
        <w:pStyle w:val="7"/>
      </w:pPr>
    </w:p>
    <w:p>
      <w:p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cols w:space="425" w:num="1"/>
          <w:docGrid w:type="lines" w:linePitch="435" w:charSpace="0"/>
        </w:sectPr>
      </w:pPr>
    </w:p>
    <w:p>
      <w:pPr>
        <w:spacing w:line="580" w:lineRule="exact"/>
        <w:jc w:val="center"/>
      </w:pPr>
      <w:r>
        <w:rPr>
          <w:rFonts w:hint="eastAsia"/>
          <w:szCs w:val="32"/>
        </w:rPr>
        <w:t>中共重庆市涪陵区大数据应用发展管理局党组</w:t>
      </w:r>
    </w:p>
    <w:p>
      <w:pPr>
        <w:spacing w:line="580" w:lineRule="exact"/>
        <w:jc w:val="center"/>
      </w:pPr>
      <w:r>
        <w:rPr>
          <w:rFonts w:hint="eastAsia"/>
          <w:szCs w:val="32"/>
        </w:rPr>
        <w:t>重庆市涪陵区大数据应用发展管理局</w:t>
      </w:r>
    </w:p>
    <w:p>
      <w:pPr>
        <w:spacing w:line="580" w:lineRule="exact"/>
        <w:rPr>
          <w:szCs w:val="32"/>
        </w:rPr>
        <w:sectPr>
          <w:type w:val="continuous"/>
          <w:pgSz w:w="11906" w:h="16838"/>
          <w:pgMar w:top="2098" w:right="1474" w:bottom="1984" w:left="1587" w:header="851" w:footer="992" w:gutter="0"/>
          <w:cols w:space="425" w:num="2"/>
          <w:docGrid w:type="lines" w:linePitch="435" w:charSpace="0"/>
        </w:sectPr>
      </w:pPr>
    </w:p>
    <w:p>
      <w:pPr>
        <w:spacing w:line="580" w:lineRule="exact"/>
        <w:ind w:firstLine="5760" w:firstLineChars="1800"/>
        <w:rPr>
          <w:rFonts w:eastAsia="方正小标宋_GBK"/>
          <w:sz w:val="44"/>
          <w:szCs w:val="44"/>
        </w:rPr>
      </w:pPr>
      <w:r>
        <w:rPr>
          <w:rFonts w:hint="eastAsia"/>
          <w:szCs w:val="32"/>
        </w:rPr>
        <w:t>2023年8月7日</w:t>
      </w:r>
    </w:p>
    <w:p>
      <w:pPr>
        <w:spacing w:line="580" w:lineRule="exact"/>
        <w:ind w:firstLine="640" w:firstLineChars="200"/>
        <w:rPr>
          <w:rFonts w:hint="eastAsia"/>
          <w:szCs w:val="32"/>
          <w:lang w:eastAsia="zh-CN"/>
        </w:rPr>
      </w:pPr>
      <w:bookmarkStart w:id="0" w:name="_GoBack"/>
      <w:bookmarkEnd w:id="0"/>
      <w:r>
        <w:rPr>
          <w:rFonts w:hint="eastAsia"/>
          <w:szCs w:val="32"/>
          <w:lang w:eastAsia="zh-CN"/>
        </w:rPr>
        <w:t>（此件公开发布）</w:t>
      </w:r>
    </w:p>
    <w:p>
      <w:pPr>
        <w:pStyle w:val="7"/>
      </w:pPr>
    </w:p>
    <w:p>
      <w:pPr>
        <w:pStyle w:val="7"/>
        <w:jc w:val="both"/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</w:pPr>
    </w:p>
    <w:p>
      <w:pPr>
        <w:rPr>
          <w:rFonts w:asciiTheme="majorHAnsi" w:hAnsiTheme="majorHAnsi" w:eastAsiaTheme="majorEastAsia" w:cstheme="majorBidi"/>
          <w:b/>
          <w:bCs/>
          <w:szCs w:val="32"/>
        </w:rPr>
      </w:pPr>
    </w:p>
    <w:p>
      <w:pPr>
        <w:rPr>
          <w:rFonts w:asciiTheme="majorHAnsi" w:hAnsiTheme="majorHAnsi" w:eastAsiaTheme="majorEastAsia" w:cstheme="majorBidi"/>
          <w:b/>
          <w:bCs/>
          <w:szCs w:val="32"/>
        </w:rPr>
      </w:pPr>
    </w:p>
    <w:p>
      <w:pPr>
        <w:rPr>
          <w:rFonts w:asciiTheme="majorHAnsi" w:hAnsiTheme="majorHAnsi" w:eastAsiaTheme="majorEastAsia" w:cstheme="majorBidi"/>
          <w:szCs w:val="32"/>
        </w:rPr>
        <w:sectPr>
          <w:type w:val="continuous"/>
          <w:pgSz w:w="11906" w:h="16838"/>
          <w:pgMar w:top="2098" w:right="1474" w:bottom="1984" w:left="1587" w:header="851" w:footer="992" w:gutter="0"/>
          <w:cols w:space="425" w:num="1"/>
          <w:docGrid w:type="lines" w:linePitch="435" w:charSpace="0"/>
        </w:sectPr>
      </w:pPr>
    </w:p>
    <w:p>
      <w:pPr>
        <w:pStyle w:val="7"/>
        <w:jc w:val="both"/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2pt;height:0pt;width:441pt;z-index:251658240;mso-width-relative:page;mso-height-relative:page;" filled="f" stroked="t" coordsize="21600,21600" o:gfxdata="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GXJfv0QAAAAQBAAAP&#10;AAAAAAAAAAEAIAAAADgAAABkcnMvZG93bnJldi54bWxQSwECFAAUAAAACACHTuJAcEETMNABAACK&#10;AwAADgAAAAAAAAABACAAAAA2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抄送：市大数据发展局，区委各部委，区级国家机关各部门党组（党委），各人民团体党组，有关单位党组织，涪陵高新区党工委，各乡镇党委，各街道党工委。</w:t>
      </w:r>
    </w:p>
    <w:p>
      <w:pPr>
        <w:spacing w:line="560" w:lineRule="exact"/>
        <w:ind w:firstLine="137" w:firstLineChars="49"/>
      </w:pP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398145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35pt;height:0pt;width:441pt;z-index:251657216;mso-width-relative:page;mso-height-relative:page;" filled="f" stroked="t" coordsize="21600,21600" o:gfxdata="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R9N7Q0wAAAAYB&#10;AAAPAAAAAAAAAAEAIAAAADgAAABkcnMvZG93bnJldi54bWxQSwECFAAUAAAACACHTuJAJrpDjNEB&#10;AACKAwAADgAAAAAAAAABACAAAAA4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重庆市涪陵区大数据应用发展管理局综合科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2023年8月7日印</w:t>
      </w:r>
      <w:r>
        <w:rPr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6007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8pt;height:0pt;width:441pt;z-index:251656192;mso-width-relative:page;mso-height-relative:page;" filled="f" stroked="t" coordsize="21600,21600" o:gfxdata="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PsvxFnSAAAABAEA&#10;AA8AAAAAAAAAAQAgAAAAOAAAAGRycy9kb3ducmV2LnhtbFBLAQIUABQAAAAIAIdO4kB4escQ0QEA&#10;AIoDAAAOAAAAAAAAAAEAIAAAAD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5" w:type="even"/>
      <w:type w:val="evenPage"/>
      <w:pgSz w:w="11906" w:h="16838"/>
      <w:pgMar w:top="2098" w:right="1474" w:bottom="1984" w:left="158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汉仪仿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2550542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4"/>
          <w:jc w:val="right"/>
          <w:rPr>
            <w:sz w:val="32"/>
            <w:szCs w:val="32"/>
          </w:rPr>
        </w:pPr>
        <w:r>
          <w:rPr>
            <w:rFonts w:hint="eastAsia"/>
            <w:sz w:val="32"/>
            <w:szCs w:val="32"/>
          </w:rPr>
          <w:t>—</w:t>
        </w: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rFonts w:hint="eastAsia"/>
        <w:sz w:val="32"/>
        <w:szCs w:val="32"/>
      </w:rPr>
      <w:t>—</w:t>
    </w:r>
    <w:sdt>
      <w:sdtPr>
        <w:rPr>
          <w:sz w:val="32"/>
          <w:szCs w:val="32"/>
        </w:rPr>
        <w:id w:val="-1361203940"/>
        <w:docPartObj>
          <w:docPartGallery w:val="AutoText"/>
        </w:docPartObj>
      </w:sdtPr>
      <w:sdtEndPr>
        <w:rPr>
          <w:sz w:val="32"/>
          <w:szCs w:val="32"/>
        </w:rPr>
      </w:sdtEndPr>
      <w:sdtContent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sdtContent>
    </w:sdt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32"/>
        <w:szCs w:val="32"/>
      </w:rPr>
    </w:pPr>
    <w:r>
      <w:rPr>
        <w:rFonts w:hint="eastAsia"/>
        <w:sz w:val="32"/>
        <w:szCs w:val="32"/>
      </w:rPr>
      <w:t>—</w:t>
    </w:r>
    <w:sdt>
      <w:sdtPr>
        <w:rPr>
          <w:sz w:val="32"/>
          <w:szCs w:val="32"/>
        </w:rPr>
        <w:id w:val="1436098077"/>
        <w:docPartObj>
          <w:docPartGallery w:val="AutoText"/>
        </w:docPartObj>
      </w:sdtPr>
      <w:sdtEndPr>
        <w:rPr>
          <w:sz w:val="32"/>
          <w:szCs w:val="32"/>
        </w:rPr>
      </w:sdtEndPr>
      <w:sdtContent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2</w:t>
        </w:r>
        <w:r>
          <w:rPr>
            <w:sz w:val="32"/>
            <w:szCs w:val="32"/>
          </w:rPr>
          <w:fldChar w:fldCharType="end"/>
        </w:r>
        <w:r>
          <w:rPr>
            <w:rFonts w:hint="eastAsia"/>
            <w:sz w:val="32"/>
            <w:szCs w:val="32"/>
          </w:rPr>
          <w:t>—</w:t>
        </w:r>
      </w:sdtContent>
    </w:sdt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C0394"/>
    <w:multiLevelType w:val="multilevel"/>
    <w:tmpl w:val="092C0394"/>
    <w:lvl w:ilvl="0" w:tentative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hint="default" w:ascii="Times New Roman" w:hAnsi="Times New Roman" w:eastAsia="仿宋_GB2312"/>
        <w:b/>
        <w:i w:val="0"/>
        <w:sz w:val="36"/>
      </w:rPr>
    </w:lvl>
    <w:lvl w:ilvl="1" w:tentative="0">
      <w:start w:val="1"/>
      <w:numFmt w:val="decimal"/>
      <w:isLgl/>
      <w:suff w:val="space"/>
      <w:lvlText w:val="%2"/>
      <w:lvlJc w:val="left"/>
      <w:pPr>
        <w:ind w:left="0" w:firstLine="0"/>
      </w:pPr>
      <w:rPr>
        <w:rFonts w:hint="default" w:ascii="Times New Roman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0"/>
        <w:u w:val="none"/>
        <w:shd w:val="clear" w:color="auto" w:fill="auto"/>
        <w:vertAlign w:val="baseline"/>
      </w:rPr>
    </w:lvl>
    <w:lvl w:ilvl="2" w:tentative="0">
      <w:start w:val="1"/>
      <w:numFmt w:val="decimal"/>
      <w:isLgl/>
      <w:suff w:val="space"/>
      <w:lvlText w:val="%2.%3"/>
      <w:lvlJc w:val="left"/>
      <w:pPr>
        <w:ind w:left="0" w:firstLine="0"/>
      </w:pPr>
      <w:rPr>
        <w:rFonts w:hint="default" w:ascii="Times New Roman" w:hAnsi="Times New Roman" w:eastAsia="仿宋_GB2312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vertAlign w:val="baseline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567" w:firstLine="0"/>
      </w:pPr>
      <w:rPr>
        <w:rFonts w:hint="default" w:ascii="Times New Roman" w:hAnsi="Times New Roman" w:eastAsia="仿宋_GB2312"/>
        <w:b/>
        <w:i w:val="0"/>
        <w:sz w:val="28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851" w:firstLine="0"/>
      </w:pPr>
      <w:rPr>
        <w:rFonts w:hint="default" w:ascii="Times New Roman" w:hAnsi="Times New Roman" w:eastAsia="仿宋_GB2312"/>
        <w:b/>
        <w:i w:val="0"/>
        <w:color w:val="auto"/>
        <w:sz w:val="24"/>
        <w:lang w:val="en-US"/>
      </w:rPr>
    </w:lvl>
    <w:lvl w:ilvl="5" w:tentative="0">
      <w:start w:val="1"/>
      <w:numFmt w:val="decimal"/>
      <w:lvlText w:val="%2.%3.%4.%5.%6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_GB2312"/>
        <w:b/>
        <w:i w:val="0"/>
        <w:sz w:val="24"/>
      </w:rPr>
    </w:lvl>
    <w:lvl w:ilvl="6" w:tentative="0">
      <w:start w:val="1"/>
      <w:numFmt w:val="decimal"/>
      <w:lvlText w:val="%2.%3.%4.%5.%7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_GB2312"/>
        <w:b/>
        <w:i w:val="0"/>
        <w:sz w:val="24"/>
      </w:rPr>
    </w:lvl>
    <w:lvl w:ilvl="7" w:tentative="0">
      <w:start w:val="1"/>
      <w:numFmt w:val="decimal"/>
      <w:lvlRestart w:val="2"/>
      <w:suff w:val="nothing"/>
      <w:lvlText w:val="表%2.%3-%8   "/>
      <w:lvlJc w:val="left"/>
      <w:pPr>
        <w:ind w:left="0" w:firstLine="0"/>
      </w:pPr>
      <w:rPr>
        <w:rFonts w:hint="default" w:ascii="Times New Roman" w:hAnsi="Times New Roman" w:eastAsia="仿宋_GB2312"/>
        <w:b w:val="0"/>
        <w:sz w:val="21"/>
      </w:rPr>
    </w:lvl>
    <w:lvl w:ilvl="8" w:tentative="0">
      <w:start w:val="1"/>
      <w:numFmt w:val="decimal"/>
      <w:lvlRestart w:val="2"/>
      <w:isLgl/>
      <w:suff w:val="nothing"/>
      <w:lvlText w:val="图%1.%2 -%9   "/>
      <w:lvlJc w:val="left"/>
      <w:pPr>
        <w:ind w:left="2723" w:hanging="170"/>
      </w:pPr>
      <w:rPr>
        <w:rFonts w:hint="default" w:ascii="Times New Roman" w:hAnsi="Times New Roman" w:eastAsia="华文仿宋"/>
        <w:sz w:val="21"/>
      </w:rPr>
    </w:lvl>
  </w:abstractNum>
  <w:num w:numId="1">
    <w:abstractNumId w:val="0"/>
    <w:lvlOverride w:ilvl="0">
      <w:lvl w:ilvl="0" w:tentative="1">
        <w:start w:val="1"/>
        <w:numFmt w:val="chineseCountingThousand"/>
        <w:pStyle w:val="2"/>
        <w:suff w:val="space"/>
        <w:lvlText w:val="第%1章"/>
        <w:lvlJc w:val="center"/>
        <w:pPr>
          <w:ind w:left="3685" w:firstLine="0"/>
        </w:pPr>
        <w:rPr>
          <w:rFonts w:hint="default" w:ascii="黑体" w:hAnsi="黑体" w:eastAsia="黑体"/>
          <w:b/>
          <w:i w:val="0"/>
          <w:sz w:val="36"/>
        </w:rPr>
      </w:lvl>
    </w:lvlOverride>
    <w:lvlOverride w:ilvl="1">
      <w:lvl w:ilvl="1" w:tentative="1">
        <w:start w:val="1"/>
        <w:numFmt w:val="decimal"/>
        <w:isLgl/>
        <w:suff w:val="space"/>
        <w:lvlText w:val="%2"/>
        <w:lvlJc w:val="left"/>
        <w:pPr>
          <w:ind w:left="3685" w:firstLine="0"/>
        </w:pPr>
        <w:rPr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w w:val="100"/>
          <w:kern w:val="2"/>
          <w:position w:val="0"/>
          <w:sz w:val="30"/>
          <w:u w:val="none"/>
          <w:shd w:val="clear" w:color="auto" w:fill="auto"/>
          <w:vertAlign w:val="baseline"/>
        </w:rPr>
      </w:lvl>
    </w:lvlOverride>
    <w:lvlOverride w:ilvl="2">
      <w:lvl w:ilvl="2" w:tentative="1">
        <w:start w:val="1"/>
        <w:numFmt w:val="decimal"/>
        <w:isLgl/>
        <w:suff w:val="space"/>
        <w:lvlText w:val="%2.%3"/>
        <w:lvlJc w:val="left"/>
        <w:pPr>
          <w:ind w:left="3685" w:firstLine="0"/>
        </w:pPr>
      </w:lvl>
    </w:lvlOverride>
    <w:lvlOverride w:ilvl="3">
      <w:lvl w:ilvl="3" w:tentative="1">
        <w:start w:val="1"/>
        <w:numFmt w:val="decimal"/>
        <w:isLgl/>
        <w:suff w:val="space"/>
        <w:lvlText w:val="%2.%3.%4"/>
        <w:lvlJc w:val="left"/>
        <w:pPr>
          <w:ind w:left="3685" w:firstLine="0"/>
        </w:pPr>
        <w:rPr>
          <w:rFonts w:hint="default" w:ascii="Times New Roman" w:hAnsi="Times New Roman" w:eastAsia="仿宋_GB2312"/>
          <w:b/>
          <w:i w:val="0"/>
          <w:sz w:val="28"/>
        </w:rPr>
      </w:lvl>
    </w:lvlOverride>
    <w:lvlOverride w:ilvl="4">
      <w:lvl w:ilvl="4" w:tentative="1">
        <w:start w:val="1"/>
        <w:numFmt w:val="decimal"/>
        <w:isLgl/>
        <w:suff w:val="space"/>
        <w:lvlText w:val="%2.%3.%4.%5"/>
        <w:lvlJc w:val="left"/>
        <w:pPr>
          <w:ind w:left="4536" w:firstLine="0"/>
        </w:pPr>
        <w:rPr>
          <w:rFonts w:hint="default" w:ascii="Times New Roman" w:hAnsi="Times New Roman" w:eastAsia="仿宋_GB2312"/>
          <w:b/>
          <w:i w:val="0"/>
          <w:color w:val="auto"/>
          <w:sz w:val="28"/>
          <w:lang w:val="en-US"/>
        </w:rPr>
      </w:lvl>
    </w:lvlOverride>
    <w:lvlOverride w:ilvl="5">
      <w:lvl w:ilvl="5" w:tentative="1">
        <w:start w:val="1"/>
        <w:numFmt w:val="decimal"/>
        <w:lvlText w:val="%2.%3.%4.%5.%6"/>
        <w:lvlJc w:val="left"/>
        <w:pPr>
          <w:tabs>
            <w:tab w:val="left" w:pos="3685"/>
          </w:tabs>
          <w:ind w:left="3685" w:firstLine="0"/>
        </w:pPr>
        <w:rPr>
          <w:rFonts w:hint="default" w:ascii="Times New Roman" w:hAnsi="Times New Roman" w:eastAsia="仿宋_GB2312"/>
          <w:b/>
          <w:i w:val="0"/>
          <w:sz w:val="24"/>
        </w:rPr>
      </w:lvl>
    </w:lvlOverride>
    <w:lvlOverride w:ilvl="6">
      <w:lvl w:ilvl="6" w:tentative="1">
        <w:start w:val="1"/>
        <w:numFmt w:val="decimal"/>
        <w:lvlText w:val="%2.%3.%4.%5.%7"/>
        <w:lvlJc w:val="left"/>
        <w:pPr>
          <w:tabs>
            <w:tab w:val="left" w:pos="3685"/>
          </w:tabs>
          <w:ind w:left="3685" w:firstLine="0"/>
        </w:pPr>
        <w:rPr>
          <w:rFonts w:hint="default" w:ascii="Times New Roman" w:hAnsi="Times New Roman" w:eastAsia="仿宋_GB2312"/>
          <w:b/>
          <w:i w:val="0"/>
          <w:sz w:val="24"/>
        </w:rPr>
      </w:lvl>
    </w:lvlOverride>
    <w:lvlOverride w:ilvl="7">
      <w:lvl w:ilvl="7" w:tentative="1">
        <w:start w:val="1"/>
        <w:numFmt w:val="decimal"/>
        <w:lvlRestart w:val="2"/>
        <w:suff w:val="nothing"/>
        <w:lvlText w:val="表%2.%3-%8   "/>
        <w:lvlJc w:val="left"/>
        <w:pPr>
          <w:ind w:left="3685" w:firstLine="0"/>
        </w:pPr>
        <w:rPr>
          <w:rFonts w:hint="default" w:ascii="Times New Roman" w:hAnsi="Times New Roman" w:eastAsia="仿宋_GB2312"/>
          <w:b w:val="0"/>
          <w:sz w:val="21"/>
        </w:rPr>
      </w:lvl>
    </w:lvlOverride>
    <w:lvlOverride w:ilvl="8">
      <w:lvl w:ilvl="8" w:tentative="1">
        <w:start w:val="1"/>
        <w:numFmt w:val="decimal"/>
        <w:lvlRestart w:val="2"/>
        <w:isLgl/>
        <w:suff w:val="nothing"/>
        <w:lvlText w:val="图%1.%2 -%9   "/>
        <w:lvlJc w:val="left"/>
        <w:pPr>
          <w:ind w:left="6408" w:hanging="170"/>
        </w:pPr>
        <w:rPr>
          <w:rFonts w:hint="default" w:ascii="Times New Roman" w:hAnsi="Times New Roman" w:eastAsia="华文仿宋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C7054"/>
    <w:rsid w:val="00092B2E"/>
    <w:rsid w:val="00204047"/>
    <w:rsid w:val="00270F56"/>
    <w:rsid w:val="002967C7"/>
    <w:rsid w:val="00476320"/>
    <w:rsid w:val="00485F5B"/>
    <w:rsid w:val="004E2FD3"/>
    <w:rsid w:val="00514496"/>
    <w:rsid w:val="00585678"/>
    <w:rsid w:val="00587A46"/>
    <w:rsid w:val="00731007"/>
    <w:rsid w:val="00732806"/>
    <w:rsid w:val="008F4A63"/>
    <w:rsid w:val="00995F6D"/>
    <w:rsid w:val="00A254FA"/>
    <w:rsid w:val="00FA6AE0"/>
    <w:rsid w:val="00FF7B63"/>
    <w:rsid w:val="03354773"/>
    <w:rsid w:val="040846A8"/>
    <w:rsid w:val="0D7B4BDC"/>
    <w:rsid w:val="12454C14"/>
    <w:rsid w:val="53BD7F26"/>
    <w:rsid w:val="7E9C7054"/>
    <w:rsid w:val="7FBF9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jc w:val="center"/>
      <w:outlineLvl w:val="0"/>
    </w:pPr>
    <w:rPr>
      <w:rFonts w:ascii="黑体" w:hAnsi="黑体" w:eastAsia="黑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Cs w:val="32"/>
    </w:rPr>
  </w:style>
  <w:style w:type="paragraph" w:styleId="7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character" w:customStyle="1" w:styleId="10">
    <w:name w:val="页眉 字符"/>
    <w:basedOn w:val="9"/>
    <w:link w:val="5"/>
    <w:qFormat/>
    <w:uiPriority w:val="0"/>
    <w:rPr>
      <w:rFonts w:eastAsia="方正仿宋_GBK"/>
      <w:kern w:val="2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eastAsia="方正仿宋_GBK"/>
      <w:kern w:val="2"/>
      <w:sz w:val="18"/>
      <w:szCs w:val="18"/>
    </w:rPr>
  </w:style>
  <w:style w:type="character" w:customStyle="1" w:styleId="12">
    <w:name w:val="标题 字符"/>
    <w:basedOn w:val="9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3">
    <w:name w:val="副标题 字符"/>
    <w:basedOn w:val="9"/>
    <w:link w:val="6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4">
    <w:name w:val="日期 字符"/>
    <w:basedOn w:val="9"/>
    <w:link w:val="3"/>
    <w:qFormat/>
    <w:uiPriority w:val="0"/>
    <w:rPr>
      <w:rFonts w:eastAsia="方正仿宋_GBK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</Words>
  <Characters>721</Characters>
  <Lines>6</Lines>
  <Paragraphs>1</Paragraphs>
  <TotalTime>86</TotalTime>
  <ScaleCrop>false</ScaleCrop>
  <LinksUpToDate>false</LinksUpToDate>
  <CharactersWithSpaces>846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2020-12-13T10:09:00Z</dcterms:created>
  <dc:creator>小鱼</dc:creator>
  <cp:lastModifiedBy>user</cp:lastModifiedBy>
  <cp:lastPrinted>2023-08-07T14:40:00Z</cp:lastPrinted>
  <dcterms:modified xsi:type="dcterms:W3CDTF">2023-09-04T10:07:30Z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458E05DC7E8F4037ABE1EE122C3F044D</vt:lpwstr>
  </property>
</Properties>
</file>