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.65pt;height:0pt;width:0.05pt;mso-position-horizontal:center;mso-wrap-distance-left:9pt;mso-wrap-distance-right:9pt;z-index:251658240;mso-width-relative:page;mso-height-relative:page;" filled="f" stroked="t" coordsize="21600,21600" wrapcoords="0 0 0 21600 21600 21600 2160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8bKD4&#10;0QAAAAMBAAAPAAAAAAAAAAEAIAAAADgAAABkcnMvZG93bnJldi54bWxQSwECFAAUAAAACACHTuJA&#10;zkrmRtkBAACWAwAADgAAAAAAAAABACAAAAA2AQAAZHJzL2Uyb0RvYy54bWxQSwUGAAAAAAYABgBZ&#10;AQAAgQUAAAAA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158"/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  <w:t>重庆市涪陵区发展和改革委员会文件</w:t>
      </w:r>
    </w:p>
    <w:p>
      <w:pPr>
        <w:spacing w:line="480" w:lineRule="exact"/>
        <w:jc w:val="center"/>
        <w:rPr>
          <w:rFonts w:hint="eastAsia" w:ascii="仿宋_GB2312"/>
        </w:rPr>
      </w:pPr>
    </w:p>
    <w:p>
      <w:pPr>
        <w:spacing w:line="460" w:lineRule="exact"/>
        <w:jc w:val="center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ind w:left="0" w:leftChars="0" w:right="316" w:rightChars="100"/>
        <w:jc w:val="center"/>
        <w:textAlignment w:val="auto"/>
        <w:rPr>
          <w:rFonts w:hint="eastAsia" w:ascii="方正仿宋_GBK" w:eastAsia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涪发改委发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〕</w:t>
      </w:r>
      <w:r>
        <w:rPr>
          <w:rFonts w:hint="eastAsia" w:ascii="方正仿宋_GBK" w:hAnsi="方正仿宋_GBK" w:cs="方正仿宋_GBK"/>
          <w:sz w:val="32"/>
          <w:szCs w:val="32"/>
          <w:lang w:val="en-US" w:eastAsia="zh-CN" w:bidi="ar-SA"/>
        </w:rPr>
        <w:t>841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</w:rPr>
      </w:pPr>
      <w:r>
        <w:rPr>
          <w:rFonts w:ascii="黑体" w:eastAsia="黑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102870</wp:posOffset>
                </wp:positionV>
                <wp:extent cx="5991860" cy="13970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91860" cy="1397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1pt;margin-top:8.1pt;height:1.1pt;width:471.8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9697doAAAAIAQAADwAAAAAAAAABACAAAAA4AAAA&#10;ZHJzL2Rvd25yZXYueG1sUEsBAhQAFAAAAAgAh07iQDhOoIfvAQAAqwMAAA4AAAAAAAAAAQAgAAAA&#10;Pw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公交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IC卡收费实行市场调节价的通知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</w:t>
      </w:r>
      <w:r>
        <w:rPr>
          <w:rFonts w:hint="eastAsia" w:ascii="方正仿宋_GBK"/>
          <w:sz w:val="32"/>
          <w:szCs w:val="32"/>
          <w:lang w:eastAsia="zh-CN"/>
        </w:rPr>
        <w:t>交运城卡科技有限公司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方正仿宋_GBK"/>
          <w:sz w:val="32"/>
          <w:szCs w:val="32"/>
          <w:lang w:eastAsia="zh-CN"/>
        </w:rPr>
      </w:pPr>
      <w:r>
        <w:rPr>
          <w:rFonts w:hint="eastAsia" w:ascii="方正仿宋_GBK"/>
          <w:sz w:val="32"/>
          <w:szCs w:val="32"/>
          <w:lang w:val="en-US" w:eastAsia="zh-CN"/>
        </w:rPr>
        <w:t>为进一步规范政府定价行为，按照市发展改革委规范公交IC卡会议精神，</w:t>
      </w:r>
      <w:r>
        <w:rPr>
          <w:rFonts w:hint="eastAsia" w:ascii="方正仿宋_GBK"/>
          <w:sz w:val="32"/>
          <w:szCs w:val="32"/>
          <w:lang w:eastAsia="zh-CN"/>
        </w:rPr>
        <w:t>公交</w:t>
      </w:r>
      <w:r>
        <w:rPr>
          <w:rFonts w:hint="eastAsia" w:ascii="方正仿宋_GBK"/>
          <w:sz w:val="32"/>
          <w:szCs w:val="32"/>
          <w:lang w:val="en-US" w:eastAsia="zh-CN"/>
        </w:rPr>
        <w:t>IC卡收费不属于政府定价，我区公交IC卡实行市场调节价。我委原</w:t>
      </w:r>
      <w:r>
        <w:rPr>
          <w:rFonts w:hint="eastAsia" w:ascii="方正仿宋_GBK" w:eastAsia="方正仿宋_GBK"/>
          <w:sz w:val="32"/>
          <w:szCs w:val="32"/>
        </w:rPr>
        <w:t>《关于</w:t>
      </w:r>
      <w:r>
        <w:rPr>
          <w:rFonts w:hint="eastAsia" w:ascii="方正仿宋_GBK"/>
          <w:sz w:val="32"/>
          <w:szCs w:val="32"/>
          <w:lang w:eastAsia="zh-CN"/>
        </w:rPr>
        <w:t>办理规范公交</w:t>
      </w:r>
      <w:r>
        <w:rPr>
          <w:rFonts w:hint="eastAsia" w:ascii="方正仿宋_GBK"/>
          <w:sz w:val="32"/>
          <w:szCs w:val="32"/>
          <w:lang w:val="en-US" w:eastAsia="zh-CN"/>
        </w:rPr>
        <w:t>IC卡收费标准的批复</w:t>
      </w:r>
      <w:r>
        <w:rPr>
          <w:rFonts w:hint="eastAsia" w:ascii="方正仿宋_GBK" w:eastAsia="方正仿宋_GBK"/>
          <w:sz w:val="32"/>
          <w:szCs w:val="32"/>
        </w:rPr>
        <w:t>》（</w:t>
      </w:r>
      <w:r>
        <w:rPr>
          <w:rFonts w:hint="eastAsia" w:ascii="方正仿宋_GBK"/>
          <w:sz w:val="32"/>
          <w:szCs w:val="32"/>
          <w:lang w:eastAsia="zh-CN"/>
        </w:rPr>
        <w:t>涪发改委发</w:t>
      </w:r>
      <w:r>
        <w:rPr>
          <w:rFonts w:hint="eastAsia" w:ascii="方正仿宋_GBK" w:eastAsia="方正仿宋_GBK"/>
          <w:sz w:val="32"/>
          <w:szCs w:val="32"/>
        </w:rPr>
        <w:t>〔20</w:t>
      </w:r>
      <w:r>
        <w:rPr>
          <w:rFonts w:hint="eastAsia" w:ascii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/>
          <w:sz w:val="32"/>
          <w:szCs w:val="32"/>
          <w:lang w:val="en-US" w:eastAsia="zh-CN"/>
        </w:rPr>
        <w:t>166</w:t>
      </w:r>
      <w:r>
        <w:rPr>
          <w:rFonts w:hint="eastAsia" w:ascii="方正仿宋_GBK" w:eastAsia="方正仿宋_GBK"/>
          <w:sz w:val="32"/>
          <w:szCs w:val="32"/>
        </w:rPr>
        <w:t>号）</w:t>
      </w:r>
      <w:r>
        <w:rPr>
          <w:rFonts w:hint="eastAsia" w:ascii="方正仿宋_GBK"/>
          <w:sz w:val="32"/>
          <w:szCs w:val="32"/>
          <w:lang w:eastAsia="zh-CN"/>
        </w:rPr>
        <w:t>废止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/>
          <w:sz w:val="32"/>
          <w:szCs w:val="32"/>
          <w:lang w:eastAsia="zh-CN"/>
        </w:rPr>
        <w:t>你司可根据国家计委</w:t>
      </w:r>
      <w:r>
        <w:rPr>
          <w:rFonts w:hint="eastAsia" w:ascii="方正仿宋_GBK" w:eastAsia="方正仿宋_GBK"/>
          <w:sz w:val="32"/>
          <w:szCs w:val="32"/>
        </w:rPr>
        <w:t>《</w:t>
      </w:r>
      <w:r>
        <w:rPr>
          <w:rFonts w:hint="eastAsia" w:ascii="方正仿宋_GBK"/>
          <w:sz w:val="32"/>
          <w:szCs w:val="32"/>
          <w:lang w:eastAsia="zh-CN"/>
        </w:rPr>
        <w:t>关于印发集成电路卡应用和收费管理办法的通知</w:t>
      </w:r>
      <w:r>
        <w:rPr>
          <w:rFonts w:hint="eastAsia" w:ascii="方正仿宋_GBK" w:eastAsia="方正仿宋_GBK"/>
          <w:sz w:val="32"/>
          <w:szCs w:val="32"/>
        </w:rPr>
        <w:t>》（</w:t>
      </w:r>
      <w:r>
        <w:rPr>
          <w:rFonts w:hint="eastAsia" w:ascii="方正仿宋_GBK"/>
          <w:sz w:val="32"/>
          <w:szCs w:val="32"/>
          <w:lang w:eastAsia="zh-CN"/>
        </w:rPr>
        <w:t>计价格</w:t>
      </w:r>
      <w:r>
        <w:rPr>
          <w:rFonts w:hint="eastAsia" w:ascii="方正仿宋_GBK" w:eastAsia="方正仿宋_GBK"/>
          <w:sz w:val="32"/>
          <w:szCs w:val="32"/>
        </w:rPr>
        <w:t>〔20</w:t>
      </w:r>
      <w:r>
        <w:rPr>
          <w:rFonts w:hint="eastAsia" w:ascii="方正仿宋_GBK"/>
          <w:sz w:val="32"/>
          <w:szCs w:val="32"/>
          <w:lang w:val="en-US" w:eastAsia="zh-CN"/>
        </w:rPr>
        <w:t>01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/>
          <w:sz w:val="32"/>
          <w:szCs w:val="32"/>
          <w:lang w:val="en-US" w:eastAsia="zh-CN"/>
        </w:rPr>
        <w:t>1928</w:t>
      </w:r>
      <w:r>
        <w:rPr>
          <w:rFonts w:hint="eastAsia" w:ascii="方正仿宋_GBK" w:eastAsia="方正仿宋_GBK"/>
          <w:sz w:val="32"/>
          <w:szCs w:val="32"/>
        </w:rPr>
        <w:t>号）</w:t>
      </w:r>
      <w:r>
        <w:rPr>
          <w:rFonts w:hint="eastAsia" w:ascii="方正仿宋_GBK"/>
          <w:sz w:val="32"/>
          <w:szCs w:val="32"/>
          <w:lang w:eastAsia="zh-CN"/>
        </w:rPr>
        <w:t>的相关规定执行，同时，做好收费标准公示和宣传解释工作。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/>
          <w:sz w:val="32"/>
          <w:szCs w:val="32"/>
          <w:lang w:eastAsia="zh-CN"/>
        </w:rPr>
        <w:t>本通知从发文之日起执行。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重庆市涪陵区发展和改革委员会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40" w:firstLineChars="15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79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12" w:firstLineChars="1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259715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0.45pt;height:0pt;width:441pt;z-index:251692032;mso-width-relative:page;mso-height-relative:page;" filled="f" stroked="t" coordsize="21600,21600" o:gfxdata="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T1CtE1wAAAAgBAAAPAAAAAAAAAAEAIAAAADgAAABkcnMvZG93bnJldi54bWxQ&#10;SwECFAAUAAAACACHTuJAn5GaAeIBAACoAwAADgAAAAAAAAABACAAAAA8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" w:rightChars="100" w:firstLine="276" w:firstLineChars="100"/>
        <w:textAlignment w:val="auto"/>
        <w:outlineLvl w:val="9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</w:t>
      </w:r>
      <w:r>
        <w:rPr>
          <w:rFonts w:hint="eastAsia" w:ascii="方正仿宋_GBK"/>
          <w:sz w:val="28"/>
          <w:szCs w:val="28"/>
          <w:lang w:eastAsia="zh-CN"/>
        </w:rPr>
        <w:t>区交通局、区市场监管局</w:t>
      </w:r>
      <w:r>
        <w:rPr>
          <w:rFonts w:hint="eastAsia" w:ascii="方正仿宋_GBK" w:eastAsia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16" w:rightChars="100" w:firstLine="276" w:firstLineChars="100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6pt;height:0pt;width:441pt;z-index:251691008;mso-width-relative:page;mso-height-relative:page;" filled="f" stroked="t" coordsize="21600,21600" o:gfxdata="UEsFBgAAAAAAAAAAAAAAAAAAAAAAAFBLAwQKAAAAAACHTuJAAAAAAAAAAAAAAAAABAAAAGRycy9Q&#10;SwMEFAAAAAgAh07iQJIb1XXR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Ib1XXRAAAABAEAAA8AAAAAAAAAAQAgAAAAOAAAAGRycy9kb3ducmV2LnhtbFBLAQIUABQA&#10;AAAIAIdO4kDbxIm/4QEAAKcDAAAOAAAAAAAAAAEAIAAAAD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318135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5.05pt;height:0pt;width:441pt;z-index:251689984;mso-width-relative:page;mso-height-relative:page;" filled="f" stroked="t" coordsize="21600,21600" o:gfxdata="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G0A1FjWAAAABwEAAA8AAAAAAAAAAQAgAAAAOAAAAGRycy9kb3ducmV2LnhtbFBL&#10;AQIUABQAAAAIAIdO4kCdzkRV4gEAAKgDAAAOAAAAAAAAAAEAIAAAADs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 xml:space="preserve">重庆市涪陵区发展和改革委员会办公室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1701" w:footer="170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79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394C"/>
    <w:rsid w:val="04DC15F6"/>
    <w:rsid w:val="1C491CEB"/>
    <w:rsid w:val="1EA41C86"/>
    <w:rsid w:val="1F213EC9"/>
    <w:rsid w:val="24926430"/>
    <w:rsid w:val="36655A5A"/>
    <w:rsid w:val="3F7A07A7"/>
    <w:rsid w:val="41976721"/>
    <w:rsid w:val="4DEA6C73"/>
    <w:rsid w:val="52C81F37"/>
    <w:rsid w:val="5DE73ADD"/>
    <w:rsid w:val="5DF30133"/>
    <w:rsid w:val="6A2C6882"/>
    <w:rsid w:val="6CD31E34"/>
    <w:rsid w:val="71E42450"/>
    <w:rsid w:val="7796494A"/>
    <w:rsid w:val="77B23649"/>
    <w:rsid w:val="782B0D1A"/>
    <w:rsid w:val="7BFF0B9B"/>
    <w:rsid w:val="7E414B6B"/>
    <w:rsid w:val="DEB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1 Char Char Char Char Char Char Char Char Char Char"/>
    <w:basedOn w:val="1"/>
    <w:link w:val="5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color w:val="auto"/>
      <w:sz w:val="24"/>
      <w:szCs w:val="26"/>
    </w:rPr>
  </w:style>
  <w:style w:type="character" w:styleId="7">
    <w:name w:val="page number"/>
    <w:basedOn w:val="5"/>
    <w:qFormat/>
    <w:uiPriority w:val="0"/>
  </w:style>
  <w:style w:type="paragraph" w:customStyle="1" w:styleId="8">
    <w:name w:val=" Char4 Char Char Char"/>
    <w:basedOn w:val="1"/>
    <w:link w:val="5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2023-12-25T10:46:00Z</cp:lastPrinted>
  <dcterms:modified xsi:type="dcterms:W3CDTF">2023-12-25T11:21:51Z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