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rPr>
          <w:rFonts w:hint="eastAsia" w:ascii="Times New Roman" w:hAnsi="Times New Roman" w:eastAsia="方正小标宋_GBK"/>
          <w:b/>
          <w:bCs/>
        </w:rPr>
      </w:pPr>
    </w:p>
    <w:p>
      <w:pPr>
        <w:spacing w:line="380" w:lineRule="exact"/>
        <w:rPr>
          <w:rFonts w:hint="eastAsia" w:ascii="Times New Roman" w:hAnsi="Times New Roman" w:eastAsia="方正小标宋_GBK"/>
          <w:spacing w:val="-14"/>
          <w:w w:val="42"/>
        </w:rPr>
      </w:pPr>
    </w:p>
    <w:p>
      <w:pPr>
        <w:spacing w:line="390" w:lineRule="exact"/>
        <w:rPr>
          <w:rFonts w:hint="eastAsia" w:ascii="Times New Roman" w:hAnsi="Times New Roman" w:eastAsia="方正小标宋_GBK"/>
          <w:spacing w:val="-14"/>
          <w:w w:val="42"/>
        </w:rPr>
      </w:pPr>
      <w:r>
        <w:rPr>
          <w:rFonts w:ascii="Times New Roman" w:hAnsi="Times New Roman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635" cy="0"/>
                <wp:effectExtent l="0" t="12700" r="18415" b="1587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4.65pt;height:0pt;width:0.05pt;mso-position-horizontal:center;mso-wrap-distance-left:9pt;mso-wrap-distance-right:9pt;z-index:251660288;mso-width-relative:page;mso-height-relative:page;" filled="f" stroked="t" coordsize="21600,21600" wrapcoords="0 0 0 21600 21600 21600 21600 0 0 0" o:gfxdata="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8bKD4&#10;0QAAAAMBAAAPAAAAAAAAAAEAIAAAADgAAABkcnMvZG93bnJldi54bWxQSwECFAAUAAAACACHTuJA&#10;zkrmRtkBAACWAwAADgAAAAAAAAABACAAAAA2AQAAZHJzL2Uyb0RvYy54bWxQSwUGAAAAAAYABgBZ&#10;AQAAgQUAAAAA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tabs>
          <w:tab w:val="left" w:pos="5025"/>
        </w:tabs>
        <w:spacing w:line="380" w:lineRule="exact"/>
        <w:jc w:val="left"/>
        <w:rPr>
          <w:rFonts w:hint="eastAsia" w:ascii="Times New Roman" w:hAnsi="Times New Roman" w:eastAsia="方正小标宋_GBK"/>
          <w:spacing w:val="-14"/>
          <w:w w:val="42"/>
        </w:rPr>
      </w:pPr>
    </w:p>
    <w:p>
      <w:pPr>
        <w:spacing w:line="400" w:lineRule="exact"/>
        <w:jc w:val="center"/>
        <w:rPr>
          <w:rFonts w:hint="eastAsia" w:ascii="Times New Roman" w:hAnsi="Times New Roman" w:eastAsia="方正小标宋_GBK"/>
          <w:spacing w:val="-14"/>
          <w:w w:val="42"/>
        </w:rPr>
      </w:pPr>
    </w:p>
    <w:p>
      <w:pPr>
        <w:tabs>
          <w:tab w:val="left" w:pos="158"/>
          <w:tab w:val="left" w:pos="8690"/>
        </w:tabs>
        <w:spacing w:line="1180" w:lineRule="exact"/>
        <w:jc w:val="center"/>
        <w:rPr>
          <w:rFonts w:hint="eastAsia" w:ascii="Times New Roman" w:hAnsi="Times New Roman" w:eastAsia="方正小标宋_GBK"/>
          <w:b/>
          <w:bCs/>
          <w:color w:val="FF0000"/>
          <w:spacing w:val="-14"/>
          <w:w w:val="52"/>
          <w:sz w:val="108"/>
          <w:szCs w:val="108"/>
        </w:rPr>
      </w:pPr>
      <w:r>
        <w:rPr>
          <w:rFonts w:hint="eastAsia" w:ascii="Times New Roman" w:hAnsi="Times New Roman" w:eastAsia="方正小标宋_GBK"/>
          <w:b/>
          <w:bCs/>
          <w:color w:val="FF0000"/>
          <w:spacing w:val="-14"/>
          <w:w w:val="52"/>
          <w:sz w:val="108"/>
          <w:szCs w:val="108"/>
        </w:rPr>
        <w:t>重庆市涪陵区发展和改革委员会文件</w:t>
      </w:r>
    </w:p>
    <w:p>
      <w:pPr>
        <w:spacing w:line="480" w:lineRule="exact"/>
        <w:jc w:val="center"/>
        <w:rPr>
          <w:rFonts w:hint="eastAsia" w:ascii="Times New Roman" w:hAnsi="Times New Roman"/>
        </w:rPr>
      </w:pPr>
    </w:p>
    <w:p>
      <w:pPr>
        <w:spacing w:line="460" w:lineRule="exact"/>
        <w:jc w:val="center"/>
        <w:rPr>
          <w:rFonts w:hint="eastAsia" w:ascii="Times New Roman" w:hAnsi="Times New Roman"/>
        </w:rPr>
      </w:pPr>
    </w:p>
    <w:p>
      <w:pPr>
        <w:tabs>
          <w:tab w:val="left" w:pos="316"/>
        </w:tabs>
        <w:jc w:val="center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涪陵发改发〔2025〕</w:t>
      </w:r>
      <w:r>
        <w:rPr>
          <w:rFonts w:hint="eastAsia" w:eastAsia="方正仿宋_GB2312" w:cs="方正仿宋_GB2312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号</w:t>
      </w:r>
    </w:p>
    <w:p>
      <w:pPr>
        <w:jc w:val="center"/>
        <w:rPr>
          <w:rFonts w:hint="eastAsia" w:ascii="Times New Roman" w:hAnsi="Times New Roman"/>
        </w:rPr>
      </w:pPr>
      <w:r>
        <w:rPr>
          <w:rFonts w:ascii="Times New Roman" w:hAnsi="Times New Roman" w:eastAsia="黑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15940" cy="0"/>
                <wp:effectExtent l="0" t="13970" r="3810" b="2413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2.2pt;mso-wrap-distance-bottom:0pt;mso-wrap-distance-left:9pt;mso-wrap-distance-right:9pt;mso-wrap-distance-top:0pt;z-index:251661312;mso-width-relative:page;mso-height-relative:page;" filled="f" stroked="t" coordsize="21600,21600" o:gfxdata="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LI4MBNQAAAAGAQAADwAAAAAAAAABACAAAAA4AAAAZHJzL2Rvd25yZXYueG1sUEsBAhQA&#10;FAAAAAgAh07iQAUW0vvgAQAAmgMAAA4AAAAAAAAAAQAgAAAAO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重庆市涪陵区发展和改革委员会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调整</w:t>
      </w: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sz w:val="44"/>
          <w:szCs w:val="44"/>
        </w:rPr>
        <w:t>年采暖季非居民用天然气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销售价格的通知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涪陵燃气有限责任公司、重庆渝川燃气涪陵分公司、中国石化销售股份有限公司重庆涪陵石油分公司、中国石油天然气股份有限公司重庆涪陵分公司、龙禹天然气有限公司、重庆君峰燃气有限责任公司、重庆市辰龙燃气发展有限公司、重庆淞云燃气有限公司、重庆芝源燃气有限公司、重庆市涪陵区大塘石油销售有限公司、重庆鑫之源石化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根据国家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深化</w:t>
      </w:r>
      <w:r>
        <w:rPr>
          <w:rFonts w:hint="eastAsia" w:ascii="Times New Roman" w:hAnsi="Times New Roman" w:eastAsia="方正仿宋_GBK"/>
          <w:sz w:val="32"/>
          <w:szCs w:val="32"/>
        </w:rPr>
        <w:t>天然气价格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上下游联动</w:t>
      </w:r>
      <w:r>
        <w:rPr>
          <w:rFonts w:hint="eastAsia" w:ascii="Times New Roman" w:hAnsi="Times New Roman" w:eastAsia="方正仿宋_GBK"/>
          <w:sz w:val="32"/>
          <w:szCs w:val="32"/>
        </w:rPr>
        <w:t>机制的要求，以及上游供气企业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/>
          <w:sz w:val="32"/>
          <w:szCs w:val="32"/>
        </w:rPr>
        <w:t>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重庆</w:t>
      </w:r>
      <w:r>
        <w:rPr>
          <w:rFonts w:hint="eastAsia" w:ascii="Times New Roman" w:hAnsi="Times New Roman" w:eastAsia="方正仿宋_GBK"/>
          <w:sz w:val="32"/>
          <w:szCs w:val="32"/>
        </w:rPr>
        <w:t>市采暖季天然气门站价格情况，结合涪陵实际进行测算，经区政府同意，调整202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年全区采暖季非居民用天然气销售价格。现将有关事宜通知如下：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非</w:t>
      </w:r>
      <w:r>
        <w:rPr>
          <w:rFonts w:hint="eastAsia" w:ascii="Times New Roman" w:hAnsi="Times New Roman" w:eastAsia="方正黑体_GBK"/>
          <w:sz w:val="32"/>
          <w:szCs w:val="32"/>
        </w:rPr>
        <w:t>居民用气销售价格。</w:t>
      </w:r>
      <w:r>
        <w:rPr>
          <w:rFonts w:hint="eastAsia" w:ascii="Times New Roman" w:hAnsi="Times New Roman" w:eastAsia="方正仿宋_GBK"/>
          <w:sz w:val="32"/>
          <w:szCs w:val="32"/>
        </w:rPr>
        <w:t>工业用气最高销售价格调整为3.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576</w:t>
      </w:r>
      <w:r>
        <w:rPr>
          <w:rFonts w:hint="eastAsia" w:ascii="Times New Roman" w:hAnsi="Times New Roman" w:eastAsia="方正仿宋_GBK"/>
          <w:sz w:val="32"/>
          <w:szCs w:val="32"/>
        </w:rPr>
        <w:t>元/立方米；商业、集体用气最高销售价格调整为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4.076</w:t>
      </w:r>
      <w:r>
        <w:rPr>
          <w:rFonts w:hint="eastAsia" w:ascii="Times New Roman" w:hAnsi="Times New Roman" w:eastAsia="方正仿宋_GBK"/>
          <w:sz w:val="32"/>
          <w:szCs w:val="32"/>
        </w:rPr>
        <w:t>元/立方米。CNG原料气和车用CNG最高销售价格仍保持不变。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二、执行时间。</w:t>
      </w:r>
      <w:r>
        <w:rPr>
          <w:rFonts w:hint="eastAsia" w:ascii="Times New Roman" w:hAnsi="Times New Roman" w:eastAsia="方正仿宋_GBK"/>
          <w:sz w:val="32"/>
          <w:szCs w:val="32"/>
        </w:rPr>
        <w:t>采暖季非居民用气最高销售价格自202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年11月1日起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执行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三、相关要求。</w:t>
      </w:r>
      <w:r>
        <w:rPr>
          <w:rFonts w:hint="eastAsia" w:ascii="Times New Roman" w:hAnsi="Times New Roman" w:eastAsia="方正仿宋_GBK"/>
          <w:sz w:val="32"/>
          <w:szCs w:val="32"/>
        </w:rPr>
        <w:t>天然气价格涉及面广，政策性强，燃气经营企业要严格执行价格政策，做好政策衔接、气费结算，确保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价格</w:t>
      </w:r>
      <w:r>
        <w:rPr>
          <w:rFonts w:hint="eastAsia" w:ascii="Times New Roman" w:hAnsi="Times New Roman" w:eastAsia="方正仿宋_GBK"/>
          <w:sz w:val="32"/>
          <w:szCs w:val="32"/>
        </w:rPr>
        <w:t>政策执行到位。同时，要保障用气需求和安全，及时回应社会关切，通过线上线下服务渠道，主动宣传价格政策，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确</w:t>
      </w:r>
      <w:r>
        <w:rPr>
          <w:rFonts w:hint="eastAsia" w:ascii="Times New Roman" w:hAnsi="Times New Roman" w:eastAsia="方正仿宋_GBK"/>
          <w:sz w:val="32"/>
          <w:szCs w:val="32"/>
        </w:rPr>
        <w:t>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天然气市场平衡供应和</w:t>
      </w:r>
      <w:r>
        <w:rPr>
          <w:rFonts w:hint="eastAsia" w:ascii="Times New Roman" w:hAnsi="Times New Roman" w:eastAsia="方正仿宋_GBK"/>
          <w:sz w:val="32"/>
          <w:szCs w:val="32"/>
        </w:rPr>
        <w:t>价格政策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顺利</w:t>
      </w:r>
      <w:r>
        <w:rPr>
          <w:rFonts w:hint="eastAsia" w:ascii="Times New Roman" w:hAnsi="Times New Roman" w:eastAsia="方正仿宋_GBK"/>
          <w:sz w:val="32"/>
          <w:szCs w:val="32"/>
        </w:rPr>
        <w:t>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重庆市涪陵区发展和改革委员会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此件公开发布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spacing w:line="390" w:lineRule="exact"/>
        <w:rPr>
          <w:rFonts w:hint="eastAsia"/>
        </w:rPr>
      </w:pPr>
    </w:p>
    <w:p>
      <w:pPr>
        <w:spacing w:line="390" w:lineRule="exact"/>
        <w:rPr>
          <w:rFonts w:hint="eastAsia"/>
        </w:rPr>
      </w:pPr>
    </w:p>
    <w:p>
      <w:pPr>
        <w:spacing w:line="390" w:lineRule="exact"/>
        <w:rPr>
          <w:rFonts w:hint="eastAsia"/>
        </w:rPr>
      </w:pPr>
    </w:p>
    <w:p>
      <w:pPr>
        <w:spacing w:line="500" w:lineRule="exact"/>
        <w:ind w:left="210" w:leftChars="100" w:right="210" w:rightChars="100"/>
        <w:rPr>
          <w:rFonts w:hint="eastAsia"/>
          <w:sz w:val="28"/>
          <w:szCs w:val="28"/>
        </w:rPr>
      </w:pPr>
    </w:p>
    <w:p>
      <w:pPr>
        <w:spacing w:line="500" w:lineRule="exact"/>
        <w:ind w:left="210" w:leftChars="100" w:right="210" w:right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600700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pt;height:0pt;width:441pt;z-index:251664384;mso-width-relative:page;mso-height-relative:page;" filled="f" stroked="t" coordsize="21600,21600" o:gfxdata="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+/Z4dNMAAAAEAQAADwAAAAAAAAABACAAAAA4AAAAZHJzL2Rvd25yZXYueG1sUEsBAhQAFAAA&#10;AAgAh07iQImdTQ/eAQAAmgMAAA4AAAAAAAAAAQAgAAAAOA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抄送：四合燃气</w:t>
      </w:r>
    </w:p>
    <w:p>
      <w:pPr>
        <w:spacing w:line="500" w:lineRule="exact"/>
        <w:ind w:left="210" w:leftChars="100" w:right="210" w:rightChars="1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重庆市涪陵区发展和改革委员会办公室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600700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pt;height:0pt;width:441pt;z-index:251662336;mso-width-relative:page;mso-height-relative:page;" filled="f" stroked="t" coordsize="21600,21600" o:gfxdata="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IsULZ1QAAAAYBAAAPAAAAAAAAAAEAIAAAADgAAABkcnMvZG93bnJldi54bWxQSwECFAAU&#10;AAAACACHTuJAeOWnYN4BAACaAwAADgAAAAAAAAABACAAAAA6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41pt;z-index:251663360;mso-width-relative:page;mso-height-relative:page;" filled="f" stroked="t" coordsize="21600,21600" o:gfxdata="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7&#10;cTY40QAAAAQBAAAPAAAAAAAAAAEAIAAAADgAAABkcnMvZG93bnJldi54bWxQSwECFAAUAAAACACH&#10;TuJA6AoeWNwBAACZAwAADgAAAAAAAAABACAAAAA2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2025年12月10日</w:t>
      </w:r>
      <w:r>
        <w:rPr>
          <w:rFonts w:hint="eastAsia" w:eastAsia="方正仿宋_GBK"/>
          <w:sz w:val="28"/>
          <w:szCs w:val="28"/>
          <w:lang w:val="en-US" w:eastAsia="zh-CN"/>
        </w:rPr>
        <w:t>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60" w:firstLine="360"/>
                            <w:jc w:val="right"/>
                          </w:pPr>
                          <w:r>
                            <w:rPr>
                              <w:rStyle w:val="6"/>
                              <w:rFonts w:hint="eastAsia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 w:firstLine="360"/>
                      <w:jc w:val="right"/>
                    </w:pPr>
                    <w:r>
                      <w:rPr>
                        <w:rStyle w:val="6"/>
                        <w:rFonts w:hint="eastAsia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hAnsi="宋体" w:cs="宋体"/>
                        <w:sz w:val="28"/>
                        <w:szCs w:val="28"/>
                      </w:rPr>
                      <w:t>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24EB"/>
    <w:rsid w:val="0065100F"/>
    <w:rsid w:val="031748F8"/>
    <w:rsid w:val="05EB3446"/>
    <w:rsid w:val="1A7B3A01"/>
    <w:rsid w:val="2D1F5FB6"/>
    <w:rsid w:val="4E135290"/>
    <w:rsid w:val="537F24EB"/>
    <w:rsid w:val="63521831"/>
    <w:rsid w:val="674C341A"/>
    <w:rsid w:val="FF7BC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1 Char Char Char Char Char Char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647</Characters>
  <Lines>0</Lines>
  <Paragraphs>0</Paragraphs>
  <TotalTime>0</TotalTime>
  <ScaleCrop>false</ScaleCrop>
  <LinksUpToDate>false</LinksUpToDate>
  <CharactersWithSpaces>664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2025-12-03T09:34:00Z</dcterms:created>
  <dc:creator>Calm</dc:creator>
  <cp:lastModifiedBy>user</cp:lastModifiedBy>
  <cp:lastPrinted>2025-12-10T15:14:00Z</cp:lastPrinted>
  <dcterms:modified xsi:type="dcterms:W3CDTF">2025-12-10T16:54:58Z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EC6A01A7FBC54FACA49390A6B39B2A67_11</vt:lpwstr>
  </property>
  <property fmtid="{D5CDD505-2E9C-101B-9397-08002B2CF9AE}" pid="4" name="KSOTemplateDocerSaveRecord">
    <vt:lpwstr>eyJoZGlkIjoiMzUwMzFhMjk5MDVhYjUzZjhhOWI1MmRkZmEzZDc3YTEiLCJ1c2VySWQiOiI1ODkyODE3NjAifQ==</vt:lpwstr>
  </property>
</Properties>
</file>