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26" w:rsidRDefault="00056926">
      <w:pPr>
        <w:pStyle w:val="3"/>
        <w:spacing w:line="560" w:lineRule="exact"/>
        <w:jc w:val="both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056926" w:rsidRDefault="005A756E">
      <w:pPr>
        <w:pStyle w:val="3"/>
        <w:spacing w:line="560" w:lineRule="exact"/>
        <w:jc w:val="center"/>
        <w:rPr>
          <w:rFonts w:ascii="Times New Roman" w:eastAsia="方正小标宋_GBK" w:hAnsi="Times New Roman"/>
          <w:kern w:val="2"/>
          <w:sz w:val="44"/>
          <w:szCs w:val="44"/>
        </w:rPr>
      </w:pPr>
      <w:r>
        <w:rPr>
          <w:rFonts w:ascii="Times New Roman" w:eastAsia="方正小标宋_GBK" w:hAnsi="Times New Roman"/>
          <w:kern w:val="2"/>
          <w:sz w:val="44"/>
          <w:szCs w:val="44"/>
        </w:rPr>
        <w:t>重庆市</w:t>
      </w:r>
      <w:r>
        <w:rPr>
          <w:rFonts w:ascii="Times New Roman" w:eastAsia="方正小标宋_GBK" w:hAnsi="Times New Roman" w:hint="eastAsia"/>
          <w:kern w:val="2"/>
          <w:sz w:val="44"/>
          <w:szCs w:val="44"/>
        </w:rPr>
        <w:t>涪陵区</w:t>
      </w:r>
      <w:r>
        <w:rPr>
          <w:rFonts w:ascii="Times New Roman" w:eastAsia="方正小标宋_GBK" w:hAnsi="Times New Roman"/>
          <w:kern w:val="2"/>
          <w:sz w:val="44"/>
          <w:szCs w:val="44"/>
        </w:rPr>
        <w:t>交通局关于</w:t>
      </w:r>
    </w:p>
    <w:p w:rsidR="00056926" w:rsidRDefault="005A756E">
      <w:pPr>
        <w:pStyle w:val="3"/>
        <w:spacing w:line="560" w:lineRule="exact"/>
        <w:jc w:val="center"/>
        <w:rPr>
          <w:rFonts w:ascii="Times New Roman" w:eastAsia="方正小标宋_GBK" w:hAnsi="Times New Roman"/>
          <w:kern w:val="2"/>
          <w:sz w:val="44"/>
          <w:szCs w:val="44"/>
        </w:rPr>
      </w:pPr>
      <w:r>
        <w:rPr>
          <w:rFonts w:ascii="Times New Roman" w:eastAsia="方正小标宋_GBK" w:hAnsi="Times New Roman"/>
          <w:kern w:val="2"/>
          <w:sz w:val="44"/>
          <w:szCs w:val="44"/>
        </w:rPr>
        <w:t>公布交通运输执法领域突出问题</w:t>
      </w:r>
      <w:r>
        <w:rPr>
          <w:rFonts w:ascii="Times New Roman" w:eastAsia="方正小标宋_GBK" w:hAnsi="Times New Roman"/>
          <w:kern w:val="2"/>
          <w:sz w:val="44"/>
          <w:szCs w:val="44"/>
        </w:rPr>
        <w:br/>
      </w:r>
      <w:r>
        <w:rPr>
          <w:rFonts w:ascii="Times New Roman" w:eastAsia="方正小标宋_GBK" w:hAnsi="Times New Roman"/>
          <w:kern w:val="2"/>
          <w:sz w:val="44"/>
          <w:szCs w:val="44"/>
        </w:rPr>
        <w:t>线索举报渠道的通告</w:t>
      </w:r>
    </w:p>
    <w:p w:rsidR="00056926" w:rsidRDefault="00056926">
      <w:pPr>
        <w:pStyle w:val="3"/>
        <w:spacing w:line="560" w:lineRule="exact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056926" w:rsidRDefault="005A756E">
      <w:pPr>
        <w:pStyle w:val="3"/>
        <w:spacing w:line="560" w:lineRule="exact"/>
        <w:ind w:firstLineChars="200" w:firstLine="640"/>
        <w:jc w:val="both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深入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贯彻落实党的二十大精神和习近平法治思想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，按照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中央依法治国办决策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部署</w:t>
      </w:r>
      <w:r>
        <w:rPr>
          <w:rFonts w:ascii="Times New Roman" w:eastAsia="方正仿宋_GBK" w:hAnsi="Times New Roman"/>
          <w:color w:val="000000"/>
          <w:sz w:val="32"/>
          <w:szCs w:val="32"/>
        </w:rPr>
        <w:t>和市依法治市委员会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专项整治方案要求，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重庆市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涪陵区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交通局决定开展全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交通运输执法领域突出问题专项整治，现公开征集交通运输执法领域存在的各类突出问题，欢迎社会各界反映举报问题线索。现将有关事项公告如下：</w:t>
      </w:r>
    </w:p>
    <w:p w:rsidR="00056926" w:rsidRDefault="005A756E">
      <w:pPr>
        <w:pStyle w:val="3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受理范围</w:t>
      </w:r>
    </w:p>
    <w:p w:rsidR="00056926" w:rsidRDefault="005A756E">
      <w:pPr>
        <w:spacing w:line="560" w:lineRule="exact"/>
        <w:ind w:firstLineChars="200" w:firstLine="640"/>
        <w:rPr>
          <w:rFonts w:eastAsia="方正楷体_GBK"/>
          <w:color w:val="000000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>（一）“逐利执法”问题。</w:t>
      </w:r>
      <w:r>
        <w:rPr>
          <w:rFonts w:eastAsia="方正仿宋_GBK" w:cs="方正仿宋_GBK" w:hint="eastAsia"/>
          <w:sz w:val="32"/>
          <w:szCs w:val="32"/>
        </w:rPr>
        <w:t>重点整治下达或变相下达罚没指标、行政执法数量考核指标、非税收入任务；乱罚款、滥收费，收</w:t>
      </w:r>
      <w:r>
        <w:rPr>
          <w:rFonts w:eastAsia="方正仿宋_GBK" w:cs="方正仿宋_GBK" w:hint="eastAsia"/>
          <w:spacing w:val="-8"/>
          <w:sz w:val="32"/>
          <w:szCs w:val="32"/>
        </w:rPr>
        <w:t>取年票、月票，出售“路牌”，随意扩大非现场查处范围等问题。</w:t>
      </w:r>
    </w:p>
    <w:p w:rsidR="00056926" w:rsidRDefault="005A756E">
      <w:pPr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（二）执法不规范问题。</w:t>
      </w:r>
      <w:r>
        <w:rPr>
          <w:rFonts w:eastAsia="方正仿宋_GBK" w:cs="方正仿宋_GBK" w:hint="eastAsia"/>
          <w:sz w:val="32"/>
          <w:szCs w:val="32"/>
        </w:rPr>
        <w:t>重点整治滥用自由裁量权，擅自修改定性违法行为，擅自降低处罚标准，拆单处罚、降格处罚，随意设置路障，随意拦车、扣车，任性检查，钓鱼执法，选择性执法，违法违规限高限行影响交通等问题。</w:t>
      </w:r>
    </w:p>
    <w:p w:rsidR="00056926" w:rsidRDefault="005A756E">
      <w:pPr>
        <w:spacing w:line="560" w:lineRule="exact"/>
        <w:ind w:firstLineChars="200"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（三）执法方式简单僵化问题。</w:t>
      </w:r>
      <w:r>
        <w:rPr>
          <w:rFonts w:eastAsia="方正仿宋_GBK" w:cs="方正仿宋_GBK" w:hint="eastAsia"/>
          <w:sz w:val="32"/>
          <w:szCs w:val="32"/>
        </w:rPr>
        <w:t>重点整治“一刀切”执法，运动式执法，过度执法，重打击、轻人权保障等问题。</w:t>
      </w:r>
    </w:p>
    <w:p w:rsidR="00056926" w:rsidRDefault="005A756E">
      <w:pPr>
        <w:spacing w:line="579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（四）执法粗暴问题。</w:t>
      </w:r>
      <w:r>
        <w:rPr>
          <w:rFonts w:eastAsia="方正仿宋_GBK" w:cs="方正仿宋_GBK" w:hint="eastAsia"/>
          <w:sz w:val="32"/>
          <w:szCs w:val="32"/>
        </w:rPr>
        <w:t>重点整治重处罚、轻教育、轻纠错、轻服务，以罚代管、一罚了之，不听辩解、不问缘由，“碰瓷式”</w:t>
      </w:r>
      <w:r>
        <w:rPr>
          <w:rFonts w:eastAsia="方正仿宋_GBK" w:cs="方正仿宋_GBK" w:hint="eastAsia"/>
          <w:sz w:val="32"/>
          <w:szCs w:val="32"/>
        </w:rPr>
        <w:lastRenderedPageBreak/>
        <w:t>执法，对待群众“冷横硬推”、侵犯群众合</w:t>
      </w:r>
      <w:r>
        <w:rPr>
          <w:rFonts w:eastAsia="方正仿宋_GBK" w:cs="方正仿宋_GBK" w:hint="eastAsia"/>
          <w:sz w:val="32"/>
          <w:szCs w:val="32"/>
        </w:rPr>
        <w:t>法权益甚至暴力执法等问题。</w:t>
      </w:r>
    </w:p>
    <w:p w:rsidR="00056926" w:rsidRDefault="005A756E">
      <w:pPr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>（五）执法“寻租”问题。</w:t>
      </w:r>
      <w:r>
        <w:rPr>
          <w:rFonts w:eastAsia="方正仿宋_GBK" w:cs="方正仿宋_GBK" w:hint="eastAsia"/>
          <w:sz w:val="32"/>
          <w:szCs w:val="32"/>
        </w:rPr>
        <w:t>重点整治滥用职权、徇私枉法、以权谋私办人情案、关系案、金钱案，“放管服”改革落实不到位，对非法中介以及辅助人员违法违规行为监管不力等问题。</w:t>
      </w:r>
    </w:p>
    <w:p w:rsidR="00056926" w:rsidRDefault="005A756E">
      <w:pPr>
        <w:pStyle w:val="3"/>
        <w:numPr>
          <w:ilvl w:val="0"/>
          <w:numId w:val="1"/>
        </w:numPr>
        <w:spacing w:line="576" w:lineRule="exact"/>
        <w:ind w:firstLineChars="221" w:firstLine="707"/>
        <w:jc w:val="both"/>
        <w:rPr>
          <w:rFonts w:ascii="方正黑体_GBK" w:eastAsia="方正黑体_GBK" w:hAnsi="Times New Roman"/>
          <w:color w:val="000000"/>
          <w:kern w:val="2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color w:val="000000"/>
          <w:sz w:val="32"/>
          <w:szCs w:val="32"/>
        </w:rPr>
        <w:t>问题线索征集受理时间</w:t>
      </w:r>
    </w:p>
    <w:p w:rsidR="00056926" w:rsidRDefault="005A756E">
      <w:pPr>
        <w:pStyle w:val="3"/>
        <w:spacing w:line="576" w:lineRule="exact"/>
        <w:ind w:firstLineChars="221" w:firstLine="707"/>
        <w:jc w:val="both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征集时间截至</w:t>
      </w:r>
      <w:r>
        <w:rPr>
          <w:rFonts w:ascii="Times New Roman" w:eastAsia="方正仿宋_GBK" w:hAnsi="Times New Roman" w:cs="方正仿宋_GBK"/>
          <w:sz w:val="32"/>
          <w:szCs w:val="32"/>
        </w:rPr>
        <w:t>2023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31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，受理时间为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法定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工作日</w:t>
      </w:r>
      <w:r>
        <w:rPr>
          <w:rFonts w:ascii="Times New Roman" w:eastAsia="方正仿宋_GBK" w:hAnsi="Times New Roman" w:cs="方正仿宋_GBK"/>
          <w:sz w:val="32"/>
          <w:szCs w:val="32"/>
        </w:rPr>
        <w:t>9:00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 w:cs="方正仿宋_GBK"/>
          <w:sz w:val="32"/>
          <w:szCs w:val="32"/>
        </w:rPr>
        <w:t>11:30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/>
          <w:sz w:val="32"/>
          <w:szCs w:val="32"/>
        </w:rPr>
        <w:t>14:00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-</w:t>
      </w:r>
      <w:r>
        <w:rPr>
          <w:rFonts w:ascii="Times New Roman" w:eastAsia="方正仿宋_GBK" w:hAnsi="Times New Roman" w:cs="方正仿宋_GBK"/>
          <w:sz w:val="32"/>
          <w:szCs w:val="32"/>
        </w:rPr>
        <w:t>17:30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056926" w:rsidRDefault="005A756E">
      <w:pPr>
        <w:pStyle w:val="3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举报途径及方式</w:t>
      </w:r>
    </w:p>
    <w:p w:rsidR="00056926" w:rsidRDefault="005A756E">
      <w:pPr>
        <w:pStyle w:val="3"/>
        <w:spacing w:line="240" w:lineRule="auto"/>
        <w:ind w:firstLineChars="200" w:firstLine="640"/>
        <w:jc w:val="both"/>
        <w:rPr>
          <w:rFonts w:ascii="方正仿宋_GBK" w:eastAsia="方正仿宋_GBK" w:hAnsi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（一）全市统一受理电话：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12328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交通运输服务监督热线，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12345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政务服务热线。</w:t>
      </w:r>
    </w:p>
    <w:p w:rsidR="00056926" w:rsidRDefault="005A756E">
      <w:pPr>
        <w:pStyle w:val="3"/>
        <w:spacing w:line="240" w:lineRule="auto"/>
        <w:ind w:firstLineChars="200" w:firstLine="640"/>
        <w:jc w:val="both"/>
        <w:rPr>
          <w:rFonts w:ascii="方正仿宋_GBK" w:eastAsia="方正仿宋_GBK" w:hAnsi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（二）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涪陵区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交通局系统受理方式</w:t>
      </w:r>
    </w:p>
    <w:p w:rsidR="00056926" w:rsidRDefault="005A756E">
      <w:pPr>
        <w:pStyle w:val="3"/>
        <w:spacing w:line="240" w:lineRule="auto"/>
        <w:ind w:firstLineChars="200" w:firstLine="640"/>
        <w:jc w:val="both"/>
        <w:rPr>
          <w:rFonts w:ascii="方正仿宋_GBK" w:eastAsia="方正仿宋_GBK" w:hAnsi="Times New Roman"/>
          <w:color w:val="FF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1.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电话受理：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023-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72807088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；</w:t>
      </w:r>
    </w:p>
    <w:p w:rsidR="00056926" w:rsidRDefault="005A756E">
      <w:pPr>
        <w:pStyle w:val="3"/>
        <w:spacing w:line="240" w:lineRule="auto"/>
        <w:ind w:firstLineChars="200" w:firstLine="640"/>
        <w:jc w:val="both"/>
        <w:rPr>
          <w:rFonts w:ascii="方正仿宋_GBK" w:eastAsia="方正仿宋_GBK" w:hAnsi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2.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邮箱受理：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flqjtj@163.com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；</w:t>
      </w:r>
    </w:p>
    <w:p w:rsidR="00056926" w:rsidRDefault="005A756E">
      <w:pPr>
        <w:pStyle w:val="3"/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相关说明</w:t>
      </w:r>
    </w:p>
    <w:p w:rsidR="00056926" w:rsidRDefault="005A756E">
      <w:pPr>
        <w:pStyle w:val="3"/>
        <w:numPr>
          <w:ilvl w:val="0"/>
          <w:numId w:val="2"/>
        </w:numPr>
        <w:spacing w:line="560" w:lineRule="exact"/>
        <w:ind w:firstLineChars="200" w:firstLine="640"/>
        <w:jc w:val="both"/>
        <w:rPr>
          <w:rFonts w:ascii="方正仿宋_GBK" w:eastAsia="方正仿宋_GBK" w:hAnsi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提倡实名举报问题线索，受理单位将对反映人相关个人信息严格保密。</w:t>
      </w:r>
    </w:p>
    <w:p w:rsidR="00056926" w:rsidRDefault="005A756E">
      <w:pPr>
        <w:pStyle w:val="3"/>
        <w:numPr>
          <w:ilvl w:val="0"/>
          <w:numId w:val="2"/>
        </w:numPr>
        <w:spacing w:line="560" w:lineRule="exact"/>
        <w:ind w:firstLineChars="200" w:firstLine="640"/>
        <w:jc w:val="both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举报问题线索时，应有问题发生的时间、地点、对象、主要事由和反映人联系方式等必备要素，以便受理单位及时核实、处理和反馈。</w:t>
      </w:r>
    </w:p>
    <w:p w:rsidR="00056926" w:rsidRDefault="005A756E">
      <w:pPr>
        <w:pStyle w:val="3"/>
        <w:spacing w:line="560" w:lineRule="exact"/>
        <w:ind w:firstLineChars="200" w:firstLine="640"/>
        <w:jc w:val="both"/>
        <w:rPr>
          <w:rFonts w:ascii="方正仿宋_GBK" w:eastAsia="方正仿宋_GBK" w:hAnsi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lastRenderedPageBreak/>
        <w:t>欢迎市场主体和广大群众积极反映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我区</w:t>
      </w: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有关交通运输执法领域的</w:t>
      </w:r>
      <w:r>
        <w:rPr>
          <w:rFonts w:ascii="方正仿宋_GBK" w:eastAsia="方正仿宋_GBK" w:hAnsi="Times New Roman" w:hint="eastAsia"/>
          <w:color w:val="000000"/>
          <w:spacing w:val="-8"/>
          <w:kern w:val="2"/>
          <w:sz w:val="32"/>
          <w:szCs w:val="32"/>
        </w:rPr>
        <w:t>情况和问题，感谢社会各界对</w:t>
      </w:r>
      <w:r>
        <w:rPr>
          <w:rFonts w:ascii="方正仿宋_GBK" w:eastAsia="方正仿宋_GBK" w:hAnsi="Times New Roman" w:hint="eastAsia"/>
          <w:color w:val="000000"/>
          <w:spacing w:val="-8"/>
          <w:kern w:val="2"/>
          <w:sz w:val="32"/>
          <w:szCs w:val="32"/>
        </w:rPr>
        <w:t>我区</w:t>
      </w:r>
      <w:r>
        <w:rPr>
          <w:rFonts w:ascii="方正仿宋_GBK" w:eastAsia="方正仿宋_GBK" w:hAnsi="Times New Roman" w:hint="eastAsia"/>
          <w:color w:val="000000"/>
          <w:spacing w:val="-8"/>
          <w:kern w:val="2"/>
          <w:sz w:val="32"/>
          <w:szCs w:val="32"/>
        </w:rPr>
        <w:t>交通运输执法工作的支持！</w:t>
      </w:r>
    </w:p>
    <w:p w:rsidR="00056926" w:rsidRDefault="005A756E">
      <w:pPr>
        <w:pStyle w:val="3"/>
        <w:spacing w:line="560" w:lineRule="exact"/>
        <w:ind w:firstLineChars="200" w:firstLine="640"/>
        <w:jc w:val="both"/>
        <w:rPr>
          <w:rFonts w:ascii="方正黑体_GBK" w:eastAsia="方正黑体_GBK"/>
          <w:color w:val="000000"/>
          <w:sz w:val="32"/>
          <w:szCs w:val="32"/>
        </w:rPr>
        <w:sectPr w:rsidR="00056926">
          <w:footerReference w:type="even" r:id="rId8"/>
          <w:footerReference w:type="default" r:id="rId9"/>
          <w:pgSz w:w="11907" w:h="16840"/>
          <w:pgMar w:top="2098" w:right="1361" w:bottom="1985" w:left="1701" w:header="851" w:footer="1134" w:gutter="0"/>
          <w:cols w:space="425"/>
          <w:docGrid w:type="lines" w:linePitch="312"/>
        </w:sectPr>
      </w:pPr>
      <w:r>
        <w:rPr>
          <w:rFonts w:ascii="方正仿宋_GBK" w:eastAsia="方正仿宋_GBK" w:hAnsi="Times New Roman" w:hint="eastAsia"/>
          <w:color w:val="000000"/>
          <w:kern w:val="2"/>
          <w:sz w:val="32"/>
          <w:szCs w:val="32"/>
        </w:rPr>
        <w:t>特此通告。</w:t>
      </w:r>
      <w:bookmarkStart w:id="0" w:name="_GoBack"/>
      <w:bookmarkEnd w:id="0"/>
    </w:p>
    <w:p w:rsidR="00056926" w:rsidRDefault="00056926"/>
    <w:sectPr w:rsidR="0005692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56E">
      <w:r>
        <w:separator/>
      </w:r>
    </w:p>
  </w:endnote>
  <w:endnote w:type="continuationSeparator" w:id="0">
    <w:p w:rsidR="00000000" w:rsidRDefault="005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26" w:rsidRDefault="005A756E">
    <w:pPr>
      <w:pStyle w:val="a3"/>
      <w:framePr w:wrap="around" w:vAnchor="page" w:hAnchor="margin" w:xAlign="outside" w:y="14913"/>
      <w:ind w:firstLineChars="100" w:firstLine="28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56926" w:rsidRDefault="00056926">
    <w:pPr>
      <w:pStyle w:val="a3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26" w:rsidRDefault="005A756E">
    <w:pPr>
      <w:pStyle w:val="a3"/>
      <w:framePr w:wrap="around" w:vAnchor="page" w:hAnchor="margin" w:xAlign="outside" w:y="14913"/>
      <w:rPr>
        <w:rStyle w:val="a4"/>
        <w:color w:val="FFFFFF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color w:val="FFFFFF"/>
        <w:sz w:val="28"/>
        <w:szCs w:val="28"/>
      </w:rPr>
      <w:t>—</w:t>
    </w:r>
  </w:p>
  <w:p w:rsidR="00056926" w:rsidRDefault="00056926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56E">
      <w:r>
        <w:separator/>
      </w:r>
    </w:p>
  </w:footnote>
  <w:footnote w:type="continuationSeparator" w:id="0">
    <w:p w:rsidR="00000000" w:rsidRDefault="005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DA240"/>
    <w:multiLevelType w:val="singleLevel"/>
    <w:tmpl w:val="FFFDA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E1F5C3"/>
    <w:multiLevelType w:val="singleLevel"/>
    <w:tmpl w:val="00E1F5C3"/>
    <w:lvl w:ilvl="0">
      <w:start w:val="1"/>
      <w:numFmt w:val="chineseCounting"/>
      <w:suff w:val="nothing"/>
      <w:lvlText w:val="（%1）"/>
      <w:lvlJc w:val="left"/>
      <w:rPr>
        <w:rFonts w:eastAsia="方正仿宋_GBK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DFmNWQwZmUzYjZiOWM4N2NlMTg5NzQ1MjFjOTkifQ=="/>
  </w:docVars>
  <w:rsids>
    <w:rsidRoot w:val="40650D1B"/>
    <w:rsid w:val="00056926"/>
    <w:rsid w:val="005A756E"/>
    <w:rsid w:val="114809B7"/>
    <w:rsid w:val="40650D1B"/>
    <w:rsid w:val="63E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customStyle="1" w:styleId="3">
    <w:name w:val="正文文本 (3)"/>
    <w:basedOn w:val="a"/>
    <w:qFormat/>
    <w:pPr>
      <w:shd w:val="clear" w:color="auto" w:fill="FFFFFF"/>
      <w:spacing w:line="586" w:lineRule="exact"/>
      <w:jc w:val="distribute"/>
    </w:pPr>
    <w:rPr>
      <w:rFonts w:ascii="宋体" w:eastAsia="Times New Roman" w:hAnsi="宋体"/>
      <w:kern w:val="0"/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customStyle="1" w:styleId="3">
    <w:name w:val="正文文本 (3)"/>
    <w:basedOn w:val="a"/>
    <w:qFormat/>
    <w:pPr>
      <w:shd w:val="clear" w:color="auto" w:fill="FFFFFF"/>
      <w:spacing w:line="586" w:lineRule="exact"/>
      <w:jc w:val="distribute"/>
    </w:pPr>
    <w:rPr>
      <w:rFonts w:ascii="宋体" w:eastAsia="Times New Roman" w:hAnsi="宋体"/>
      <w:kern w:val="0"/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22:23</dc:creator>
  <cp:lastModifiedBy>杨玲</cp:lastModifiedBy>
  <cp:revision>2</cp:revision>
  <dcterms:created xsi:type="dcterms:W3CDTF">2023-04-21T06:07:00Z</dcterms:created>
  <dcterms:modified xsi:type="dcterms:W3CDTF">2023-04-21T06:07:00Z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DD5B39898C90489AA1DC5151F07F609C_11</vt:lpwstr>
  </property>
</Properties>
</file>