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6" w:rsidRPr="005C302C" w:rsidRDefault="009E4AB6" w:rsidP="009E4AB6">
      <w:pPr>
        <w:rPr>
          <w:rFonts w:ascii="方正黑体_GBK" w:eastAsia="方正黑体_GBK"/>
          <w:color w:val="000000"/>
          <w:szCs w:val="32"/>
        </w:rPr>
      </w:pPr>
      <w:r w:rsidRPr="005C302C">
        <w:rPr>
          <w:rFonts w:ascii="方正黑体_GBK" w:eastAsia="方正黑体_GBK" w:hint="eastAsia"/>
          <w:color w:val="000000"/>
          <w:szCs w:val="32"/>
        </w:rPr>
        <w:t>附件1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</w:p>
    <w:p w:rsidR="009E4AB6" w:rsidRPr="005C302C" w:rsidRDefault="009E4AB6" w:rsidP="009E4AB6">
      <w:pPr>
        <w:spacing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 w:rsidRPr="005C302C">
        <w:rPr>
          <w:rFonts w:ascii="方正小标宋_GBK" w:eastAsia="方正小标宋_GBK" w:hint="eastAsia"/>
          <w:bCs/>
          <w:color w:val="000000"/>
          <w:sz w:val="44"/>
          <w:szCs w:val="44"/>
        </w:rPr>
        <w:t>高新技术企业名称变更要求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</w:p>
    <w:p w:rsidR="009E4AB6" w:rsidRPr="005C302C" w:rsidRDefault="009E4AB6" w:rsidP="009E4AB6">
      <w:pPr>
        <w:ind w:firstLineChars="200" w:firstLine="640"/>
        <w:rPr>
          <w:rFonts w:ascii="方正黑体_GBK" w:eastAsia="方正黑体_GBK"/>
          <w:color w:val="000000"/>
          <w:szCs w:val="32"/>
        </w:rPr>
      </w:pPr>
      <w:r w:rsidRPr="005C302C">
        <w:rPr>
          <w:rFonts w:ascii="方正黑体_GBK" w:eastAsia="方正黑体_GBK" w:hint="eastAsia"/>
          <w:color w:val="000000"/>
          <w:szCs w:val="32"/>
        </w:rPr>
        <w:t>一、变更范围</w:t>
      </w:r>
    </w:p>
    <w:p w:rsidR="009E4AB6" w:rsidRPr="005C302C" w:rsidRDefault="009E4AB6" w:rsidP="009E4AB6">
      <w:pPr>
        <w:ind w:firstLineChars="200" w:firstLine="643"/>
        <w:rPr>
          <w:rFonts w:ascii="方正仿宋_GBK"/>
          <w:color w:val="000000"/>
          <w:szCs w:val="32"/>
        </w:rPr>
      </w:pPr>
      <w:r w:rsidRPr="005C302C">
        <w:rPr>
          <w:rFonts w:ascii="方正楷体_GBK" w:eastAsia="方正楷体_GBK" w:hAnsi="宋体" w:cs="宋体" w:hint="eastAsia"/>
          <w:b/>
          <w:color w:val="000000"/>
          <w:szCs w:val="32"/>
        </w:rPr>
        <w:t>（一）</w:t>
      </w:r>
      <w:r w:rsidRPr="005C302C">
        <w:rPr>
          <w:rFonts w:ascii="方正仿宋_GBK" w:hint="eastAsia"/>
          <w:color w:val="000000"/>
          <w:szCs w:val="32"/>
        </w:rPr>
        <w:t>有效期内高新技术企业变更事项：1．名称发生变更；2．发生与高新技术企业认定条件有关的重大变化（如分立、合并、重组以及经营业务发生变化）。</w:t>
      </w:r>
    </w:p>
    <w:p w:rsidR="009E4AB6" w:rsidRPr="005C302C" w:rsidRDefault="009E4AB6" w:rsidP="009E4AB6">
      <w:pPr>
        <w:ind w:firstLineChars="200" w:firstLine="643"/>
        <w:rPr>
          <w:rFonts w:ascii="方正仿宋_GBK"/>
          <w:color w:val="000000"/>
          <w:szCs w:val="32"/>
        </w:rPr>
      </w:pPr>
      <w:r w:rsidRPr="005C302C">
        <w:rPr>
          <w:rFonts w:ascii="方正楷体_GBK" w:eastAsia="方正楷体_GBK" w:hAnsi="宋体" w:cs="宋体" w:hint="eastAsia"/>
          <w:b/>
          <w:color w:val="000000"/>
          <w:szCs w:val="32"/>
        </w:rPr>
        <w:t>（二）</w:t>
      </w:r>
      <w:r w:rsidRPr="005C302C">
        <w:rPr>
          <w:rFonts w:ascii="方正仿宋_GBK" w:hint="eastAsia"/>
          <w:color w:val="000000"/>
          <w:szCs w:val="32"/>
        </w:rPr>
        <w:t>高新技术企业证书已逾期、拟于2022年申报高新技术企业认定的企业变更事项：名称发生变更。</w:t>
      </w:r>
    </w:p>
    <w:p w:rsidR="009E4AB6" w:rsidRPr="005C302C" w:rsidRDefault="009E4AB6" w:rsidP="009E4AB6">
      <w:pPr>
        <w:ind w:firstLineChars="200" w:firstLine="640"/>
        <w:rPr>
          <w:rFonts w:ascii="方正黑体_GBK" w:eastAsia="方正黑体_GBK"/>
          <w:color w:val="000000"/>
          <w:szCs w:val="32"/>
        </w:rPr>
      </w:pPr>
      <w:r w:rsidRPr="005C302C">
        <w:rPr>
          <w:rFonts w:ascii="方正黑体_GBK" w:eastAsia="方正黑体_GBK" w:hint="eastAsia"/>
          <w:color w:val="000000"/>
          <w:szCs w:val="32"/>
        </w:rPr>
        <w:t>二、申请材料</w:t>
      </w:r>
    </w:p>
    <w:p w:rsidR="009E4AB6" w:rsidRPr="005C302C" w:rsidRDefault="009E4AB6" w:rsidP="009E4AB6">
      <w:pPr>
        <w:ind w:firstLineChars="200" w:firstLine="643"/>
        <w:rPr>
          <w:rFonts w:ascii="方正楷体_GBK" w:eastAsia="方正楷体_GBK" w:hAnsi="宋体" w:cs="宋体"/>
          <w:b/>
          <w:color w:val="000000"/>
          <w:szCs w:val="32"/>
        </w:rPr>
      </w:pPr>
      <w:r w:rsidRPr="005C302C">
        <w:rPr>
          <w:rFonts w:ascii="方正楷体_GBK" w:eastAsia="方正楷体_GBK" w:hAnsi="宋体" w:cs="宋体" w:hint="eastAsia"/>
          <w:b/>
          <w:color w:val="000000"/>
          <w:szCs w:val="32"/>
        </w:rPr>
        <w:t>（一）有效期内高新技术企业名称变更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t>1．仅办理名称变更的，提供以下材料：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t>（1）登录“高新技术企业认定管理工作网”，在“企业注册信息管理”—“核心信息修改”栏目在线填报申请书，提供在线打印的申请书纸质文件原件（加盖公章）；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t>（2）申报高新技术企业时和变更后的营业执照复印件；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t>（3）市场监督管理部门出具的名称变更（名称核准）通知书；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t>（4）法定代表人身份证复印件；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t>（5）高新技术企业证书复印件；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t>（6）知识产权所有权变更的证明材料；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lastRenderedPageBreak/>
        <w:t>2．认定条件发生重大变化的，还须提供以下材料：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t>（7）经审计的企业名称变更前后年会计年度的财务报表；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pacing w:val="-10"/>
          <w:szCs w:val="32"/>
        </w:rPr>
      </w:pPr>
      <w:r w:rsidRPr="005C302C">
        <w:rPr>
          <w:rFonts w:ascii="方正仿宋_GBK" w:hint="eastAsia"/>
          <w:color w:val="000000"/>
          <w:szCs w:val="32"/>
        </w:rPr>
        <w:t>（8）</w:t>
      </w:r>
      <w:r w:rsidRPr="005C302C">
        <w:rPr>
          <w:rFonts w:ascii="方正仿宋_GBK" w:hint="eastAsia"/>
          <w:color w:val="000000"/>
          <w:spacing w:val="-10"/>
          <w:szCs w:val="32"/>
        </w:rPr>
        <w:t>其他有助于说明企业符合高新技术企业条件的证明材料。</w:t>
      </w:r>
    </w:p>
    <w:p w:rsidR="009E4AB6" w:rsidRPr="005C302C" w:rsidRDefault="009E4AB6" w:rsidP="009E4AB6">
      <w:pPr>
        <w:ind w:firstLineChars="200" w:firstLine="643"/>
        <w:rPr>
          <w:rFonts w:ascii="方正楷体_GBK" w:eastAsia="方正楷体_GBK" w:hAnsi="宋体" w:cs="宋体"/>
          <w:b/>
          <w:color w:val="000000"/>
          <w:szCs w:val="32"/>
        </w:rPr>
      </w:pPr>
      <w:r w:rsidRPr="005C302C">
        <w:rPr>
          <w:rFonts w:ascii="方正楷体_GBK" w:eastAsia="方正楷体_GBK" w:hAnsi="宋体" w:cs="宋体" w:hint="eastAsia"/>
          <w:b/>
          <w:color w:val="000000"/>
          <w:szCs w:val="32"/>
        </w:rPr>
        <w:t>（二）高新技术企业证书已逾期且名称发生变更的。</w:t>
      </w:r>
    </w:p>
    <w:p w:rsidR="009E4AB6" w:rsidRPr="005C302C" w:rsidRDefault="009E4AB6" w:rsidP="009E4AB6">
      <w:pPr>
        <w:ind w:firstLineChars="200" w:firstLine="640"/>
        <w:rPr>
          <w:rFonts w:ascii="方正仿宋_GBK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t>请登录“高新技术企业认定管理工作网”，在“企业注册信息管理”—“核心信息修改（更名）”栏目提交申请后，在线打印信息变更申请书并加盖单位印章，连同市场监督管理部门出具的名称变更（名称核准）通知书，</w:t>
      </w:r>
      <w:hyperlink r:id="rId4" w:history="1">
        <w:r w:rsidRPr="005C302C">
          <w:rPr>
            <w:rFonts w:ascii="方正仿宋_GBK" w:hint="eastAsia"/>
            <w:color w:val="000000"/>
            <w:szCs w:val="32"/>
          </w:rPr>
          <w:t>扫描后发送文档至邮箱</w:t>
        </w:r>
        <w:r w:rsidRPr="005C302C">
          <w:rPr>
            <w:rFonts w:ascii="方正仿宋_GBK" w:hAnsi="宋体" w:cs="宋体" w:hint="eastAsia"/>
            <w:color w:val="000000"/>
            <w:szCs w:val="32"/>
          </w:rPr>
          <w:t>flkjjgyk@163.</w:t>
        </w:r>
        <w:r w:rsidRPr="005C302C">
          <w:rPr>
            <w:rFonts w:ascii="方正仿宋_GBK" w:hAnsi="宋体" w:cs="宋体"/>
            <w:color w:val="000000"/>
            <w:szCs w:val="32"/>
          </w:rPr>
          <w:t>com</w:t>
        </w:r>
      </w:hyperlink>
      <w:r w:rsidRPr="005C302C">
        <w:rPr>
          <w:rFonts w:ascii="方正仿宋_GBK" w:hint="eastAsia"/>
          <w:color w:val="000000"/>
          <w:szCs w:val="32"/>
        </w:rPr>
        <w:t>，经审核员审核后便可直接通过名称变更。</w:t>
      </w:r>
    </w:p>
    <w:p w:rsidR="009E4AB6" w:rsidRPr="005C302C" w:rsidRDefault="009E4AB6" w:rsidP="009E4AB6">
      <w:pPr>
        <w:ind w:firstLineChars="200" w:firstLine="640"/>
        <w:rPr>
          <w:rFonts w:ascii="方正黑体_GBK" w:eastAsia="方正黑体_GBK"/>
          <w:color w:val="000000"/>
          <w:szCs w:val="32"/>
        </w:rPr>
      </w:pPr>
      <w:r w:rsidRPr="005C302C">
        <w:rPr>
          <w:rFonts w:ascii="方正黑体_GBK" w:eastAsia="方正黑体_GBK" w:hint="eastAsia"/>
          <w:color w:val="000000"/>
          <w:szCs w:val="32"/>
        </w:rPr>
        <w:t>三、注意事项</w:t>
      </w:r>
    </w:p>
    <w:p w:rsidR="009E4AB6" w:rsidRPr="005C302C" w:rsidRDefault="009E4AB6" w:rsidP="009E4AB6">
      <w:pPr>
        <w:ind w:firstLineChars="200" w:firstLine="643"/>
        <w:rPr>
          <w:rFonts w:ascii="方正仿宋_GBK"/>
          <w:color w:val="000000"/>
          <w:szCs w:val="32"/>
        </w:rPr>
      </w:pPr>
      <w:r w:rsidRPr="005C302C">
        <w:rPr>
          <w:rFonts w:ascii="方正楷体_GBK" w:eastAsia="方正楷体_GBK" w:hAnsi="宋体" w:cs="宋体" w:hint="eastAsia"/>
          <w:b/>
          <w:color w:val="000000"/>
          <w:szCs w:val="32"/>
        </w:rPr>
        <w:t>（一）</w:t>
      </w:r>
      <w:r w:rsidRPr="005C302C">
        <w:rPr>
          <w:rFonts w:ascii="方正仿宋_GBK" w:hint="eastAsia"/>
          <w:color w:val="000000"/>
          <w:szCs w:val="32"/>
        </w:rPr>
        <w:t>2019年认定的高新技术企业名称发生变化，须先完成名称变更，方可在2022年再次申请认定。未提前办理更名手续的，将无法在线提交高新技术企业认定申报资料。</w:t>
      </w:r>
    </w:p>
    <w:p w:rsidR="009E4AB6" w:rsidRPr="005C302C" w:rsidRDefault="009E4AB6" w:rsidP="009E4AB6">
      <w:pPr>
        <w:ind w:firstLineChars="200" w:firstLine="643"/>
        <w:rPr>
          <w:rFonts w:ascii="方正仿宋_GBK"/>
          <w:color w:val="000000"/>
          <w:szCs w:val="32"/>
        </w:rPr>
      </w:pPr>
      <w:r w:rsidRPr="005C302C">
        <w:rPr>
          <w:rFonts w:ascii="方正楷体_GBK" w:eastAsia="方正楷体_GBK" w:hAnsi="宋体" w:cs="宋体" w:hint="eastAsia"/>
          <w:b/>
          <w:color w:val="000000"/>
          <w:szCs w:val="32"/>
        </w:rPr>
        <w:t>（二）</w:t>
      </w:r>
      <w:r w:rsidRPr="005C302C">
        <w:rPr>
          <w:rFonts w:ascii="方正仿宋_GBK" w:hint="eastAsia"/>
          <w:color w:val="000000"/>
          <w:szCs w:val="32"/>
        </w:rPr>
        <w:t>若企业在提交高新技术企业认定申报资料后发生更名的，待认定为高新技术企业后再办理更名手续。</w:t>
      </w:r>
    </w:p>
    <w:p w:rsidR="009E4AB6" w:rsidRPr="005C302C" w:rsidRDefault="009E4AB6" w:rsidP="009E4AB6">
      <w:pPr>
        <w:ind w:firstLineChars="200" w:firstLine="643"/>
        <w:rPr>
          <w:rFonts w:ascii="方正仿宋_GBK"/>
          <w:color w:val="000000"/>
          <w:szCs w:val="32"/>
        </w:rPr>
      </w:pPr>
      <w:r w:rsidRPr="005C302C">
        <w:rPr>
          <w:rFonts w:ascii="方正楷体_GBK" w:eastAsia="方正楷体_GBK" w:hAnsi="宋体" w:cs="宋体" w:hint="eastAsia"/>
          <w:b/>
          <w:color w:val="000000"/>
          <w:szCs w:val="32"/>
        </w:rPr>
        <w:t>（三）</w:t>
      </w:r>
      <w:r w:rsidRPr="005C302C">
        <w:rPr>
          <w:rFonts w:ascii="方正仿宋_GBK" w:hint="eastAsia"/>
          <w:color w:val="000000"/>
          <w:szCs w:val="32"/>
        </w:rPr>
        <w:t>带有条形编码的《高新技术企业名称变更申请书》以及其他相关附件材料应按顺序进行装订成册，一式三份并加盖骑缝章。</w:t>
      </w:r>
    </w:p>
    <w:p w:rsidR="009E4AB6" w:rsidRPr="005C302C" w:rsidRDefault="009E4AB6" w:rsidP="009E4AB6">
      <w:pPr>
        <w:ind w:firstLineChars="200" w:firstLine="640"/>
        <w:rPr>
          <w:rFonts w:ascii="方正黑体_GBK" w:eastAsia="方正黑体_GBK"/>
          <w:color w:val="000000"/>
          <w:szCs w:val="32"/>
        </w:rPr>
      </w:pPr>
      <w:r w:rsidRPr="005C302C">
        <w:rPr>
          <w:rFonts w:ascii="方正黑体_GBK" w:eastAsia="方正黑体_GBK" w:hint="eastAsia"/>
          <w:color w:val="000000"/>
          <w:szCs w:val="32"/>
        </w:rPr>
        <w:t>四、资料递交地点</w:t>
      </w:r>
    </w:p>
    <w:p w:rsidR="009E4AB6" w:rsidRDefault="009E4AB6" w:rsidP="009E4AB6">
      <w:pPr>
        <w:ind w:firstLineChars="200" w:firstLine="640"/>
        <w:rPr>
          <w:rFonts w:ascii="方正仿宋_GBK" w:hint="eastAsia"/>
          <w:color w:val="000000"/>
          <w:szCs w:val="32"/>
        </w:rPr>
      </w:pPr>
      <w:r w:rsidRPr="005C302C">
        <w:rPr>
          <w:rFonts w:ascii="方正仿宋_GBK" w:hint="eastAsia"/>
          <w:color w:val="000000"/>
          <w:szCs w:val="32"/>
        </w:rPr>
        <w:lastRenderedPageBreak/>
        <w:t>纸质件递交至涪陵区科技</w:t>
      </w:r>
      <w:proofErr w:type="gramStart"/>
      <w:r w:rsidRPr="005C302C">
        <w:rPr>
          <w:rFonts w:ascii="方正仿宋_GBK" w:hint="eastAsia"/>
          <w:color w:val="000000"/>
          <w:szCs w:val="32"/>
        </w:rPr>
        <w:t>局工业</w:t>
      </w:r>
      <w:proofErr w:type="gramEnd"/>
      <w:r w:rsidRPr="005C302C">
        <w:rPr>
          <w:rFonts w:ascii="方正仿宋_GBK" w:hint="eastAsia"/>
          <w:color w:val="000000"/>
          <w:szCs w:val="32"/>
        </w:rPr>
        <w:t>科209、211室（联系电话：72881321、72889152）。</w:t>
      </w:r>
    </w:p>
    <w:p w:rsidR="009E4AB6" w:rsidRDefault="009E4AB6" w:rsidP="009E4AB6">
      <w:pPr>
        <w:ind w:firstLineChars="200" w:firstLine="640"/>
        <w:rPr>
          <w:rFonts w:ascii="方正仿宋_GBK" w:hint="eastAsia"/>
          <w:color w:val="000000"/>
          <w:szCs w:val="32"/>
        </w:rPr>
      </w:pPr>
    </w:p>
    <w:p w:rsidR="007B2D14" w:rsidRPr="009E4AB6" w:rsidRDefault="007B2D14"/>
    <w:sectPr w:rsidR="007B2D14" w:rsidRPr="009E4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AB6"/>
    <w:rsid w:val="007B2D14"/>
    <w:rsid w:val="009E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B6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195;&#25551;&#21518;&#21457;&#36865;&#25991;&#26723;&#33267;&#37038;&#31665;89347449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方晓春</dc:creator>
  <cp:keywords/>
  <dc:description/>
  <cp:lastModifiedBy>方晓春</cp:lastModifiedBy>
  <cp:revision>2</cp:revision>
  <dcterms:created xsi:type="dcterms:W3CDTF">2022-06-30T08:38:00Z</dcterms:created>
  <dcterms:modified xsi:type="dcterms:W3CDTF">2022-06-30T08:38:00Z</dcterms:modified>
</cp:coreProperties>
</file>