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hAnsi="宋体" w:eastAsia="方正小标宋_GBK"/>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宋体" w:eastAsia="方正小标宋_GBK"/>
          <w:b/>
          <w:bCs/>
          <w:sz w:val="44"/>
          <w:szCs w:val="44"/>
        </w:rPr>
        <w:t>林业行政处罚决定书</w:t>
      </w:r>
    </w:p>
    <w:p>
      <w:pPr>
        <w:spacing w:line="560" w:lineRule="exact"/>
        <w:rPr>
          <w:rFonts w:hint="eastAsia" w:ascii="方正仿宋_GBK" w:hAnsi="宋体"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hint="eastAsia" w:ascii="方正仿宋_GBK" w:hAnsi="宋体" w:eastAsia="方正仿宋_GBK"/>
          <w:sz w:val="32"/>
          <w:szCs w:val="32"/>
        </w:rPr>
        <w:t xml:space="preserve"> </w:t>
      </w:r>
      <w:r>
        <w:rPr>
          <w:rFonts w:hint="eastAsia" w:ascii="方正仿宋_GBK" w:hAnsi="宋体" w:eastAsia="方正仿宋_GBK" w:cs="方正仿宋_GBK"/>
          <w:sz w:val="28"/>
          <w:szCs w:val="28"/>
        </w:rPr>
        <w:t xml:space="preserve">  </w:t>
      </w:r>
      <w:r>
        <w:rPr>
          <w:rFonts w:hint="eastAsia" w:ascii="方正仿宋_GBK" w:hAnsi="宋体" w:eastAsia="方正仿宋_GBK" w:cs="方正仿宋_GBK"/>
          <w:sz w:val="28"/>
          <w:szCs w:val="28"/>
          <w:u w:val="single"/>
        </w:rPr>
        <w:t>涪</w:t>
      </w:r>
      <w:r>
        <w:rPr>
          <w:rFonts w:hint="eastAsia" w:ascii="方正仿宋_GBK" w:hAnsi="宋体" w:eastAsia="方正仿宋_GBK" w:cs="方正仿宋_GBK"/>
          <w:sz w:val="28"/>
          <w:szCs w:val="28"/>
        </w:rPr>
        <w:t>林业罚决字〔2023〕第138号</w:t>
      </w:r>
    </w:p>
    <w:p>
      <w:pPr>
        <w:widowControl/>
        <w:spacing w:line="560" w:lineRule="exact"/>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被处罚单位：</w:t>
      </w:r>
      <w:bookmarkStart w:id="0" w:name="_GoBack"/>
      <w:r>
        <w:rPr>
          <w:rFonts w:hint="eastAsia" w:ascii="方正仿宋_GBK" w:hAnsi="宋体" w:eastAsia="方正仿宋_GBK" w:cs="方正仿宋_GBK"/>
          <w:kern w:val="0"/>
          <w:sz w:val="28"/>
          <w:szCs w:val="28"/>
        </w:rPr>
        <w:t>重庆冉龙建材有限公司</w:t>
      </w:r>
      <w:bookmarkEnd w:id="0"/>
    </w:p>
    <w:p>
      <w:pPr>
        <w:widowControl/>
        <w:spacing w:line="560" w:lineRule="exact"/>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法定代表人：冉*华</w:t>
      </w:r>
    </w:p>
    <w:p>
      <w:pPr>
        <w:widowControl/>
        <w:spacing w:line="560" w:lineRule="exact"/>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统一社会信用代码：91500102MA60WBF08M</w:t>
      </w:r>
    </w:p>
    <w:p>
      <w:pPr>
        <w:widowControl/>
        <w:spacing w:line="560" w:lineRule="exact"/>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单位住所：重庆市涪陵区马武镇红专村村委会办公楼1-1</w:t>
      </w:r>
    </w:p>
    <w:p>
      <w:pPr>
        <w:widowControl/>
        <w:spacing w:line="560" w:lineRule="exact"/>
        <w:ind w:firstLine="560" w:firstLineChars="200"/>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接2022森林督查1301-1、1302-2号图斑线索，经依法查明：你单位在2021年4月，未经县级以上人民政府林业主管部门审核同意，违法占用重庆市涪陵区马武镇红专村3组（小地名：屋头湾，滛河湾）处的林地，用于实施排危抢险，造成该处林地毁坏。经现场调查核实，2022森林督查1301-1、1302-2号图斑土地面积0.2258公顷，其中未占用0.0208公顷，你单位占用非林地0.0206公顷，占用林地面积0.1844公顷（即1844平方米，折合2.76亩），地类为无立木林地（248平方米）和乔木林地（1596平方米），森林类别商品林。</w:t>
      </w:r>
    </w:p>
    <w:p>
      <w:pPr>
        <w:widowControl/>
        <w:spacing w:line="560" w:lineRule="exact"/>
        <w:ind w:firstLine="560" w:firstLineChars="200"/>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以上行为和事实有你单位法定代表人冉*华的陈述、现场指认照片、《重庆市涪陵区林业规划和资源监测中心关于2022森林督查1301-1、1302-2号图斑核实情况的说明》、《林权证》以及证人证言等证据为证，违反了《中华人民共和国森林法》第三十九条第一款的规定，已构成违法。</w:t>
      </w:r>
    </w:p>
    <w:p>
      <w:pPr>
        <w:spacing w:line="560" w:lineRule="exact"/>
        <w:ind w:firstLine="560" w:firstLineChars="200"/>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鉴于你单位占用林地面积1844平方米（折合2.76亩）符合违法情节较轻档的适用条件和裁量阶次从轻档的裁量基准，根据《中华人民共和国森林法》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本机关现责令你单位于2024年1月31日前恢复1844平方米的植被和林业生产条件，并决定对你单位处以下行政处罚：</w:t>
      </w:r>
    </w:p>
    <w:p>
      <w:pPr>
        <w:spacing w:line="560" w:lineRule="exact"/>
        <w:ind w:firstLine="560" w:firstLineChars="200"/>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1.处恢复乔木林地面积1596平方米的植被所需费用0.9倍的罚款28728元，即1596平方米×20元/平方米×0.9=28728元；</w:t>
      </w:r>
    </w:p>
    <w:p>
      <w:pPr>
        <w:spacing w:line="560" w:lineRule="exact"/>
        <w:ind w:firstLine="560" w:firstLineChars="200"/>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2.处恢复无立木林地（参照宜林地）面积248平方米的植被所需费用0.9倍的罚款1339.2元，即248平方米×6元/平方米×0.9=1339.2元；</w:t>
      </w:r>
    </w:p>
    <w:p>
      <w:pPr>
        <w:spacing w:line="560" w:lineRule="exact"/>
        <w:ind w:firstLine="560" w:firstLineChars="200"/>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3.处恢复林地面积1844平方米的林业生产条件所需费用0.9倍的罚款13276.8元，即1844平方米×8元/平方米×0.9=13276.8元。</w:t>
      </w:r>
    </w:p>
    <w:p>
      <w:pPr>
        <w:spacing w:line="560" w:lineRule="exact"/>
        <w:ind w:firstLine="560" w:firstLineChars="200"/>
        <w:rPr>
          <w:rFonts w:hint="eastAsia" w:ascii="方正仿宋_GBK" w:hAnsi="宋体" w:eastAsia="方正仿宋_GBK" w:cs="方正仿宋_GBK"/>
          <w:kern w:val="0"/>
          <w:sz w:val="28"/>
          <w:szCs w:val="28"/>
          <w:u w:val="single"/>
        </w:rPr>
      </w:pPr>
      <w:r>
        <w:rPr>
          <w:rFonts w:hint="eastAsia" w:ascii="方正仿宋_GBK" w:hAnsi="宋体" w:eastAsia="方正仿宋_GBK" w:cs="方正仿宋_GBK"/>
          <w:kern w:val="0"/>
          <w:sz w:val="28"/>
          <w:szCs w:val="28"/>
          <w:u w:val="single"/>
        </w:rPr>
        <w:t>以上三项罚款合计43344元，大写：肆万叁仟叁佰肆拾肆元。</w:t>
      </w:r>
    </w:p>
    <w:p>
      <w:pPr>
        <w:widowControl/>
        <w:spacing w:line="560" w:lineRule="exact"/>
        <w:ind w:firstLine="560" w:firstLineChars="200"/>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spacing w:line="560" w:lineRule="exact"/>
        <w:ind w:firstLine="560" w:firstLineChars="200"/>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p>
    <w:p>
      <w:pPr>
        <w:widowControl/>
        <w:spacing w:line="560" w:lineRule="exact"/>
        <w:jc w:val="lef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 xml:space="preserve">                                                                             </w:t>
      </w:r>
    </w:p>
    <w:p>
      <w:pPr>
        <w:widowControl/>
        <w:wordWrap w:val="0"/>
        <w:spacing w:line="560" w:lineRule="exact"/>
        <w:jc w:val="righ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 xml:space="preserve">                               重庆市涪陵区林业局 </w:t>
      </w:r>
      <w:r>
        <w:rPr>
          <w:rFonts w:ascii="方正仿宋_GBK" w:hAnsi="宋体" w:eastAsia="方正仿宋_GBK" w:cs="方正仿宋_GBK"/>
          <w:kern w:val="0"/>
          <w:sz w:val="28"/>
          <w:szCs w:val="28"/>
        </w:rPr>
        <w:t xml:space="preserve"> </w:t>
      </w:r>
    </w:p>
    <w:p>
      <w:pPr>
        <w:widowControl/>
        <w:wordWrap w:val="0"/>
        <w:spacing w:line="560" w:lineRule="exact"/>
        <w:jc w:val="right"/>
        <w:rPr>
          <w:rFonts w:hint="eastAsia" w:ascii="方正仿宋_GBK" w:hAnsi="宋体" w:eastAsia="方正仿宋_GBK" w:cs="方正仿宋_GBK"/>
          <w:kern w:val="0"/>
          <w:sz w:val="28"/>
          <w:szCs w:val="28"/>
        </w:rPr>
      </w:pPr>
      <w:r>
        <w:rPr>
          <w:rFonts w:hint="eastAsia" w:ascii="方正仿宋_GBK" w:hAnsi="宋体" w:eastAsia="方正仿宋_GBK" w:cs="方正仿宋_GBK"/>
          <w:kern w:val="0"/>
          <w:sz w:val="28"/>
          <w:szCs w:val="28"/>
        </w:rPr>
        <w:t xml:space="preserve">                                2023年08月21日 </w:t>
      </w:r>
      <w:r>
        <w:rPr>
          <w:rFonts w:ascii="方正仿宋_GBK" w:hAnsi="宋体" w:eastAsia="方正仿宋_GBK" w:cs="方正仿宋_GBK"/>
          <w:kern w:val="0"/>
          <w:sz w:val="28"/>
          <w:szCs w:val="28"/>
        </w:rPr>
        <w:t xml:space="preserve"> </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2E93"/>
    <w:rsid w:val="000065AB"/>
    <w:rsid w:val="000101F2"/>
    <w:rsid w:val="00012079"/>
    <w:rsid w:val="00012BA0"/>
    <w:rsid w:val="00020201"/>
    <w:rsid w:val="00027A8D"/>
    <w:rsid w:val="00033197"/>
    <w:rsid w:val="000368DB"/>
    <w:rsid w:val="0003790D"/>
    <w:rsid w:val="00041ABC"/>
    <w:rsid w:val="00045BD7"/>
    <w:rsid w:val="000515CB"/>
    <w:rsid w:val="00053920"/>
    <w:rsid w:val="00055B01"/>
    <w:rsid w:val="00057E96"/>
    <w:rsid w:val="000666C7"/>
    <w:rsid w:val="0007303D"/>
    <w:rsid w:val="0007576F"/>
    <w:rsid w:val="00075EB9"/>
    <w:rsid w:val="00080951"/>
    <w:rsid w:val="00082740"/>
    <w:rsid w:val="00084ECA"/>
    <w:rsid w:val="000863D2"/>
    <w:rsid w:val="00092619"/>
    <w:rsid w:val="00095426"/>
    <w:rsid w:val="000A1BDF"/>
    <w:rsid w:val="000A2EFF"/>
    <w:rsid w:val="000A3BBB"/>
    <w:rsid w:val="000B1478"/>
    <w:rsid w:val="000B2682"/>
    <w:rsid w:val="000B3380"/>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76A2E"/>
    <w:rsid w:val="0018679D"/>
    <w:rsid w:val="001A34B9"/>
    <w:rsid w:val="001A709D"/>
    <w:rsid w:val="001B434E"/>
    <w:rsid w:val="001C26AB"/>
    <w:rsid w:val="001C2B04"/>
    <w:rsid w:val="001C5D2B"/>
    <w:rsid w:val="001C6FBC"/>
    <w:rsid w:val="001D25B6"/>
    <w:rsid w:val="001F1F69"/>
    <w:rsid w:val="001F57DB"/>
    <w:rsid w:val="00207E78"/>
    <w:rsid w:val="0021153F"/>
    <w:rsid w:val="0021177B"/>
    <w:rsid w:val="002200F8"/>
    <w:rsid w:val="00220ECF"/>
    <w:rsid w:val="00230251"/>
    <w:rsid w:val="00235A11"/>
    <w:rsid w:val="002427C2"/>
    <w:rsid w:val="00243D1B"/>
    <w:rsid w:val="00246866"/>
    <w:rsid w:val="002500D6"/>
    <w:rsid w:val="00251F37"/>
    <w:rsid w:val="00252BF1"/>
    <w:rsid w:val="0025568D"/>
    <w:rsid w:val="00262BF8"/>
    <w:rsid w:val="00263749"/>
    <w:rsid w:val="00266689"/>
    <w:rsid w:val="002770EA"/>
    <w:rsid w:val="00283B59"/>
    <w:rsid w:val="0029430A"/>
    <w:rsid w:val="002A0302"/>
    <w:rsid w:val="002A2C1B"/>
    <w:rsid w:val="002A5ACC"/>
    <w:rsid w:val="002A7136"/>
    <w:rsid w:val="002B0A59"/>
    <w:rsid w:val="002B0E8D"/>
    <w:rsid w:val="002B1CBE"/>
    <w:rsid w:val="002B308B"/>
    <w:rsid w:val="002C08F3"/>
    <w:rsid w:val="002C56FC"/>
    <w:rsid w:val="002D6FD3"/>
    <w:rsid w:val="002F03EA"/>
    <w:rsid w:val="002F09DD"/>
    <w:rsid w:val="002F618F"/>
    <w:rsid w:val="002F63B4"/>
    <w:rsid w:val="003038E8"/>
    <w:rsid w:val="0031453D"/>
    <w:rsid w:val="00315371"/>
    <w:rsid w:val="00322873"/>
    <w:rsid w:val="00322C19"/>
    <w:rsid w:val="00322FBD"/>
    <w:rsid w:val="00325180"/>
    <w:rsid w:val="00325583"/>
    <w:rsid w:val="00325A93"/>
    <w:rsid w:val="00326E08"/>
    <w:rsid w:val="00330B98"/>
    <w:rsid w:val="00334C45"/>
    <w:rsid w:val="00335BE9"/>
    <w:rsid w:val="003370F9"/>
    <w:rsid w:val="0034390F"/>
    <w:rsid w:val="00345435"/>
    <w:rsid w:val="0034632D"/>
    <w:rsid w:val="003560B2"/>
    <w:rsid w:val="00356435"/>
    <w:rsid w:val="00356A23"/>
    <w:rsid w:val="00367D1C"/>
    <w:rsid w:val="003739D4"/>
    <w:rsid w:val="00376CA1"/>
    <w:rsid w:val="00392979"/>
    <w:rsid w:val="003943FB"/>
    <w:rsid w:val="003A069F"/>
    <w:rsid w:val="003A2225"/>
    <w:rsid w:val="003A24C4"/>
    <w:rsid w:val="003B014F"/>
    <w:rsid w:val="003B04A8"/>
    <w:rsid w:val="003B11B8"/>
    <w:rsid w:val="003B23A4"/>
    <w:rsid w:val="003B3117"/>
    <w:rsid w:val="003B36CE"/>
    <w:rsid w:val="003B4CDA"/>
    <w:rsid w:val="003B4D62"/>
    <w:rsid w:val="003C6D8E"/>
    <w:rsid w:val="003D046E"/>
    <w:rsid w:val="003D2D0E"/>
    <w:rsid w:val="003D6813"/>
    <w:rsid w:val="003D7BA3"/>
    <w:rsid w:val="003F1825"/>
    <w:rsid w:val="003F76F5"/>
    <w:rsid w:val="00400D40"/>
    <w:rsid w:val="00403491"/>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6554"/>
    <w:rsid w:val="00497EA5"/>
    <w:rsid w:val="004D009A"/>
    <w:rsid w:val="004D200B"/>
    <w:rsid w:val="004E2D99"/>
    <w:rsid w:val="004E70E8"/>
    <w:rsid w:val="004F4C4B"/>
    <w:rsid w:val="004F529A"/>
    <w:rsid w:val="00501BD5"/>
    <w:rsid w:val="0050288E"/>
    <w:rsid w:val="00502EF4"/>
    <w:rsid w:val="00503259"/>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81C6A"/>
    <w:rsid w:val="00582FB6"/>
    <w:rsid w:val="00584F86"/>
    <w:rsid w:val="00585B13"/>
    <w:rsid w:val="00592EFA"/>
    <w:rsid w:val="00594605"/>
    <w:rsid w:val="005958E9"/>
    <w:rsid w:val="005A0BF8"/>
    <w:rsid w:val="005A37FB"/>
    <w:rsid w:val="005A5C2D"/>
    <w:rsid w:val="005C6B19"/>
    <w:rsid w:val="005D0F2D"/>
    <w:rsid w:val="005D1F6E"/>
    <w:rsid w:val="005E43F4"/>
    <w:rsid w:val="005E478B"/>
    <w:rsid w:val="005F2CC2"/>
    <w:rsid w:val="00613310"/>
    <w:rsid w:val="00617216"/>
    <w:rsid w:val="00617AA0"/>
    <w:rsid w:val="00633E90"/>
    <w:rsid w:val="00642928"/>
    <w:rsid w:val="00643A77"/>
    <w:rsid w:val="00645BBE"/>
    <w:rsid w:val="0065157B"/>
    <w:rsid w:val="0065482C"/>
    <w:rsid w:val="006631D3"/>
    <w:rsid w:val="006707CC"/>
    <w:rsid w:val="00670A76"/>
    <w:rsid w:val="00671ED6"/>
    <w:rsid w:val="006769D5"/>
    <w:rsid w:val="00677D0A"/>
    <w:rsid w:val="00677F7A"/>
    <w:rsid w:val="00681E2A"/>
    <w:rsid w:val="0068330A"/>
    <w:rsid w:val="0068393F"/>
    <w:rsid w:val="00684691"/>
    <w:rsid w:val="00697F82"/>
    <w:rsid w:val="006A073F"/>
    <w:rsid w:val="006A58BB"/>
    <w:rsid w:val="006A5EC1"/>
    <w:rsid w:val="006B321D"/>
    <w:rsid w:val="006B44AE"/>
    <w:rsid w:val="006B5840"/>
    <w:rsid w:val="006C1FC3"/>
    <w:rsid w:val="006D6D94"/>
    <w:rsid w:val="006D7796"/>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7B1E"/>
    <w:rsid w:val="00737EDC"/>
    <w:rsid w:val="00744313"/>
    <w:rsid w:val="007507D1"/>
    <w:rsid w:val="0075159E"/>
    <w:rsid w:val="00755581"/>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2CE"/>
    <w:rsid w:val="007B5CEA"/>
    <w:rsid w:val="007D4086"/>
    <w:rsid w:val="007E0D7B"/>
    <w:rsid w:val="007E2971"/>
    <w:rsid w:val="007F1A17"/>
    <w:rsid w:val="007F21B8"/>
    <w:rsid w:val="007F2C18"/>
    <w:rsid w:val="007F6020"/>
    <w:rsid w:val="0080000C"/>
    <w:rsid w:val="00806EEE"/>
    <w:rsid w:val="008126AF"/>
    <w:rsid w:val="00814628"/>
    <w:rsid w:val="008150FC"/>
    <w:rsid w:val="00817320"/>
    <w:rsid w:val="00821BD2"/>
    <w:rsid w:val="00826053"/>
    <w:rsid w:val="00841E7E"/>
    <w:rsid w:val="00846193"/>
    <w:rsid w:val="0084724C"/>
    <w:rsid w:val="008506CA"/>
    <w:rsid w:val="008529C9"/>
    <w:rsid w:val="00863290"/>
    <w:rsid w:val="00864DA0"/>
    <w:rsid w:val="0086572B"/>
    <w:rsid w:val="008662E3"/>
    <w:rsid w:val="00870779"/>
    <w:rsid w:val="008741BD"/>
    <w:rsid w:val="0088400B"/>
    <w:rsid w:val="0088649A"/>
    <w:rsid w:val="008977AA"/>
    <w:rsid w:val="008A06CC"/>
    <w:rsid w:val="008A38BD"/>
    <w:rsid w:val="008B5898"/>
    <w:rsid w:val="008B664E"/>
    <w:rsid w:val="008C24EB"/>
    <w:rsid w:val="008C7010"/>
    <w:rsid w:val="008D448A"/>
    <w:rsid w:val="008D4F33"/>
    <w:rsid w:val="008D78EC"/>
    <w:rsid w:val="008E25A2"/>
    <w:rsid w:val="00901B9E"/>
    <w:rsid w:val="00901D1D"/>
    <w:rsid w:val="0090473A"/>
    <w:rsid w:val="00905FEB"/>
    <w:rsid w:val="00906AA7"/>
    <w:rsid w:val="00910368"/>
    <w:rsid w:val="009111A5"/>
    <w:rsid w:val="009134ED"/>
    <w:rsid w:val="00913555"/>
    <w:rsid w:val="00916772"/>
    <w:rsid w:val="009341C4"/>
    <w:rsid w:val="009342CC"/>
    <w:rsid w:val="009360E4"/>
    <w:rsid w:val="009373B9"/>
    <w:rsid w:val="00950FFB"/>
    <w:rsid w:val="0096257A"/>
    <w:rsid w:val="00992C23"/>
    <w:rsid w:val="009963D0"/>
    <w:rsid w:val="009A45AA"/>
    <w:rsid w:val="009A4C99"/>
    <w:rsid w:val="009A5595"/>
    <w:rsid w:val="009A564F"/>
    <w:rsid w:val="009B2072"/>
    <w:rsid w:val="009B4390"/>
    <w:rsid w:val="009B7AC9"/>
    <w:rsid w:val="009C572A"/>
    <w:rsid w:val="009C5CDC"/>
    <w:rsid w:val="009C6EC1"/>
    <w:rsid w:val="009C7DBF"/>
    <w:rsid w:val="009D2646"/>
    <w:rsid w:val="009D4056"/>
    <w:rsid w:val="009D6ADD"/>
    <w:rsid w:val="009E351B"/>
    <w:rsid w:val="009E4056"/>
    <w:rsid w:val="009E7B6D"/>
    <w:rsid w:val="00A06401"/>
    <w:rsid w:val="00A117E4"/>
    <w:rsid w:val="00A14C47"/>
    <w:rsid w:val="00A15A8B"/>
    <w:rsid w:val="00A247A6"/>
    <w:rsid w:val="00A3106E"/>
    <w:rsid w:val="00A33924"/>
    <w:rsid w:val="00A400B0"/>
    <w:rsid w:val="00A478DA"/>
    <w:rsid w:val="00A50DF8"/>
    <w:rsid w:val="00A51199"/>
    <w:rsid w:val="00A53EE7"/>
    <w:rsid w:val="00A55E7A"/>
    <w:rsid w:val="00A573DC"/>
    <w:rsid w:val="00A60147"/>
    <w:rsid w:val="00A671F3"/>
    <w:rsid w:val="00A67925"/>
    <w:rsid w:val="00A7093F"/>
    <w:rsid w:val="00A70C5C"/>
    <w:rsid w:val="00A74C81"/>
    <w:rsid w:val="00A7564B"/>
    <w:rsid w:val="00A82F16"/>
    <w:rsid w:val="00A83090"/>
    <w:rsid w:val="00A84DF3"/>
    <w:rsid w:val="00A85072"/>
    <w:rsid w:val="00A91BC8"/>
    <w:rsid w:val="00A923DC"/>
    <w:rsid w:val="00A97EEC"/>
    <w:rsid w:val="00AA00DD"/>
    <w:rsid w:val="00AB1BD5"/>
    <w:rsid w:val="00AC03E7"/>
    <w:rsid w:val="00AC5FA7"/>
    <w:rsid w:val="00AC642B"/>
    <w:rsid w:val="00AD464E"/>
    <w:rsid w:val="00AD4AE3"/>
    <w:rsid w:val="00AD61A0"/>
    <w:rsid w:val="00AE644D"/>
    <w:rsid w:val="00AF1FB4"/>
    <w:rsid w:val="00B1350C"/>
    <w:rsid w:val="00B141CE"/>
    <w:rsid w:val="00B15261"/>
    <w:rsid w:val="00B271FC"/>
    <w:rsid w:val="00B30155"/>
    <w:rsid w:val="00B3309F"/>
    <w:rsid w:val="00B53842"/>
    <w:rsid w:val="00B54F32"/>
    <w:rsid w:val="00B5532B"/>
    <w:rsid w:val="00B62C33"/>
    <w:rsid w:val="00B70C55"/>
    <w:rsid w:val="00B72158"/>
    <w:rsid w:val="00B876A0"/>
    <w:rsid w:val="00BA07E9"/>
    <w:rsid w:val="00BA4F7A"/>
    <w:rsid w:val="00BB26F2"/>
    <w:rsid w:val="00BC6B74"/>
    <w:rsid w:val="00BC7037"/>
    <w:rsid w:val="00BC744E"/>
    <w:rsid w:val="00BD26C3"/>
    <w:rsid w:val="00C0035D"/>
    <w:rsid w:val="00C12556"/>
    <w:rsid w:val="00C163C4"/>
    <w:rsid w:val="00C34253"/>
    <w:rsid w:val="00C35FE5"/>
    <w:rsid w:val="00C432EB"/>
    <w:rsid w:val="00C5003F"/>
    <w:rsid w:val="00C57056"/>
    <w:rsid w:val="00C57D76"/>
    <w:rsid w:val="00C60867"/>
    <w:rsid w:val="00C60F4A"/>
    <w:rsid w:val="00C6162D"/>
    <w:rsid w:val="00C718C6"/>
    <w:rsid w:val="00C75790"/>
    <w:rsid w:val="00C96B87"/>
    <w:rsid w:val="00CA0083"/>
    <w:rsid w:val="00CA249E"/>
    <w:rsid w:val="00CB12BA"/>
    <w:rsid w:val="00CB3B0B"/>
    <w:rsid w:val="00CB5BEC"/>
    <w:rsid w:val="00CC0456"/>
    <w:rsid w:val="00CC4B3A"/>
    <w:rsid w:val="00CC4BBE"/>
    <w:rsid w:val="00CC719D"/>
    <w:rsid w:val="00CD460A"/>
    <w:rsid w:val="00CD5C91"/>
    <w:rsid w:val="00CD6147"/>
    <w:rsid w:val="00CF192F"/>
    <w:rsid w:val="00CF6EB0"/>
    <w:rsid w:val="00D130D7"/>
    <w:rsid w:val="00D1443D"/>
    <w:rsid w:val="00D15063"/>
    <w:rsid w:val="00D20921"/>
    <w:rsid w:val="00D20E00"/>
    <w:rsid w:val="00D20EE6"/>
    <w:rsid w:val="00D21AA4"/>
    <w:rsid w:val="00D2566E"/>
    <w:rsid w:val="00D26B35"/>
    <w:rsid w:val="00D356BD"/>
    <w:rsid w:val="00D41710"/>
    <w:rsid w:val="00D56382"/>
    <w:rsid w:val="00D66C20"/>
    <w:rsid w:val="00D727A1"/>
    <w:rsid w:val="00D81690"/>
    <w:rsid w:val="00D84143"/>
    <w:rsid w:val="00D84997"/>
    <w:rsid w:val="00D85179"/>
    <w:rsid w:val="00D95842"/>
    <w:rsid w:val="00D96CC9"/>
    <w:rsid w:val="00DA40C3"/>
    <w:rsid w:val="00DA52C4"/>
    <w:rsid w:val="00DA5B87"/>
    <w:rsid w:val="00DA7710"/>
    <w:rsid w:val="00DB3C57"/>
    <w:rsid w:val="00DB46C2"/>
    <w:rsid w:val="00DB583F"/>
    <w:rsid w:val="00DB7BA1"/>
    <w:rsid w:val="00DD52D9"/>
    <w:rsid w:val="00DD7E92"/>
    <w:rsid w:val="00DF0BF1"/>
    <w:rsid w:val="00DF0CA8"/>
    <w:rsid w:val="00DF6B2E"/>
    <w:rsid w:val="00DF7A39"/>
    <w:rsid w:val="00E03CF4"/>
    <w:rsid w:val="00E07777"/>
    <w:rsid w:val="00E10538"/>
    <w:rsid w:val="00E124D5"/>
    <w:rsid w:val="00E1372D"/>
    <w:rsid w:val="00E1662B"/>
    <w:rsid w:val="00E16CB8"/>
    <w:rsid w:val="00E17078"/>
    <w:rsid w:val="00E20120"/>
    <w:rsid w:val="00E33C6D"/>
    <w:rsid w:val="00E453CD"/>
    <w:rsid w:val="00E47EFD"/>
    <w:rsid w:val="00E50B17"/>
    <w:rsid w:val="00E57AF3"/>
    <w:rsid w:val="00E605D3"/>
    <w:rsid w:val="00E61FAC"/>
    <w:rsid w:val="00E72B80"/>
    <w:rsid w:val="00E747DF"/>
    <w:rsid w:val="00E75CDC"/>
    <w:rsid w:val="00E75D5C"/>
    <w:rsid w:val="00E761BC"/>
    <w:rsid w:val="00E77126"/>
    <w:rsid w:val="00E861BC"/>
    <w:rsid w:val="00E91F73"/>
    <w:rsid w:val="00E9269F"/>
    <w:rsid w:val="00E92E04"/>
    <w:rsid w:val="00E94F22"/>
    <w:rsid w:val="00EA11B6"/>
    <w:rsid w:val="00EA6F98"/>
    <w:rsid w:val="00EB7D0A"/>
    <w:rsid w:val="00EC47FC"/>
    <w:rsid w:val="00ED0FED"/>
    <w:rsid w:val="00ED3063"/>
    <w:rsid w:val="00ED3D32"/>
    <w:rsid w:val="00ED77C3"/>
    <w:rsid w:val="00F124D2"/>
    <w:rsid w:val="00F13236"/>
    <w:rsid w:val="00F204F4"/>
    <w:rsid w:val="00F21977"/>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432C"/>
    <w:rsid w:val="00FC5E0D"/>
    <w:rsid w:val="00FD3565"/>
    <w:rsid w:val="00FE10B4"/>
    <w:rsid w:val="00FE3B88"/>
    <w:rsid w:val="00FF2483"/>
    <w:rsid w:val="00FF7396"/>
    <w:rsid w:val="00FF798B"/>
    <w:rsid w:val="02ED13F2"/>
    <w:rsid w:val="059E51EF"/>
    <w:rsid w:val="06954AF6"/>
    <w:rsid w:val="06DD73CF"/>
    <w:rsid w:val="081F412B"/>
    <w:rsid w:val="092D489C"/>
    <w:rsid w:val="0ABC6B8C"/>
    <w:rsid w:val="12D72281"/>
    <w:rsid w:val="136917E4"/>
    <w:rsid w:val="138F09C8"/>
    <w:rsid w:val="14683305"/>
    <w:rsid w:val="158630D7"/>
    <w:rsid w:val="15B605E5"/>
    <w:rsid w:val="191044B0"/>
    <w:rsid w:val="1A2E6741"/>
    <w:rsid w:val="1DDB32DF"/>
    <w:rsid w:val="220F766F"/>
    <w:rsid w:val="222A3221"/>
    <w:rsid w:val="268A03CF"/>
    <w:rsid w:val="2701186F"/>
    <w:rsid w:val="28793E20"/>
    <w:rsid w:val="28F05533"/>
    <w:rsid w:val="2A3832EA"/>
    <w:rsid w:val="2AE14282"/>
    <w:rsid w:val="2EA85ABB"/>
    <w:rsid w:val="318600D2"/>
    <w:rsid w:val="32BF16E2"/>
    <w:rsid w:val="34142C4F"/>
    <w:rsid w:val="3516653A"/>
    <w:rsid w:val="37DC64BE"/>
    <w:rsid w:val="38177008"/>
    <w:rsid w:val="3B7B7C87"/>
    <w:rsid w:val="43FC42E3"/>
    <w:rsid w:val="48634E42"/>
    <w:rsid w:val="545B1E20"/>
    <w:rsid w:val="594951F7"/>
    <w:rsid w:val="59FF38D6"/>
    <w:rsid w:val="5ABF3065"/>
    <w:rsid w:val="5CB85FBE"/>
    <w:rsid w:val="5D891708"/>
    <w:rsid w:val="60F9481B"/>
    <w:rsid w:val="62397BA1"/>
    <w:rsid w:val="69F96D17"/>
    <w:rsid w:val="6F1D4876"/>
    <w:rsid w:val="6F2614AD"/>
    <w:rsid w:val="73FF67DA"/>
    <w:rsid w:val="7779148A"/>
    <w:rsid w:val="7AB12572"/>
    <w:rsid w:val="7F1413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245</Words>
  <Characters>1403</Characters>
  <Lines>11</Lines>
  <Paragraphs>3</Paragraphs>
  <TotalTime>0</TotalTime>
  <ScaleCrop>false</ScaleCrop>
  <LinksUpToDate>false</LinksUpToDate>
  <CharactersWithSpaces>1645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即将拥有人鱼线的小王</cp:lastModifiedBy>
  <cp:lastPrinted>2023-08-16T01:16:00Z</cp:lastPrinted>
  <dcterms:modified xsi:type="dcterms:W3CDTF">2023-09-12T06:16:00Z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0B7D84D3A7104F759A18570A14A378E9_13</vt:lpwstr>
  </property>
</Properties>
</file>