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DD2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林业行政处罚决定书</w:t>
      </w:r>
    </w:p>
    <w:p w14:paraId="0DB3E2CB">
      <w:pPr>
        <w:keepNext w:val="0"/>
        <w:keepLines w:val="0"/>
        <w:pageBreakBefore w:val="0"/>
        <w:kinsoku/>
        <w:wordWrap/>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b w:val="0"/>
          <w:bCs w:val="0"/>
          <w:sz w:val="28"/>
          <w:szCs w:val="28"/>
        </w:rPr>
      </w:pPr>
      <w:r>
        <w:rPr>
          <w:rFonts w:hint="eastAsia" w:ascii="宋体" w:hAnsi="宋体" w:eastAsia="宋体" w:cs="宋体"/>
          <w:sz w:val="32"/>
          <w:szCs w:val="32"/>
          <w:u w:val="none"/>
          <w:lang w:val="en-US" w:eastAsia="zh-CN"/>
        </w:rPr>
        <w:t xml:space="preserve">     </w:t>
      </w:r>
      <w:r>
        <w:rPr>
          <w:rFonts w:hint="eastAsia" w:ascii="方正仿宋_GBK" w:hAnsi="方正仿宋_GBK" w:eastAsia="方正仿宋_GBK" w:cs="方正仿宋_GBK"/>
          <w:sz w:val="28"/>
          <w:szCs w:val="28"/>
          <w:u w:val="none"/>
          <w:lang w:val="en-US" w:eastAsia="zh-CN"/>
        </w:rPr>
        <w:t xml:space="preserve">                </w:t>
      </w:r>
      <w:r>
        <w:rPr>
          <w:rFonts w:hint="eastAsia" w:ascii="仿宋_GB2312" w:hAnsi="仿宋_GB2312" w:eastAsia="仿宋_GB2312" w:cs="仿宋_GB2312"/>
          <w:b w:val="0"/>
          <w:bCs w:val="0"/>
          <w:sz w:val="28"/>
          <w:szCs w:val="28"/>
          <w:u w:val="none"/>
          <w:lang w:val="en-US" w:eastAsia="zh-CN"/>
        </w:rPr>
        <w:t xml:space="preserve"> </w:t>
      </w:r>
      <w:r>
        <w:rPr>
          <w:rFonts w:hint="eastAsia" w:ascii="仿宋_GB2312" w:hAnsi="仿宋_GB2312" w:eastAsia="仿宋_GB2312" w:cs="仿宋_GB2312"/>
          <w:b w:val="0"/>
          <w:bCs w:val="0"/>
          <w:sz w:val="28"/>
          <w:szCs w:val="28"/>
          <w:u w:val="single"/>
        </w:rPr>
        <w:t>涪</w:t>
      </w:r>
      <w:r>
        <w:rPr>
          <w:rFonts w:hint="eastAsia" w:ascii="仿宋_GB2312" w:hAnsi="仿宋_GB2312" w:eastAsia="仿宋_GB2312" w:cs="仿宋_GB2312"/>
          <w:b w:val="0"/>
          <w:bCs w:val="0"/>
          <w:sz w:val="28"/>
          <w:szCs w:val="28"/>
        </w:rPr>
        <w:t>林</w:t>
      </w:r>
      <w:r>
        <w:rPr>
          <w:rFonts w:hint="eastAsia" w:ascii="仿宋_GB2312" w:hAnsi="仿宋_GB2312" w:eastAsia="仿宋_GB2312" w:cs="仿宋_GB2312"/>
          <w:b w:val="0"/>
          <w:bCs w:val="0"/>
          <w:sz w:val="28"/>
          <w:szCs w:val="28"/>
          <w:lang w:eastAsia="zh-CN"/>
        </w:rPr>
        <w:t>业</w:t>
      </w:r>
      <w:r>
        <w:rPr>
          <w:rFonts w:hint="eastAsia" w:ascii="仿宋_GB2312" w:hAnsi="仿宋_GB2312" w:eastAsia="仿宋_GB2312" w:cs="仿宋_GB2312"/>
          <w:b w:val="0"/>
          <w:bCs w:val="0"/>
          <w:sz w:val="28"/>
          <w:szCs w:val="28"/>
        </w:rPr>
        <w:t>罚决字〔202</w:t>
      </w:r>
      <w:r>
        <w:rPr>
          <w:rFonts w:hint="eastAsia" w:ascii="仿宋_GB2312" w:hAnsi="仿宋_GB2312" w:eastAsia="仿宋_GB2312" w:cs="仿宋_GB2312"/>
          <w:b w:val="0"/>
          <w:bCs w:val="0"/>
          <w:sz w:val="28"/>
          <w:szCs w:val="28"/>
          <w:lang w:val="en-US" w:eastAsia="zh-CN"/>
        </w:rPr>
        <w:t>5</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32</w:t>
      </w:r>
      <w:r>
        <w:rPr>
          <w:rFonts w:hint="eastAsia" w:ascii="仿宋_GB2312" w:hAnsi="仿宋_GB2312" w:eastAsia="仿宋_GB2312" w:cs="仿宋_GB2312"/>
          <w:b w:val="0"/>
          <w:bCs w:val="0"/>
          <w:sz w:val="28"/>
          <w:szCs w:val="28"/>
        </w:rPr>
        <w:t>号</w:t>
      </w:r>
    </w:p>
    <w:p w14:paraId="7F6EB8DC">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default" w:ascii="方正仿宋_GBK" w:hAnsi="方正仿宋_GBK" w:eastAsia="方正仿宋_GBK" w:cs="方正仿宋_GBK"/>
          <w:spacing w:val="-16"/>
          <w:sz w:val="28"/>
          <w:szCs w:val="28"/>
          <w:lang w:val="en-US" w:eastAsia="zh-CN"/>
        </w:rPr>
      </w:pPr>
      <w:r>
        <w:rPr>
          <w:rFonts w:hint="eastAsia" w:ascii="方正仿宋_GBK" w:hAnsi="方正仿宋_GBK" w:eastAsia="方正仿宋_GBK" w:cs="方正仿宋_GBK"/>
          <w:spacing w:val="-16"/>
          <w:sz w:val="28"/>
          <w:szCs w:val="28"/>
          <w:lang w:val="en-US" w:eastAsia="zh-CN"/>
        </w:rPr>
        <w:t>被处罚单位：重庆市涪陵区罗云镇人民政府</w:t>
      </w:r>
    </w:p>
    <w:p w14:paraId="5F06A59A">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方正仿宋_GBK" w:hAnsi="方正仿宋_GBK" w:eastAsia="方正仿宋_GBK" w:cs="方正仿宋_GBK"/>
          <w:spacing w:val="-16"/>
          <w:sz w:val="28"/>
          <w:szCs w:val="28"/>
          <w:lang w:val="en-US" w:eastAsia="zh-CN"/>
        </w:rPr>
      </w:pPr>
      <w:r>
        <w:rPr>
          <w:rFonts w:hint="eastAsia" w:ascii="方正仿宋_GBK" w:hAnsi="方正仿宋_GBK" w:eastAsia="方正仿宋_GBK" w:cs="方正仿宋_GBK"/>
          <w:spacing w:val="-16"/>
          <w:sz w:val="28"/>
          <w:szCs w:val="28"/>
          <w:lang w:val="en-US" w:eastAsia="zh-CN"/>
        </w:rPr>
        <w:t xml:space="preserve">负责人：蓬永强  </w:t>
      </w:r>
    </w:p>
    <w:p w14:paraId="5E7780D7">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方正仿宋_GBK" w:hAnsi="方正仿宋_GBK" w:eastAsia="方正仿宋_GBK" w:cs="方正仿宋_GBK"/>
          <w:spacing w:val="-16"/>
          <w:sz w:val="28"/>
          <w:szCs w:val="28"/>
          <w:lang w:val="en-US" w:eastAsia="zh-CN"/>
        </w:rPr>
      </w:pPr>
      <w:r>
        <w:rPr>
          <w:rFonts w:hint="eastAsia" w:ascii="方正仿宋_GBK" w:hAnsi="方正仿宋_GBK" w:eastAsia="方正仿宋_GBK" w:cs="方正仿宋_GBK"/>
          <w:spacing w:val="-16"/>
          <w:sz w:val="28"/>
          <w:szCs w:val="28"/>
          <w:lang w:val="en-US" w:eastAsia="zh-CN"/>
        </w:rPr>
        <w:t xml:space="preserve">统一社会信用代码：11500102MB1N54650E  </w:t>
      </w:r>
    </w:p>
    <w:p w14:paraId="64A2526F">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default" w:ascii="方正仿宋_GBK" w:hAnsi="方正仿宋_GBK" w:eastAsia="方正仿宋_GBK" w:cs="方正仿宋_GBK"/>
          <w:spacing w:val="-16"/>
          <w:sz w:val="28"/>
          <w:szCs w:val="28"/>
          <w:lang w:val="en-US" w:eastAsia="zh-CN"/>
        </w:rPr>
      </w:pPr>
      <w:r>
        <w:rPr>
          <w:rFonts w:hint="eastAsia" w:ascii="方正仿宋_GBK" w:hAnsi="方正仿宋_GBK" w:eastAsia="方正仿宋_GBK" w:cs="方正仿宋_GBK"/>
          <w:spacing w:val="-16"/>
          <w:sz w:val="28"/>
          <w:szCs w:val="28"/>
          <w:lang w:val="en-US" w:eastAsia="zh-CN"/>
        </w:rPr>
        <w:t>机构地址：重庆市涪陵区罗云镇罗云坝社区光明路36号</w:t>
      </w:r>
    </w:p>
    <w:p w14:paraId="0C5222B5">
      <w:pPr>
        <w:keepNext w:val="0"/>
        <w:keepLines w:val="0"/>
        <w:pageBreakBefore w:val="0"/>
        <w:widowControl/>
        <w:kinsoku/>
        <w:wordWrap/>
        <w:overflowPunct/>
        <w:topLinePunct w:val="0"/>
        <w:autoSpaceDE/>
        <w:autoSpaceDN/>
        <w:bidi w:val="0"/>
        <w:adjustRightInd/>
        <w:snapToGrid/>
        <w:spacing w:line="540" w:lineRule="exact"/>
        <w:ind w:firstLine="496" w:firstLineChars="200"/>
        <w:jc w:val="left"/>
        <w:textAlignment w:val="auto"/>
        <w:rPr>
          <w:rFonts w:hint="default" w:ascii="仿宋_GB2312" w:hAnsi="仿宋_GB2312" w:eastAsia="仿宋_GB2312" w:cs="仿宋_GB2312"/>
          <w:b w:val="0"/>
          <w:bCs w:val="0"/>
          <w:spacing w:val="-16"/>
          <w:sz w:val="28"/>
          <w:szCs w:val="28"/>
          <w:lang w:val="en-US" w:eastAsia="zh-CN"/>
        </w:rPr>
      </w:pPr>
      <w:r>
        <w:rPr>
          <w:rFonts w:hint="eastAsia" w:ascii="方正仿宋_GBK" w:hAnsi="方正仿宋_GBK" w:eastAsia="方正仿宋_GBK" w:cs="方正仿宋_GBK"/>
          <w:spacing w:val="-16"/>
          <w:sz w:val="28"/>
          <w:szCs w:val="28"/>
        </w:rPr>
        <w:t>经依法查明：</w:t>
      </w:r>
      <w:r>
        <w:rPr>
          <w:rFonts w:hint="eastAsia" w:ascii="方正仿宋_GBK" w:hAnsi="方正仿宋_GBK" w:eastAsia="方正仿宋_GBK" w:cs="方正仿宋_GBK"/>
          <w:spacing w:val="-16"/>
          <w:sz w:val="28"/>
          <w:szCs w:val="28"/>
          <w:lang w:val="en-US" w:eastAsia="zh-CN"/>
        </w:rPr>
        <w:t>你单位</w:t>
      </w:r>
      <w:r>
        <w:rPr>
          <w:rFonts w:hint="eastAsia" w:ascii="方正仿宋_GBK" w:hAnsi="方正仿宋_GBK" w:eastAsia="方正仿宋_GBK" w:cs="方正仿宋_GBK"/>
          <w:spacing w:val="-16"/>
          <w:sz w:val="28"/>
          <w:szCs w:val="28"/>
        </w:rPr>
        <w:t>于</w:t>
      </w:r>
      <w:r>
        <w:rPr>
          <w:rFonts w:hint="eastAsia" w:ascii="方正仿宋_GBK" w:hAnsi="方正仿宋_GBK" w:eastAsia="方正仿宋_GBK" w:cs="方正仿宋_GBK"/>
          <w:spacing w:val="-16"/>
          <w:sz w:val="28"/>
          <w:szCs w:val="28"/>
          <w:lang w:val="en-US" w:eastAsia="zh-CN"/>
        </w:rPr>
        <w:t>2023</w:t>
      </w:r>
      <w:r>
        <w:rPr>
          <w:rFonts w:hint="eastAsia" w:ascii="方正仿宋_GBK" w:hAnsi="方正仿宋_GBK" w:eastAsia="方正仿宋_GBK" w:cs="方正仿宋_GBK"/>
          <w:spacing w:val="-16"/>
          <w:sz w:val="28"/>
          <w:szCs w:val="28"/>
        </w:rPr>
        <w:t>年</w:t>
      </w:r>
      <w:r>
        <w:rPr>
          <w:rFonts w:hint="eastAsia" w:ascii="方正仿宋_GBK" w:hAnsi="方正仿宋_GBK" w:eastAsia="方正仿宋_GBK" w:cs="方正仿宋_GBK"/>
          <w:spacing w:val="-16"/>
          <w:sz w:val="28"/>
          <w:szCs w:val="28"/>
          <w:lang w:val="en-US" w:eastAsia="zh-CN"/>
        </w:rPr>
        <w:t>4月至8月期间</w:t>
      </w:r>
      <w:r>
        <w:rPr>
          <w:rFonts w:hint="eastAsia" w:ascii="方正仿宋_GBK" w:hAnsi="方正仿宋_GBK" w:eastAsia="方正仿宋_GBK" w:cs="方正仿宋_GBK"/>
          <w:spacing w:val="-16"/>
          <w:sz w:val="28"/>
          <w:szCs w:val="28"/>
        </w:rPr>
        <w:t>，未经县级以上人民政府林业主管部门审核同意，</w:t>
      </w:r>
      <w:r>
        <w:rPr>
          <w:rFonts w:hint="eastAsia" w:ascii="方正仿宋_GBK" w:hAnsi="方正仿宋_GBK" w:eastAsia="方正仿宋_GBK" w:cs="方正仿宋_GBK"/>
          <w:spacing w:val="-16"/>
          <w:sz w:val="28"/>
          <w:szCs w:val="28"/>
          <w:lang w:eastAsia="zh-CN"/>
        </w:rPr>
        <w:t>擅自</w:t>
      </w:r>
      <w:r>
        <w:rPr>
          <w:rFonts w:hint="eastAsia" w:ascii="方正仿宋_GBK" w:hAnsi="方正仿宋_GBK" w:eastAsia="方正仿宋_GBK" w:cs="方正仿宋_GBK"/>
          <w:spacing w:val="-16"/>
          <w:sz w:val="28"/>
          <w:szCs w:val="28"/>
        </w:rPr>
        <w:t>占用重庆市涪陵区</w:t>
      </w:r>
      <w:r>
        <w:rPr>
          <w:rFonts w:hint="eastAsia" w:ascii="方正仿宋_GBK" w:hAnsi="方正仿宋_GBK" w:eastAsia="方正仿宋_GBK" w:cs="方正仿宋_GBK"/>
          <w:spacing w:val="-16"/>
          <w:sz w:val="28"/>
          <w:szCs w:val="28"/>
          <w:lang w:val="en-US" w:eastAsia="zh-CN"/>
        </w:rPr>
        <w:t>罗云镇铜矿山村5组（小地名：苦草坪）</w:t>
      </w:r>
      <w:r>
        <w:rPr>
          <w:rFonts w:hint="eastAsia" w:ascii="方正仿宋_GBK" w:hAnsi="方正仿宋_GBK" w:eastAsia="方正仿宋_GBK" w:cs="方正仿宋_GBK"/>
          <w:spacing w:val="-16"/>
          <w:sz w:val="28"/>
          <w:szCs w:val="28"/>
        </w:rPr>
        <w:t>的林地</w:t>
      </w:r>
      <w:r>
        <w:rPr>
          <w:rFonts w:hint="eastAsia" w:ascii="方正仿宋_GBK" w:hAnsi="方正仿宋_GBK" w:eastAsia="方正仿宋_GBK" w:cs="方正仿宋_GBK"/>
          <w:spacing w:val="-16"/>
          <w:sz w:val="28"/>
          <w:szCs w:val="28"/>
          <w:lang w:eastAsia="zh-CN"/>
        </w:rPr>
        <w:t>，用于</w:t>
      </w:r>
      <w:r>
        <w:rPr>
          <w:rFonts w:hint="eastAsia" w:ascii="方正仿宋_GBK" w:hAnsi="方正仿宋_GBK" w:eastAsia="方正仿宋_GBK" w:cs="方正仿宋_GBK"/>
          <w:spacing w:val="-16"/>
          <w:sz w:val="28"/>
          <w:szCs w:val="28"/>
          <w:lang w:val="en-US" w:eastAsia="zh-CN"/>
        </w:rPr>
        <w:t>修建涪陵区2023年罗云镇铜矿山村人居环境整治项目</w:t>
      </w:r>
      <w:r>
        <w:rPr>
          <w:rFonts w:hint="eastAsia" w:ascii="方正仿宋_GBK" w:hAnsi="方正仿宋_GBK" w:eastAsia="方正仿宋_GBK" w:cs="方正仿宋_GBK"/>
          <w:spacing w:val="-16"/>
          <w:sz w:val="28"/>
          <w:szCs w:val="28"/>
          <w:lang w:eastAsia="zh-CN"/>
        </w:rPr>
        <w:t>，</w:t>
      </w:r>
      <w:r>
        <w:rPr>
          <w:rFonts w:hint="eastAsia" w:ascii="方正仿宋_GBK" w:hAnsi="方正仿宋_GBK" w:eastAsia="方正仿宋_GBK" w:cs="方正仿宋_GBK"/>
          <w:spacing w:val="-16"/>
          <w:sz w:val="28"/>
          <w:szCs w:val="28"/>
          <w:lang w:val="en-US" w:eastAsia="zh-CN"/>
        </w:rPr>
        <w:t>改变了该处林地用途</w:t>
      </w:r>
      <w:r>
        <w:rPr>
          <w:rFonts w:hint="eastAsia" w:ascii="方正仿宋_GBK" w:hAnsi="方正仿宋_GBK" w:eastAsia="方正仿宋_GBK" w:cs="方正仿宋_GBK"/>
          <w:spacing w:val="-16"/>
          <w:sz w:val="28"/>
          <w:szCs w:val="28"/>
        </w:rPr>
        <w:t>。经现场勘验，图斑土地总面积为0.2901公顷。经调查核实，其中28-2号图斑中28-2-2细斑面积0.1358公顷不是你单位所为，已另立案调查（涪林业罚立〔2025〕31号）；28-2号图斑中28-2-1细斑和28-3号图斑面积0.1543公顷（即1543平方米，折2.3亩）系你单位修建铜矿山村人居环境整治项目所为，地类为灌木林地，森林类别为商品林。</w:t>
      </w:r>
    </w:p>
    <w:p w14:paraId="285F56C3">
      <w:pPr>
        <w:keepNext w:val="0"/>
        <w:keepLines w:val="0"/>
        <w:pageBreakBefore w:val="0"/>
        <w:widowControl/>
        <w:kinsoku/>
        <w:wordWrap/>
        <w:overflowPunct/>
        <w:topLinePunct w:val="0"/>
        <w:autoSpaceDE/>
        <w:autoSpaceDN/>
        <w:bidi w:val="0"/>
        <w:adjustRightInd/>
        <w:snapToGrid/>
        <w:spacing w:line="540" w:lineRule="exact"/>
        <w:ind w:firstLine="496" w:firstLineChars="200"/>
        <w:textAlignment w:val="auto"/>
        <w:rPr>
          <w:rFonts w:hint="eastAsia" w:ascii="仿宋_GB2312" w:hAnsi="仿宋_GB2312" w:eastAsia="仿宋_GB2312" w:cs="仿宋_GB2312"/>
          <w:b w:val="0"/>
          <w:bCs w:val="0"/>
          <w:kern w:val="0"/>
          <w:sz w:val="28"/>
          <w:szCs w:val="28"/>
        </w:rPr>
      </w:pPr>
      <w:r>
        <w:rPr>
          <w:rFonts w:hint="eastAsia" w:ascii="方正仿宋_GBK" w:hAnsi="方正仿宋_GBK" w:eastAsia="方正仿宋_GBK" w:cs="方正仿宋_GBK"/>
          <w:spacing w:val="-16"/>
          <w:sz w:val="28"/>
          <w:szCs w:val="28"/>
          <w:lang w:val="en-US" w:eastAsia="zh-CN"/>
        </w:rPr>
        <w:t>以上行为和事实有你单位负责人蓬永强授权委托人周**的陈述</w:t>
      </w:r>
      <w:bookmarkStart w:id="0" w:name="_GoBack"/>
      <w:bookmarkEnd w:id="0"/>
      <w:r>
        <w:rPr>
          <w:rFonts w:hint="eastAsia" w:ascii="方正仿宋_GBK" w:hAnsi="方正仿宋_GBK" w:eastAsia="方正仿宋_GBK" w:cs="方正仿宋_GBK"/>
          <w:spacing w:val="-16"/>
          <w:sz w:val="28"/>
          <w:szCs w:val="28"/>
          <w:lang w:val="en-US" w:eastAsia="zh-CN"/>
        </w:rPr>
        <w:t>、现场指认照片、《重庆市涪陵区林业规划和资源监测中心关于2024森林督查一期28-2图斑占用林地的现场勘验报告》、《重庆市涪陵区林业规划和资源监测中心关于2024森林督查一期28-3图斑占用林地的现场勘验报告》、《2024森林督查一期28-2、28-3号图斑占用林地勘验图》以及证人、证言等证据为证，违反了《中华人民共和国森林法》第三十七条第一款条的规定，已构成违法。</w:t>
      </w:r>
    </w:p>
    <w:p w14:paraId="695648E9">
      <w:pPr>
        <w:keepNext w:val="0"/>
        <w:keepLines w:val="0"/>
        <w:pageBreakBefore w:val="0"/>
        <w:widowControl/>
        <w:kinsoku/>
        <w:wordWrap/>
        <w:overflowPunct/>
        <w:topLinePunct w:val="0"/>
        <w:autoSpaceDE/>
        <w:autoSpaceDN/>
        <w:bidi w:val="0"/>
        <w:adjustRightInd/>
        <w:snapToGrid/>
        <w:spacing w:line="540" w:lineRule="exact"/>
        <w:ind w:firstLine="496" w:firstLineChars="200"/>
        <w:textAlignment w:val="auto"/>
        <w:rPr>
          <w:rFonts w:hint="eastAsia" w:ascii="仿宋_GB2312" w:hAnsi="仿宋_GB2312" w:eastAsia="仿宋_GB2312" w:cs="仿宋_GB2312"/>
          <w:b w:val="0"/>
          <w:bCs w:val="0"/>
          <w:spacing w:val="-16"/>
          <w:sz w:val="28"/>
          <w:szCs w:val="28"/>
          <w:lang w:eastAsia="zh-CN"/>
        </w:rPr>
      </w:pPr>
      <w:r>
        <w:rPr>
          <w:rFonts w:hint="eastAsia" w:ascii="方正仿宋_GBK" w:hAnsi="方正仿宋_GBK" w:eastAsia="方正仿宋_GBK" w:cs="方正仿宋_GBK"/>
          <w:spacing w:val="-16"/>
          <w:sz w:val="28"/>
          <w:szCs w:val="28"/>
          <w:lang w:val="en-US" w:eastAsia="zh-CN"/>
        </w:rPr>
        <w:t>鉴于你单位实施涪陵区2023年罗云镇铜矿山村人居环境整治项目为公益性建设项目，属于公共基础设施项目。根据《中华人民共和国森林法》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的规定，参照重庆市林业局关于印发《重庆市恢复植被和林业生产条件、树木补种标准》的通知（渝林生〔2021〕19号）第四条之规定和《重庆市财政局 重庆市林业局关于调整森林植被恢复费征收标准的通知》（渝财综〔2017〕109号）第一条第（一）项、第四项和第二条以及《重庆市规划自然资源局行政事业性收费目录清单》第4项的征收标准，本机关现责令你单位于2025年12月31日前恢复1543平方米的林地植被和林业生产条件，并决定对你单位处以下行政处罚：</w:t>
      </w:r>
    </w:p>
    <w:p w14:paraId="318FDBEC">
      <w:pPr>
        <w:keepNext w:val="0"/>
        <w:keepLines w:val="0"/>
        <w:pageBreakBefore w:val="0"/>
        <w:numPr>
          <w:ilvl w:val="0"/>
          <w:numId w:val="1"/>
        </w:numPr>
        <w:kinsoku/>
        <w:wordWrap/>
        <w:overflowPunct/>
        <w:topLinePunct w:val="0"/>
        <w:autoSpaceDE/>
        <w:autoSpaceDN/>
        <w:bidi w:val="0"/>
        <w:adjustRightInd/>
        <w:snapToGrid/>
        <w:spacing w:line="540" w:lineRule="exact"/>
        <w:ind w:firstLine="496" w:firstLineChars="200"/>
        <w:jc w:val="left"/>
        <w:textAlignment w:val="auto"/>
        <w:rPr>
          <w:rFonts w:hint="eastAsia" w:ascii="仿宋_GB2312" w:hAnsi="仿宋_GB2312" w:eastAsia="仿宋_GB2312" w:cs="仿宋_GB2312"/>
          <w:b w:val="0"/>
          <w:bCs w:val="0"/>
          <w:spacing w:val="-16"/>
          <w:sz w:val="28"/>
          <w:szCs w:val="28"/>
          <w:u w:val="none"/>
          <w:lang w:val="en-US" w:eastAsia="zh-CN"/>
        </w:rPr>
      </w:pPr>
      <w:r>
        <w:rPr>
          <w:rFonts w:hint="eastAsia" w:ascii="方正仿宋_GBK" w:hAnsi="方正仿宋_GBK" w:eastAsia="方正仿宋_GBK" w:cs="方正仿宋_GBK"/>
          <w:spacing w:val="-16"/>
          <w:sz w:val="28"/>
          <w:szCs w:val="28"/>
          <w:lang w:val="en-US" w:eastAsia="zh-CN"/>
        </w:rPr>
        <w:t>处恢复林地面积1543平方米的植被所需费用0.3倍的罚款5554.8元，即1543平方米×12元/平方米×0.3=5554.8元；</w:t>
      </w:r>
    </w:p>
    <w:p w14:paraId="49156B05">
      <w:pPr>
        <w:keepNext w:val="0"/>
        <w:keepLines w:val="0"/>
        <w:pageBreakBefore w:val="0"/>
        <w:numPr>
          <w:ilvl w:val="0"/>
          <w:numId w:val="1"/>
        </w:numPr>
        <w:kinsoku/>
        <w:wordWrap/>
        <w:overflowPunct/>
        <w:topLinePunct w:val="0"/>
        <w:autoSpaceDE/>
        <w:autoSpaceDN/>
        <w:bidi w:val="0"/>
        <w:adjustRightInd/>
        <w:snapToGrid/>
        <w:spacing w:line="540" w:lineRule="exact"/>
        <w:ind w:firstLine="496" w:firstLineChars="200"/>
        <w:jc w:val="left"/>
        <w:textAlignment w:val="auto"/>
        <w:rPr>
          <w:rFonts w:hint="eastAsia" w:ascii="仿宋_GB2312" w:hAnsi="仿宋_GB2312" w:eastAsia="仿宋_GB2312" w:cs="仿宋_GB2312"/>
          <w:b w:val="0"/>
          <w:bCs w:val="0"/>
          <w:kern w:val="0"/>
          <w:sz w:val="28"/>
          <w:szCs w:val="28"/>
          <w:u w:val="none"/>
          <w:lang w:val="en-US" w:eastAsia="zh-CN"/>
        </w:rPr>
      </w:pPr>
      <w:r>
        <w:rPr>
          <w:rFonts w:hint="eastAsia" w:ascii="方正仿宋_GBK" w:hAnsi="方正仿宋_GBK" w:eastAsia="方正仿宋_GBK" w:cs="方正仿宋_GBK"/>
          <w:spacing w:val="-16"/>
          <w:sz w:val="28"/>
          <w:szCs w:val="28"/>
          <w:lang w:val="en-US" w:eastAsia="zh-CN"/>
        </w:rPr>
        <w:t>处恢复林地面积1543平方米的林业生产条件所需费用0.3倍的罚款3703.2元，即1543平方米×8元/平方米×0.3=3703.2元。</w:t>
      </w:r>
      <w:r>
        <w:rPr>
          <w:rFonts w:hint="eastAsia" w:ascii="仿宋_GB2312" w:hAnsi="仿宋_GB2312" w:eastAsia="仿宋_GB2312" w:cs="仿宋_GB2312"/>
          <w:b w:val="0"/>
          <w:bCs w:val="0"/>
          <w:kern w:val="0"/>
          <w:sz w:val="28"/>
          <w:szCs w:val="28"/>
          <w:u w:val="none"/>
          <w:lang w:val="en-US" w:eastAsia="zh-CN"/>
        </w:rPr>
        <w:t xml:space="preserve">                               </w:t>
      </w:r>
    </w:p>
    <w:p w14:paraId="57956D4B">
      <w:pPr>
        <w:keepNext w:val="0"/>
        <w:keepLines w:val="0"/>
        <w:pageBreakBefore w:val="0"/>
        <w:kinsoku/>
        <w:wordWrap/>
        <w:overflowPunct/>
        <w:topLinePunct w:val="0"/>
        <w:autoSpaceDE/>
        <w:autoSpaceDN/>
        <w:bidi w:val="0"/>
        <w:adjustRightInd/>
        <w:snapToGrid/>
        <w:spacing w:line="540" w:lineRule="exact"/>
        <w:ind w:firstLine="496" w:firstLineChars="200"/>
        <w:textAlignment w:val="auto"/>
        <w:rPr>
          <w:rFonts w:hint="eastAsia" w:ascii="方正仿宋_GBK" w:hAnsi="方正仿宋_GBK" w:eastAsia="方正仿宋_GBK" w:cs="方正仿宋_GBK"/>
          <w:spacing w:val="-16"/>
          <w:sz w:val="28"/>
          <w:szCs w:val="28"/>
          <w:u w:val="single"/>
          <w:lang w:val="en-US" w:eastAsia="zh-CN"/>
        </w:rPr>
      </w:pPr>
      <w:r>
        <w:rPr>
          <w:rFonts w:hint="eastAsia" w:ascii="方正仿宋_GBK" w:hAnsi="方正仿宋_GBK" w:eastAsia="方正仿宋_GBK" w:cs="方正仿宋_GBK"/>
          <w:spacing w:val="-16"/>
          <w:sz w:val="28"/>
          <w:szCs w:val="28"/>
          <w:u w:val="single"/>
          <w:lang w:val="en-US" w:eastAsia="zh-CN"/>
        </w:rPr>
        <w:t xml:space="preserve">以上2项罚款共计9258元整，大写：玖仟贰佰伍拾捌元整。   </w:t>
      </w:r>
    </w:p>
    <w:p w14:paraId="3478E14E">
      <w:pPr>
        <w:widowControl/>
        <w:spacing w:line="520" w:lineRule="exact"/>
        <w:ind w:firstLine="560" w:firstLineChars="200"/>
        <w:rPr>
          <w:rFonts w:hint="eastAsia" w:ascii="方正仿宋_GBK" w:hAnsi="宋体" w:eastAsia="方正仿宋_GBK" w:cs="仿宋"/>
          <w:spacing w:val="-16"/>
          <w:sz w:val="28"/>
          <w:szCs w:val="28"/>
          <w:u w:val="single"/>
        </w:rPr>
      </w:pPr>
      <w:r>
        <w:rPr>
          <w:rFonts w:hint="eastAsia" w:ascii="方正仿宋_GBK" w:hAnsi="宋体" w:eastAsia="方正仿宋_GBK" w:cs="宋体"/>
          <w:sz w:val="28"/>
          <w:szCs w:val="28"/>
        </w:rPr>
        <w:t>本决定书中的罚款，限你单位于收到本决定书之日起，</w:t>
      </w:r>
      <w:r>
        <w:rPr>
          <w:rFonts w:hint="eastAsia" w:ascii="方正仿宋_GBK" w:hAnsi="宋体" w:eastAsia="方正仿宋_GBK" w:cs="宋体"/>
          <w:sz w:val="28"/>
          <w:szCs w:val="28"/>
          <w:u w:val="single"/>
        </w:rPr>
        <w:t>十五日内</w:t>
      </w:r>
      <w:r>
        <w:rPr>
          <w:rFonts w:hint="eastAsia" w:ascii="方正仿宋_GBK" w:hAnsi="宋体" w:eastAsia="方正仿宋_GBK" w:cs="宋体"/>
          <w:sz w:val="28"/>
          <w:szCs w:val="28"/>
        </w:rPr>
        <w:t>到</w:t>
      </w:r>
      <w:r>
        <w:rPr>
          <w:rFonts w:hint="eastAsia" w:ascii="方正仿宋_GBK" w:hAnsi="宋体" w:eastAsia="方正仿宋_GBK" w:cs="宋体"/>
          <w:sz w:val="28"/>
          <w:szCs w:val="28"/>
          <w:u w:val="single"/>
        </w:rPr>
        <w:t>重庆市涪陵区林业局</w:t>
      </w:r>
      <w:r>
        <w:rPr>
          <w:rFonts w:hint="eastAsia" w:ascii="方正仿宋_GBK" w:hAnsi="宋体" w:eastAsia="方正仿宋_GBK" w:cs="宋体"/>
          <w:sz w:val="28"/>
          <w:szCs w:val="28"/>
        </w:rPr>
        <w:t>开具缴款票据后到涪陵区财政指定账户缴纳。到期不缴纳罚款的，每日按罚款数额的百分之三加处罚款。</w:t>
      </w:r>
    </w:p>
    <w:p w14:paraId="6E7E536E">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pacing w:val="-16"/>
          <w:sz w:val="28"/>
          <w:szCs w:val="28"/>
          <w:u w:val="single"/>
          <w:lang w:val="en-US" w:eastAsia="zh-CN"/>
        </w:rPr>
      </w:pPr>
      <w:r>
        <w:rPr>
          <w:rFonts w:hint="eastAsia" w:ascii="方正仿宋_GBK" w:hAnsi="宋体" w:eastAsia="方正仿宋_GBK" w:cs="宋体"/>
          <w:sz w:val="28"/>
          <w:szCs w:val="28"/>
        </w:rPr>
        <w:t>如对本林业行政处罚决定不服，可于接到本决定书之日起</w:t>
      </w:r>
      <w:r>
        <w:rPr>
          <w:rFonts w:hint="eastAsia" w:ascii="方正仿宋_GBK" w:hAnsi="宋体" w:eastAsia="方正仿宋_GBK" w:cs="宋体"/>
          <w:sz w:val="28"/>
          <w:szCs w:val="28"/>
          <w:u w:val="single"/>
        </w:rPr>
        <w:t>六十日内</w:t>
      </w:r>
      <w:r>
        <w:rPr>
          <w:rFonts w:hint="eastAsia" w:ascii="方正仿宋_GBK" w:hAnsi="宋体" w:eastAsia="方正仿宋_GBK" w:cs="宋体"/>
          <w:sz w:val="28"/>
          <w:szCs w:val="28"/>
        </w:rPr>
        <w:t>，向</w:t>
      </w:r>
      <w:r>
        <w:rPr>
          <w:rFonts w:hint="eastAsia" w:ascii="方正仿宋_GBK" w:hAnsi="宋体" w:eastAsia="方正仿宋_GBK" w:cs="宋体"/>
          <w:sz w:val="28"/>
          <w:szCs w:val="28"/>
          <w:u w:val="single"/>
        </w:rPr>
        <w:t>重庆市涪陵区人民政府</w:t>
      </w:r>
      <w:r>
        <w:rPr>
          <w:rFonts w:hint="eastAsia" w:ascii="方正仿宋_GBK" w:hAnsi="宋体" w:eastAsia="方正仿宋_GBK" w:cs="宋体"/>
          <w:sz w:val="28"/>
          <w:szCs w:val="28"/>
        </w:rPr>
        <w:t>申请行政复议，也可以于</w:t>
      </w:r>
      <w:r>
        <w:rPr>
          <w:rFonts w:hint="eastAsia" w:ascii="方正仿宋_GBK" w:hAnsi="宋体" w:eastAsia="方正仿宋_GBK" w:cs="宋体"/>
          <w:sz w:val="28"/>
          <w:szCs w:val="28"/>
          <w:u w:val="single"/>
        </w:rPr>
        <w:t>六个月内</w:t>
      </w:r>
      <w:r>
        <w:rPr>
          <w:rFonts w:hint="eastAsia" w:ascii="方正仿宋_GBK" w:hAnsi="宋体" w:eastAsia="方正仿宋_GBK" w:cs="宋体"/>
          <w:sz w:val="28"/>
          <w:szCs w:val="28"/>
        </w:rPr>
        <w:t>直接向</w:t>
      </w:r>
      <w:r>
        <w:rPr>
          <w:rFonts w:hint="eastAsia" w:ascii="方正仿宋_GBK" w:hAnsi="宋体" w:eastAsia="方正仿宋_GBK" w:cs="宋体"/>
          <w:sz w:val="28"/>
          <w:szCs w:val="28"/>
          <w:u w:val="single"/>
        </w:rPr>
        <w:t>重庆市涪陵区人民法院</w:t>
      </w:r>
      <w:r>
        <w:rPr>
          <w:rFonts w:hint="eastAsia" w:ascii="方正仿宋_GBK" w:hAnsi="宋体" w:eastAsia="方正仿宋_GBK" w:cs="宋体"/>
          <w:sz w:val="28"/>
          <w:szCs w:val="28"/>
        </w:rPr>
        <w:t>提起诉讼。逾期不申请行政复议或者不提起行政诉讼，又不履行处罚决定的，本机关将依法强制执行或者依法申请人民法院强制执行。</w:t>
      </w:r>
    </w:p>
    <w:p w14:paraId="6C0CAD3C">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color w:val="000000"/>
          <w:sz w:val="28"/>
          <w:szCs w:val="28"/>
        </w:rPr>
      </w:pPr>
    </w:p>
    <w:p w14:paraId="6B3996D8">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val="en-US" w:eastAsia="zh-CN"/>
        </w:rPr>
        <w:t xml:space="preserve"> </w:t>
      </w:r>
    </w:p>
    <w:p w14:paraId="300D3C0C">
      <w:pPr>
        <w:keepNext w:val="0"/>
        <w:keepLines w:val="0"/>
        <w:pageBreakBefore w:val="0"/>
        <w:kinsoku/>
        <w:wordWrap/>
        <w:overflowPunct/>
        <w:topLinePunct w:val="0"/>
        <w:autoSpaceDE/>
        <w:autoSpaceDN/>
        <w:bidi w:val="0"/>
        <w:adjustRightInd/>
        <w:snapToGrid/>
        <w:spacing w:line="540" w:lineRule="exact"/>
        <w:ind w:firstLine="840" w:firstLineChars="30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重庆市涪陵区林业局</w:t>
      </w:r>
    </w:p>
    <w:p w14:paraId="3BFA3B30">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202</w:t>
      </w:r>
      <w:r>
        <w:rPr>
          <w:rFonts w:hint="eastAsia" w:ascii="仿宋_GB2312" w:hAnsi="仿宋_GB2312" w:eastAsia="仿宋_GB2312" w:cs="仿宋_GB2312"/>
          <w:b w:val="0"/>
          <w:bCs w:val="0"/>
          <w:sz w:val="28"/>
          <w:szCs w:val="28"/>
          <w:lang w:val="en-US" w:eastAsia="zh-CN"/>
        </w:rPr>
        <w:t>5</w:t>
      </w:r>
      <w:r>
        <w:rPr>
          <w:rFonts w:hint="eastAsia" w:ascii="仿宋_GB2312" w:hAnsi="仿宋_GB2312" w:eastAsia="仿宋_GB2312" w:cs="仿宋_GB2312"/>
          <w:b w:val="0"/>
          <w:bCs w:val="0"/>
          <w:sz w:val="28"/>
          <w:szCs w:val="28"/>
        </w:rPr>
        <w:t>年</w:t>
      </w:r>
      <w:r>
        <w:rPr>
          <w:rFonts w:hint="eastAsia" w:ascii="仿宋_GB2312" w:hAnsi="仿宋_GB2312" w:eastAsia="仿宋_GB2312" w:cs="仿宋_GB2312"/>
          <w:b w:val="0"/>
          <w:bCs w:val="0"/>
          <w:sz w:val="28"/>
          <w:szCs w:val="28"/>
          <w:lang w:val="en-US" w:eastAsia="zh-CN"/>
        </w:rPr>
        <w:t>6</w:t>
      </w:r>
      <w:r>
        <w:rPr>
          <w:rFonts w:hint="eastAsia" w:ascii="仿宋_GB2312" w:hAnsi="仿宋_GB2312" w:eastAsia="仿宋_GB2312" w:cs="仿宋_GB2312"/>
          <w:b w:val="0"/>
          <w:bCs w:val="0"/>
          <w:sz w:val="28"/>
          <w:szCs w:val="28"/>
        </w:rPr>
        <w:t>月</w:t>
      </w:r>
      <w:r>
        <w:rPr>
          <w:rFonts w:hint="eastAsia" w:ascii="仿宋_GB2312" w:hAnsi="仿宋_GB2312" w:eastAsia="仿宋_GB2312" w:cs="仿宋_GB2312"/>
          <w:b w:val="0"/>
          <w:bCs w:val="0"/>
          <w:sz w:val="28"/>
          <w:szCs w:val="28"/>
          <w:lang w:val="en-US" w:eastAsia="zh-CN"/>
        </w:rPr>
        <w:t>12</w:t>
      </w:r>
      <w:r>
        <w:rPr>
          <w:rFonts w:hint="eastAsia" w:ascii="仿宋_GB2312" w:hAnsi="仿宋_GB2312" w:eastAsia="仿宋_GB2312" w:cs="仿宋_GB2312"/>
          <w:b w:val="0"/>
          <w:bCs w:val="0"/>
          <w:sz w:val="28"/>
          <w:szCs w:val="28"/>
        </w:rPr>
        <w:t>日</w:t>
      </w:r>
    </w:p>
    <w:sectPr>
      <w:headerReference r:id="rId3" w:type="default"/>
      <w:pgSz w:w="11906" w:h="16838"/>
      <w:pgMar w:top="1440" w:right="1134"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F6688">
    <w:pPr>
      <w:pStyle w:val="3"/>
      <w:pBdr>
        <w:lef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5D410"/>
    <w:multiLevelType w:val="singleLevel"/>
    <w:tmpl w:val="B575D41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mNjRjYTY3MGNiYTRjZGVmZDNlNjRiNDM4M2QyZGQifQ=="/>
  </w:docVars>
  <w:rsids>
    <w:rsidRoot w:val="00B8379D"/>
    <w:rsid w:val="00011956"/>
    <w:rsid w:val="000339F4"/>
    <w:rsid w:val="00036480"/>
    <w:rsid w:val="00043B76"/>
    <w:rsid w:val="00063A24"/>
    <w:rsid w:val="00072393"/>
    <w:rsid w:val="00080C49"/>
    <w:rsid w:val="00084BA3"/>
    <w:rsid w:val="00094D91"/>
    <w:rsid w:val="00096522"/>
    <w:rsid w:val="0009700F"/>
    <w:rsid w:val="000B51E1"/>
    <w:rsid w:val="000D4D67"/>
    <w:rsid w:val="000D6468"/>
    <w:rsid w:val="000E183E"/>
    <w:rsid w:val="000E50C1"/>
    <w:rsid w:val="000F0FA2"/>
    <w:rsid w:val="000F55E3"/>
    <w:rsid w:val="00102820"/>
    <w:rsid w:val="001153C7"/>
    <w:rsid w:val="00117F95"/>
    <w:rsid w:val="00122281"/>
    <w:rsid w:val="001618AF"/>
    <w:rsid w:val="00167118"/>
    <w:rsid w:val="00170CB0"/>
    <w:rsid w:val="001839EE"/>
    <w:rsid w:val="0018764F"/>
    <w:rsid w:val="001A5CEB"/>
    <w:rsid w:val="001B4178"/>
    <w:rsid w:val="001C2D5E"/>
    <w:rsid w:val="001D2F4F"/>
    <w:rsid w:val="001D4147"/>
    <w:rsid w:val="001D5423"/>
    <w:rsid w:val="001D5684"/>
    <w:rsid w:val="001E01AE"/>
    <w:rsid w:val="001E3D9F"/>
    <w:rsid w:val="001F0E0D"/>
    <w:rsid w:val="001F3ADA"/>
    <w:rsid w:val="00237BD2"/>
    <w:rsid w:val="00250A80"/>
    <w:rsid w:val="00250E2F"/>
    <w:rsid w:val="00266D85"/>
    <w:rsid w:val="002800BE"/>
    <w:rsid w:val="00283ED3"/>
    <w:rsid w:val="0029319E"/>
    <w:rsid w:val="002B04CB"/>
    <w:rsid w:val="002D773F"/>
    <w:rsid w:val="002F240F"/>
    <w:rsid w:val="00300978"/>
    <w:rsid w:val="00310A4A"/>
    <w:rsid w:val="00311855"/>
    <w:rsid w:val="00322BE5"/>
    <w:rsid w:val="00334128"/>
    <w:rsid w:val="003433CD"/>
    <w:rsid w:val="00343CAB"/>
    <w:rsid w:val="0036073F"/>
    <w:rsid w:val="003612B8"/>
    <w:rsid w:val="00370801"/>
    <w:rsid w:val="00380789"/>
    <w:rsid w:val="00395212"/>
    <w:rsid w:val="00397361"/>
    <w:rsid w:val="003A72A4"/>
    <w:rsid w:val="003C21F2"/>
    <w:rsid w:val="003C23E1"/>
    <w:rsid w:val="003D4CE8"/>
    <w:rsid w:val="003E0B94"/>
    <w:rsid w:val="003E3584"/>
    <w:rsid w:val="003F1B75"/>
    <w:rsid w:val="003F5C02"/>
    <w:rsid w:val="00404B4C"/>
    <w:rsid w:val="00414005"/>
    <w:rsid w:val="004158A4"/>
    <w:rsid w:val="00415B5F"/>
    <w:rsid w:val="0042275A"/>
    <w:rsid w:val="00424614"/>
    <w:rsid w:val="004363A4"/>
    <w:rsid w:val="004433E2"/>
    <w:rsid w:val="00444006"/>
    <w:rsid w:val="004501C5"/>
    <w:rsid w:val="004520A1"/>
    <w:rsid w:val="0045236E"/>
    <w:rsid w:val="00456812"/>
    <w:rsid w:val="00457F84"/>
    <w:rsid w:val="00472434"/>
    <w:rsid w:val="00476B12"/>
    <w:rsid w:val="00477148"/>
    <w:rsid w:val="00485B9B"/>
    <w:rsid w:val="00486B0A"/>
    <w:rsid w:val="00492494"/>
    <w:rsid w:val="004A4BB9"/>
    <w:rsid w:val="004A5043"/>
    <w:rsid w:val="004B225A"/>
    <w:rsid w:val="004B34E4"/>
    <w:rsid w:val="004D55A7"/>
    <w:rsid w:val="004E303A"/>
    <w:rsid w:val="004F3E7E"/>
    <w:rsid w:val="004F6A99"/>
    <w:rsid w:val="00541DF1"/>
    <w:rsid w:val="0055545A"/>
    <w:rsid w:val="0055705E"/>
    <w:rsid w:val="00560C89"/>
    <w:rsid w:val="00563004"/>
    <w:rsid w:val="005714FC"/>
    <w:rsid w:val="00590FAB"/>
    <w:rsid w:val="0059737C"/>
    <w:rsid w:val="005A0042"/>
    <w:rsid w:val="005A6637"/>
    <w:rsid w:val="005A7263"/>
    <w:rsid w:val="005A7A7A"/>
    <w:rsid w:val="005B7153"/>
    <w:rsid w:val="005C7ED7"/>
    <w:rsid w:val="005D3748"/>
    <w:rsid w:val="005D7620"/>
    <w:rsid w:val="005E1318"/>
    <w:rsid w:val="005E6A62"/>
    <w:rsid w:val="005F6CDE"/>
    <w:rsid w:val="00601BB5"/>
    <w:rsid w:val="00610437"/>
    <w:rsid w:val="006104B6"/>
    <w:rsid w:val="00621A7E"/>
    <w:rsid w:val="006230F1"/>
    <w:rsid w:val="0064261D"/>
    <w:rsid w:val="006471B8"/>
    <w:rsid w:val="006472F6"/>
    <w:rsid w:val="006619C3"/>
    <w:rsid w:val="006661AF"/>
    <w:rsid w:val="00667877"/>
    <w:rsid w:val="0067372A"/>
    <w:rsid w:val="006A0EC9"/>
    <w:rsid w:val="006B5183"/>
    <w:rsid w:val="006B6A68"/>
    <w:rsid w:val="006B7D6E"/>
    <w:rsid w:val="006B7F87"/>
    <w:rsid w:val="006C03DA"/>
    <w:rsid w:val="006D3458"/>
    <w:rsid w:val="006D3E29"/>
    <w:rsid w:val="006D6DC6"/>
    <w:rsid w:val="006E2384"/>
    <w:rsid w:val="006F51D0"/>
    <w:rsid w:val="00706425"/>
    <w:rsid w:val="007148B2"/>
    <w:rsid w:val="007239D9"/>
    <w:rsid w:val="00725559"/>
    <w:rsid w:val="00726300"/>
    <w:rsid w:val="007352DC"/>
    <w:rsid w:val="007372AA"/>
    <w:rsid w:val="00737D50"/>
    <w:rsid w:val="00751756"/>
    <w:rsid w:val="00757B8A"/>
    <w:rsid w:val="007603DC"/>
    <w:rsid w:val="007702DC"/>
    <w:rsid w:val="00777168"/>
    <w:rsid w:val="00785438"/>
    <w:rsid w:val="00787A27"/>
    <w:rsid w:val="00792BE0"/>
    <w:rsid w:val="007A745A"/>
    <w:rsid w:val="007C4E65"/>
    <w:rsid w:val="007C755F"/>
    <w:rsid w:val="007D6E3E"/>
    <w:rsid w:val="00832B9F"/>
    <w:rsid w:val="0084658A"/>
    <w:rsid w:val="00847445"/>
    <w:rsid w:val="00872710"/>
    <w:rsid w:val="008772B8"/>
    <w:rsid w:val="00892973"/>
    <w:rsid w:val="008A36D3"/>
    <w:rsid w:val="008A4A79"/>
    <w:rsid w:val="008A6937"/>
    <w:rsid w:val="008B01CA"/>
    <w:rsid w:val="008B2C48"/>
    <w:rsid w:val="008D15FA"/>
    <w:rsid w:val="008D5870"/>
    <w:rsid w:val="008E3BCD"/>
    <w:rsid w:val="008F0196"/>
    <w:rsid w:val="008F3947"/>
    <w:rsid w:val="008F3D8D"/>
    <w:rsid w:val="008F590F"/>
    <w:rsid w:val="0090544C"/>
    <w:rsid w:val="0091708F"/>
    <w:rsid w:val="009503B0"/>
    <w:rsid w:val="00952196"/>
    <w:rsid w:val="009547D9"/>
    <w:rsid w:val="00964D07"/>
    <w:rsid w:val="009754D0"/>
    <w:rsid w:val="00982452"/>
    <w:rsid w:val="009839E5"/>
    <w:rsid w:val="00983ACB"/>
    <w:rsid w:val="009A01F7"/>
    <w:rsid w:val="009A37C1"/>
    <w:rsid w:val="009A46DC"/>
    <w:rsid w:val="009B3FB5"/>
    <w:rsid w:val="009B4566"/>
    <w:rsid w:val="009B462F"/>
    <w:rsid w:val="009B61F9"/>
    <w:rsid w:val="009E34F0"/>
    <w:rsid w:val="009E616C"/>
    <w:rsid w:val="009F5545"/>
    <w:rsid w:val="009F6B7E"/>
    <w:rsid w:val="00A0325D"/>
    <w:rsid w:val="00A03927"/>
    <w:rsid w:val="00A05E6B"/>
    <w:rsid w:val="00A11F3F"/>
    <w:rsid w:val="00A146D5"/>
    <w:rsid w:val="00A17415"/>
    <w:rsid w:val="00A27AC5"/>
    <w:rsid w:val="00A31AD2"/>
    <w:rsid w:val="00A44B6A"/>
    <w:rsid w:val="00A5184B"/>
    <w:rsid w:val="00A61D01"/>
    <w:rsid w:val="00A923A7"/>
    <w:rsid w:val="00A956C5"/>
    <w:rsid w:val="00AA0A35"/>
    <w:rsid w:val="00AC2102"/>
    <w:rsid w:val="00AC568E"/>
    <w:rsid w:val="00AE0BCD"/>
    <w:rsid w:val="00AE4EE9"/>
    <w:rsid w:val="00AE4F45"/>
    <w:rsid w:val="00AF3CAA"/>
    <w:rsid w:val="00AF5B99"/>
    <w:rsid w:val="00B00D1F"/>
    <w:rsid w:val="00B01C97"/>
    <w:rsid w:val="00B209A2"/>
    <w:rsid w:val="00B312A9"/>
    <w:rsid w:val="00B37476"/>
    <w:rsid w:val="00B5137E"/>
    <w:rsid w:val="00B51A9D"/>
    <w:rsid w:val="00B701E3"/>
    <w:rsid w:val="00B7356D"/>
    <w:rsid w:val="00B8379D"/>
    <w:rsid w:val="00B877D7"/>
    <w:rsid w:val="00B91E41"/>
    <w:rsid w:val="00B94195"/>
    <w:rsid w:val="00B96C56"/>
    <w:rsid w:val="00B97BCE"/>
    <w:rsid w:val="00BA0F76"/>
    <w:rsid w:val="00BA3155"/>
    <w:rsid w:val="00BA5B9B"/>
    <w:rsid w:val="00BB08AF"/>
    <w:rsid w:val="00BB3436"/>
    <w:rsid w:val="00BB6E54"/>
    <w:rsid w:val="00BE3B43"/>
    <w:rsid w:val="00BF205A"/>
    <w:rsid w:val="00C126F9"/>
    <w:rsid w:val="00C244BA"/>
    <w:rsid w:val="00C322F5"/>
    <w:rsid w:val="00C44B21"/>
    <w:rsid w:val="00CA2B5A"/>
    <w:rsid w:val="00CB079F"/>
    <w:rsid w:val="00CD14E6"/>
    <w:rsid w:val="00CD17C0"/>
    <w:rsid w:val="00CD5BC1"/>
    <w:rsid w:val="00CE50C2"/>
    <w:rsid w:val="00CE5929"/>
    <w:rsid w:val="00CF00BB"/>
    <w:rsid w:val="00CF48DF"/>
    <w:rsid w:val="00CF735D"/>
    <w:rsid w:val="00D170A3"/>
    <w:rsid w:val="00D20E1D"/>
    <w:rsid w:val="00D26081"/>
    <w:rsid w:val="00D30DF7"/>
    <w:rsid w:val="00D36755"/>
    <w:rsid w:val="00D75152"/>
    <w:rsid w:val="00D91815"/>
    <w:rsid w:val="00D92A66"/>
    <w:rsid w:val="00D94706"/>
    <w:rsid w:val="00D95EB7"/>
    <w:rsid w:val="00DB44AD"/>
    <w:rsid w:val="00DC6283"/>
    <w:rsid w:val="00DD40BF"/>
    <w:rsid w:val="00DE1522"/>
    <w:rsid w:val="00DF2E78"/>
    <w:rsid w:val="00E07B10"/>
    <w:rsid w:val="00E10C45"/>
    <w:rsid w:val="00E15A56"/>
    <w:rsid w:val="00E16FE2"/>
    <w:rsid w:val="00E34EBA"/>
    <w:rsid w:val="00E42865"/>
    <w:rsid w:val="00E50E4E"/>
    <w:rsid w:val="00E54884"/>
    <w:rsid w:val="00E72A5D"/>
    <w:rsid w:val="00E9681C"/>
    <w:rsid w:val="00EB2854"/>
    <w:rsid w:val="00EB6533"/>
    <w:rsid w:val="00EC1AE1"/>
    <w:rsid w:val="00EC30C6"/>
    <w:rsid w:val="00ED4AA2"/>
    <w:rsid w:val="00ED7A00"/>
    <w:rsid w:val="00EE5C7D"/>
    <w:rsid w:val="00EE7115"/>
    <w:rsid w:val="00F12454"/>
    <w:rsid w:val="00F31A3A"/>
    <w:rsid w:val="00F35AA1"/>
    <w:rsid w:val="00F43364"/>
    <w:rsid w:val="00F4693D"/>
    <w:rsid w:val="00F56012"/>
    <w:rsid w:val="00F6693B"/>
    <w:rsid w:val="00F87DB6"/>
    <w:rsid w:val="00F9719E"/>
    <w:rsid w:val="00FA1804"/>
    <w:rsid w:val="00FA3FDE"/>
    <w:rsid w:val="00FB1CC0"/>
    <w:rsid w:val="00FB6888"/>
    <w:rsid w:val="00FB7BD6"/>
    <w:rsid w:val="00FC7A24"/>
    <w:rsid w:val="00FD4E00"/>
    <w:rsid w:val="00FD7934"/>
    <w:rsid w:val="00FE3CC2"/>
    <w:rsid w:val="00FF3F5A"/>
    <w:rsid w:val="01012540"/>
    <w:rsid w:val="014735A0"/>
    <w:rsid w:val="016814B1"/>
    <w:rsid w:val="01802C9E"/>
    <w:rsid w:val="01967DCC"/>
    <w:rsid w:val="01A52705"/>
    <w:rsid w:val="01B97764"/>
    <w:rsid w:val="03215DBB"/>
    <w:rsid w:val="033600DB"/>
    <w:rsid w:val="03CE5F43"/>
    <w:rsid w:val="040D6D35"/>
    <w:rsid w:val="04820ADC"/>
    <w:rsid w:val="04842AA6"/>
    <w:rsid w:val="04FB1989"/>
    <w:rsid w:val="05467484"/>
    <w:rsid w:val="058C6C97"/>
    <w:rsid w:val="05FC1184"/>
    <w:rsid w:val="062E4A77"/>
    <w:rsid w:val="06566711"/>
    <w:rsid w:val="06B55198"/>
    <w:rsid w:val="07722611"/>
    <w:rsid w:val="078F3B32"/>
    <w:rsid w:val="0790321A"/>
    <w:rsid w:val="07B70A9C"/>
    <w:rsid w:val="08412609"/>
    <w:rsid w:val="093D1475"/>
    <w:rsid w:val="09C81B1B"/>
    <w:rsid w:val="09C83435"/>
    <w:rsid w:val="0AB13B71"/>
    <w:rsid w:val="0ADF4186"/>
    <w:rsid w:val="0B062BBC"/>
    <w:rsid w:val="0BA6479B"/>
    <w:rsid w:val="0CAA4779"/>
    <w:rsid w:val="0D040368"/>
    <w:rsid w:val="0D766D04"/>
    <w:rsid w:val="0DCD2DC7"/>
    <w:rsid w:val="0DE65DFB"/>
    <w:rsid w:val="0E1327A4"/>
    <w:rsid w:val="0EE7249F"/>
    <w:rsid w:val="0F12079E"/>
    <w:rsid w:val="0F2509E1"/>
    <w:rsid w:val="0FD348E1"/>
    <w:rsid w:val="0FE4089C"/>
    <w:rsid w:val="0FED7873"/>
    <w:rsid w:val="10105429"/>
    <w:rsid w:val="104322B8"/>
    <w:rsid w:val="104650B3"/>
    <w:rsid w:val="10647501"/>
    <w:rsid w:val="110E45DB"/>
    <w:rsid w:val="11D64215"/>
    <w:rsid w:val="11F21E04"/>
    <w:rsid w:val="126F6B43"/>
    <w:rsid w:val="12957C2C"/>
    <w:rsid w:val="12A83E03"/>
    <w:rsid w:val="130D010A"/>
    <w:rsid w:val="131A00A4"/>
    <w:rsid w:val="135F6CC5"/>
    <w:rsid w:val="13BB1914"/>
    <w:rsid w:val="13CE33F5"/>
    <w:rsid w:val="140D6614"/>
    <w:rsid w:val="14853B5F"/>
    <w:rsid w:val="152A6D51"/>
    <w:rsid w:val="1557566D"/>
    <w:rsid w:val="15E909BB"/>
    <w:rsid w:val="16111987"/>
    <w:rsid w:val="16445BF1"/>
    <w:rsid w:val="168B1A72"/>
    <w:rsid w:val="174B2FAF"/>
    <w:rsid w:val="17854713"/>
    <w:rsid w:val="17BE7C25"/>
    <w:rsid w:val="18051BBD"/>
    <w:rsid w:val="18434054"/>
    <w:rsid w:val="185D11EC"/>
    <w:rsid w:val="189A2440"/>
    <w:rsid w:val="18AD3F21"/>
    <w:rsid w:val="18FE29CF"/>
    <w:rsid w:val="191E097B"/>
    <w:rsid w:val="19435E6A"/>
    <w:rsid w:val="197169A2"/>
    <w:rsid w:val="197C38F4"/>
    <w:rsid w:val="19965E0A"/>
    <w:rsid w:val="19DA50AF"/>
    <w:rsid w:val="1A915FCF"/>
    <w:rsid w:val="1B0F0EC3"/>
    <w:rsid w:val="1B0F3B71"/>
    <w:rsid w:val="1B4B7A22"/>
    <w:rsid w:val="1CB41933"/>
    <w:rsid w:val="1D097B94"/>
    <w:rsid w:val="1D171112"/>
    <w:rsid w:val="1DBE44DB"/>
    <w:rsid w:val="1E0F11DA"/>
    <w:rsid w:val="1E2E3AF6"/>
    <w:rsid w:val="1EF10904"/>
    <w:rsid w:val="1F462A3D"/>
    <w:rsid w:val="1F4E5D32"/>
    <w:rsid w:val="1F630C16"/>
    <w:rsid w:val="1FED554B"/>
    <w:rsid w:val="200F101E"/>
    <w:rsid w:val="2016625E"/>
    <w:rsid w:val="20875058"/>
    <w:rsid w:val="20C718F8"/>
    <w:rsid w:val="20FC2684"/>
    <w:rsid w:val="21135088"/>
    <w:rsid w:val="213845A4"/>
    <w:rsid w:val="21771570"/>
    <w:rsid w:val="21F26F5B"/>
    <w:rsid w:val="221072CF"/>
    <w:rsid w:val="22543660"/>
    <w:rsid w:val="22745AB0"/>
    <w:rsid w:val="22934188"/>
    <w:rsid w:val="237A62C6"/>
    <w:rsid w:val="237C10C0"/>
    <w:rsid w:val="23E7241E"/>
    <w:rsid w:val="23FF78C4"/>
    <w:rsid w:val="24886E01"/>
    <w:rsid w:val="24AF091B"/>
    <w:rsid w:val="24BD373E"/>
    <w:rsid w:val="24C30629"/>
    <w:rsid w:val="254F010E"/>
    <w:rsid w:val="25783B09"/>
    <w:rsid w:val="2613738E"/>
    <w:rsid w:val="261D1FBA"/>
    <w:rsid w:val="262670C1"/>
    <w:rsid w:val="263F63D5"/>
    <w:rsid w:val="26EA6341"/>
    <w:rsid w:val="27247AA4"/>
    <w:rsid w:val="277811CF"/>
    <w:rsid w:val="27D25752"/>
    <w:rsid w:val="27F97454"/>
    <w:rsid w:val="282D1BD1"/>
    <w:rsid w:val="284D0C55"/>
    <w:rsid w:val="28A04236"/>
    <w:rsid w:val="29301F41"/>
    <w:rsid w:val="29BD7D3C"/>
    <w:rsid w:val="29D357B2"/>
    <w:rsid w:val="29F002BF"/>
    <w:rsid w:val="2A3539FF"/>
    <w:rsid w:val="2AD6555A"/>
    <w:rsid w:val="2B02008C"/>
    <w:rsid w:val="2B0B4AD7"/>
    <w:rsid w:val="2B400C25"/>
    <w:rsid w:val="2B4925F0"/>
    <w:rsid w:val="2B7B4934"/>
    <w:rsid w:val="2B8A470F"/>
    <w:rsid w:val="2BC919D0"/>
    <w:rsid w:val="2C11436F"/>
    <w:rsid w:val="2C477D91"/>
    <w:rsid w:val="2C933953"/>
    <w:rsid w:val="2D5269EE"/>
    <w:rsid w:val="2D990FB2"/>
    <w:rsid w:val="2DA37249"/>
    <w:rsid w:val="2DDB69E3"/>
    <w:rsid w:val="2E0128D2"/>
    <w:rsid w:val="2E165C6D"/>
    <w:rsid w:val="2E6C3ADF"/>
    <w:rsid w:val="2F634EE2"/>
    <w:rsid w:val="2FC040E2"/>
    <w:rsid w:val="2FC7668E"/>
    <w:rsid w:val="3051435C"/>
    <w:rsid w:val="307A7C74"/>
    <w:rsid w:val="307D0225"/>
    <w:rsid w:val="31175F84"/>
    <w:rsid w:val="31B415BE"/>
    <w:rsid w:val="31B50523"/>
    <w:rsid w:val="31E00A6C"/>
    <w:rsid w:val="32513718"/>
    <w:rsid w:val="32724840"/>
    <w:rsid w:val="32867865"/>
    <w:rsid w:val="341D5FA7"/>
    <w:rsid w:val="34873421"/>
    <w:rsid w:val="34A740C9"/>
    <w:rsid w:val="34D52C79"/>
    <w:rsid w:val="355619D4"/>
    <w:rsid w:val="356D6ABA"/>
    <w:rsid w:val="359D46F1"/>
    <w:rsid w:val="35E16844"/>
    <w:rsid w:val="360F1920"/>
    <w:rsid w:val="363E21FE"/>
    <w:rsid w:val="36B9188B"/>
    <w:rsid w:val="36F079A3"/>
    <w:rsid w:val="374D1D52"/>
    <w:rsid w:val="375A4E1C"/>
    <w:rsid w:val="3761653E"/>
    <w:rsid w:val="378E2D18"/>
    <w:rsid w:val="38FB262F"/>
    <w:rsid w:val="3905525C"/>
    <w:rsid w:val="391C7A5B"/>
    <w:rsid w:val="3A015A23"/>
    <w:rsid w:val="3A222087"/>
    <w:rsid w:val="3A650C2F"/>
    <w:rsid w:val="3AAD3FCD"/>
    <w:rsid w:val="3AAF36D1"/>
    <w:rsid w:val="3B602C1D"/>
    <w:rsid w:val="3BF90DB5"/>
    <w:rsid w:val="3C025A83"/>
    <w:rsid w:val="3C5D2445"/>
    <w:rsid w:val="3C687FDC"/>
    <w:rsid w:val="3CA628B2"/>
    <w:rsid w:val="3D2A34E3"/>
    <w:rsid w:val="3D6208A7"/>
    <w:rsid w:val="3D793B23"/>
    <w:rsid w:val="3DE23DBE"/>
    <w:rsid w:val="3DEC65C0"/>
    <w:rsid w:val="3E0D036B"/>
    <w:rsid w:val="3E2413CC"/>
    <w:rsid w:val="3E5F25DA"/>
    <w:rsid w:val="3E974BA8"/>
    <w:rsid w:val="3EF023AD"/>
    <w:rsid w:val="3F320736"/>
    <w:rsid w:val="3F7942AE"/>
    <w:rsid w:val="3FAC4683"/>
    <w:rsid w:val="406E1939"/>
    <w:rsid w:val="40D76B93"/>
    <w:rsid w:val="40DC68A2"/>
    <w:rsid w:val="41031839"/>
    <w:rsid w:val="419C3B9F"/>
    <w:rsid w:val="424566C9"/>
    <w:rsid w:val="42562684"/>
    <w:rsid w:val="42703746"/>
    <w:rsid w:val="42756FAE"/>
    <w:rsid w:val="42B775C7"/>
    <w:rsid w:val="42CB3072"/>
    <w:rsid w:val="43062587"/>
    <w:rsid w:val="44524C47"/>
    <w:rsid w:val="448B0D0B"/>
    <w:rsid w:val="45355860"/>
    <w:rsid w:val="456D0411"/>
    <w:rsid w:val="458F0464"/>
    <w:rsid w:val="46132D66"/>
    <w:rsid w:val="465D3018"/>
    <w:rsid w:val="467454A6"/>
    <w:rsid w:val="46D5626E"/>
    <w:rsid w:val="47574ED5"/>
    <w:rsid w:val="4759788D"/>
    <w:rsid w:val="47AA14A8"/>
    <w:rsid w:val="47F72214"/>
    <w:rsid w:val="48221986"/>
    <w:rsid w:val="48362D3C"/>
    <w:rsid w:val="48733F90"/>
    <w:rsid w:val="487675DC"/>
    <w:rsid w:val="487A3FEF"/>
    <w:rsid w:val="48C04CFB"/>
    <w:rsid w:val="49172B6D"/>
    <w:rsid w:val="49267254"/>
    <w:rsid w:val="499A379E"/>
    <w:rsid w:val="49AC4EC3"/>
    <w:rsid w:val="49C0532A"/>
    <w:rsid w:val="4A070E34"/>
    <w:rsid w:val="4A166124"/>
    <w:rsid w:val="4A3D1663"/>
    <w:rsid w:val="4A694FB8"/>
    <w:rsid w:val="4A745190"/>
    <w:rsid w:val="4AAE558F"/>
    <w:rsid w:val="4ACE777D"/>
    <w:rsid w:val="4B132DC9"/>
    <w:rsid w:val="4B2549AA"/>
    <w:rsid w:val="4B29302C"/>
    <w:rsid w:val="4B7D40D2"/>
    <w:rsid w:val="4C784AD5"/>
    <w:rsid w:val="4CAD5597"/>
    <w:rsid w:val="4CAF695B"/>
    <w:rsid w:val="4CCA439B"/>
    <w:rsid w:val="4D096C71"/>
    <w:rsid w:val="4D21045F"/>
    <w:rsid w:val="4D9E2CE7"/>
    <w:rsid w:val="4E241889"/>
    <w:rsid w:val="4E33329E"/>
    <w:rsid w:val="4ED41501"/>
    <w:rsid w:val="4EF83441"/>
    <w:rsid w:val="4F9D0D6D"/>
    <w:rsid w:val="4FCE5F50"/>
    <w:rsid w:val="50062F55"/>
    <w:rsid w:val="500876B4"/>
    <w:rsid w:val="50281A48"/>
    <w:rsid w:val="51AA6F70"/>
    <w:rsid w:val="51C91EA4"/>
    <w:rsid w:val="51F7178E"/>
    <w:rsid w:val="52B339D8"/>
    <w:rsid w:val="52B92EE7"/>
    <w:rsid w:val="52E8557B"/>
    <w:rsid w:val="53185E60"/>
    <w:rsid w:val="532F4F57"/>
    <w:rsid w:val="533802B0"/>
    <w:rsid w:val="53C75190"/>
    <w:rsid w:val="53ED54FF"/>
    <w:rsid w:val="545A35BB"/>
    <w:rsid w:val="54E16725"/>
    <w:rsid w:val="54E35B29"/>
    <w:rsid w:val="55D41DE6"/>
    <w:rsid w:val="56031FB4"/>
    <w:rsid w:val="562E599A"/>
    <w:rsid w:val="566A2753"/>
    <w:rsid w:val="56DA16A7"/>
    <w:rsid w:val="56DC79D4"/>
    <w:rsid w:val="573214BA"/>
    <w:rsid w:val="575267EE"/>
    <w:rsid w:val="579161E1"/>
    <w:rsid w:val="57FD10D5"/>
    <w:rsid w:val="58EA204C"/>
    <w:rsid w:val="593F3A1A"/>
    <w:rsid w:val="594C2FF8"/>
    <w:rsid w:val="599C2C1B"/>
    <w:rsid w:val="59A87812"/>
    <w:rsid w:val="59DD0B2A"/>
    <w:rsid w:val="59DE3233"/>
    <w:rsid w:val="59F40DD9"/>
    <w:rsid w:val="5A0031AA"/>
    <w:rsid w:val="5A025174"/>
    <w:rsid w:val="5A037643"/>
    <w:rsid w:val="5A4C3DDC"/>
    <w:rsid w:val="5A7140A7"/>
    <w:rsid w:val="5ABF533D"/>
    <w:rsid w:val="5B1A64ED"/>
    <w:rsid w:val="5B8D3163"/>
    <w:rsid w:val="5BEC1C38"/>
    <w:rsid w:val="5C3F5CCB"/>
    <w:rsid w:val="5C653798"/>
    <w:rsid w:val="5C7F2AAC"/>
    <w:rsid w:val="5CDD2310"/>
    <w:rsid w:val="5DA402F0"/>
    <w:rsid w:val="5DA622BA"/>
    <w:rsid w:val="5DF0015B"/>
    <w:rsid w:val="5E0314BA"/>
    <w:rsid w:val="5E2F405E"/>
    <w:rsid w:val="5EA10360"/>
    <w:rsid w:val="5EF37781"/>
    <w:rsid w:val="5F2931A3"/>
    <w:rsid w:val="5F402C0C"/>
    <w:rsid w:val="5F46072B"/>
    <w:rsid w:val="5F743899"/>
    <w:rsid w:val="5F9A7BFD"/>
    <w:rsid w:val="60383EA0"/>
    <w:rsid w:val="604A15B6"/>
    <w:rsid w:val="6069109A"/>
    <w:rsid w:val="60A96349"/>
    <w:rsid w:val="61112140"/>
    <w:rsid w:val="612B3A36"/>
    <w:rsid w:val="612C2151"/>
    <w:rsid w:val="61954B1F"/>
    <w:rsid w:val="62261C1B"/>
    <w:rsid w:val="62287742"/>
    <w:rsid w:val="62530BA7"/>
    <w:rsid w:val="626A7D5A"/>
    <w:rsid w:val="627E55B4"/>
    <w:rsid w:val="632F62F8"/>
    <w:rsid w:val="63754593"/>
    <w:rsid w:val="63AF2667"/>
    <w:rsid w:val="63D51941"/>
    <w:rsid w:val="63D53BE3"/>
    <w:rsid w:val="64116EC9"/>
    <w:rsid w:val="64BC689C"/>
    <w:rsid w:val="64DB604C"/>
    <w:rsid w:val="652622FB"/>
    <w:rsid w:val="656213CB"/>
    <w:rsid w:val="65841133"/>
    <w:rsid w:val="66410DD2"/>
    <w:rsid w:val="66B27F22"/>
    <w:rsid w:val="66D61A0D"/>
    <w:rsid w:val="673C0570"/>
    <w:rsid w:val="6764746E"/>
    <w:rsid w:val="679B2764"/>
    <w:rsid w:val="681D761D"/>
    <w:rsid w:val="68324E76"/>
    <w:rsid w:val="683C5CF5"/>
    <w:rsid w:val="689B483B"/>
    <w:rsid w:val="68CF5F7D"/>
    <w:rsid w:val="6917388C"/>
    <w:rsid w:val="695847E7"/>
    <w:rsid w:val="6A294057"/>
    <w:rsid w:val="6A85293E"/>
    <w:rsid w:val="6B480E55"/>
    <w:rsid w:val="6B87197D"/>
    <w:rsid w:val="6BA02A3F"/>
    <w:rsid w:val="6BE147F5"/>
    <w:rsid w:val="6C17303C"/>
    <w:rsid w:val="6C432AA1"/>
    <w:rsid w:val="6C532857"/>
    <w:rsid w:val="6C657A6C"/>
    <w:rsid w:val="6C874A8C"/>
    <w:rsid w:val="6C933265"/>
    <w:rsid w:val="6CA64085"/>
    <w:rsid w:val="6DB4457F"/>
    <w:rsid w:val="6DB66549"/>
    <w:rsid w:val="6DC81DD9"/>
    <w:rsid w:val="6DCF13B9"/>
    <w:rsid w:val="6E2A4841"/>
    <w:rsid w:val="6E4C46E8"/>
    <w:rsid w:val="6E9C573F"/>
    <w:rsid w:val="6ED160FB"/>
    <w:rsid w:val="6EDA6267"/>
    <w:rsid w:val="6F681FE7"/>
    <w:rsid w:val="6FC54822"/>
    <w:rsid w:val="6FDB757B"/>
    <w:rsid w:val="6FF35087"/>
    <w:rsid w:val="70636ABD"/>
    <w:rsid w:val="70B5484D"/>
    <w:rsid w:val="70CD7BB1"/>
    <w:rsid w:val="71312ADB"/>
    <w:rsid w:val="7137174F"/>
    <w:rsid w:val="71B10892"/>
    <w:rsid w:val="71CF7BDA"/>
    <w:rsid w:val="720C2BDC"/>
    <w:rsid w:val="72616B76"/>
    <w:rsid w:val="7270316B"/>
    <w:rsid w:val="72E476B5"/>
    <w:rsid w:val="73223D39"/>
    <w:rsid w:val="73F751C6"/>
    <w:rsid w:val="7544480C"/>
    <w:rsid w:val="75466405"/>
    <w:rsid w:val="75706FDE"/>
    <w:rsid w:val="759E0D5A"/>
    <w:rsid w:val="75BC1706"/>
    <w:rsid w:val="76A21795"/>
    <w:rsid w:val="76CA0970"/>
    <w:rsid w:val="77213382"/>
    <w:rsid w:val="77D300E3"/>
    <w:rsid w:val="78385EB9"/>
    <w:rsid w:val="78397B5B"/>
    <w:rsid w:val="78AA66EC"/>
    <w:rsid w:val="78F87A16"/>
    <w:rsid w:val="79A9566A"/>
    <w:rsid w:val="79C0601E"/>
    <w:rsid w:val="7A236D15"/>
    <w:rsid w:val="7A7E6973"/>
    <w:rsid w:val="7A85352B"/>
    <w:rsid w:val="7ACD0A2E"/>
    <w:rsid w:val="7AD23D36"/>
    <w:rsid w:val="7AE835C0"/>
    <w:rsid w:val="7B113011"/>
    <w:rsid w:val="7B292109"/>
    <w:rsid w:val="7BE83033"/>
    <w:rsid w:val="7C754EF9"/>
    <w:rsid w:val="7CA67789"/>
    <w:rsid w:val="7CDB5685"/>
    <w:rsid w:val="7CEB7F04"/>
    <w:rsid w:val="7D315490"/>
    <w:rsid w:val="7DEA5E45"/>
    <w:rsid w:val="7DF033B2"/>
    <w:rsid w:val="7E5F2589"/>
    <w:rsid w:val="7E6D67B0"/>
    <w:rsid w:val="7E8A55B4"/>
    <w:rsid w:val="7EC860DC"/>
    <w:rsid w:val="7EE747B5"/>
    <w:rsid w:val="7EFE4282"/>
    <w:rsid w:val="7F376DBE"/>
    <w:rsid w:val="7F9F6E3D"/>
    <w:rsid w:val="7FB346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1220</Words>
  <Characters>1384</Characters>
  <Lines>4</Lines>
  <Paragraphs>1</Paragraphs>
  <TotalTime>1</TotalTime>
  <ScaleCrop>false</ScaleCrop>
  <LinksUpToDate>false</LinksUpToDate>
  <CharactersWithSpaces>1532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2012-11-16T07:27:00Z</dcterms:created>
  <dc:creator>lv</dc:creator>
  <cp:lastModifiedBy>翰亦</cp:lastModifiedBy>
  <cp:lastPrinted>2025-06-09T07:07:00Z</cp:lastPrinted>
  <dcterms:modified xsi:type="dcterms:W3CDTF">2025-06-12T07:53:08Z</dcterms:modified>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E29AC7DAD7D84741A5F8546FC5BFB43F_13</vt:lpwstr>
  </property>
  <property fmtid="{D5CDD505-2E9C-101B-9397-08002B2CF9AE}" pid="4" name="KSOTemplateDocerSaveRecord">
    <vt:lpwstr>eyJoZGlkIjoiMjUyMDFiYzhhNDhjYmQzYmNjODgyMmZlYzc1ZmQ3MDMiLCJ1c2VySWQiOiI5OTM2MDI0NTIifQ==</vt:lpwstr>
  </property>
</Properties>
</file>