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2"/>
        <w:gridCol w:w="2447"/>
        <w:gridCol w:w="2126"/>
        <w:gridCol w:w="1842"/>
        <w:gridCol w:w="1701"/>
        <w:gridCol w:w="1418"/>
        <w:gridCol w:w="1276"/>
        <w:gridCol w:w="1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行政相对人名称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行政相对人类别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（居民身份证号码）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行政许可决定文书名称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行政许可决定书文号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（或许可编号）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许可内容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许可决定日期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有效期自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有效期至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重庆特发信息光缆有限公司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法人及非法人组织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9150010206567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7039R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植物检疫证书（出省）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林草检字渝NO.00261708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同意调运杂木光缆盘106件至江西省九江市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2022-7-5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重庆特发信息光缆有限公司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法人及非法人组织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91500102065677039R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植物检疫证书（出省）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林草检字渝NO.00261709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同意调运杂木光缆盘38件至江西省南昌市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2022-7-5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重庆特发信息光缆有限公司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法人及非法人组织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91500102065677039R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植物检疫证书（出省）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林草检字渝NO.00261710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同意调运杂木光缆盘70件至河南省郑州市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2022-7-7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重庆特发信息光缆有限公司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法人及非法人组织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91500102065677039R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植物检疫证书（出省）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林草检字渝NO.00261711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同意调运杂木光缆盘2件至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eastAsia="zh-CN"/>
              </w:rPr>
              <w:t>新疆维吾尔自治区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乌鲁木齐市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2022-7-8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重庆特发信息光缆有限公司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法人及非法人组织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91500102065677039R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植物检疫证书（出省）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林草检字渝NO.00261712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同意调运杂木光缆盘4件至陕西省咸阳市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2022-7-7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重庆科宝电缆股份有限公司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法人及非法人组织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915001026689225236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植物检疫证书（出省）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林草检字渝NO.00261714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同意调运杂木电缆盘6件至浙江省杭州市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2022-7-5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莉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自然人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512301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******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03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0544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植物检疫证书（省内）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林草检字渝NO.00325374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同意调运小叶榕红枫桂花等苗木46株至重庆市丰都县三合街道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2022-7-5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2022-7-7</w:t>
            </w:r>
          </w:p>
        </w:tc>
      </w:tr>
    </w:tbl>
    <w:p/>
    <w:sectPr>
      <w:pgSz w:w="16838" w:h="11906" w:orient="landscape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zMyZGNiYzhkMzhmZDBmMThmMmJhOTE3Mzg5MjMifQ=="/>
  </w:docVars>
  <w:rsids>
    <w:rsidRoot w:val="00E024F7"/>
    <w:rsid w:val="00637DEB"/>
    <w:rsid w:val="00B552E9"/>
    <w:rsid w:val="00DE3281"/>
    <w:rsid w:val="00E024F7"/>
    <w:rsid w:val="00EB70D1"/>
    <w:rsid w:val="1CC06EE2"/>
    <w:rsid w:val="5E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480</Words>
  <Characters>827</Characters>
  <Lines>6</Lines>
  <Paragraphs>1</Paragraphs>
  <TotalTime>5</TotalTime>
  <ScaleCrop>false</ScaleCrop>
  <LinksUpToDate>false</LinksUpToDate>
  <CharactersWithSpaces>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2022-07-12T17:19:00Z</dcterms:created>
  <dc:creator>Sky123.Org</dc:creator>
  <cp:lastModifiedBy>即将拥有人鱼线的小王</cp:lastModifiedBy>
  <dcterms:modified xsi:type="dcterms:W3CDTF">2023-06-21T02:54:03Z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95B9A67460ED4898B50C9D03D168B8F9_13</vt:lpwstr>
  </property>
</Properties>
</file>