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9" w:beforeLines="50" w:line="1300" w:lineRule="exact"/>
        <w:ind w:left="61" w:leftChars="20"/>
        <w:jc w:val="center"/>
        <w:rPr>
          <w:rFonts w:hint="eastAsia" w:ascii="方正小标宋_GBK" w:eastAsia="方正小标宋_GBK"/>
          <w:b/>
          <w:color w:val="FF0000"/>
          <w:w w:val="55"/>
          <w:sz w:val="120"/>
          <w:szCs w:val="120"/>
        </w:rPr>
      </w:pPr>
      <w:r>
        <w:rPr>
          <w:rFonts w:hint="eastAsia" w:ascii="方正小标宋_GBK" w:eastAsia="方正小标宋_GBK"/>
          <w:b/>
          <w:bCs/>
          <w:color w:val="FF0000"/>
          <w:spacing w:val="20"/>
          <w:w w:val="80"/>
          <w:sz w:val="110"/>
          <w:szCs w:val="110"/>
        </w:rPr>
        <w:t>重庆市涪陵区林业局</w:t>
      </w:r>
    </w:p>
    <w:p>
      <w:pPr>
        <w:tabs>
          <w:tab w:val="left" w:pos="8690"/>
        </w:tabs>
        <w:spacing w:line="900" w:lineRule="exact"/>
        <w:jc w:val="right"/>
        <w:rPr>
          <w:rFonts w:hint="eastAsia" w:ascii="方正仿宋_GBK"/>
        </w:rPr>
      </w:pPr>
      <w:r>
        <w:rPr>
          <w:rFonts w:hint="eastAsia" w:ascii="方正仿宋_GBK"/>
        </w:rPr>
        <w:t>涪林业函〔2023〕52号</w:t>
      </w:r>
      <w:r>
        <w:rPr>
          <w:rFonts w:hint="eastAsia" w:ascii="方正小标宋_GBK" w:eastAsia="方正小标宋_GBK"/>
          <w:b/>
          <w:color w:val="FF0000"/>
          <w:szCs w:val="32"/>
          <w:lang/>
        </w:rPr>
        <mc:AlternateContent>
          <mc:Choice Requires="wps">
            <w:drawing>
              <wp:anchor distT="0" distB="0" distL="114300" distR="114300" simplePos="0" relativeHeight="251658240" behindDoc="0" locked="0" layoutInCell="1" allowOverlap="1">
                <wp:simplePos x="0" y="0"/>
                <wp:positionH relativeFrom="column">
                  <wp:posOffset>-283210</wp:posOffset>
                </wp:positionH>
                <wp:positionV relativeFrom="paragraph">
                  <wp:posOffset>43180</wp:posOffset>
                </wp:positionV>
                <wp:extent cx="6112510" cy="0"/>
                <wp:effectExtent l="0" t="28575" r="2540" b="28575"/>
                <wp:wrapNone/>
                <wp:docPr id="1" name="直线 2"/>
                <wp:cNvGraphicFramePr/>
                <a:graphic xmlns:a="http://schemas.openxmlformats.org/drawingml/2006/main">
                  <a:graphicData uri="http://schemas.microsoft.com/office/word/2010/wordprocessingShape">
                    <wps:wsp>
                      <wps:cNvSpPr/>
                      <wps:spPr>
                        <a:xfrm>
                          <a:off x="0" y="0"/>
                          <a:ext cx="6112510" cy="0"/>
                        </a:xfrm>
                        <a:prstGeom prst="line">
                          <a:avLst/>
                        </a:prstGeom>
                        <a:ln w="57150" cap="flat" cmpd="thickThin">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22.3pt;margin-top:3.4pt;height:0pt;width:481.3pt;z-index:251658240;mso-width-relative:page;mso-height-relative:page;" filled="f" stroked="t" coordsize="21600,21600" o:gfxdata="UEsFBgAAAAAAAAAAAAAAAAAAAAAAAFBLAwQKAAAAAACHTuJAAAAAAAAAAAAAAAAABAAAAGRycy9Q&#10;SwMEFAAAAAgAh07iQIksBYvTAAAABwEAAA8AAABkcnMvZG93bnJldi54bWxNjzFPwzAUhHck/oP1&#10;kNhaO6GEEuJ0QGKGtgyMbvyaRI2fI9tp2n/PgwXG053uvqs2FzeIM4bYe9KQLRUIpMbbnloNn/u3&#10;xRpETIasGTyhhitG2NS3N5UprZ9pi+ddagWXUCyNhi6lsZQyNh06E5d+RGLv6IMziWVopQ1m5nI3&#10;yFypQjrTEy90ZsTXDpvTbnIavp4C+Xn7fvx4mOga8/G0zx+V1vd3mXoBkfCS/sLwg8/oUDPTwU9k&#10;oxg0LFargqMaCn7A/nO25m+HXy3rSv7nr78BUEsDBBQAAAAIAIdO4kDbksfM1QEAAJcDAAAOAAAA&#10;ZHJzL2Uyb0RvYy54bWytU0tu2zAQ3RfoHQjua0kGnBaC5SzqupuiDZD0AGN+RKL8gaQt+yy9Rlfd&#10;9Di5Roe046TNJiiqBTXkjB7fezNaXh+sIXsRk/ZuoN2spUQ45rl240C/3m3evKMkZXAcjHdioEeR&#10;6PXq9avlFHox98obLiJBEJf6KQxU5Rz6pklMCQtp5oNwmJQ+Wsi4jWPDI0yIbk0zb9urZvKRh+iZ&#10;SAlP16ckXVV8KQXLX6RMIhMzUOSW6xrrui1rs1pCP0YISrMzDfgHFha0w0svUGvIQHZRP4OymkWf&#10;vMwz5m3jpdRMVA2opmv/UnOrIIiqBc1J4WJT+n+w7PP+JhLNsXeUOLDYovvvP+5//iLz4s0UUo8l&#10;t+EmnncJwyL0IKMtb5RADtXP48VPcciE4eFV180XHdrOHnLN44chpvxReEtKMFCjXZEKPew/pYyX&#10;YelDSTk2jkwDXbztFgUPcFSkgYyhDUg+Y/u+3alzE5I3mm+0MeXDFMftexPJHnAENpsWn6IM4f8o&#10;K3etIalTXU2dhkMJ4B8cJ/kY0ByHU0wLEys4JUbg0JcIAaHPoM1LKvFq45BBMfdkZ4m2nh+xFbsQ&#10;9ajQkBx3ohItSex+pXye1DJeT/cV7PF/Wv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iSwFi9MA&#10;AAAHAQAADwAAAAAAAAABACAAAAA4AAAAZHJzL2Rvd25yZXYueG1sUEsBAhQAFAAAAAgAh07iQNuS&#10;x8zVAQAAlwMAAA4AAAAAAAAAAQAgAAAAOAEAAGRycy9lMm9Eb2MueG1sUEsFBgAAAAAGAAYAWQEA&#10;AH8FAAAAAA==&#10;">
                <v:fill on="f" focussize="0,0"/>
                <v:stroke weight="4.5pt" color="#FF0000" linestyle="thickThin" joinstyle="round"/>
                <v:imagedata o:title=""/>
                <o:lock v:ext="edit" aspectratio="f"/>
              </v:line>
            </w:pict>
          </mc:Fallback>
        </mc:AlternateContent>
      </w:r>
    </w:p>
    <w:p>
      <w:pPr>
        <w:spacing w:line="600" w:lineRule="exact"/>
        <w:jc w:val="center"/>
        <w:rPr>
          <w:rFonts w:hint="eastAsia" w:ascii="方正小标宋_GBK" w:eastAsia="方正小标宋_GBK"/>
          <w:sz w:val="44"/>
          <w:szCs w:val="44"/>
        </w:rPr>
      </w:pPr>
    </w:p>
    <w:p>
      <w:pPr>
        <w:spacing w:line="460" w:lineRule="exact"/>
        <w:jc w:val="center"/>
        <w:rPr>
          <w:rFonts w:hint="eastAsia" w:ascii="方正小标宋_GBK" w:eastAsia="方正小标宋_GBK"/>
          <w:sz w:val="44"/>
          <w:szCs w:val="44"/>
        </w:rPr>
      </w:pPr>
    </w:p>
    <w:p>
      <w:pPr>
        <w:autoSpaceDN w:val="0"/>
        <w:spacing w:line="620" w:lineRule="exact"/>
        <w:jc w:val="center"/>
        <w:rPr>
          <w:rFonts w:hint="eastAsia" w:ascii="方正小标宋_GBK" w:eastAsia="方正小标宋_GBK"/>
          <w:sz w:val="44"/>
          <w:szCs w:val="44"/>
        </w:rPr>
      </w:pPr>
      <w:bookmarkStart w:id="0" w:name="_GoBack"/>
      <w:r>
        <w:rPr>
          <w:rFonts w:hint="eastAsia" w:ascii="方正小标宋_GBK" w:eastAsia="方正小标宋_GBK"/>
          <w:sz w:val="44"/>
          <w:szCs w:val="44"/>
        </w:rPr>
        <w:t>重庆市涪陵区林业局</w:t>
      </w:r>
    </w:p>
    <w:p>
      <w:pPr>
        <w:spacing w:line="600" w:lineRule="exact"/>
        <w:jc w:val="center"/>
        <w:rPr>
          <w:rFonts w:hint="eastAsia" w:ascii="方正小标宋_GBK" w:eastAsia="方正小标宋_GBK"/>
          <w:w w:val="90"/>
          <w:sz w:val="44"/>
          <w:szCs w:val="44"/>
        </w:rPr>
      </w:pPr>
      <w:r>
        <w:rPr>
          <w:rFonts w:hint="eastAsia" w:ascii="方正小标宋_GBK" w:eastAsia="方正小标宋_GBK"/>
          <w:w w:val="90"/>
          <w:sz w:val="44"/>
          <w:szCs w:val="44"/>
        </w:rPr>
        <w:t>关于同意重庆江润矿业有限公司石灰岩矿山</w:t>
      </w:r>
    </w:p>
    <w:p>
      <w:pPr>
        <w:spacing w:line="600" w:lineRule="exact"/>
        <w:jc w:val="center"/>
        <w:rPr>
          <w:rFonts w:hint="eastAsia" w:ascii="方正小标宋_GBK" w:eastAsia="方正小标宋_GBK"/>
          <w:w w:val="90"/>
          <w:sz w:val="44"/>
          <w:szCs w:val="44"/>
        </w:rPr>
      </w:pPr>
      <w:r>
        <w:rPr>
          <w:rFonts w:hint="eastAsia" w:ascii="方正小标宋_GBK" w:eastAsia="方正小标宋_GBK"/>
          <w:w w:val="90"/>
          <w:sz w:val="44"/>
          <w:szCs w:val="44"/>
        </w:rPr>
        <w:t>临时用地项目临时使用林地的函</w:t>
      </w:r>
      <w:bookmarkEnd w:id="0"/>
    </w:p>
    <w:p>
      <w:pPr>
        <w:spacing w:line="600" w:lineRule="exact"/>
        <w:rPr>
          <w:rFonts w:hint="eastAsia" w:ascii="方正仿宋_GBK" w:hAnsi="方正仿宋_GBK" w:cs="方正仿宋_GBK"/>
          <w:szCs w:val="32"/>
        </w:rPr>
      </w:pPr>
    </w:p>
    <w:p>
      <w:pPr>
        <w:spacing w:line="600" w:lineRule="exact"/>
        <w:rPr>
          <w:rFonts w:hint="eastAsia" w:ascii="方正仿宋_GBK" w:hAnsi="方正仿宋_GBK" w:cs="方正仿宋_GBK"/>
          <w:szCs w:val="32"/>
        </w:rPr>
      </w:pPr>
      <w:r>
        <w:rPr>
          <w:rFonts w:hint="eastAsia" w:ascii="方正仿宋_GBK" w:hAnsi="方正仿宋_GBK" w:cs="方正仿宋_GBK"/>
          <w:szCs w:val="32"/>
        </w:rPr>
        <w:t>重庆江润矿业有限公司：</w:t>
      </w:r>
    </w:p>
    <w:p>
      <w:pPr>
        <w:spacing w:line="600" w:lineRule="exact"/>
        <w:ind w:firstLine="616" w:firstLineChars="200"/>
        <w:rPr>
          <w:rFonts w:hint="eastAsia" w:ascii="方正仿宋_GBK" w:hAnsi="方正仿宋_GBK" w:cs="方正仿宋_GBK"/>
          <w:bCs/>
          <w:szCs w:val="32"/>
        </w:rPr>
      </w:pPr>
      <w:r>
        <w:rPr>
          <w:rFonts w:hint="eastAsia" w:ascii="方正仿宋_GBK" w:hAnsi="方正仿宋_GBK" w:cs="方正仿宋_GBK"/>
          <w:bCs/>
          <w:szCs w:val="32"/>
        </w:rPr>
        <w:t>你单位提交的重庆江润矿业有限公司石灰岩矿山临时用地项目需临时使用林地的申请已收悉。经研究，现批复如下：</w:t>
      </w:r>
    </w:p>
    <w:p>
      <w:pPr>
        <w:spacing w:line="600" w:lineRule="exact"/>
        <w:ind w:firstLine="632" w:firstLineChars="200"/>
        <w:rPr>
          <w:rFonts w:hint="eastAsia" w:ascii="方正仿宋_GBK" w:hAnsi="方正仿宋_GBK" w:cs="方正仿宋_GBK"/>
          <w:bCs/>
          <w:spacing w:val="4"/>
          <w:szCs w:val="32"/>
        </w:rPr>
      </w:pPr>
      <w:r>
        <w:rPr>
          <w:rFonts w:hint="eastAsia" w:ascii="方正仿宋_GBK" w:hAnsi="方正仿宋_GBK" w:cs="方正仿宋_GBK"/>
          <w:bCs/>
          <w:spacing w:val="4"/>
          <w:szCs w:val="32"/>
        </w:rPr>
        <w:t>一、根据《森林法实施条例》和《建设项目使用林地审核审批管理办法》（国家林业局35号令）等有关规定，同意重庆江润矿业有限公司石灰岩矿山临时用地项目临时使用</w:t>
      </w:r>
      <w:r>
        <w:rPr>
          <w:rFonts w:hint="eastAsia" w:ascii="方正仿宋_GBK" w:hAnsi="方正仿宋_GBK" w:cs="方正仿宋_GBK"/>
          <w:bCs/>
          <w:szCs w:val="32"/>
        </w:rPr>
        <w:t>涪陵区百胜镇回龙村4组</w:t>
      </w:r>
      <w:r>
        <w:rPr>
          <w:rFonts w:hint="eastAsia" w:ascii="方正仿宋_GBK" w:hAnsi="方正仿宋_GBK" w:cs="方正仿宋_GBK"/>
          <w:bCs/>
          <w:spacing w:val="4"/>
          <w:szCs w:val="32"/>
        </w:rPr>
        <w:t>集体林地2.3931公顷。临时使用期限为2年。</w:t>
      </w:r>
    </w:p>
    <w:p>
      <w:pPr>
        <w:spacing w:line="600" w:lineRule="exact"/>
        <w:ind w:firstLine="616" w:firstLineChars="200"/>
        <w:rPr>
          <w:rFonts w:hint="eastAsia" w:ascii="方正仿宋_GBK" w:hAnsi="方正仿宋_GBK" w:cs="方正仿宋_GBK"/>
          <w:bCs/>
          <w:szCs w:val="32"/>
        </w:rPr>
      </w:pPr>
      <w:r>
        <w:rPr>
          <w:rFonts w:hint="eastAsia" w:ascii="方正仿宋_GBK" w:hAnsi="方正仿宋_GBK" w:cs="方正仿宋_GBK"/>
          <w:bCs/>
          <w:szCs w:val="32"/>
        </w:rPr>
        <w:t>二、你单位需要采伐被临时占用林地上的林木，必须依法办理林木采伐手续。</w:t>
      </w:r>
    </w:p>
    <w:p>
      <w:pPr>
        <w:spacing w:line="600" w:lineRule="exact"/>
        <w:ind w:firstLine="616" w:firstLineChars="200"/>
        <w:rPr>
          <w:rFonts w:hint="eastAsia" w:ascii="方正仿宋_GBK" w:hAnsi="方正仿宋_GBK" w:cs="方正仿宋_GBK"/>
          <w:bCs/>
          <w:szCs w:val="32"/>
        </w:rPr>
      </w:pPr>
      <w:r>
        <w:rPr>
          <w:rFonts w:hint="eastAsia" w:ascii="方正仿宋_GBK"/>
          <w:szCs w:val="32"/>
          <w:lang/>
        </w:rPr>
        <mc:AlternateContent>
          <mc:Choice Requires="wps">
            <w:drawing>
              <wp:anchor distT="0" distB="0" distL="114300" distR="114300" simplePos="0" relativeHeight="251659264" behindDoc="0" locked="0" layoutInCell="1" allowOverlap="1">
                <wp:simplePos x="0" y="0"/>
                <wp:positionH relativeFrom="column">
                  <wp:posOffset>-400685</wp:posOffset>
                </wp:positionH>
                <wp:positionV relativeFrom="paragraph">
                  <wp:posOffset>1602105</wp:posOffset>
                </wp:positionV>
                <wp:extent cx="6113780" cy="0"/>
                <wp:effectExtent l="0" t="28575" r="1270" b="28575"/>
                <wp:wrapNone/>
                <wp:docPr id="2" name="直线 10"/>
                <wp:cNvGraphicFramePr/>
                <a:graphic xmlns:a="http://schemas.openxmlformats.org/drawingml/2006/main">
                  <a:graphicData uri="http://schemas.microsoft.com/office/word/2010/wordprocessingShape">
                    <wps:wsp>
                      <wps:cNvSpPr/>
                      <wps:spPr>
                        <a:xfrm>
                          <a:off x="0" y="0"/>
                          <a:ext cx="6113780" cy="0"/>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直线 10" o:spid="_x0000_s1026" o:spt="20" style="position:absolute;left:0pt;margin-left:-31.55pt;margin-top:126.15pt;height:0pt;width:481.4pt;z-index:251659264;mso-width-relative:page;mso-height-relative:page;" filled="f" stroked="t" coordsize="21600,21600" o:gfxdata="UEsFBgAAAAAAAAAAAAAAAAAAAAAAAFBLAwQKAAAAAACHTuJAAAAAAAAAAAAAAAAABAAAAGRycy9Q&#10;SwMEFAAAAAgAh07iQMHcM3zYAAAACwEAAA8AAABkcnMvZG93bnJldi54bWxNj8FOwzAMhu9Ie4fI&#10;SNy2tJ0Ya2k6jU47IHHpgHvWmLZq4lRNunVvT5CQ4Gj70+/vz3ez0eyCo+ssCYhXETCk2qqOGgEf&#10;78flFpjzkpTUllDADR3sisVdLjNlr1Th5eQbFkLIZVJA6/2Qce7qFo10KzsghduXHY30YRwbrkZ5&#10;DeFG8ySKNtzIjsKHVg5Ytlj3p8kIeN2/9S+lL6vqoPt0nj+ntDyiEA/3cfQMzOPs/2D40Q/qUASn&#10;s51IOaYFLDfrOKACksdkDSwQ2zR9Anb+3fAi5/87FN9QSwMEFAAAAAgAh07iQLfyFE3VAQAAmAMA&#10;AA4AAABkcnMvZTJvRG9jLnhtbK1TS27bMBDdF+gdCO5rSS7ygWA5i7rupmgDJD3AmB+RKH8gacs+&#10;S6/RVTc9Tq7RIZ3Y/WyCoFpQQ87o8c2bp8XN3hqyEzFp7wbazVpKhGOeazcO9Mv9+s01JSmD42C8&#10;EwM9iERvlq9fLabQi7lX3nARCYK41E9hoCrn0DdNYkpYSDMfhMOk9NFCxm0cGx5hQnRrmnnbXjaT&#10;jzxEz0RKeLo6Jumy4kspWP4sZRKZmIEit1zXWNdNWZvlAvoxQlCaPdKAF7CwoB1eeoJaQQayjfof&#10;KKtZ9MnLPGPeNl5KzUTtAbvp2r+6uVMQRO0FxUnhJFP6f7Ds0+42Es0HOqfEgcURPXz7/vDjJ+mq&#10;OFNIPdbchduIUpVdwrB0upfRljf2QPZV0MNJULHPhOHhZde9vbpG3dlTrjl/GGLKH4S3pAQDNdqV&#10;XqGH3ceU8TIsfSopx8aRaaAXV91FwQP0ijSQMbQB2Wel3T3O8GuFSN5ovtbGlA9THDfvTCQ7QA+s&#10;1y0+ZewI/0dZuWsFSR3rauroDiWAv3ec5ENAdRzamBYmVnBKjEDXl6j6KIM2z6nEq41DBmc5S7Tx&#10;/ICz2IaoR4WC5LgVlWhJ4vgr5UerFn/9vq9g5x9q+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B&#10;3DN82AAAAAsBAAAPAAAAAAAAAAEAIAAAADgAAABkcnMvZG93bnJldi54bWxQSwECFAAUAAAACACH&#10;TuJAt/IUTdUBAACYAwAADgAAAAAAAAABACAAAAA9AQAAZHJzL2Uyb0RvYy54bWxQSwUGAAAAAAYA&#10;BgBZAQAAhAUAAAAA&#10;">
                <v:fill on="f" focussize="0,0"/>
                <v:stroke weight="4.5pt" color="#FF0000" linestyle="thinThick" joinstyle="round"/>
                <v:imagedata o:title=""/>
                <o:lock v:ext="edit" aspectratio="f"/>
              </v:line>
            </w:pict>
          </mc:Fallback>
        </mc:AlternateContent>
      </w:r>
      <w:r>
        <w:rPr>
          <w:rFonts w:hint="eastAsia" w:ascii="方正仿宋_GBK" w:hAnsi="方正仿宋_GBK" w:cs="方正仿宋_GBK"/>
          <w:bCs/>
          <w:szCs w:val="32"/>
        </w:rPr>
        <w:t>三、你单位在施工中，应严格按照批准的范围、面积、用途使用林地，对地表土分层剥离、保存。在使用后，应及时清除临时建设的设施、地表硬化层，将原剥离的表土进行表土覆盖，一年内恢复林业生产条件并向我局提出申请验收。</w:t>
      </w:r>
    </w:p>
    <w:p>
      <w:pPr>
        <w:autoSpaceDN w:val="0"/>
        <w:spacing w:line="600" w:lineRule="exact"/>
        <w:ind w:firstLine="616" w:firstLineChars="200"/>
        <w:rPr>
          <w:bCs/>
          <w:szCs w:val="32"/>
        </w:rPr>
      </w:pPr>
      <w:r>
        <w:rPr>
          <w:rFonts w:hint="eastAsia"/>
          <w:bCs/>
          <w:szCs w:val="32"/>
        </w:rPr>
        <w:t>四、临时使用林地期满后，若确因开采设计方案需继续使用的，应当在届满之日前</w:t>
      </w:r>
      <w:r>
        <w:rPr>
          <w:bCs/>
          <w:szCs w:val="32"/>
        </w:rPr>
        <w:t>3</w:t>
      </w:r>
      <w:r>
        <w:rPr>
          <w:rFonts w:hint="eastAsia"/>
          <w:bCs/>
          <w:szCs w:val="32"/>
        </w:rPr>
        <w:t>个月重新申报批准，并依法缴纳森林植被恢复费。</w:t>
      </w:r>
      <w:r>
        <w:rPr>
          <w:bCs/>
          <w:szCs w:val="32"/>
        </w:rPr>
        <w:t xml:space="preserve"> </w:t>
      </w:r>
    </w:p>
    <w:p>
      <w:pPr>
        <w:autoSpaceDN w:val="0"/>
        <w:spacing w:line="600" w:lineRule="exact"/>
        <w:ind w:firstLine="616" w:firstLineChars="200"/>
        <w:rPr>
          <w:szCs w:val="32"/>
        </w:rPr>
      </w:pPr>
      <w:r>
        <w:rPr>
          <w:rFonts w:hint="eastAsia"/>
          <w:bCs/>
          <w:szCs w:val="32"/>
        </w:rPr>
        <w:t>五、百胜镇应对临时使用林地情况进行监管，</w:t>
      </w:r>
      <w:r>
        <w:rPr>
          <w:rFonts w:hint="eastAsia"/>
          <w:szCs w:val="32"/>
        </w:rPr>
        <w:t>采取有效措施，严禁超范围、批甲占乙使用林地、非法采伐、破坏植被等违法行为。</w:t>
      </w:r>
    </w:p>
    <w:p>
      <w:pPr>
        <w:spacing w:line="600" w:lineRule="exact"/>
        <w:ind w:firstLine="616" w:firstLineChars="200"/>
        <w:rPr>
          <w:rFonts w:hint="eastAsia" w:ascii="方正仿宋_GBK" w:hAnsi="仿宋"/>
          <w:szCs w:val="32"/>
        </w:rPr>
      </w:pPr>
      <w:r>
        <w:rPr>
          <w:rFonts w:hint="eastAsia" w:ascii="方正仿宋_GBK" w:hAnsi="方正仿宋_GBK" w:cs="方正仿宋_GBK"/>
          <w:bCs/>
          <w:szCs w:val="32"/>
        </w:rPr>
        <w:t xml:space="preserve">   </w:t>
      </w:r>
      <w:r>
        <w:rPr>
          <w:rFonts w:hint="eastAsia" w:ascii="方正仿宋_GBK" w:hAnsi="仿宋"/>
          <w:szCs w:val="32"/>
        </w:rPr>
        <w:t xml:space="preserve">                   </w:t>
      </w:r>
    </w:p>
    <w:p>
      <w:pPr>
        <w:autoSpaceDN w:val="0"/>
        <w:spacing w:line="620" w:lineRule="exact"/>
        <w:jc w:val="center"/>
        <w:rPr>
          <w:rFonts w:hint="eastAsia" w:ascii="方正仿宋_GBK"/>
          <w:szCs w:val="32"/>
        </w:rPr>
      </w:pPr>
    </w:p>
    <w:p>
      <w:pPr>
        <w:autoSpaceDE w:val="0"/>
        <w:autoSpaceDN w:val="0"/>
        <w:snapToGrid w:val="0"/>
        <w:spacing w:line="620" w:lineRule="exact"/>
        <w:ind w:firstLine="4901" w:firstLineChars="1591"/>
        <w:rPr>
          <w:rFonts w:hint="eastAsia" w:ascii="方正仿宋_GBK" w:cs="宋体"/>
          <w:szCs w:val="32"/>
        </w:rPr>
      </w:pPr>
      <w:r>
        <w:rPr>
          <w:rFonts w:hint="eastAsia" w:ascii="方正仿宋_GBK" w:cs="宋体"/>
          <w:szCs w:val="32"/>
        </w:rPr>
        <w:t xml:space="preserve">  重庆市涪陵区林业局</w:t>
      </w:r>
    </w:p>
    <w:p>
      <w:pPr>
        <w:autoSpaceDN w:val="0"/>
        <w:spacing w:line="620" w:lineRule="exact"/>
        <w:rPr>
          <w:rFonts w:hint="eastAsia" w:ascii="方正仿宋_GBK"/>
          <w:szCs w:val="32"/>
        </w:rPr>
      </w:pPr>
      <w:r>
        <w:rPr>
          <w:rFonts w:hint="eastAsia" w:ascii="方正仿宋_GBK"/>
          <w:szCs w:val="32"/>
        </w:rPr>
        <w:t xml:space="preserve">                                     2023年2月16日</w:t>
      </w: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spacing w:line="560" w:lineRule="exact"/>
        <w:ind w:firstLine="268" w:firstLineChars="100"/>
        <w:rPr>
          <w:rFonts w:hint="eastAsia" w:ascii="方正仿宋_GBK"/>
          <w:szCs w:val="32"/>
        </w:rPr>
      </w:pPr>
      <w:r>
        <w:rPr>
          <w:rFonts w:hint="eastAsia" w:ascii="方正仿宋_GBK"/>
          <w:sz w:val="28"/>
          <w:szCs w:val="28"/>
        </w:rPr>
        <w:t>抄送：百胜镇人民政府，</w:t>
      </w:r>
      <w:r>
        <w:rPr>
          <w:rFonts w:hint="eastAsia" w:ascii="方正仿宋_GBK" w:hAnsi="方正仿宋_GBK" w:cs="方正仿宋_GBK"/>
          <w:color w:val="000000"/>
          <w:sz w:val="28"/>
          <w:szCs w:val="28"/>
        </w:rPr>
        <w:t>区林业综合行政执法支队</w:t>
      </w:r>
      <w:r>
        <w:rPr>
          <w:rFonts w:hint="eastAsia" w:ascii="方正仿宋_GBK" w:hAnsi="方正仿宋_GBK" w:cs="方正仿宋_GBK"/>
          <w:sz w:val="28"/>
          <w:szCs w:val="28"/>
        </w:rPr>
        <w:t>。</w:t>
      </w:r>
    </w:p>
    <w:sectPr>
      <w:headerReference r:id="rId3" w:type="default"/>
      <w:footerReference r:id="rId4" w:type="default"/>
      <w:footerReference r:id="rId5" w:type="even"/>
      <w:pgSz w:w="11907" w:h="16840"/>
      <w:pgMar w:top="1588" w:right="1701" w:bottom="1474" w:left="1588" w:header="851" w:footer="1701" w:gutter="0"/>
      <w:pgNumType w:fmt="numberInDash" w:start="1"/>
      <w:cols w:space="720" w:num="1"/>
      <w:titlePg/>
      <w:docGrid w:type="linesAndChars" w:linePitch="579" w:charSpace="-25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ascii="宋体" w:eastAsia="宋体"/>
        <w:sz w:val="28"/>
        <w:szCs w:val="28"/>
      </w:rPr>
    </w:pPr>
    <w:r>
      <w:rPr>
        <w:rStyle w:val="9"/>
        <w:rFonts w:hint="eastAsia" w:ascii="宋体" w:eastAsia="宋体"/>
        <w:sz w:val="28"/>
        <w:szCs w:val="28"/>
      </w:rPr>
      <w:fldChar w:fldCharType="begin"/>
    </w:r>
    <w:r>
      <w:rPr>
        <w:rStyle w:val="9"/>
        <w:rFonts w:hint="eastAsia" w:ascii="宋体" w:eastAsia="宋体"/>
        <w:sz w:val="28"/>
        <w:szCs w:val="28"/>
      </w:rPr>
      <w:instrText xml:space="preserve">PAGE  </w:instrText>
    </w:r>
    <w:r>
      <w:rPr>
        <w:rStyle w:val="9"/>
        <w:rFonts w:hint="eastAsia" w:ascii="宋体" w:eastAsia="宋体"/>
        <w:sz w:val="28"/>
        <w:szCs w:val="28"/>
      </w:rPr>
      <w:fldChar w:fldCharType="separate"/>
    </w:r>
    <w:r>
      <w:rPr>
        <w:rStyle w:val="9"/>
        <w:rFonts w:ascii="宋体" w:eastAsia="宋体"/>
        <w:sz w:val="28"/>
        <w:szCs w:val="28"/>
        <w:lang/>
      </w:rPr>
      <w:t>- 2 -</w:t>
    </w:r>
    <w:r>
      <w:rPr>
        <w:rStyle w:val="9"/>
        <w:rFonts w:hint="eastAsia" w:ascii="宋体" w:eastAsia="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xml:space="preserve"> </w:t>
    </w:r>
    <w:r>
      <w:rPr>
        <w:rStyle w:val="9"/>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4"/>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C3"/>
    <w:rsid w:val="00063B0B"/>
    <w:rsid w:val="00093CDE"/>
    <w:rsid w:val="00095190"/>
    <w:rsid w:val="000A23C4"/>
    <w:rsid w:val="000D04FC"/>
    <w:rsid w:val="00114496"/>
    <w:rsid w:val="00122D4E"/>
    <w:rsid w:val="001368F1"/>
    <w:rsid w:val="00141532"/>
    <w:rsid w:val="00155333"/>
    <w:rsid w:val="001F3357"/>
    <w:rsid w:val="002073C6"/>
    <w:rsid w:val="00226158"/>
    <w:rsid w:val="002610CD"/>
    <w:rsid w:val="003D70B7"/>
    <w:rsid w:val="00484234"/>
    <w:rsid w:val="00497A65"/>
    <w:rsid w:val="005A3DFA"/>
    <w:rsid w:val="00646DCB"/>
    <w:rsid w:val="006539F9"/>
    <w:rsid w:val="006933B4"/>
    <w:rsid w:val="006C7024"/>
    <w:rsid w:val="006E2A82"/>
    <w:rsid w:val="00756D5E"/>
    <w:rsid w:val="0077116B"/>
    <w:rsid w:val="0081403E"/>
    <w:rsid w:val="00832FD5"/>
    <w:rsid w:val="0086389F"/>
    <w:rsid w:val="0087758F"/>
    <w:rsid w:val="008C744B"/>
    <w:rsid w:val="008D1E62"/>
    <w:rsid w:val="009074ED"/>
    <w:rsid w:val="009530AF"/>
    <w:rsid w:val="009965E7"/>
    <w:rsid w:val="009F7219"/>
    <w:rsid w:val="00A27449"/>
    <w:rsid w:val="00B000FE"/>
    <w:rsid w:val="00B02119"/>
    <w:rsid w:val="00B72763"/>
    <w:rsid w:val="00B974EF"/>
    <w:rsid w:val="00BC103F"/>
    <w:rsid w:val="00BF51C0"/>
    <w:rsid w:val="00C33462"/>
    <w:rsid w:val="00C52646"/>
    <w:rsid w:val="00D07235"/>
    <w:rsid w:val="00D22635"/>
    <w:rsid w:val="00D91920"/>
    <w:rsid w:val="00E63D67"/>
    <w:rsid w:val="00E84325"/>
    <w:rsid w:val="00EC56B9"/>
    <w:rsid w:val="00F002C3"/>
    <w:rsid w:val="00F22F4B"/>
    <w:rsid w:val="00F66FF9"/>
    <w:rsid w:val="00FC046C"/>
    <w:rsid w:val="00FC5226"/>
    <w:rsid w:val="79DF0D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4"/>
      <w:lang w:val="en-US" w:eastAsia="zh-CN" w:bidi="ar-SA"/>
    </w:rPr>
  </w:style>
  <w:style w:type="character" w:default="1" w:styleId="8">
    <w:name w:val="Default Paragraph Font"/>
    <w:uiPriority w:val="0"/>
  </w:style>
  <w:style w:type="table" w:default="1" w:styleId="7">
    <w:name w:val="Normal Table"/>
    <w:semiHidden/>
    <w:uiPriority w:val="0"/>
    <w:tblPr>
      <w:tblStyle w:val="7"/>
      <w:tblCellMar>
        <w:top w:w="0" w:type="dxa"/>
        <w:left w:w="108" w:type="dxa"/>
        <w:bottom w:w="0" w:type="dxa"/>
        <w:right w:w="108" w:type="dxa"/>
      </w:tblCellMar>
    </w:tblPr>
    <w:trPr>
      <w:wBefore w:w="0" w:type="dxa"/>
    </w:trPr>
  </w:style>
  <w:style w:type="paragraph" w:styleId="2">
    <w:name w:val="index 6"/>
    <w:basedOn w:val="1"/>
    <w:next w:val="1"/>
    <w:uiPriority w:val="0"/>
    <w:pPr>
      <w:ind w:left="2100"/>
    </w:pPr>
  </w:style>
  <w:style w:type="paragraph" w:styleId="3">
    <w:name w:val="Plain Text"/>
    <w:basedOn w:val="1"/>
    <w:uiPriority w:val="0"/>
    <w:rPr>
      <w:rFonts w:ascii="宋体" w:eastAsia="宋体" w:cs="Courier New"/>
      <w:sz w:val="21"/>
      <w:szCs w:val="21"/>
      <w:lang w:bidi="ar-SA"/>
    </w:rPr>
  </w:style>
  <w:style w:type="paragraph" w:styleId="4">
    <w:name w:val="Date"/>
    <w:basedOn w:val="1"/>
    <w:next w:val="1"/>
    <w:uiPriority w:val="0"/>
    <w:pPr>
      <w:ind w:left="25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FollowedHyperlink"/>
    <w:basedOn w:val="8"/>
    <w:uiPriority w:val="0"/>
    <w:rPr>
      <w:color w:val="800080"/>
      <w:u w:val="single"/>
    </w:rPr>
  </w:style>
  <w:style w:type="character" w:styleId="11">
    <w:name w:val="Hyperlink"/>
    <w:basedOn w:val="8"/>
    <w:uiPriority w:val="0"/>
    <w:rPr>
      <w:color w:val="0000FF"/>
      <w:u w:val="single"/>
    </w:rPr>
  </w:style>
  <w:style w:type="paragraph" w:customStyle="1" w:styleId="12">
    <w:name w:val="pa-5"/>
    <w:basedOn w:val="1"/>
    <w:uiPriority w:val="0"/>
    <w:pPr>
      <w:widowControl/>
      <w:spacing w:line="480" w:lineRule="atLeast"/>
      <w:jc w:val="center"/>
    </w:pPr>
    <w:rPr>
      <w:rFonts w:ascii="宋体" w:eastAsia="宋体" w:cs="宋体"/>
      <w:kern w:val="0"/>
      <w:sz w:val="24"/>
      <w:lang w:bidi="ar-SA"/>
    </w:rPr>
  </w:style>
  <w:style w:type="character" w:customStyle="1" w:styleId="13">
    <w:name w:val="ca-41"/>
    <w:uiPriority w:val="0"/>
    <w:rPr>
      <w:rFonts w:ascii="宋体" w:eastAsia="宋体"/>
      <w:b/>
      <w:bCs/>
      <w:spacing w:val="-20"/>
      <w:sz w:val="96"/>
      <w:szCs w:val="96"/>
    </w:rPr>
  </w:style>
  <w:style w:type="paragraph" w:customStyle="1" w:styleId="14">
    <w:name w:val=" Char Char Char1 Char Char Char Char Char Char Char Char Char Char"/>
    <w:basedOn w:val="1"/>
    <w:uiPriority w:val="0"/>
    <w:pPr>
      <w:adjustRightInd w:val="0"/>
      <w:snapToGrid w:val="0"/>
      <w:spacing w:line="360" w:lineRule="auto"/>
      <w:ind w:firstLine="200" w:firstLineChars="200"/>
    </w:pPr>
    <w:rPr>
      <w:rFonts w:ascii="宋体" w:eastAsia="宋体" w:cs="宋体"/>
      <w:sz w:val="24"/>
      <w:szCs w:val="26"/>
      <w:lang w:bidi="ar-SA"/>
    </w:rPr>
  </w:style>
  <w:style w:type="paragraph" w:customStyle="1" w:styleId="15">
    <w:name w:val="List Paragraph"/>
    <w:next w:val="5"/>
    <w:uiPriority w:val="0"/>
    <w:pPr>
      <w:widowControl w:val="0"/>
      <w:ind w:firstLine="200" w:firstLineChars="200"/>
      <w:jc w:val="both"/>
    </w:pPr>
    <w:rPr>
      <w:rFonts w:ascii="Calibri" w:hAnsi="Calibri" w:eastAsia="宋体"/>
      <w:kern w:val="2"/>
      <w:sz w:val="21"/>
      <w:szCs w:val="22"/>
      <w:lang w:val="en-US" w:eastAsia="zh-CN" w:bidi="ar-SA"/>
    </w:rPr>
  </w:style>
  <w:style w:type="paragraph" w:customStyle="1" w:styleId="16">
    <w:name w:val="正文 New"/>
    <w:next w:val="6"/>
    <w:uiPriority w:val="0"/>
    <w:pPr>
      <w:widowControl w:val="0"/>
      <w:jc w:val="both"/>
    </w:pPr>
    <w:rPr>
      <w:rFonts w:eastAsia="宋体"/>
      <w:kern w:val="2"/>
      <w:sz w:val="21"/>
      <w:szCs w:val="24"/>
      <w:lang w:val="en-US" w:eastAsia="zh-CN" w:bidi="ar-SA"/>
    </w:rPr>
  </w:style>
  <w:style w:type="paragraph" w:customStyle="1" w:styleId="17">
    <w:name w:val="w.正文"/>
    <w:next w:val="2"/>
    <w:uiPriority w:val="0"/>
    <w:pPr>
      <w:widowControl w:val="0"/>
      <w:spacing w:line="520" w:lineRule="atLeast"/>
      <w:ind w:firstLine="200" w:firstLineChars="200"/>
      <w:jc w:val="both"/>
    </w:pPr>
    <w:rPr>
      <w:rFonts w:eastAsia="宋体"/>
      <w:color w:val="000000"/>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2</Pages>
  <Words>93</Words>
  <Characters>532</Characters>
  <Lines>4</Lines>
  <Paragraphs>1</Paragraphs>
  <TotalTime>0</TotalTime>
  <ScaleCrop>false</ScaleCrop>
  <LinksUpToDate>false</LinksUpToDate>
  <CharactersWithSpaces>624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2023-02-17T10:07:00Z</dcterms:created>
  <dc:creator>微软中国</dc:creator>
  <cp:lastModifiedBy>user</cp:lastModifiedBy>
  <cp:lastPrinted>2023-02-17T10:07:00Z</cp:lastPrinted>
  <dcterms:modified xsi:type="dcterms:W3CDTF">2023-02-24T14:19:43Z</dcterms:modified>
  <dc:title>涪林文〔2010〕86号                        签发人：黎明文</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