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90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10"/>
        <w:gridCol w:w="2465"/>
        <w:gridCol w:w="1465"/>
        <w:gridCol w:w="1530"/>
        <w:gridCol w:w="2490"/>
        <w:gridCol w:w="1410"/>
        <w:gridCol w:w="1365"/>
        <w:gridCol w:w="1410"/>
      </w:tblGrid>
      <w:tr>
        <w:tblPrEx>
          <w:shd w:val="clear" w:color="auto" w:fill="auto"/>
        </w:tblPrEx>
        <w:trPr>
          <w:trHeight w:val="540" w:hRule="atLeast"/>
        </w:trPr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行政相对人类别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2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（居民身份证号码）</w:t>
            </w: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（或许可编号）</w:t>
            </w:r>
          </w:p>
        </w:tc>
        <w:tc>
          <w:tcPr>
            <w:tcW w:w="2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同意调运杂木电缆盘9件至云南省怒江州兰平县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同意调运杂木光缆盘38件至山西省临汾市候马市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同意调运杂木光缆盘10件至湖北省随州市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同意调运杂木光缆盘36件至新疆维吾尔自治区巴音郭楞州库尔勒市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同意调运杂木光缆盘42件至河南省郑州市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同意调运杂木光缆盘102件至四川省成都市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同意调运杂木光缆盘116件至江西省上饶市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同意调运杂木光缆盘135件至浙江省湖州市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同意调运杂木光缆盘211件至浙江省湖州市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512324****10215477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同意调运杂木光缆盘2件至四川省广安市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512324****10215477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林草检字:渝00279769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同意调运杂木光缆盘4件至四川省资阳市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同意调运杂木光缆盘4件至四川省乐山市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同意调运杂木光缆盘2件至云南省玉溪市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同意调运杂木光缆盘42件至河南省郑州市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同意调运杂木光缆盘163件至江西省上饶市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同意调运杂木光缆盘135件至江西省上饶市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同意调运杂木光缆盘53件至江西省上饶市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同意调运杂木光缆盘140件至河南省商丘市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同意调运杂木光缆盘79件至四川省成都市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同意调运杂木光缆盘3件至青海省海西州德令哈市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林草检字:渝00279779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同意调运杂木光缆盘2件至甘肃省天水市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同意调运杂木光缆盘1件至甘肃省武威市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同意调运杂木光缆盘30件至湖北省荆州市石首市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同意调运杂木光缆盘5件至湖北省荆州市石首市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同意调运杂木光缆盘27件至湖北省荆州市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2023/07/07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同意调运杂木电缆盘12件至云南省楚雄州楚雄市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同意调运杂木电缆盘1件至云南省大理州俭剑川县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同意调运杂木光缆盘43件至新疆维吾尔自治区哈密市伊州区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同意调运杂木光缆盘14件至新疆维吾尔自治区塔城地区裕民县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林草检字:渝00279789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同意调运杂木光缆盘22件至新疆维吾尔自治区塔城地区托里县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同意调运杂木光缆盘55件至新疆维吾尔自治区塔城地区额敏县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同意调运杂木光缆盘105件至四川省绵阳市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同意调运杂木光缆盘67件至四川省内江市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同意调运杂木光缆盘51件至四川省绵阳市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同意调运杂木光缆盘33件至四川省内江市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同意调运马尾松木片33吨至重庆市南川区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同意调运马尾松木片31吨至重庆市南川区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同意调运杂木光缆盘67件至四川省成都市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同意调运杂木光缆盘105件至四川省南充市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林草检字:渝00279799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同意调运杂木光缆盘14件至新疆维吾尔自治区塔城地区裕民县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同意调运杂木光缆盘56件至新疆维吾尔自治区塔城地区额敏县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同意调运杂木光缆盘22件至新疆维吾尔自治区塔城地区托里县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同意调运杂木光缆盘43件至河南省郑州市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同意调运杂木光缆盘38件至湖北省黄冈市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同意调运杂木光缆盘98件至四川省成都市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同意调运杂木光缆盘16件至河南省洛阳市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同意调运杂木光缆盘29件至河南省三门峡市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同意调运杂木电缆盘31件至云南省昭通市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同意调运杂木电缆盘236件至云南省昭通市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林草检字:渝00279809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同意调运杂木光缆盘101件至四川省南充市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同意调运马尾松木片16吨至重庆市南川区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同意调运杂木光缆盘113件至四川省绵阳市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同意调运杂木光缆盘72件至四川省内江市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同意调运杂木光缆盘9件至四川省凉山州美姑县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同意调运杂木光缆盘14件至河南省信阳市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同意调运杂木光缆盘20件至湖北省黄冈市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同意调运杂木光缆盘26件至河南省郑州市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同意调运杂木光缆盘2件至青海省海东市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同意调运杂木光缆盘3件至青海省海东市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林草检字:渝00353950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同意调运杂木光缆盘3件至陕西省铜川市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同意调运杂木光缆盘1件至青海省海东市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同意调运杂木光缆盘2件至四川省乐山市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同意调运杂木光缆盘2件至四川省乐山市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同意调运杂木光缆盘8件至云南省怒江州泸水市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同意调运杂木光缆盘13件至云南省红河州蒙自市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林草检字:渝00279829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同意调运杂木光缆盘42件至河南省平顶山市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同意调运杂木光缆盘16件至山东省烟台市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同意调运杂木光缆盘140件至四川省绵阳市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同意调运杂木光缆盘12件至云南省丽江市玉龙县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同意调运杂木光缆盘6件至新疆维吾尔自治区塔城地区额敏县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同意调运杂木光缆盘3件至云南省昆明市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同意调运杂木光缆盘10件至湖北省黄冈市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同意调运杂木光缆盘23件至湖北省恩施州建始县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同意调运杂木光缆盘10件至湖北省恩施州巴东县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2023/07/19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林草检字:渝00279839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同意调运杂木光缆盘24件至湖北省咸宁市赤壁市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同意调运杂木光缆盘8件至湖北省咸宁市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同意调运杂木光缆盘1件至湖北省咸宁市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同意调运杂木光缆盘1件至湖北省咸宁市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同意调运马尾松木片16吨至重庆市南川区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同意调运杂木光缆盘42件至四川省成都市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同意调运杂木光缆盘115件至四川省成都市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同意调运杂木光缆盘141件至四川省成都市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同意调运杂木光缆盘1件至青海省黄南州尖扎县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同意调运杂木光缆盘1件至青海省黄南州泽库县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同意调运杂木光缆盘3件至青海省西宁市城北区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同意调运杂木光缆盘40件至四川省凉山州西昌市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同意调运杂木光缆盘1件至湖北省荆州市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同意调运杂木光缆盘107件至四川省绵阳市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同意调运杂木光缆盘1件至重庆市渝北区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同意调运杂木光缆盘件至重庆市万州区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915001026689225236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同意调运杂木光缆盘件至青海省黄南州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同意调运杂木光缆盘50件至四川省成都市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同意调运杂木光缆盘68件至山东省烟台市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同意调运杂木光缆盘82件至湖北省武汉市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同意调运杂木光缆盘100件至湖北省武汉市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同意调运杂木光缆盘2件至湖北省孝感市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同意调运杂木光缆盘6件至湖北省襄阳市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同意调运杂木光缆盘1件至湖北省十堰市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同意调运杂木光缆盘6件至湖北省十堰市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同意调运杂木光缆盘20件至西藏自治区阿里地区日土县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同意调运杂木光缆盘7件至西藏自治区阿里地区日土县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同意调运杂木光缆盘23件至新疆维吾尔自治区和田地区和田市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同意调运杂木光缆盘4件至新疆维吾尔自治区和田地区和田市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重庆云柱现代农业开发有限公司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D0D0D"/>
                <w:kern w:val="0"/>
                <w:sz w:val="20"/>
                <w:szCs w:val="20"/>
                <w:u w:val="none"/>
                <w:lang w:val="en-US" w:eastAsia="zh-CN" w:bidi="ar"/>
              </w:rPr>
              <w:t>91500102054809833R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林草检字:渝00279867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同意调运桂花紫叶李广玉兰苗49株至云南省昆明市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林草检字:渝00279868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同意调运杂木光缆盘20件至四川省成都市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林草检字:渝00279869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同意调运杂木光缆盘1件至陕西省宝鸡市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同意调运杂木光缆盘1件至湖北省荆州市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同意调运杂木光缆盘1件至四川省南充市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同意调运杂木光缆盘18件至湖北省十堰市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同意调运杂木光缆盘3件至湖北省十堰市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同意调运杂木光缆盘9件至湖北省十堰市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同意调运杂木光缆盘8件至湖北省恩施州恩施市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同意调运杂木光缆盘1件至湖北省恩施州恩施市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同意调运杂木光缆盘10件至湖北省恩施州恩施市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同意调运杂木光缆盘14件至湖北省恩施州宜恩县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512301****02081619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林草检字:渝00279879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同意调运马尾松木片35吨至重庆市南川区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512323****09254239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512301****02081619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林草检字:渝00353860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同意调运马尾松木片34吨至重庆市南川区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林草检字:渝00353861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同意调运马尾松木片16吨至重庆市南川区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涪陵区良缘木材场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个体工商户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91500102MAC9MMNQ6B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植物检疫证书（省内）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林草检字:渝00353862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同意调运马尾松木片17吨至重庆市南川区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2023/07/28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同意调运杂木光缆盘90件至四川省成都市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重庆特发信息光缆有限公司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91500102065677039R</w:t>
            </w:r>
          </w:p>
        </w:tc>
        <w:tc>
          <w:tcPr>
            <w:tcW w:w="1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植物检疫证书（出省）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林草检字:渝00279881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同意调运杂木光缆盘110件至四川省成都市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2023/07/31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2023/08/07</w:t>
            </w:r>
          </w:p>
        </w:tc>
      </w:tr>
    </w:tbl>
    <w:p/>
    <w:sectPr>
      <w:pgSz w:w="16838" w:h="11906" w:orient="landscape"/>
      <w:pgMar w:top="1474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zRjYWI5NWNkZGE3ZGU2YzhmOTkyM2NkN2VmZjIifQ=="/>
  </w:docVars>
  <w:rsids>
    <w:rsidRoot w:val="01FB40C8"/>
    <w:rsid w:val="01FB40C8"/>
    <w:rsid w:val="0D7C75AA"/>
    <w:rsid w:val="1C2718B8"/>
    <w:rsid w:val="372B5647"/>
    <w:rsid w:val="3C016ED4"/>
    <w:rsid w:val="603E4A2C"/>
    <w:rsid w:val="68E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2023-08-01T02:33:00Z</dcterms:created>
  <dc:creator>即将拥有人鱼线的小王</dc:creator>
  <cp:lastModifiedBy>兮兮</cp:lastModifiedBy>
  <dcterms:modified xsi:type="dcterms:W3CDTF">2024-01-31T02:54:52Z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71C284B58C264D81A5BF3DAE75167850_11</vt:lpwstr>
  </property>
</Properties>
</file>