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2022年度行政执法数据统计表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p>
      <w:pPr>
        <w:pStyle w:val="2"/>
        <w:ind w:firstLine="0" w:firstLineChars="0"/>
      </w:pPr>
    </w:p>
    <w:tbl>
      <w:tblPr>
        <w:tblStyle w:val="4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94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>
      <w:pPr>
        <w:widowControl/>
        <w:spacing w:line="320" w:lineRule="exact"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统计范围为1月1日至12月31日期间</w:t>
      </w:r>
      <w:r>
        <w:rPr>
          <w:rFonts w:hint="eastAsia" w:eastAsia="方正仿宋_GBK"/>
          <w:color w:val="000000"/>
          <w:kern w:val="0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</w:rPr>
        <w:t>以及进行法制审核的数量。</w:t>
      </w:r>
    </w:p>
    <w:p>
      <w:pPr>
        <w:widowControl/>
        <w:spacing w:line="32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准予变更、延续和不予变更、延续的数量，分别计入“许可数量”“不予许可数量”。</w:t>
      </w:r>
    </w:p>
    <w:p>
      <w:pPr>
        <w:widowControl/>
        <w:spacing w:line="320" w:lineRule="exact"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3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eastAsia="方正仿宋_GBK"/>
          <w:color w:val="000000"/>
          <w:kern w:val="0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p>
      <w:pPr>
        <w:pStyle w:val="2"/>
      </w:pPr>
    </w:p>
    <w:tbl>
      <w:tblPr>
        <w:tblStyle w:val="4"/>
        <w:tblW w:w="133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警告、通报批评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</w:rPr>
              <w:t>罚款、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涪陵区民政局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0.03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</w:p>
    <w:p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说明：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3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</w:t>
      </w:r>
      <w:r>
        <w:rPr>
          <w:rFonts w:hint="eastAsia" w:ascii="方正仿宋_GBK" w:hAnsi="方正仿宋_GBK" w:eastAsia="方正仿宋_GBK" w:cs="方正仿宋_GBK"/>
          <w:kern w:val="0"/>
        </w:rPr>
        <w:t>罚款、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没收违法所得、没收非法财物”类别。行政处罚类别从轻到重的顺</w:t>
      </w:r>
      <w:r>
        <w:rPr>
          <w:rFonts w:eastAsia="方正仿宋_GBK"/>
          <w:color w:val="000000"/>
          <w:kern w:val="0"/>
        </w:rPr>
        <w:t>序：（1）</w:t>
      </w:r>
      <w:r>
        <w:rPr>
          <w:rFonts w:hint="eastAsia" w:eastAsia="方正仿宋_GBK"/>
          <w:color w:val="000000"/>
          <w:kern w:val="0"/>
        </w:rPr>
        <w:t>警告、通报批评</w:t>
      </w:r>
      <w:r>
        <w:rPr>
          <w:rFonts w:eastAsia="方正仿宋_GBK"/>
          <w:color w:val="000000"/>
          <w:kern w:val="0"/>
        </w:rPr>
        <w:t>，（2）</w:t>
      </w:r>
      <w:r>
        <w:rPr>
          <w:rFonts w:hint="eastAsia" w:eastAsia="方正仿宋_GBK"/>
          <w:color w:val="000000"/>
          <w:kern w:val="0"/>
        </w:rPr>
        <w:t>罚款、没收违法所得、没收非法财物</w:t>
      </w:r>
      <w:r>
        <w:rPr>
          <w:rFonts w:eastAsia="方正仿宋_GBK"/>
          <w:color w:val="000000"/>
          <w:kern w:val="0"/>
        </w:rPr>
        <w:t>，（3）</w:t>
      </w:r>
      <w:r>
        <w:rPr>
          <w:rFonts w:hint="eastAsia" w:eastAsia="方正仿宋_GBK"/>
          <w:color w:val="000000"/>
          <w:kern w:val="0"/>
        </w:rPr>
        <w:t>暂扣许可证件、降低资质等级、吊销许可证件</w:t>
      </w:r>
      <w:r>
        <w:rPr>
          <w:rFonts w:eastAsia="方正仿宋_GBK"/>
          <w:color w:val="000000"/>
          <w:kern w:val="0"/>
        </w:rPr>
        <w:t>，（4）</w:t>
      </w:r>
      <w:r>
        <w:rPr>
          <w:rFonts w:hint="eastAsia" w:eastAsia="方正仿宋_GBK"/>
          <w:color w:val="000000"/>
          <w:kern w:val="0"/>
        </w:rPr>
        <w:t>限制开展生产经营活动、责令停产停业、责令关闭、限制从业</w:t>
      </w:r>
      <w:r>
        <w:rPr>
          <w:rFonts w:eastAsia="方正仿宋_GBK"/>
          <w:color w:val="000000"/>
          <w:kern w:val="0"/>
        </w:rPr>
        <w:t>，（5）</w:t>
      </w:r>
      <w:r>
        <w:rPr>
          <w:rFonts w:hint="eastAsia" w:eastAsia="方正仿宋_GBK"/>
          <w:color w:val="000000"/>
          <w:kern w:val="0"/>
        </w:rPr>
        <w:t>行政拘留</w:t>
      </w:r>
      <w:r>
        <w:rPr>
          <w:rFonts w:eastAsia="方正仿宋_GBK"/>
          <w:color w:val="000000"/>
          <w:kern w:val="0"/>
        </w:rPr>
        <w:t>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4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p>
      <w:pPr>
        <w:pStyle w:val="2"/>
      </w:pPr>
    </w:p>
    <w:tbl>
      <w:tblPr>
        <w:tblStyle w:val="4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9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/>
          <w:color w:val="000000"/>
          <w:kern w:val="0"/>
        </w:rPr>
      </w:pPr>
      <w:r>
        <w:rPr>
          <w:rFonts w:eastAsia="方正仿宋_GBK"/>
          <w:color w:val="000000"/>
          <w:kern w:val="0"/>
        </w:rPr>
        <w:t>统计范围为1月1日至12月31日期间作出</w:t>
      </w:r>
      <w:r>
        <w:rPr>
          <w:rFonts w:hint="eastAsia" w:eastAsia="方正仿宋_GBK"/>
          <w:color w:val="000000"/>
          <w:kern w:val="0"/>
        </w:rPr>
        <w:t>“限制公民人身自由”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numPr>
          <w:ilvl w:val="0"/>
          <w:numId w:val="1"/>
        </w:numPr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行政强制执行情况统计表</w:t>
      </w:r>
    </w:p>
    <w:p>
      <w:pPr>
        <w:pStyle w:val="2"/>
        <w:ind w:firstLine="0" w:firstLineChars="0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rPr>
          <w:trHeight w:val="397" w:hRule="atLeast"/>
          <w:jc w:val="center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eastAsia="zh-CN"/>
              </w:rPr>
              <w:t>涪陵区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eastAsia="zh-CN"/>
              </w:rPr>
              <w:t>民政局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统计范围</w:t>
      </w:r>
      <w:r>
        <w:rPr>
          <w:rFonts w:eastAsia="方正仿宋_GBK"/>
          <w:color w:val="000000"/>
          <w:kern w:val="0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，以及对行政机关强制执行的予以法制审核的数量。</w:t>
      </w: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其他强制执行方式，如《城乡规划法》规定的强制拆除；《煤炭法》规定的强制停产、强制消除安全隐患等。</w:t>
      </w:r>
    </w:p>
    <w:p>
      <w:pPr>
        <w:widowControl/>
        <w:numPr>
          <w:ilvl w:val="0"/>
          <w:numId w:val="2"/>
        </w:numPr>
        <w:ind w:firstLine="630" w:firstLineChars="3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申请法院强制执行数量的统计时间以申请日期为准。</w:t>
      </w:r>
    </w:p>
    <w:p>
      <w:pPr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br w:type="page"/>
      </w:r>
    </w:p>
    <w:p>
      <w:pPr>
        <w:pStyle w:val="2"/>
      </w:pP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第五部分  行政征收实施情况统计表</w:t>
      </w:r>
    </w:p>
    <w:p>
      <w:pPr>
        <w:pStyle w:val="2"/>
        <w:ind w:firstLine="0" w:firstLineChars="0"/>
      </w:pPr>
    </w:p>
    <w:tbl>
      <w:tblPr>
        <w:tblStyle w:val="4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6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仿宋_GBK"/>
          <w:color w:val="000000"/>
          <w:kern w:val="0"/>
        </w:rPr>
        <w:t>说明：1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</w:rPr>
        <w:t>实施数量</w:t>
      </w:r>
      <w:r>
        <w:rPr>
          <w:rFonts w:eastAsia="方正仿宋_GBK"/>
          <w:color w:val="000000"/>
          <w:kern w:val="0"/>
        </w:rPr>
        <w:t>。（因征税属于中央垂直管理，不列入统计范围）2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土地、房屋征收实施数量的统计，以政府正式批文为准。</w:t>
      </w:r>
    </w:p>
    <w:p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left="640" w:hanging="640" w:hanging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p>
      <w:pPr>
        <w:pStyle w:val="2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4030"/>
        <w:gridCol w:w="1920"/>
        <w:gridCol w:w="1800"/>
        <w:gridCol w:w="2893"/>
      </w:tblGrid>
      <w:tr>
        <w:trPr>
          <w:trHeight w:val="630" w:hRule="atLeast"/>
          <w:jc w:val="center"/>
        </w:trPr>
        <w:tc>
          <w:tcPr>
            <w:tcW w:w="3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</w:rPr>
      </w:pPr>
      <w:r>
        <w:rPr>
          <w:rFonts w:eastAsia="方正仿宋_GBK"/>
          <w:color w:val="000000"/>
          <w:kern w:val="0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numPr>
          <w:ilvl w:val="0"/>
          <w:numId w:val="3"/>
        </w:numPr>
        <w:jc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p>
      <w:pPr>
        <w:pStyle w:val="2"/>
        <w:ind w:firstLine="0" w:firstLineChars="0"/>
      </w:pPr>
    </w:p>
    <w:tbl>
      <w:tblPr>
        <w:tblStyle w:val="4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统计</w:t>
      </w:r>
      <w:r>
        <w:rPr>
          <w:rFonts w:eastAsia="方正仿宋_GBK"/>
          <w:color w:val="000000"/>
          <w:kern w:val="0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无特定检查对象的巡查、巡逻，无完整、详细检查记录的，均不计为检查次数。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700F56B-F594-42C6-AF85-37584413565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F3B27E7-4F4E-44D0-B3BF-86796AC4145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DC46A04-A3BD-437D-BA54-69177A27AD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01D639B-D048-4C11-9E9D-6A789DBB2E7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9E7E4F3-2F31-4C43-AD5B-76F4BBBDDE5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030850B-2602-4327-9260-867D002B46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CF4E614-1DCA-4B3D-9D84-70E7F09234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4C45531-B2CB-4191-A8A4-A7C2D0EA328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34DE4"/>
    <w:multiLevelType w:val="singleLevel"/>
    <w:tmpl w:val="DAF34DE4"/>
    <w:lvl w:ilvl="0" w:tentative="0">
      <w:start w:val="7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8D3EF71"/>
    <w:multiLevelType w:val="singleLevel"/>
    <w:tmpl w:val="08D3EF71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216D34EE"/>
    <w:multiLevelType w:val="singleLevel"/>
    <w:tmpl w:val="216D34E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jczMGM3MWY2NDAwNDI1MDQ4MGYyNTM0ZGM0MTEifQ=="/>
  </w:docVars>
  <w:rsids>
    <w:rsidRoot w:val="00000000"/>
    <w:rsid w:val="18C9229D"/>
    <w:rsid w:val="21DA1AFF"/>
    <w:rsid w:val="278774F8"/>
    <w:rsid w:val="286D1933"/>
    <w:rsid w:val="2FF03554"/>
    <w:rsid w:val="33900052"/>
    <w:rsid w:val="3E0E1DF6"/>
    <w:rsid w:val="4E6C50A5"/>
    <w:rsid w:val="560E15B1"/>
    <w:rsid w:val="56A15CC1"/>
    <w:rsid w:val="5E9D34E8"/>
    <w:rsid w:val="6D7F5486"/>
    <w:rsid w:val="7686731E"/>
    <w:rsid w:val="79A465CA"/>
    <w:rsid w:val="7DDF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1892</Words>
  <Characters>1917</Characters>
  <Lines>0</Lines>
  <Paragraphs>0</Paragraphs>
  <TotalTime>3</TotalTime>
  <ScaleCrop>false</ScaleCrop>
  <LinksUpToDate>false</LinksUpToDate>
  <CharactersWithSpaces>1929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2023-01-05T06:34:38Z</dcterms:created>
  <dc:creator>Administrator.Win202022WJXAYR</dc:creator>
  <cp:lastModifiedBy>Charles</cp:lastModifiedBy>
  <cp:lastPrinted>2023-01-06T06:53:32Z</cp:lastPrinted>
  <dcterms:modified xsi:type="dcterms:W3CDTF">2023-02-15T11:58:36Z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7B6D3BC3DC70473F99D168BE0BBE28D7</vt:lpwstr>
  </property>
</Properties>
</file>