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240" w:lineRule="exact"/>
        <w:rPr>
          <w:rFonts w:hint="eastAsia" w:ascii="方正仿宋_GBK"/>
        </w:rPr>
      </w:pPr>
    </w:p>
    <w:p>
      <w:pPr>
        <w:shd w:val="clear"/>
        <w:spacing w:line="240" w:lineRule="exact"/>
        <w:rPr>
          <w:rFonts w:hint="eastAsia" w:ascii="方正仿宋_GBK"/>
        </w:rPr>
      </w:pPr>
    </w:p>
    <w:p>
      <w:pPr>
        <w:shd w:val="clear"/>
        <w:spacing w:line="240" w:lineRule="exact"/>
        <w:rPr>
          <w:rFonts w:hint="eastAsia" w:ascii="方正仿宋_GBK"/>
        </w:rPr>
      </w:pPr>
    </w:p>
    <w:p>
      <w:pPr>
        <w:shd w:val="clear"/>
        <w:rPr>
          <w:rFonts w:hint="eastAsia" w:ascii="方正仿宋_GBK"/>
        </w:rPr>
      </w:pPr>
    </w:p>
    <w:p>
      <w:pPr>
        <w:shd w:val="clear"/>
        <w:rPr>
          <w:rFonts w:hint="eastAsia"/>
        </w:rPr>
      </w:pPr>
    </w:p>
    <w:p>
      <w:pPr>
        <w:shd w:val="clear"/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w w:val="59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w w:val="59"/>
          <w:sz w:val="108"/>
          <w:szCs w:val="108"/>
        </w:rPr>
        <w:t>重庆市涪陵区畜牧兽医局文件</w:t>
      </w:r>
    </w:p>
    <w:p>
      <w:pPr>
        <w:shd w:val="clear"/>
        <w:spacing w:line="480" w:lineRule="exact"/>
        <w:jc w:val="center"/>
        <w:rPr>
          <w:rFonts w:hint="eastAsia" w:ascii="仿宋_GB2312"/>
        </w:rPr>
      </w:pPr>
    </w:p>
    <w:p>
      <w:pPr>
        <w:shd w:val="clear"/>
        <w:spacing w:line="460" w:lineRule="exact"/>
        <w:jc w:val="center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shd w:val="clear"/>
        <w:jc w:val="center"/>
        <w:rPr>
          <w:rFonts w:hint="eastAsia" w:ascii="方正仿宋_GBK"/>
        </w:rPr>
      </w:pPr>
    </w:p>
    <w:p>
      <w:pPr>
        <w:shd w:val="clear"/>
        <w:jc w:val="center"/>
        <w:rPr>
          <w:rFonts w:hint="eastAsia" w:ascii="方正仿宋_GBK"/>
        </w:rPr>
      </w:pPr>
      <w:r>
        <w:rPr>
          <w:rFonts w:hint="eastAsia" w:ascii="方正仿宋_GBK"/>
        </w:rPr>
        <w:t>涪畜发〔</w:t>
      </w:r>
      <w:r>
        <w:rPr>
          <w:rFonts w:ascii="方正仿宋_GBK"/>
        </w:rPr>
        <w:t>201</w:t>
      </w:r>
      <w:r>
        <w:rPr>
          <w:rFonts w:hint="eastAsia" w:ascii="方正仿宋_GBK"/>
        </w:rPr>
        <w:t>8〕1号</w:t>
      </w:r>
    </w:p>
    <w:p>
      <w:pPr>
        <w:shd w:val="clear"/>
        <w:jc w:val="center"/>
        <w:rPr>
          <w:rFonts w:hint="eastAsia"/>
        </w:rPr>
      </w:pPr>
      <w:r>
        <w:rPr>
          <w:rFonts w:ascii="黑体" w:eastAsia="黑体"/>
          <w:sz w:val="20"/>
        </w:rPr>
        <w:pict>
          <v:line id="_x0000_s1044" o:spid="_x0000_s1044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>
      <w:pPr>
        <w:shd w:val="clear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hd w:val="clear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重庆市涪陵区畜牧兽医局</w:t>
      </w:r>
    </w:p>
    <w:p>
      <w:pPr>
        <w:shd w:val="clear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关于进一步明确动物强制免疫</w:t>
      </w:r>
    </w:p>
    <w:p>
      <w:pPr>
        <w:shd w:val="clear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应激死亡补偿工作的通知</w:t>
      </w:r>
    </w:p>
    <w:p>
      <w:pPr>
        <w:shd w:val="clear"/>
        <w:spacing w:line="540" w:lineRule="exact"/>
        <w:rPr>
          <w:rFonts w:hint="eastAsia" w:ascii="仿宋_GB2312" w:eastAsia="仿宋_GB2312"/>
          <w:sz w:val="30"/>
          <w:szCs w:val="30"/>
        </w:rPr>
      </w:pPr>
    </w:p>
    <w:p>
      <w:pPr>
        <w:shd w:val="clear"/>
        <w:spacing w:line="560" w:lineRule="exact"/>
        <w:rPr>
          <w:rFonts w:hint="eastAsia" w:ascii="方正仿宋_GBK"/>
          <w:color w:val="000000"/>
          <w:szCs w:val="32"/>
        </w:rPr>
      </w:pPr>
      <w:r>
        <w:rPr>
          <w:rFonts w:hint="eastAsia" w:ascii="方正仿宋_GBK"/>
          <w:szCs w:val="32"/>
        </w:rPr>
        <w:t>各乡</w:t>
      </w:r>
      <w:r>
        <w:rPr>
          <w:rFonts w:hint="eastAsia" w:ascii="方正仿宋_GBK"/>
          <w:color w:val="000000"/>
          <w:szCs w:val="32"/>
        </w:rPr>
        <w:t>镇街道畜牧兽医站、区局有关单位：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方正仿宋_GBK"/>
          <w:color w:val="000000"/>
          <w:szCs w:val="32"/>
        </w:rPr>
      </w:pPr>
      <w:r>
        <w:rPr>
          <w:rFonts w:hint="eastAsia" w:ascii="方正仿宋_GBK"/>
          <w:szCs w:val="32"/>
        </w:rPr>
        <w:t>为规范强制免疫应</w:t>
      </w:r>
      <w:bookmarkStart w:id="0" w:name="_GoBack"/>
      <w:bookmarkEnd w:id="0"/>
      <w:r>
        <w:rPr>
          <w:rFonts w:hint="eastAsia" w:ascii="方正仿宋_GBK"/>
          <w:szCs w:val="32"/>
        </w:rPr>
        <w:t>激死亡补偿工作，确保疫病防控工作顺利开展，</w:t>
      </w:r>
      <w:r>
        <w:rPr>
          <w:rFonts w:hint="eastAsia" w:ascii="方正仿宋_GBK"/>
          <w:color w:val="000000"/>
          <w:szCs w:val="32"/>
        </w:rPr>
        <w:t>现就</w:t>
      </w:r>
      <w:r>
        <w:rPr>
          <w:rFonts w:hint="eastAsia" w:ascii="方正仿宋_GBK"/>
          <w:szCs w:val="32"/>
        </w:rPr>
        <w:t>春秋防疫、仔猪阉割、双月强化免疫过程中应激死亡</w:t>
      </w:r>
      <w:r>
        <w:rPr>
          <w:rFonts w:hint="eastAsia" w:ascii="方正仿宋_GBK"/>
          <w:color w:val="000000"/>
          <w:szCs w:val="32"/>
        </w:rPr>
        <w:t>动物补偿相关事宜通知如下：</w:t>
      </w:r>
    </w:p>
    <w:p>
      <w:pPr>
        <w:shd w:val="clear"/>
        <w:spacing w:line="56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一、补偿对象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农村因免疫应激死亡猪、牛羊、家禽的散养农户。</w:t>
      </w:r>
    </w:p>
    <w:p>
      <w:pPr>
        <w:shd w:val="clear"/>
        <w:spacing w:line="56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二、免疫应激反应死亡动物</w:t>
      </w:r>
    </w:p>
    <w:p>
      <w:pPr>
        <w:shd w:val="clear"/>
        <w:spacing w:line="560" w:lineRule="exact"/>
        <w:ind w:firstLine="640" w:firstLineChars="200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（一）是</w:t>
      </w:r>
      <w:r>
        <w:rPr>
          <w:rFonts w:hint="eastAsia" w:ascii="方正楷体_GBK" w:eastAsia="方正楷体_GBK" w:cs="宋体"/>
          <w:szCs w:val="32"/>
        </w:rPr>
        <w:t>指</w:t>
      </w:r>
      <w:r>
        <w:rPr>
          <w:rFonts w:hint="eastAsia" w:ascii="方正楷体_GBK" w:eastAsia="方正楷体_GBK"/>
          <w:szCs w:val="32"/>
        </w:rPr>
        <w:t>在每年的春秋防疫、仔猪阉割、双月强化免疫过程中因注射口蹄疫、高致病性禽流感、小反刍兽疫等疫苗后在48小时内出现应激反应死亡的畜禽。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楷体_GBK" w:eastAsia="方正楷体_GBK"/>
          <w:szCs w:val="32"/>
        </w:rPr>
        <w:t>（二）防疫员在强制免疫时要规范操作，全面实施国家规定的免疫标识制度。</w:t>
      </w:r>
      <w:r>
        <w:rPr>
          <w:rFonts w:hint="eastAsia" w:ascii="方正仿宋_GBK"/>
          <w:szCs w:val="32"/>
        </w:rPr>
        <w:t>若属防疫员操作不当或未实施免疫标识制度造成的经济损失，由防疫员个人承担。</w:t>
      </w:r>
    </w:p>
    <w:p>
      <w:pPr>
        <w:shd w:val="clear"/>
        <w:spacing w:line="56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三、死亡动物的确认程序</w:t>
      </w:r>
    </w:p>
    <w:p>
      <w:pPr>
        <w:shd w:val="clear"/>
        <w:spacing w:line="560" w:lineRule="exact"/>
        <w:ind w:firstLine="640" w:firstLineChars="200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（一）防疫人员接到应激反应报告后，应立即到现场进行处置（治疗），对所使用药物、治疗方法等情况进行登记，并经养殖户签字认可。</w:t>
      </w:r>
    </w:p>
    <w:p>
      <w:pPr>
        <w:widowControl/>
        <w:shd w:val="clear" w:color="auto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楷体_GBK" w:eastAsia="方正楷体_GBK"/>
          <w:szCs w:val="32"/>
        </w:rPr>
        <w:t>（二）防疫人员接到免疫反应死亡报告后，要立即报告乡镇街道畜牧兽医站长。</w:t>
      </w:r>
      <w:r>
        <w:rPr>
          <w:rFonts w:hint="eastAsia" w:ascii="方正仿宋_GBK"/>
          <w:szCs w:val="32"/>
        </w:rPr>
        <w:t>指定2名畜牧兽医站工作人员2小时到达现场，对反应死亡的畜禽品种、数量、大小、畜用性质等进行调查核定，并经村社干部或其他村民证实签字。现场指导做好无害化处理，收集相关照片并上传畜牧云平台。照片要求：照片按每次处理的时间归档到一个文件夹，文件夹名格式为“XX街道（乡镇）20XX年X月X日应激反应死亡补偿X头”；每次处理时需要至少三张清晰的照片（照片中能看出现场处理人员）：①动物尸体照片；②进行深埋前动物尸体和深坑的照片；③处理时和处理后进行消毒的照片。将死亡</w:t>
      </w:r>
      <w:r>
        <w:rPr>
          <w:rFonts w:hint="eastAsia" w:ascii="方正仿宋_GBK"/>
          <w:szCs w:val="32"/>
          <w:lang w:eastAsia="zh-CN"/>
        </w:rPr>
        <w:t>详细情况</w:t>
      </w:r>
      <w:r>
        <w:rPr>
          <w:rFonts w:hint="eastAsia" w:ascii="方正仿宋_GBK"/>
          <w:szCs w:val="32"/>
        </w:rPr>
        <w:t>登记造册。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楷体_GBK" w:eastAsia="方正楷体_GBK"/>
          <w:szCs w:val="32"/>
        </w:rPr>
        <w:t>（三）建立公示公开制度。</w:t>
      </w:r>
      <w:r>
        <w:rPr>
          <w:rFonts w:hint="eastAsia" w:ascii="方正仿宋_GBK"/>
          <w:szCs w:val="32"/>
        </w:rPr>
        <w:t>基层畜牧兽医站应及时公示动物免疫应激死亡补偿的情况。公示地点为畜牧兽医站所在地或相关村（居）委会。公示时间5个工作日。设</w:t>
      </w:r>
      <w:r>
        <w:rPr>
          <w:rFonts w:hint="eastAsia" w:ascii="方正仿宋_GBK"/>
          <w:color w:val="000000"/>
          <w:szCs w:val="32"/>
        </w:rPr>
        <w:t>立举报电话（区畜牧兽医局纪委办）</w:t>
      </w:r>
      <w:r>
        <w:rPr>
          <w:rFonts w:hint="eastAsia" w:ascii="方正仿宋_GBK"/>
          <w:color w:val="000000"/>
          <w:szCs w:val="32"/>
          <w:lang w:val="en-US" w:eastAsia="zh-CN"/>
        </w:rPr>
        <w:t>023-</w:t>
      </w:r>
      <w:r>
        <w:rPr>
          <w:rFonts w:hint="eastAsia" w:ascii="方正仿宋_GBK"/>
          <w:color w:val="000000"/>
          <w:szCs w:val="32"/>
        </w:rPr>
        <w:t>85688846，接受社会监督。</w:t>
      </w:r>
      <w:r>
        <w:rPr>
          <w:rFonts w:hint="eastAsia" w:ascii="方正仿宋_GBK"/>
          <w:szCs w:val="32"/>
        </w:rPr>
        <w:t>公示期满无异议后，农户签字确认。</w:t>
      </w:r>
    </w:p>
    <w:p>
      <w:pPr>
        <w:shd w:val="clear"/>
        <w:spacing w:line="56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bCs/>
          <w:szCs w:val="32"/>
        </w:rPr>
        <w:t>四、死亡动物补偿标准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对散养农户春秋两防、仔猪阉割、双月强化免疫过程中应激死亡的动物</w:t>
      </w:r>
      <w:r>
        <w:rPr>
          <w:rFonts w:hint="eastAsia" w:ascii="方正仿宋_GBK"/>
          <w:color w:val="000000"/>
          <w:szCs w:val="32"/>
        </w:rPr>
        <w:t>参照</w:t>
      </w:r>
      <w:r>
        <w:rPr>
          <w:rFonts w:hint="eastAsia" w:ascii="方正仿宋_GBK"/>
          <w:szCs w:val="32"/>
        </w:rPr>
        <w:t>市财政局、市农委《重庆市动物重大疫病扑杀补偿经费管理办法》（渝财农〔2003〕82号）、《关于提高生猪重大疫病扑杀补偿标准的通知》（渝财农〔2012〕284号）进行补偿。中猪（65-89KG）530元/头，架子猪（30-64KG）330元/头，仔猪（＜29KG）130元/头，种猪（经产母猪或已投入生产的公猪）1000元/头，怀孕母猪1100元/头，经产奶牛4800元/头，青年奶牛4000元/头，犊奶牛（＜6月龄）1200元/头，怀孕奶牛5280元/头，成年牛（＞18月龄）2000元/头，青年牛（6-17月龄）1200元/头，犊牛（＜6月龄）400元/头，怀孕牛2200元/头，大羊（＞6周龄）120元/只，羔羊（＜6周龄）40元/只，种羊（经产母羊或已投入生产的公羊）240元/只，怀孕母羊264元/只，产蛋鸡/鸭（＞20周龄）12元/只，育成蛋鸡/鸭（7-20周龄）8元/只，育雏蛋鸡/鸭（＜6周龄）3元/只，生长肉鸡/鸭（＜2周龄）4元/只，种鸡/鸭（父母代以上）12元/只，产蛋鹅10元/只，育成蛋鹅8元/只，生长肉鹅8元/只，育雏蛋/肉鹅4元/只，种鹅（父母代以上）14元/只。</w:t>
      </w:r>
    </w:p>
    <w:p>
      <w:pPr>
        <w:shd w:val="clear"/>
        <w:spacing w:line="56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五、补偿资金兑现方式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由各站在公示期满无议异后，通过银行转帐将补偿资金打卡直补到农户个人账户上，打卡资料附报账凭证做账。</w:t>
      </w:r>
    </w:p>
    <w:p>
      <w:pPr>
        <w:shd w:val="clear"/>
        <w:spacing w:line="56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六、其他要求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强化综合监管。各站要严格按照有关法律、法规，加强病死猪无害化处理的综合监管，督促散养农户要加强自律，依法落实无害化处理主体责任，不按规定落实强制免疫等动物防疫法定义务的、不严格按《病害动物和病害动物产品生物安全处理规程》（GB16548-2006）处理病害猪的，一旦查实，依法给予行政处罚；涉嫌犯罪的移交司法机关。</w:t>
      </w:r>
    </w:p>
    <w:p>
      <w:pPr>
        <w:shd w:val="clear"/>
        <w:spacing w:line="560" w:lineRule="exact"/>
        <w:ind w:firstLine="640" w:firstLineChars="200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七、实施时间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本通知从2018年1月1日起实施。如有新的规定，按新规定执行。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color w:val="000000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hint="eastAsia" w:ascii="方正仿宋_GBK"/>
          <w:color w:val="000000"/>
          <w:szCs w:val="32"/>
        </w:rPr>
      </w:pPr>
    </w:p>
    <w:p>
      <w:pPr>
        <w:shd w:val="clear"/>
        <w:spacing w:beforeLines="100" w:line="560" w:lineRule="exact"/>
        <w:ind w:firstLine="4480" w:firstLineChars="1400"/>
        <w:rPr>
          <w:rFonts w:hint="eastAsia"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重庆市涪陵</w:t>
      </w:r>
      <w:r>
        <w:rPr>
          <w:rFonts w:hint="eastAsia" w:ascii="方正仿宋_GBK"/>
          <w:color w:val="000000"/>
          <w:szCs w:val="32"/>
        </w:rPr>
        <w:pict>
          <v:shape id="_x0000_s1082" o:spid="_x0000_s1082" o:spt="201" type="#_x0000_t201" style="position:absolute;left:0pt;margin-left:259.85pt;margin-top:340.2pt;height:119.25pt;width:119.25pt;mso-position-vertical-relative:page;z-index:-251656192;mso-width-relative:page;mso-height-relative:page;" o:ole="t" filled="f" stroked="f" coordsize="21600,21600">
            <v:path/>
            <v:fill on="f" focussize="0,0"/>
            <v:stroke on="f" joinstyle="miter"/>
            <v:imagedata r:id="rId8" o:title=""/>
            <o:lock v:ext="edit"/>
          </v:shape>
          <w:control r:id="rId7" w:name="SignatureCtrl1" w:shapeid="_x0000_s1082"/>
        </w:pict>
      </w:r>
      <w:r>
        <w:rPr>
          <w:rFonts w:hint="eastAsia" w:ascii="方正仿宋_GBK"/>
          <w:color w:val="000000"/>
          <w:szCs w:val="32"/>
        </w:rPr>
        <w:t>区畜牧兽医局</w:t>
      </w:r>
    </w:p>
    <w:p>
      <w:pPr>
        <w:shd w:val="clear"/>
        <w:spacing w:line="560" w:lineRule="exact"/>
        <w:ind w:firstLine="5120" w:firstLineChars="1600"/>
        <w:rPr>
          <w:rFonts w:hint="eastAsia"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2018年1月4日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color w:val="000000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　                     </w:t>
      </w:r>
    </w:p>
    <w:p>
      <w:pPr>
        <w:shd w:val="clear"/>
        <w:spacing w:line="560" w:lineRule="exact"/>
        <w:ind w:firstLine="640" w:firstLineChars="200"/>
        <w:rPr>
          <w:rFonts w:hint="eastAsia" w:ascii="方正仿宋_GBK"/>
          <w:szCs w:val="32"/>
        </w:rPr>
      </w:pPr>
    </w:p>
    <w:p>
      <w:pPr>
        <w:shd w:val="clear"/>
        <w:autoSpaceDN w:val="0"/>
        <w:spacing w:line="560" w:lineRule="exact"/>
        <w:rPr>
          <w:rFonts w:hint="eastAsia" w:ascii="方正仿宋_GBK"/>
          <w:szCs w:val="32"/>
        </w:rPr>
      </w:pPr>
    </w:p>
    <w:p>
      <w:pPr>
        <w:shd w:val="clear"/>
        <w:autoSpaceDN w:val="0"/>
        <w:spacing w:line="560" w:lineRule="exact"/>
        <w:rPr>
          <w:rFonts w:hint="eastAsia" w:ascii="方正仿宋_GBK"/>
          <w:szCs w:val="32"/>
        </w:rPr>
      </w:pPr>
    </w:p>
    <w:p>
      <w:pPr>
        <w:shd w:val="clear"/>
        <w:autoSpaceDN w:val="0"/>
        <w:spacing w:line="560" w:lineRule="exact"/>
        <w:rPr>
          <w:rFonts w:hint="eastAsia" w:ascii="方正仿宋_GBK"/>
          <w:szCs w:val="32"/>
        </w:rPr>
      </w:pPr>
    </w:p>
    <w:p>
      <w:pPr>
        <w:shd w:val="clear"/>
        <w:autoSpaceDN w:val="0"/>
        <w:spacing w:line="560" w:lineRule="exact"/>
        <w:rPr>
          <w:rFonts w:hint="eastAsia" w:ascii="方正仿宋_GBK"/>
          <w:szCs w:val="32"/>
        </w:rPr>
      </w:pPr>
    </w:p>
    <w:p>
      <w:pPr>
        <w:shd w:val="clear"/>
        <w:autoSpaceDN w:val="0"/>
        <w:spacing w:line="560" w:lineRule="exact"/>
        <w:rPr>
          <w:rFonts w:hint="eastAsia" w:ascii="方正仿宋_GBK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hd w:val="clear"/>
        <w:spacing w:beforeLines="150" w:line="520" w:lineRule="exact"/>
        <w:ind w:firstLine="280" w:firstLineChars="100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重庆市涪陵区畜牧兽医局办公室　　      2018年1月4日印发</w:t>
      </w:r>
    </w:p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2"/>
        <w:rFonts w:hint="eastAsia"/>
        <w:sz w:val="28"/>
        <w:szCs w:val="28"/>
      </w:rPr>
    </w:pP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- 2 -</w:t>
    </w:r>
    <w:r>
      <w:rPr>
        <w:rStyle w:val="12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529B146-6182-4AC1-9853-F15F414E2977}" w:val="aELmS6kp4g+TUt02sYXjMKv/D8RdhlWVwbQo9HO75zq3J=NGA1eyfZxiPcIFBCrnu"/>
    <w:docVar w:name="{073BF186-AB34-414F-ACAE-3534755B2D3B}" w:val="aELmS6kp4g+TUt02sYXjMKv/D8RdhlWVwbQo9HO75zq3J=NGA1eyfZxiPcIFBCrnu"/>
    <w:docVar w:name="{0CE006DD-4207-4575-ABCF-CB10391BB38D}" w:val="aELmS6kp4g+TUt02sYXjMKv/D8RdhlWVwbQo9HO75zq3J=NGA1eyfZxiPcIFBCrnu"/>
    <w:docVar w:name="{14209925-9BBE-4F0B-B641-4E9496C32BCE}" w:val="aELmS6kp4g+TUt02sYXjMKv/D8RdhlWVwbQo9HO75zq3J=NGA1eyfZxiPcIFBCrnu"/>
    <w:docVar w:name="{143A5684-2744-405D-97BB-7BF8C3001FAE}" w:val="aELmS6kp4g+TUt02sYXjMKv/D8RdhlWVwbQo9HO75zq3J=NGA1eyfZxiPcIFBCrnu"/>
    <w:docVar w:name="{3312C23A-C289-4557-A029-5AED424CC39A}" w:val="aELmS6kp4g+TUt02sYXjMKv/D8RdhlWVwbQo9HO75zq3J=NGA1eyfZxiPcIFBCrnu"/>
    <w:docVar w:name="{4718E679-4FA9-4726-9DA5-36B2498B01C6}" w:val="aELmS6kp4g+TUt02sYXjMKv/D8RdhlWVwbQo9HO75zq3J=NGA1eyfZxiPcIFBCrnu"/>
    <w:docVar w:name="{5FD7AB84-5971-42B9-A025-4E57A0B60B41}" w:val="aELmS6kp4g+TUt02sYXjMKv/D8RdhlWVwbQo9HO75zq3J=NGA1eyfZxiPcIFBCrnu"/>
    <w:docVar w:name="{6BC9472A-FEE8-41A9-BBE5-AA7195FFF29B}" w:val="aELmS6kp4g+TUt02sYXjMKv/D8RdhlWVwbQo9HO75zq3J=NGA1eyfZxiPcIFBCrnu"/>
    <w:docVar w:name="{7E41FCDC-7F99-433D-85F8-0F55FBB7861C}" w:val="gK/wncVRPk2XpyDeifLd7z6uvSxOljGFrETC84UJ10HQ9NZotam3MAsI5qWbh+B=Y"/>
    <w:docVar w:name="{82657B7C-445F-423C-8FD2-0C6189BCB8B6}" w:val="aELmS6kp4g+TUt02sYXjMKv/D8RdhlWVwbQo9HO75zq3J=NGA1eyfZxiPcIFBCrnu"/>
    <w:docVar w:name="{835B70DF-7BFF-47D4-A047-3EC006EB93CD}" w:val="aELmS6kp4g+TUt02sYXjMKv/D8RdhlWVwbQo9HO75zq3J=NGA1eyfZxiPcIFBCrnu"/>
    <w:docVar w:name="{8D053FE2-BE77-41A4-ACD7-AF3D9618E7CE}" w:val="aELmS6kp4g+TUt02sYXjMKv/D8RdhlWVwbQo9HO75zq3J=NGA1eyfZxiPcIFBCrnu"/>
    <w:docVar w:name="{A4AE6778-7E3B-4481-ACDE-4AE71649D6D8}" w:val="aELmS6kp4g+TUt02sYXjMKv/D8RdhlWVwbQo9HO75zq3J=NGA1eyfZxiPcIFBCrnu"/>
    <w:docVar w:name="{A77BE424-F9EF-4ABA-AE7D-6B7EB42A65AB}" w:val="aELmS6kp4g+TUt02sYXjMKv/D8RdhlWVwbQo9HO75zq3J=NGA1eyfZxiPcIFBCrnu"/>
    <w:docVar w:name="{B7796E89-EBD3-4DFB-991C-E0A8BBC54C2B}" w:val="aELmS6kp4g+TUt02sYXjMKv/D8RdhlWVwbQo9HO75zq3J=NGA1eyfZxiPcIFBCrnu"/>
    <w:docVar w:name="{B96606F6-7A4A-4F16-98AE-B3986E26C31D}" w:val="aELmS6kp4g+TUt02sYXjMKv/D8RdhlWVwbQo9HO75zq3J=NGA1eyfZxiPcIFBCrnu"/>
    <w:docVar w:name="{EF0EAB26-1A22-41DF-9F50-9D5D8D389483}" w:val="aELmS6kp4g+TUt02sYXjMKv/D8RdhlWVwbQo9HO75zq3J=NGA1eyfZxiPcIFBCrnu"/>
    <w:docVar w:name="{F1E3A053-B42B-4C49-AE75-7DE595D5A176}" w:val="aELmS6kp4g+TUt02sYXjMKv/D8RdhlWVwbQo9HO75zq3J=NGA1eyfZxiPcIFBCrnu"/>
    <w:docVar w:name="DocumentID" w:val="{54BC673C-F286-419C-9744-C8A8F8F73792}"/>
  </w:docVars>
  <w:rsids>
    <w:rsidRoot w:val="007E348B"/>
    <w:rsid w:val="0000458A"/>
    <w:rsid w:val="000121E1"/>
    <w:rsid w:val="000155FD"/>
    <w:rsid w:val="00023D9F"/>
    <w:rsid w:val="00031530"/>
    <w:rsid w:val="000444AF"/>
    <w:rsid w:val="00047BB6"/>
    <w:rsid w:val="00047F0F"/>
    <w:rsid w:val="00050575"/>
    <w:rsid w:val="00050CE1"/>
    <w:rsid w:val="00052A4A"/>
    <w:rsid w:val="00055A6D"/>
    <w:rsid w:val="000622E8"/>
    <w:rsid w:val="00072DD6"/>
    <w:rsid w:val="00084D87"/>
    <w:rsid w:val="000860CA"/>
    <w:rsid w:val="00087CC5"/>
    <w:rsid w:val="00090150"/>
    <w:rsid w:val="000B2E15"/>
    <w:rsid w:val="000B410E"/>
    <w:rsid w:val="000D1B06"/>
    <w:rsid w:val="000D442D"/>
    <w:rsid w:val="000D4876"/>
    <w:rsid w:val="000F04A7"/>
    <w:rsid w:val="000F0F50"/>
    <w:rsid w:val="00103D8A"/>
    <w:rsid w:val="0011193B"/>
    <w:rsid w:val="00113FD9"/>
    <w:rsid w:val="00122857"/>
    <w:rsid w:val="001230CF"/>
    <w:rsid w:val="0012473A"/>
    <w:rsid w:val="00141A09"/>
    <w:rsid w:val="001467C9"/>
    <w:rsid w:val="00151FB2"/>
    <w:rsid w:val="00155665"/>
    <w:rsid w:val="001643F5"/>
    <w:rsid w:val="00165D3B"/>
    <w:rsid w:val="00165E49"/>
    <w:rsid w:val="00176E63"/>
    <w:rsid w:val="001843B6"/>
    <w:rsid w:val="001919A8"/>
    <w:rsid w:val="00196197"/>
    <w:rsid w:val="001A106B"/>
    <w:rsid w:val="001B45C2"/>
    <w:rsid w:val="001B6D81"/>
    <w:rsid w:val="001C62AF"/>
    <w:rsid w:val="001C6610"/>
    <w:rsid w:val="001D42E9"/>
    <w:rsid w:val="001E1DB4"/>
    <w:rsid w:val="001E4614"/>
    <w:rsid w:val="001F3104"/>
    <w:rsid w:val="00202714"/>
    <w:rsid w:val="0022413F"/>
    <w:rsid w:val="00224798"/>
    <w:rsid w:val="00237C19"/>
    <w:rsid w:val="00242753"/>
    <w:rsid w:val="00251099"/>
    <w:rsid w:val="00254305"/>
    <w:rsid w:val="00261DBE"/>
    <w:rsid w:val="00264212"/>
    <w:rsid w:val="00266814"/>
    <w:rsid w:val="00270632"/>
    <w:rsid w:val="0027105D"/>
    <w:rsid w:val="00281D42"/>
    <w:rsid w:val="0029235A"/>
    <w:rsid w:val="002A5B1B"/>
    <w:rsid w:val="002B66FE"/>
    <w:rsid w:val="002B6D9C"/>
    <w:rsid w:val="002C2573"/>
    <w:rsid w:val="002C38E4"/>
    <w:rsid w:val="002D7BAD"/>
    <w:rsid w:val="002E07E5"/>
    <w:rsid w:val="002E3E9B"/>
    <w:rsid w:val="0031185E"/>
    <w:rsid w:val="00316BEF"/>
    <w:rsid w:val="003261E3"/>
    <w:rsid w:val="003318BE"/>
    <w:rsid w:val="003339AB"/>
    <w:rsid w:val="00334714"/>
    <w:rsid w:val="00340392"/>
    <w:rsid w:val="00351966"/>
    <w:rsid w:val="00353BB2"/>
    <w:rsid w:val="00375AA6"/>
    <w:rsid w:val="00375C4C"/>
    <w:rsid w:val="003828C1"/>
    <w:rsid w:val="00382E8C"/>
    <w:rsid w:val="00391C0C"/>
    <w:rsid w:val="00395FC2"/>
    <w:rsid w:val="003961A2"/>
    <w:rsid w:val="003A0E69"/>
    <w:rsid w:val="003A182B"/>
    <w:rsid w:val="003B0A22"/>
    <w:rsid w:val="003B6668"/>
    <w:rsid w:val="003C33A1"/>
    <w:rsid w:val="003D1102"/>
    <w:rsid w:val="003E2130"/>
    <w:rsid w:val="003E6BFF"/>
    <w:rsid w:val="003F4DC3"/>
    <w:rsid w:val="003F6B4A"/>
    <w:rsid w:val="003F6F4F"/>
    <w:rsid w:val="0041034E"/>
    <w:rsid w:val="00417697"/>
    <w:rsid w:val="0042506D"/>
    <w:rsid w:val="0042532A"/>
    <w:rsid w:val="004338FF"/>
    <w:rsid w:val="004442FF"/>
    <w:rsid w:val="00450863"/>
    <w:rsid w:val="00460F3C"/>
    <w:rsid w:val="0046418C"/>
    <w:rsid w:val="004707D1"/>
    <w:rsid w:val="00473062"/>
    <w:rsid w:val="0048263E"/>
    <w:rsid w:val="00484450"/>
    <w:rsid w:val="00485FA0"/>
    <w:rsid w:val="004A2AA0"/>
    <w:rsid w:val="004A48E7"/>
    <w:rsid w:val="004E588B"/>
    <w:rsid w:val="004F1C66"/>
    <w:rsid w:val="00503D3D"/>
    <w:rsid w:val="005114CE"/>
    <w:rsid w:val="00524F66"/>
    <w:rsid w:val="00525A61"/>
    <w:rsid w:val="0053149F"/>
    <w:rsid w:val="00535158"/>
    <w:rsid w:val="005400DA"/>
    <w:rsid w:val="005404CE"/>
    <w:rsid w:val="0054400E"/>
    <w:rsid w:val="00546C1C"/>
    <w:rsid w:val="00554B9E"/>
    <w:rsid w:val="00566286"/>
    <w:rsid w:val="00573EC0"/>
    <w:rsid w:val="00586223"/>
    <w:rsid w:val="00591592"/>
    <w:rsid w:val="00594DAE"/>
    <w:rsid w:val="005A7FEB"/>
    <w:rsid w:val="005B4C35"/>
    <w:rsid w:val="005C64BB"/>
    <w:rsid w:val="005C7D11"/>
    <w:rsid w:val="005E4EBD"/>
    <w:rsid w:val="005F2ED2"/>
    <w:rsid w:val="005F5973"/>
    <w:rsid w:val="005F6586"/>
    <w:rsid w:val="00600936"/>
    <w:rsid w:val="0060214D"/>
    <w:rsid w:val="0061524E"/>
    <w:rsid w:val="00633C4D"/>
    <w:rsid w:val="006379D3"/>
    <w:rsid w:val="00646371"/>
    <w:rsid w:val="006743BA"/>
    <w:rsid w:val="00676D1A"/>
    <w:rsid w:val="00677009"/>
    <w:rsid w:val="006901A9"/>
    <w:rsid w:val="0069196D"/>
    <w:rsid w:val="00695872"/>
    <w:rsid w:val="006A199F"/>
    <w:rsid w:val="006A2F83"/>
    <w:rsid w:val="006A5C6B"/>
    <w:rsid w:val="006A7D0D"/>
    <w:rsid w:val="006C2BDE"/>
    <w:rsid w:val="006C48D6"/>
    <w:rsid w:val="006C5F8E"/>
    <w:rsid w:val="006D0F67"/>
    <w:rsid w:val="006E19E9"/>
    <w:rsid w:val="006E4F3D"/>
    <w:rsid w:val="006F7611"/>
    <w:rsid w:val="00716F97"/>
    <w:rsid w:val="007179F3"/>
    <w:rsid w:val="007238C3"/>
    <w:rsid w:val="0072615D"/>
    <w:rsid w:val="00727AB8"/>
    <w:rsid w:val="007406B8"/>
    <w:rsid w:val="007472F6"/>
    <w:rsid w:val="0075001C"/>
    <w:rsid w:val="007534E3"/>
    <w:rsid w:val="00765B22"/>
    <w:rsid w:val="0076768E"/>
    <w:rsid w:val="00772FDB"/>
    <w:rsid w:val="00774707"/>
    <w:rsid w:val="007758D2"/>
    <w:rsid w:val="007973A0"/>
    <w:rsid w:val="007A4343"/>
    <w:rsid w:val="007A5F89"/>
    <w:rsid w:val="007A6BEC"/>
    <w:rsid w:val="007B5805"/>
    <w:rsid w:val="007B6D94"/>
    <w:rsid w:val="007D204A"/>
    <w:rsid w:val="007D2320"/>
    <w:rsid w:val="007D5256"/>
    <w:rsid w:val="007E348B"/>
    <w:rsid w:val="007F03CA"/>
    <w:rsid w:val="007F111B"/>
    <w:rsid w:val="00812D19"/>
    <w:rsid w:val="00817DF0"/>
    <w:rsid w:val="00827154"/>
    <w:rsid w:val="0083044C"/>
    <w:rsid w:val="00831379"/>
    <w:rsid w:val="00831ECD"/>
    <w:rsid w:val="00833FB7"/>
    <w:rsid w:val="00847F64"/>
    <w:rsid w:val="00855789"/>
    <w:rsid w:val="008776E4"/>
    <w:rsid w:val="008805BB"/>
    <w:rsid w:val="00882E04"/>
    <w:rsid w:val="008830E8"/>
    <w:rsid w:val="00892032"/>
    <w:rsid w:val="0089449C"/>
    <w:rsid w:val="008A13D9"/>
    <w:rsid w:val="008B287A"/>
    <w:rsid w:val="008B38AB"/>
    <w:rsid w:val="008B3CDF"/>
    <w:rsid w:val="008D3D02"/>
    <w:rsid w:val="008E408B"/>
    <w:rsid w:val="008E62FE"/>
    <w:rsid w:val="008F1B77"/>
    <w:rsid w:val="008F1EBD"/>
    <w:rsid w:val="009018CD"/>
    <w:rsid w:val="00901BE6"/>
    <w:rsid w:val="0090244E"/>
    <w:rsid w:val="00907572"/>
    <w:rsid w:val="00910940"/>
    <w:rsid w:val="00920050"/>
    <w:rsid w:val="00924813"/>
    <w:rsid w:val="0093193B"/>
    <w:rsid w:val="009345F3"/>
    <w:rsid w:val="0093559F"/>
    <w:rsid w:val="00946EB1"/>
    <w:rsid w:val="00953E72"/>
    <w:rsid w:val="00956F04"/>
    <w:rsid w:val="00972CAC"/>
    <w:rsid w:val="00976C0F"/>
    <w:rsid w:val="00977392"/>
    <w:rsid w:val="00987747"/>
    <w:rsid w:val="00994928"/>
    <w:rsid w:val="0099546B"/>
    <w:rsid w:val="00996B5F"/>
    <w:rsid w:val="009A5B25"/>
    <w:rsid w:val="009B7E4A"/>
    <w:rsid w:val="009C1EDB"/>
    <w:rsid w:val="009C383C"/>
    <w:rsid w:val="009E5BCE"/>
    <w:rsid w:val="009E63E3"/>
    <w:rsid w:val="009F4ED8"/>
    <w:rsid w:val="009F578D"/>
    <w:rsid w:val="00A0632F"/>
    <w:rsid w:val="00A11D4C"/>
    <w:rsid w:val="00A236C7"/>
    <w:rsid w:val="00A2485A"/>
    <w:rsid w:val="00A26F93"/>
    <w:rsid w:val="00A35315"/>
    <w:rsid w:val="00A37223"/>
    <w:rsid w:val="00A52661"/>
    <w:rsid w:val="00A52F51"/>
    <w:rsid w:val="00A55E94"/>
    <w:rsid w:val="00A57C51"/>
    <w:rsid w:val="00A6015A"/>
    <w:rsid w:val="00A60F30"/>
    <w:rsid w:val="00A62A8E"/>
    <w:rsid w:val="00A64D55"/>
    <w:rsid w:val="00A67FAF"/>
    <w:rsid w:val="00A76137"/>
    <w:rsid w:val="00A76C85"/>
    <w:rsid w:val="00A832D7"/>
    <w:rsid w:val="00AA47A7"/>
    <w:rsid w:val="00AC61AA"/>
    <w:rsid w:val="00AD25BB"/>
    <w:rsid w:val="00AD3CD8"/>
    <w:rsid w:val="00AF227B"/>
    <w:rsid w:val="00AF5D15"/>
    <w:rsid w:val="00B04273"/>
    <w:rsid w:val="00B1399B"/>
    <w:rsid w:val="00B274BB"/>
    <w:rsid w:val="00B27582"/>
    <w:rsid w:val="00B37C9A"/>
    <w:rsid w:val="00B42EEC"/>
    <w:rsid w:val="00B459BF"/>
    <w:rsid w:val="00B45BBE"/>
    <w:rsid w:val="00B54BB8"/>
    <w:rsid w:val="00B57B47"/>
    <w:rsid w:val="00B66C39"/>
    <w:rsid w:val="00B74335"/>
    <w:rsid w:val="00B76CDE"/>
    <w:rsid w:val="00B80E29"/>
    <w:rsid w:val="00B84730"/>
    <w:rsid w:val="00B94745"/>
    <w:rsid w:val="00B97260"/>
    <w:rsid w:val="00B973D7"/>
    <w:rsid w:val="00BA4F2C"/>
    <w:rsid w:val="00BA757E"/>
    <w:rsid w:val="00BB49A3"/>
    <w:rsid w:val="00BC3D44"/>
    <w:rsid w:val="00BC72C2"/>
    <w:rsid w:val="00BD3206"/>
    <w:rsid w:val="00BE42E4"/>
    <w:rsid w:val="00BF3C01"/>
    <w:rsid w:val="00C01ADD"/>
    <w:rsid w:val="00C0235A"/>
    <w:rsid w:val="00C24569"/>
    <w:rsid w:val="00C37A1B"/>
    <w:rsid w:val="00C80181"/>
    <w:rsid w:val="00C82390"/>
    <w:rsid w:val="00C8598E"/>
    <w:rsid w:val="00C90E1E"/>
    <w:rsid w:val="00C92C4E"/>
    <w:rsid w:val="00CA0D20"/>
    <w:rsid w:val="00CB1ACE"/>
    <w:rsid w:val="00CB542F"/>
    <w:rsid w:val="00CC1A8D"/>
    <w:rsid w:val="00CD0466"/>
    <w:rsid w:val="00CD63DB"/>
    <w:rsid w:val="00CF169F"/>
    <w:rsid w:val="00CF7AE1"/>
    <w:rsid w:val="00D0285C"/>
    <w:rsid w:val="00D063C0"/>
    <w:rsid w:val="00D20716"/>
    <w:rsid w:val="00D20725"/>
    <w:rsid w:val="00D24B6B"/>
    <w:rsid w:val="00D268AD"/>
    <w:rsid w:val="00D27E57"/>
    <w:rsid w:val="00D34508"/>
    <w:rsid w:val="00D35CD1"/>
    <w:rsid w:val="00D50FF1"/>
    <w:rsid w:val="00D57B72"/>
    <w:rsid w:val="00D820E6"/>
    <w:rsid w:val="00DA08AB"/>
    <w:rsid w:val="00DA12BD"/>
    <w:rsid w:val="00DA1A4F"/>
    <w:rsid w:val="00DA50DA"/>
    <w:rsid w:val="00DB3868"/>
    <w:rsid w:val="00DB6BA4"/>
    <w:rsid w:val="00DC01AB"/>
    <w:rsid w:val="00DC5F29"/>
    <w:rsid w:val="00DC72AB"/>
    <w:rsid w:val="00DD57E3"/>
    <w:rsid w:val="00DD5B1E"/>
    <w:rsid w:val="00DE4D88"/>
    <w:rsid w:val="00DE6886"/>
    <w:rsid w:val="00DF345F"/>
    <w:rsid w:val="00DF56C4"/>
    <w:rsid w:val="00E019CF"/>
    <w:rsid w:val="00E04033"/>
    <w:rsid w:val="00E118D4"/>
    <w:rsid w:val="00E224BE"/>
    <w:rsid w:val="00E313EE"/>
    <w:rsid w:val="00E420A1"/>
    <w:rsid w:val="00E44633"/>
    <w:rsid w:val="00E51936"/>
    <w:rsid w:val="00E65FA9"/>
    <w:rsid w:val="00E823D7"/>
    <w:rsid w:val="00E84FD3"/>
    <w:rsid w:val="00E927E8"/>
    <w:rsid w:val="00EB28D1"/>
    <w:rsid w:val="00EC2337"/>
    <w:rsid w:val="00ED3DB6"/>
    <w:rsid w:val="00ED6638"/>
    <w:rsid w:val="00EE7F60"/>
    <w:rsid w:val="00EF059A"/>
    <w:rsid w:val="00EF1DBA"/>
    <w:rsid w:val="00EF2077"/>
    <w:rsid w:val="00EF40B6"/>
    <w:rsid w:val="00F11752"/>
    <w:rsid w:val="00F121D0"/>
    <w:rsid w:val="00F125D1"/>
    <w:rsid w:val="00F145B7"/>
    <w:rsid w:val="00F17129"/>
    <w:rsid w:val="00F2496C"/>
    <w:rsid w:val="00F27787"/>
    <w:rsid w:val="00F411C9"/>
    <w:rsid w:val="00F461BF"/>
    <w:rsid w:val="00F46D48"/>
    <w:rsid w:val="00F607F7"/>
    <w:rsid w:val="00F733BF"/>
    <w:rsid w:val="00F77F1F"/>
    <w:rsid w:val="00FA63F8"/>
    <w:rsid w:val="00FB32B4"/>
    <w:rsid w:val="00FB7873"/>
    <w:rsid w:val="00FB7CB1"/>
    <w:rsid w:val="00FC3B5F"/>
    <w:rsid w:val="00FC7337"/>
    <w:rsid w:val="00FD07E6"/>
    <w:rsid w:val="00FD1509"/>
    <w:rsid w:val="00FE4996"/>
    <w:rsid w:val="00FF00B7"/>
    <w:rsid w:val="00FF4630"/>
    <w:rsid w:val="00FF68A4"/>
    <w:rsid w:val="687F33F3"/>
    <w:rsid w:val="F3F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ind w:firstLine="200" w:firstLineChars="200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semiHidden/>
    <w:qFormat/>
    <w:uiPriority w:val="0"/>
    <w:pPr>
      <w:spacing w:line="600" w:lineRule="exact"/>
      <w:ind w:leftChars="1000"/>
    </w:pPr>
    <w:rPr>
      <w:rFonts w:ascii="Calibri" w:hAnsi="Calibri" w:eastAsia="宋体"/>
      <w:sz w:val="21"/>
      <w:szCs w:val="2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Body Text 2"/>
    <w:basedOn w:val="1"/>
    <w:qFormat/>
    <w:uiPriority w:val="0"/>
    <w:pPr>
      <w:spacing w:line="600" w:lineRule="exact"/>
      <w:jc w:val="center"/>
    </w:pPr>
    <w:rPr>
      <w:rFonts w:ascii="方正仿宋_GBK"/>
      <w:szCs w:val="32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 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5">
    <w:name w:val=" 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7">
    <w:name w:val="标题 1 Char"/>
    <w:basedOn w:val="11"/>
    <w:link w:val="2"/>
    <w:qFormat/>
    <w:locked/>
    <w:uiPriority w:val="0"/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页眉 Char"/>
    <w:basedOn w:val="11"/>
    <w:link w:val="6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19">
    <w:name w:val="页脚 Char"/>
    <w:basedOn w:val="11"/>
    <w:link w:val="5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paragraph" w:customStyle="1" w:styleId="20">
    <w:name w:val="List Paragraph1"/>
    <w:next w:val="3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colorfont"/>
    <w:basedOn w:val="11"/>
    <w:qFormat/>
    <w:uiPriority w:val="0"/>
  </w:style>
  <w:style w:type="character" w:customStyle="1" w:styleId="23">
    <w:name w:val="apple-converted-space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4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255</Words>
  <Characters>1458</Characters>
  <Lines>12</Lines>
  <Paragraphs>3</Paragraphs>
  <TotalTime>0</TotalTime>
  <ScaleCrop>false</ScaleCrop>
  <LinksUpToDate>false</LinksUpToDate>
  <CharactersWithSpaces>1710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2023-01-16T09:38:00Z</dcterms:created>
  <dc:creator>张微峰</dc:creator>
  <cp:lastModifiedBy>user</cp:lastModifiedBy>
  <cp:lastPrinted>2018-01-04T14:33:00Z</cp:lastPrinted>
  <dcterms:modified xsi:type="dcterms:W3CDTF">2023-10-18T18:43:59Z</dcterms:modified>
  <dc:title>涪府发〔2012〕号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78B3B834126A4B4AAC599AB64F88BFEE</vt:lpwstr>
  </property>
</Properties>
</file>