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ascii="Times New Roman" w:hAnsi="Times New Roman" w:eastAsia="宋体" w:cs="Times New Roman"/>
        </w:rPr>
      </w:pPr>
    </w:p>
    <w:p>
      <w:pPr>
        <w:spacing w:line="1000" w:lineRule="exact"/>
        <w:jc w:val="center"/>
        <w:rPr>
          <w:rFonts w:ascii="Times New Roman" w:hAnsi="Times New Roman" w:eastAsia="方正小标宋_GBK" w:cs="Times New Roman"/>
          <w:bCs/>
          <w:color w:val="FF0000"/>
          <w:w w:val="45"/>
          <w:sz w:val="140"/>
          <w:szCs w:val="140"/>
        </w:rPr>
      </w:pPr>
    </w:p>
    <w:p>
      <w:pPr>
        <w:spacing w:line="1600" w:lineRule="exact"/>
        <w:jc w:val="center"/>
        <w:rPr>
          <w:rFonts w:ascii="Times New Roman" w:hAnsi="Times New Roman" w:eastAsia="方正小标宋_GBK" w:cs="Times New Roman"/>
          <w:b/>
          <w:bCs/>
          <w:color w:val="FF0000"/>
          <w:w w:val="51"/>
          <w:sz w:val="114"/>
          <w:szCs w:val="114"/>
        </w:rPr>
      </w:pPr>
      <w:r>
        <w:rPr>
          <w:rFonts w:ascii="Times New Roman" w:hAnsi="Times New Roman" w:eastAsia="方正小标宋_GBK" w:cs="Times New Roman"/>
          <w:b/>
          <w:bCs/>
          <w:color w:val="FF0000"/>
          <w:w w:val="51"/>
          <w:sz w:val="114"/>
          <w:szCs w:val="114"/>
        </w:rPr>
        <w:t>重庆市涪陵区农业农村委员会文件</w:t>
      </w:r>
    </w:p>
    <w:p>
      <w:pPr>
        <w:spacing w:line="560" w:lineRule="exact"/>
        <w:ind w:right="-155" w:rightChars="-74"/>
        <w:rPr>
          <w:rFonts w:ascii="Times New Roman" w:hAnsi="Times New Roman" w:eastAsia="方正楷体_GBK" w:cs="Times New Roman"/>
          <w:b/>
          <w:bCs/>
          <w:sz w:val="32"/>
          <w:szCs w:val="32"/>
        </w:rPr>
      </w:pPr>
    </w:p>
    <w:p>
      <w:pPr>
        <w:spacing w:line="560" w:lineRule="exact"/>
        <w:jc w:val="center"/>
        <w:rPr>
          <w:rFonts w:ascii="Times New Roman" w:hAnsi="Times New Roman" w:eastAsia="方正仿宋_GBK" w:cs="Times New Roman"/>
          <w:color w:val="000000"/>
          <w:sz w:val="33"/>
          <w:szCs w:val="33"/>
        </w:rPr>
      </w:pPr>
      <w:r>
        <w:rPr>
          <w:rFonts w:ascii="Times New Roman" w:hAnsi="Times New Roman" w:eastAsia="方正仿宋_GBK" w:cs="Times New Roman"/>
          <w:bCs/>
          <w:sz w:val="32"/>
          <w:szCs w:val="32"/>
        </w:rPr>
        <w:t>涪农委发〔202</w:t>
      </w:r>
      <w:r>
        <w:rPr>
          <w:rFonts w:hint="eastAsia" w:ascii="Times New Roman" w:hAnsi="Times New Roman" w:eastAsia="方正仿宋_GBK" w:cs="Times New Roman"/>
          <w:bCs/>
          <w:sz w:val="32"/>
          <w:szCs w:val="32"/>
        </w:rPr>
        <w:t>4</w:t>
      </w:r>
      <w:r>
        <w:rPr>
          <w:rFonts w:ascii="Times New Roman" w:hAnsi="Times New Roman" w:eastAsia="方正仿宋_GBK" w:cs="Times New Roman"/>
          <w:bCs/>
          <w:sz w:val="32"/>
          <w:szCs w:val="32"/>
        </w:rPr>
        <w:t>〕</w:t>
      </w:r>
      <w:r>
        <w:rPr>
          <w:rFonts w:hint="eastAsia" w:ascii="Times New Roman" w:hAnsi="Times New Roman" w:eastAsia="方正仿宋_GBK" w:cs="Times New Roman"/>
          <w:bCs/>
          <w:sz w:val="32"/>
          <w:szCs w:val="32"/>
        </w:rPr>
        <w:t>1</w:t>
      </w:r>
      <w:r>
        <w:rPr>
          <w:rFonts w:ascii="Times New Roman" w:hAnsi="Times New Roman" w:eastAsia="方正仿宋_GBK" w:cs="Times New Roman"/>
          <w:bCs/>
          <w:sz w:val="32"/>
          <w:szCs w:val="32"/>
        </w:rPr>
        <w:t>号</w:t>
      </w:r>
    </w:p>
    <w:p>
      <w:pPr>
        <w:spacing w:line="579" w:lineRule="exact"/>
        <w:jc w:val="center"/>
        <w:rPr>
          <w:rFonts w:ascii="Times New Roman" w:hAnsi="Times New Roman" w:eastAsia="方正小标宋_GBK" w:cs="Times New Roman"/>
          <w:sz w:val="44"/>
          <w:szCs w:val="33"/>
        </w:rPr>
      </w:pPr>
      <w:r>
        <w:rPr>
          <w:rFonts w:ascii="Times New Roman" w:hAnsi="Times New Roman" w:eastAsia="方正仿宋_GBK" w:cs="Times New Roman"/>
          <w:sz w:val="33"/>
          <w:szCs w:val="33"/>
        </w:rPr>
        <w:pict>
          <v:line id="_x0000_s1027" o:spid="_x0000_s1027" o:spt="20" style="position:absolute;left:0pt;margin-left:1.5pt;margin-top:3.55pt;height:0pt;width:446.7pt;z-index:251659264;mso-width-relative:page;mso-height-relative:page;" filled="t" stroked="t" coordsize="21600,21600" o:gfxdata="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54Ny&#10;ktgAAAAFAQAADwAAAAAAAAABACAAAAAiAAAAZHJzL2Rvd25yZXYueG1sUEsBAhQAFAAAAAgAh07i&#10;QBrww1npAQAA8wMAAA4AAAAAAAAAAQAgAAAAJwEAAGRycy9lMm9Eb2MueG1sUEsFBgAAAAAGAAYA&#10;WQEAAIIFAAAAAA==&#10;">
            <v:path arrowok="t"/>
            <v:fill on="t" focussize="0,0"/>
            <v:stroke weight="3pt" color="#FF0000"/>
            <v:imagedata o:title=""/>
            <o:lock v:ext="edit"/>
          </v:line>
        </w:pict>
      </w:r>
    </w:p>
    <w:p>
      <w:pPr>
        <w:snapToGrid w:val="0"/>
        <w:spacing w:line="579" w:lineRule="exact"/>
        <w:jc w:val="center"/>
        <w:rPr>
          <w:rFonts w:ascii="Times New Roman" w:hAnsi="Times New Roman" w:eastAsia="方正小标宋_GBK" w:cs="Times New Roman"/>
          <w:sz w:val="44"/>
          <w:szCs w:val="44"/>
        </w:rPr>
      </w:pPr>
    </w:p>
    <w:p>
      <w:pPr>
        <w:spacing w:line="579"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重庆市涪陵区农业农村委员会</w:t>
      </w:r>
    </w:p>
    <w:p>
      <w:pPr>
        <w:spacing w:line="58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关于组织申报重庆市2023年现代设施农业</w:t>
      </w:r>
    </w:p>
    <w:p>
      <w:pPr>
        <w:spacing w:line="579"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建设贷款贴息项目的通知</w:t>
      </w:r>
    </w:p>
    <w:p>
      <w:pPr>
        <w:spacing w:line="579" w:lineRule="exact"/>
        <w:rPr>
          <w:rFonts w:ascii="方正仿宋_GBK" w:hAnsi="方正仿宋_GBK" w:eastAsia="方正仿宋_GBK" w:cs="方正仿宋_GBK"/>
          <w:sz w:val="32"/>
          <w:szCs w:val="32"/>
        </w:rPr>
      </w:pPr>
    </w:p>
    <w:p>
      <w:pPr>
        <w:spacing w:line="56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各园区、乡镇人民政府、街道办事处：</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为充分发挥财政资金撬动作用，通过贴息支持方式，引导金融和社会资本按市场化原则投向现代设施农业，探索支持我市现代设施农业发展的新路径，根据《重庆市农业农村委员会重庆市财政局关于印发</w:t>
      </w:r>
      <w:r>
        <w:rPr>
          <w:rFonts w:hint="eastAsia" w:ascii="Times New Roman" w:hAnsi="Times New Roman" w:eastAsia="方正仿宋_GBK" w:cs="方正仿宋_GBK"/>
          <w:sz w:val="32"/>
          <w:szCs w:val="32"/>
        </w:rPr>
        <w:t>重庆市2023年现代设施农业建设贷款贴息试点工作方案</w:t>
      </w:r>
      <w:r>
        <w:rPr>
          <w:rFonts w:hint="eastAsia" w:ascii="方正仿宋_GBK" w:hAnsi="方正仿宋_GBK" w:eastAsia="方正仿宋_GBK" w:cs="方正仿宋_GBK"/>
          <w:sz w:val="32"/>
          <w:szCs w:val="32"/>
        </w:rPr>
        <w:t>的通知》（渝农发〔</w:t>
      </w:r>
      <w:r>
        <w:rPr>
          <w:rFonts w:hint="eastAsia" w:ascii="Times New Roman" w:hAnsi="Times New Roman" w:eastAsia="方正仿宋_GBK" w:cs="方正仿宋_GBK"/>
          <w:sz w:val="32"/>
          <w:szCs w:val="32"/>
        </w:rPr>
        <w:t>2024</w:t>
      </w:r>
      <w:r>
        <w:rPr>
          <w:rFonts w:hint="eastAsia" w:ascii="方正仿宋_GBK" w:hAnsi="方正仿宋_GBK" w:eastAsia="方正仿宋_GBK" w:cs="方正仿宋_GBK"/>
          <w:sz w:val="32"/>
          <w:szCs w:val="32"/>
        </w:rPr>
        <w:t>〕</w:t>
      </w:r>
      <w:r>
        <w:rPr>
          <w:rFonts w:hint="eastAsia" w:ascii="Times New Roman" w:hAnsi="Times New Roman" w:eastAsia="方正仿宋_GBK" w:cs="方正仿宋_GBK"/>
          <w:sz w:val="32"/>
          <w:szCs w:val="32"/>
        </w:rPr>
        <w:t>4</w:t>
      </w:r>
      <w:r>
        <w:rPr>
          <w:rFonts w:hint="eastAsia" w:ascii="方正仿宋_GBK" w:hAnsi="方正仿宋_GBK" w:eastAsia="方正仿宋_GBK" w:cs="方正仿宋_GBK"/>
          <w:sz w:val="32"/>
          <w:szCs w:val="32"/>
        </w:rPr>
        <w:t>号）文件精神和要求，我区将组织开展申报重庆市</w:t>
      </w:r>
      <w:r>
        <w:rPr>
          <w:rFonts w:hint="eastAsia" w:ascii="Times New Roman" w:hAnsi="Times New Roman" w:eastAsia="方正仿宋_GBK" w:cs="方正仿宋_GBK"/>
          <w:sz w:val="32"/>
          <w:szCs w:val="32"/>
        </w:rPr>
        <w:t>2023</w:t>
      </w:r>
      <w:r>
        <w:rPr>
          <w:rFonts w:hint="eastAsia" w:ascii="方正仿宋_GBK" w:hAnsi="方正仿宋_GBK" w:eastAsia="方正仿宋_GBK" w:cs="方正仿宋_GBK"/>
          <w:sz w:val="32"/>
          <w:szCs w:val="32"/>
        </w:rPr>
        <w:t>年</w:t>
      </w:r>
      <w:r>
        <w:rPr>
          <w:rFonts w:hint="eastAsia" w:ascii="Times New Roman" w:hAnsi="Times New Roman" w:eastAsia="方正仿宋_GBK" w:cs="方正仿宋_GBK"/>
          <w:sz w:val="32"/>
          <w:szCs w:val="32"/>
        </w:rPr>
        <w:t>现代设施农业建设贷款贴息</w:t>
      </w:r>
      <w:r>
        <w:rPr>
          <w:rFonts w:hint="eastAsia" w:ascii="方正仿宋_GBK" w:hAnsi="方正仿宋_GBK" w:eastAsia="方正仿宋_GBK" w:cs="方正仿宋_GBK"/>
          <w:sz w:val="32"/>
          <w:szCs w:val="32"/>
        </w:rPr>
        <w:t>项目工作，现将有关事项通知如下：</w:t>
      </w:r>
    </w:p>
    <w:p>
      <w:pPr>
        <w:pStyle w:val="2"/>
        <w:spacing w:line="560" w:lineRule="exact"/>
        <w:ind w:firstLine="64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一、申报条件</w:t>
      </w:r>
    </w:p>
    <w:p>
      <w:pPr>
        <w:spacing w:line="56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（一）申报对象。</w:t>
      </w:r>
      <w:r>
        <w:rPr>
          <w:rFonts w:hint="eastAsia" w:ascii="方正仿宋_GBK" w:hAnsi="方正仿宋_GBK" w:eastAsia="方正仿宋_GBK" w:cs="方正仿宋_GBK"/>
          <w:sz w:val="32"/>
          <w:szCs w:val="32"/>
        </w:rPr>
        <w:t>从事农业生产经营活动的各类农业经营主体，包括：农户、家庭农场、农民合作社、农业企业，以及农业社会化服务组织、农村集体经济组织等（以下简称建设主体）。</w:t>
      </w:r>
    </w:p>
    <w:p>
      <w:pPr>
        <w:spacing w:line="56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（二）贴息范围。</w:t>
      </w:r>
      <w:r>
        <w:rPr>
          <w:rFonts w:hint="eastAsia" w:ascii="方正仿宋_GBK" w:hAnsi="方正仿宋_GBK" w:eastAsia="方正仿宋_GBK" w:cs="方正仿宋_GBK"/>
          <w:sz w:val="32"/>
          <w:szCs w:val="32"/>
        </w:rPr>
        <w:t>建设主体新建或改扩建项目从银行获得的固定资产贷款利息支出，不包括建设主体日常经营周转性贷款利息支出。贷款资金重点用于满足现代设施农业生产经营所必需的基础设施、固定资产设备投资等方面。具体内容如下：</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设施种植方面。主要用于完善现代设施种植园区配套设施，建设温室、大棚等标准化温室设施，配套无土栽培装置、低成本水处理、水肥一体化等辅助生产装备，配套产地预冷设施、分级包装、低温配送等生产配套设施，配套自动通风、电动卷帘、小型打药机与智能调控系统等信息化与智能作业装备；配套实施现代设施种植业改造提升，加快老旧低效温室设施结构改造；建设播种出苗车间、育秧温室大棚、育秧设施设备；建设集约化育苗生产设施、自动化育苗装备、温室大棚环境精准调控装备。</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2.设施畜牧方面。主要用于新建或改扩建养殖圈舍；支持数字化、智能化、绿色化改造升级，配备饲料收贮与加工、精准饲喂、疫病防控、粪污处理、废弃物无害化处理等设备和智能化养殖管理系统等。</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3.设施渔业方面。主要用于新建或改扩建工厂化养殖车间；已建设施渔业提档升级；养殖池塘标准化改造。</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4.仓储保鲜和烘干方面。主要用于建设预冷冷却设施设备、冻结设施设备、机械冷藏库、气调冷藏库及其他配套设施设备；建设产地冷链集配中心；建设粮食烘干设施装备等。</w:t>
      </w:r>
    </w:p>
    <w:p>
      <w:pPr>
        <w:spacing w:line="56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（三）申报要求。</w:t>
      </w:r>
      <w:r>
        <w:rPr>
          <w:rFonts w:hint="eastAsia" w:ascii="方正仿宋_GBK" w:hAnsi="方正仿宋_GBK" w:eastAsia="方正仿宋_GBK" w:cs="方正仿宋_GBK"/>
          <w:sz w:val="32"/>
          <w:szCs w:val="32"/>
        </w:rPr>
        <w:t>申报贴息政策的现代设施农业建设项目，必须已经按照《农业农村部办公厅关于做好现代设施农业建设项目谋划储备的通知》（农办计财〔2023〕18号）要求，录入农业农村基础设施融资项目库（网址：acpmp.agri.cn），并于2024年1月19日前完成贴息信息填报。</w:t>
      </w:r>
    </w:p>
    <w:p>
      <w:pPr>
        <w:spacing w:line="56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（四）负面清单。</w:t>
      </w:r>
      <w:r>
        <w:rPr>
          <w:rFonts w:hint="eastAsia" w:ascii="方正仿宋_GBK" w:hAnsi="方正仿宋_GBK" w:eastAsia="方正仿宋_GBK" w:cs="方正仿宋_GBK"/>
          <w:sz w:val="32"/>
          <w:szCs w:val="32"/>
        </w:rPr>
        <w:t>以下情形不予贴息：</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1.申报贴息对象、范围和贷款用途与上述规定不符；</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2.逾期还贷产生的逾期贷款利息、加息、罚息等；</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3.同笔贷款在贴息年度内已获得其他财政贴息补助；</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4.贷款本金或利息季度逾期超过10个工作日；</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5.提供虚假申报材料；</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6.涉黑、涉恶、失信联合惩戒对象；</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7.存在大棚房整治、环评及检疫不达标等问题；</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8.有其他严重违法违规行为。</w:t>
      </w:r>
    </w:p>
    <w:p>
      <w:pPr>
        <w:spacing w:line="56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四、贴息标准</w:t>
      </w:r>
    </w:p>
    <w:p>
      <w:pPr>
        <w:spacing w:line="56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（一）贴息时间。</w:t>
      </w:r>
      <w:r>
        <w:rPr>
          <w:rFonts w:hint="eastAsia" w:ascii="方正仿宋_GBK" w:hAnsi="方正仿宋_GBK" w:eastAsia="方正仿宋_GBK" w:cs="方正仿宋_GBK"/>
          <w:sz w:val="32"/>
          <w:szCs w:val="32"/>
        </w:rPr>
        <w:t>本次贴息时间为2023年1月1日至2023年12月31日。</w:t>
      </w:r>
    </w:p>
    <w:p>
      <w:pPr>
        <w:spacing w:line="560" w:lineRule="exact"/>
        <w:ind w:firstLine="640" w:firstLineChars="200"/>
        <w:rPr>
          <w:rFonts w:ascii="方正仿宋_GBK" w:hAnsi="方正仿宋_GBK" w:eastAsia="方正仿宋_GBK" w:cs="方正仿宋_GBK"/>
          <w:sz w:val="32"/>
        </w:rPr>
      </w:pPr>
      <w:r>
        <w:rPr>
          <w:rFonts w:hint="eastAsia" w:ascii="方正楷体_GBK" w:hAnsi="方正楷体_GBK" w:eastAsia="方正楷体_GBK" w:cs="方正楷体_GBK"/>
          <w:sz w:val="32"/>
          <w:szCs w:val="32"/>
        </w:rPr>
        <w:t>（二）贴息金额。</w:t>
      </w:r>
      <w:r>
        <w:rPr>
          <w:rFonts w:hint="eastAsia" w:ascii="方正仿宋_GBK" w:hAnsi="方正仿宋_GBK" w:eastAsia="方正仿宋_GBK" w:cs="方正仿宋_GBK"/>
          <w:sz w:val="32"/>
        </w:rPr>
        <w:t>正常履行还款责任的建设主体可申请现代设施农业建设贷款贴息，贴息比例为不得高于中国人民银行公布的同期同档次贷款市场报价利率（LPR）的70%且不得超过2%，单个建设主体2023年度累计获得的贴息资金最高不得超过200万元。不得与农产品加工贴息等其他市级以上贴息政策重复支持。如全区申报总量高于资金下达数，则</w:t>
      </w:r>
      <w:r>
        <w:rPr>
          <w:rFonts w:hint="eastAsia" w:ascii="方正仿宋_GBK" w:hAnsi="方正仿宋_GBK" w:eastAsia="方正仿宋_GBK" w:cs="方正仿宋_GBK"/>
          <w:sz w:val="32"/>
          <w:szCs w:val="32"/>
        </w:rPr>
        <w:t>按比例统筹资金分配。</w:t>
      </w:r>
    </w:p>
    <w:p>
      <w:pPr>
        <w:spacing w:line="560" w:lineRule="exact"/>
        <w:rPr>
          <w:rFonts w:ascii="方正楷体_GBK" w:hAnsi="方正楷体_GBK" w:eastAsia="方正楷体_GBK" w:cs="方正楷体_GBK"/>
          <w:sz w:val="32"/>
        </w:rPr>
      </w:pPr>
      <w:r>
        <w:rPr>
          <w:rFonts w:hint="eastAsia" w:ascii="方正楷体_GBK" w:hAnsi="方正楷体_GBK" w:eastAsia="方正楷体_GBK" w:cs="方正楷体_GBK"/>
          <w:sz w:val="32"/>
        </w:rPr>
        <w:t xml:space="preserve">    （三）贴息方式</w:t>
      </w:r>
    </w:p>
    <w:p>
      <w:pPr>
        <w:spacing w:line="56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区农业农村委审核贴息资料，同时申报主体按要求入库，经市级审核无误后，根据区财政资金到位情况进行直接补贴。</w:t>
      </w:r>
    </w:p>
    <w:p>
      <w:pPr>
        <w:spacing w:line="56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（四）申报材料</w:t>
      </w:r>
    </w:p>
    <w:p>
      <w:pPr>
        <w:spacing w:line="560" w:lineRule="exact"/>
        <w:ind w:firstLine="640" w:firstLineChars="200"/>
        <w:rPr>
          <w:rFonts w:ascii="方正仿宋_GBK" w:hAnsi="方正仿宋_GBK" w:eastAsia="方正仿宋_GBK" w:cs="方正仿宋_GBK"/>
          <w:sz w:val="32"/>
          <w:szCs w:val="32"/>
        </w:rPr>
      </w:pPr>
      <w:r>
        <w:rPr>
          <w:rFonts w:hint="eastAsia" w:ascii="Times New Roman" w:hAnsi="Times New Roman" w:eastAsia="方正仿宋_GBK" w:cs="方正仿宋_GBK"/>
          <w:sz w:val="32"/>
          <w:szCs w:val="32"/>
        </w:rPr>
        <w:t>1</w:t>
      </w:r>
      <w:r>
        <w:rPr>
          <w:rFonts w:hint="eastAsia" w:ascii="方正仿宋_GBK" w:hAnsi="方正仿宋_GBK" w:eastAsia="方正仿宋_GBK" w:cs="方正仿宋_GBK"/>
          <w:sz w:val="32"/>
          <w:szCs w:val="32"/>
        </w:rPr>
        <w:t>.</w:t>
      </w:r>
      <w:r>
        <w:rPr>
          <w:rFonts w:hint="eastAsia" w:ascii="Times New Roman" w:hAnsi="Times New Roman" w:eastAsia="方正仿宋_GBK" w:cs="方正仿宋_GBK"/>
          <w:sz w:val="32"/>
          <w:szCs w:val="32"/>
        </w:rPr>
        <w:t>重庆市涪陵区2023年现代设施农业建设贷款贴息</w:t>
      </w:r>
      <w:r>
        <w:rPr>
          <w:rFonts w:hint="eastAsia" w:ascii="方正仿宋_GBK" w:hAnsi="方正仿宋_GBK" w:eastAsia="方正仿宋_GBK" w:cs="方正仿宋_GBK"/>
          <w:sz w:val="32"/>
          <w:szCs w:val="32"/>
        </w:rPr>
        <w:t>申请表（附件</w:t>
      </w:r>
      <w:r>
        <w:rPr>
          <w:rFonts w:hint="eastAsia" w:ascii="Times New Roman" w:hAnsi="Times New Roman" w:eastAsia="方正仿宋_GBK" w:cs="方正仿宋_GBK"/>
          <w:sz w:val="32"/>
          <w:szCs w:val="32"/>
        </w:rPr>
        <w:t>1</w:t>
      </w:r>
      <w:r>
        <w:rPr>
          <w:rFonts w:hint="eastAsia" w:ascii="方正仿宋_GBK" w:hAnsi="方正仿宋_GBK" w:eastAsia="方正仿宋_GBK" w:cs="方正仿宋_GBK"/>
          <w:sz w:val="32"/>
          <w:szCs w:val="32"/>
        </w:rPr>
        <w:t>）；</w:t>
      </w:r>
    </w:p>
    <w:p>
      <w:pPr>
        <w:spacing w:line="560" w:lineRule="exact"/>
        <w:ind w:firstLine="640" w:firstLineChars="200"/>
        <w:rPr>
          <w:rFonts w:ascii="方正仿宋_GBK" w:hAnsi="方正仿宋_GBK" w:eastAsia="方正仿宋_GBK" w:cs="方正仿宋_GBK"/>
          <w:sz w:val="32"/>
          <w:szCs w:val="32"/>
        </w:rPr>
      </w:pPr>
      <w:r>
        <w:rPr>
          <w:rFonts w:hint="eastAsia" w:ascii="Times New Roman" w:hAnsi="Times New Roman" w:eastAsia="方正仿宋_GBK" w:cs="方正仿宋_GBK"/>
          <w:sz w:val="32"/>
          <w:szCs w:val="32"/>
        </w:rPr>
        <w:t>2</w:t>
      </w:r>
      <w:r>
        <w:rPr>
          <w:rFonts w:hint="eastAsia" w:ascii="方正仿宋_GBK" w:hAnsi="方正仿宋_GBK" w:eastAsia="方正仿宋_GBK" w:cs="方正仿宋_GBK"/>
          <w:sz w:val="32"/>
          <w:szCs w:val="32"/>
        </w:rPr>
        <w:t>.</w:t>
      </w:r>
      <w:r>
        <w:rPr>
          <w:rFonts w:hint="eastAsia" w:ascii="Times New Roman" w:hAnsi="Times New Roman" w:eastAsia="方正仿宋_GBK" w:cs="方正仿宋_GBK"/>
          <w:sz w:val="32"/>
          <w:szCs w:val="32"/>
        </w:rPr>
        <w:t>重庆市涪陵区2023年现代设施农业建设贷款贴息</w:t>
      </w:r>
      <w:r>
        <w:rPr>
          <w:rFonts w:hint="eastAsia" w:ascii="方正仿宋_GBK" w:hAnsi="方正仿宋_GBK" w:eastAsia="方正仿宋_GBK" w:cs="方正仿宋_GBK"/>
          <w:sz w:val="32"/>
          <w:szCs w:val="32"/>
        </w:rPr>
        <w:t>申请汇总表（附件</w:t>
      </w:r>
      <w:r>
        <w:rPr>
          <w:rFonts w:hint="eastAsia" w:ascii="Times New Roman" w:hAnsi="Times New Roman" w:eastAsia="方正仿宋_GBK" w:cs="方正仿宋_GBK"/>
          <w:sz w:val="32"/>
          <w:szCs w:val="32"/>
        </w:rPr>
        <w:t>2</w:t>
      </w:r>
      <w:r>
        <w:rPr>
          <w:rFonts w:hint="eastAsia" w:ascii="方正仿宋_GBK" w:hAnsi="方正仿宋_GBK" w:eastAsia="方正仿宋_GBK" w:cs="方正仿宋_GBK"/>
          <w:sz w:val="32"/>
          <w:szCs w:val="32"/>
        </w:rPr>
        <w:t>）；</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3.重庆市涪陵区2023年现代设施农业建设贷款贴息情况表（附件3）</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4.企业营业执照复印件；</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5.企业信用报告；</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6.贷款合同复印件、放款凭证、利息支付凭证或银行利息结算回单及其他相关佐证材料；</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7.申报材料真实性声明。</w:t>
      </w:r>
      <w:bookmarkStart w:id="0" w:name="_GoBack"/>
      <w:bookmarkEnd w:id="0"/>
    </w:p>
    <w:p>
      <w:pPr>
        <w:spacing w:line="56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五、有关要求</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为支持我区现代设施农业发展壮大，最大限度发挥资金效益，严禁任何虚报冒领贴息项目资金，确保资金安全、高效、规范使用，按照“公开、公平、公正”原则，组织开展</w:t>
      </w:r>
      <w:r>
        <w:rPr>
          <w:rFonts w:hint="eastAsia" w:ascii="Times New Roman" w:hAnsi="Times New Roman" w:eastAsia="方正仿宋_GBK" w:cs="方正仿宋_GBK"/>
          <w:sz w:val="32"/>
          <w:szCs w:val="32"/>
        </w:rPr>
        <w:t>2023</w:t>
      </w:r>
      <w:r>
        <w:rPr>
          <w:rFonts w:hint="eastAsia" w:ascii="方正仿宋_GBK" w:hAnsi="方正仿宋_GBK" w:eastAsia="方正仿宋_GBK" w:cs="方正仿宋_GBK"/>
          <w:sz w:val="32"/>
          <w:szCs w:val="32"/>
        </w:rPr>
        <w:t>年重庆市现代设施农业建设贷款贴息项目工作，请各园区、乡镇街道积极组织符合条件的主体申报，于</w:t>
      </w:r>
      <w:r>
        <w:rPr>
          <w:rFonts w:hint="eastAsia" w:ascii="Times New Roman" w:hAnsi="Times New Roman" w:eastAsia="方正仿宋_GBK" w:cs="方正仿宋_GBK"/>
          <w:sz w:val="32"/>
          <w:szCs w:val="32"/>
        </w:rPr>
        <w:t>2024</w:t>
      </w:r>
      <w:r>
        <w:rPr>
          <w:rFonts w:hint="eastAsia" w:ascii="方正仿宋_GBK" w:hAnsi="方正仿宋_GBK" w:eastAsia="方正仿宋_GBK" w:cs="方正仿宋_GBK"/>
          <w:sz w:val="32"/>
          <w:szCs w:val="32"/>
        </w:rPr>
        <w:t>年</w:t>
      </w:r>
      <w:r>
        <w:rPr>
          <w:rFonts w:hint="eastAsia" w:ascii="Times New Roman" w:hAnsi="Times New Roman" w:eastAsia="方正仿宋_GBK" w:cs="方正仿宋_GBK"/>
          <w:sz w:val="32"/>
          <w:szCs w:val="32"/>
        </w:rPr>
        <w:t>1</w:t>
      </w:r>
      <w:r>
        <w:rPr>
          <w:rFonts w:hint="eastAsia" w:ascii="方正仿宋_GBK" w:hAnsi="方正仿宋_GBK" w:eastAsia="方正仿宋_GBK" w:cs="方正仿宋_GBK"/>
          <w:sz w:val="32"/>
          <w:szCs w:val="32"/>
        </w:rPr>
        <w:t>月19日前将申报资料一式两份交至区农业农村委计划财务科</w:t>
      </w:r>
      <w:r>
        <w:rPr>
          <w:rFonts w:hint="eastAsia" w:ascii="Times New Roman" w:hAnsi="Times New Roman" w:eastAsia="方正仿宋_GBK" w:cs="方正仿宋_GBK"/>
          <w:sz w:val="32"/>
          <w:szCs w:val="32"/>
        </w:rPr>
        <w:t>404</w:t>
      </w:r>
      <w:r>
        <w:rPr>
          <w:rFonts w:hint="eastAsia" w:ascii="方正仿宋_GBK" w:hAnsi="方正仿宋_GBK" w:eastAsia="方正仿宋_GBK" w:cs="方正仿宋_GBK"/>
          <w:sz w:val="32"/>
          <w:szCs w:val="32"/>
        </w:rPr>
        <w:t>办公室，附件</w:t>
      </w:r>
      <w:r>
        <w:rPr>
          <w:rFonts w:hint="eastAsia" w:ascii="Times New Roman" w:hAnsi="Times New Roman" w:eastAsia="方正仿宋_GBK" w:cs="方正仿宋_GBK"/>
          <w:sz w:val="32"/>
          <w:szCs w:val="32"/>
        </w:rPr>
        <w:t>1</w:t>
      </w:r>
      <w:r>
        <w:rPr>
          <w:rFonts w:hint="eastAsia" w:ascii="方正仿宋_GBK" w:hAnsi="方正仿宋_GBK" w:eastAsia="方正仿宋_GBK" w:cs="方正仿宋_GBK"/>
          <w:sz w:val="32"/>
          <w:szCs w:val="32"/>
        </w:rPr>
        <w:t>、附件</w:t>
      </w:r>
      <w:r>
        <w:rPr>
          <w:rFonts w:hint="eastAsia" w:ascii="Times New Roman" w:hAnsi="Times New Roman" w:eastAsia="方正仿宋_GBK" w:cs="方正仿宋_GBK"/>
          <w:sz w:val="32"/>
          <w:szCs w:val="32"/>
        </w:rPr>
        <w:t>2、</w:t>
      </w:r>
      <w:r>
        <w:rPr>
          <w:rFonts w:hint="eastAsia" w:ascii="方正仿宋_GBK" w:hAnsi="方正仿宋_GBK" w:eastAsia="方正仿宋_GBK" w:cs="方正仿宋_GBK"/>
          <w:sz w:val="32"/>
          <w:szCs w:val="32"/>
        </w:rPr>
        <w:t>附件3电子表格发送至邮箱：</w:t>
      </w:r>
      <w:r>
        <w:rPr>
          <w:rFonts w:hint="eastAsia" w:ascii="Times New Roman" w:hAnsi="Times New Roman" w:eastAsia="方正仿宋_GBK" w:cs="方正仿宋_GBK"/>
          <w:sz w:val="32"/>
          <w:szCs w:val="32"/>
        </w:rPr>
        <w:t>864942958</w:t>
      </w:r>
      <w:r>
        <w:rPr>
          <w:rFonts w:hint="eastAsia" w:ascii="方正仿宋_GBK" w:hAnsi="方正仿宋_GBK" w:eastAsia="方正仿宋_GBK" w:cs="方正仿宋_GBK"/>
          <w:sz w:val="32"/>
          <w:szCs w:val="32"/>
        </w:rPr>
        <w:t>@</w:t>
      </w:r>
      <w:r>
        <w:rPr>
          <w:rFonts w:hint="eastAsia" w:ascii="Times New Roman" w:hAnsi="Times New Roman" w:eastAsia="方正仿宋_GBK" w:cs="方正仿宋_GBK"/>
          <w:sz w:val="32"/>
          <w:szCs w:val="32"/>
        </w:rPr>
        <w:t>qq</w:t>
      </w:r>
      <w:r>
        <w:rPr>
          <w:rFonts w:hint="eastAsia" w:ascii="方正仿宋_GBK" w:hAnsi="方正仿宋_GBK" w:eastAsia="方正仿宋_GBK" w:cs="方正仿宋_GBK"/>
          <w:sz w:val="32"/>
          <w:szCs w:val="32"/>
        </w:rPr>
        <w:t>.</w:t>
      </w:r>
      <w:r>
        <w:rPr>
          <w:rFonts w:hint="eastAsia" w:ascii="Times New Roman" w:hAnsi="Times New Roman" w:eastAsia="方正仿宋_GBK" w:cs="方正仿宋_GBK"/>
          <w:sz w:val="32"/>
          <w:szCs w:val="32"/>
        </w:rPr>
        <w:t>com</w:t>
      </w:r>
      <w:r>
        <w:rPr>
          <w:rFonts w:hint="eastAsia" w:ascii="方正仿宋_GBK" w:hAnsi="方正仿宋_GBK" w:eastAsia="方正仿宋_GBK" w:cs="方正仿宋_GBK"/>
          <w:sz w:val="32"/>
          <w:szCs w:val="32"/>
        </w:rPr>
        <w:t>。联系人及电话：游媛138</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4708；彭杰</w:t>
      </w:r>
      <w:r>
        <w:rPr>
          <w:rFonts w:hint="eastAsia" w:ascii="方正仿宋_GBK" w:hAnsi="方正仿宋_GBK" w:eastAsia="方正仿宋_GBK" w:cs="方正仿宋_GBK"/>
          <w:sz w:val="32"/>
          <w:szCs w:val="32"/>
          <w:lang w:val="en-US" w:eastAsia="zh-CN"/>
        </w:rPr>
        <w:t>023-</w:t>
      </w:r>
      <w:r>
        <w:rPr>
          <w:rFonts w:hint="eastAsia" w:ascii="Times New Roman" w:hAnsi="Times New Roman" w:eastAsia="方正仿宋_GBK" w:cs="方正仿宋_GBK"/>
          <w:sz w:val="32"/>
          <w:szCs w:val="32"/>
        </w:rPr>
        <w:t>72261153</w:t>
      </w:r>
      <w:r>
        <w:rPr>
          <w:rFonts w:hint="eastAsia" w:ascii="方正仿宋_GBK" w:hAnsi="方正仿宋_GBK" w:eastAsia="方正仿宋_GBK" w:cs="方正仿宋_GBK"/>
          <w:sz w:val="32"/>
          <w:szCs w:val="32"/>
        </w:rPr>
        <w:t>，</w:t>
      </w:r>
      <w:r>
        <w:rPr>
          <w:rFonts w:hint="eastAsia" w:ascii="Times New Roman" w:hAnsi="Times New Roman" w:eastAsia="方正仿宋_GBK" w:cs="方正仿宋_GBK"/>
          <w:sz w:val="32"/>
          <w:szCs w:val="32"/>
        </w:rPr>
        <w:t>136</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2898。</w:t>
      </w:r>
    </w:p>
    <w:p>
      <w:pPr>
        <w:spacing w:line="560" w:lineRule="exact"/>
        <w:ind w:firstLine="640" w:firstLineChars="200"/>
        <w:rPr>
          <w:rFonts w:ascii="方正仿宋_GBK" w:hAnsi="方正仿宋_GBK" w:eastAsia="方正仿宋_GBK" w:cs="方正仿宋_GBK"/>
          <w:sz w:val="32"/>
          <w:szCs w:val="32"/>
        </w:rPr>
      </w:pPr>
    </w:p>
    <w:p>
      <w:pPr>
        <w:ind w:left="1598" w:leftChars="304" w:hanging="960" w:hangingChars="3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附件：1.</w:t>
      </w:r>
      <w:r>
        <w:rPr>
          <w:rFonts w:hint="eastAsia" w:ascii="Times New Roman" w:hAnsi="Times New Roman" w:eastAsia="方正仿宋_GBK" w:cs="方正仿宋_GBK"/>
          <w:sz w:val="32"/>
          <w:szCs w:val="32"/>
        </w:rPr>
        <w:t>重庆市涪陵区2023年现代设施农业建设贷款贴</w:t>
      </w:r>
      <w:r>
        <w:rPr>
          <w:rFonts w:hint="eastAsia" w:ascii="方正仿宋_GBK" w:hAnsi="方正仿宋_GBK" w:eastAsia="方正仿宋_GBK" w:cs="方正仿宋_GBK"/>
          <w:sz w:val="32"/>
          <w:szCs w:val="32"/>
        </w:rPr>
        <w:t>申请表</w:t>
      </w:r>
    </w:p>
    <w:p>
      <w:pPr>
        <w:ind w:left="1596" w:leftChars="760"/>
        <w:jc w:val="left"/>
        <w:rPr>
          <w:rFonts w:ascii="方正仿宋_GBK" w:hAnsi="方正仿宋_GBK" w:eastAsia="方正仿宋_GBK" w:cs="方正仿宋_GBK"/>
          <w:spacing w:val="-20"/>
          <w:sz w:val="32"/>
          <w:szCs w:val="32"/>
        </w:rPr>
      </w:pPr>
      <w:r>
        <w:rPr>
          <w:rFonts w:hint="eastAsia" w:ascii="Times New Roman" w:hAnsi="Times New Roman" w:eastAsia="方正仿宋_GBK" w:cs="方正仿宋_GBK"/>
          <w:sz w:val="32"/>
          <w:szCs w:val="32"/>
        </w:rPr>
        <w:t>2.重庆市涪陵区2023年现代设施农业建设贷款贴息</w:t>
      </w:r>
      <w:r>
        <w:rPr>
          <w:rFonts w:hint="eastAsia" w:ascii="方正仿宋_GBK" w:hAnsi="方正仿宋_GBK" w:eastAsia="方正仿宋_GBK" w:cs="方正仿宋_GBK"/>
          <w:spacing w:val="-20"/>
          <w:sz w:val="32"/>
          <w:szCs w:val="32"/>
        </w:rPr>
        <w:t>申请汇总表</w:t>
      </w:r>
    </w:p>
    <w:p>
      <w:pPr>
        <w:ind w:left="1596" w:leftChars="76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3.重庆市涪陵区2023年现代设施农业建设贷款贴息情况表</w:t>
      </w:r>
    </w:p>
    <w:p>
      <w:pPr>
        <w:spacing w:line="560" w:lineRule="exact"/>
        <w:ind w:firstLine="640" w:firstLineChars="200"/>
        <w:jc w:val="left"/>
        <w:rPr>
          <w:rFonts w:ascii="方正仿宋_GBK" w:hAnsi="方正仿宋_GBK" w:eastAsia="方正仿宋_GBK" w:cs="方正仿宋_GBK"/>
          <w:sz w:val="32"/>
          <w:szCs w:val="32"/>
        </w:rPr>
      </w:pPr>
    </w:p>
    <w:p>
      <w:pPr>
        <w:spacing w:line="560" w:lineRule="exact"/>
        <w:rPr>
          <w:rFonts w:ascii="方正仿宋_GBK" w:hAnsi="方正仿宋_GBK" w:eastAsia="方正仿宋_GBK" w:cs="方正仿宋_GBK"/>
          <w:sz w:val="32"/>
          <w:szCs w:val="32"/>
        </w:rPr>
      </w:pPr>
    </w:p>
    <w:p>
      <w:pPr>
        <w:spacing w:line="560" w:lineRule="exact"/>
        <w:ind w:firstLine="4160" w:firstLineChars="1300"/>
        <w:rPr>
          <w:rFonts w:ascii="方正仿宋_GBK" w:hAnsi="方正仿宋_GBK" w:eastAsia="方正仿宋_GBK" w:cs="方正仿宋_GBK"/>
          <w:sz w:val="32"/>
          <w:szCs w:val="32"/>
        </w:rPr>
      </w:pPr>
    </w:p>
    <w:p>
      <w:pPr>
        <w:spacing w:line="560" w:lineRule="exact"/>
        <w:ind w:firstLine="4160" w:firstLineChars="13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重庆市涪陵区农业农村委员会</w:t>
      </w:r>
    </w:p>
    <w:p>
      <w:pPr>
        <w:spacing w:line="560" w:lineRule="exact"/>
        <w:ind w:firstLine="5120" w:firstLineChars="1600"/>
        <w:rPr>
          <w:rFonts w:ascii="方正仿宋_GBK" w:hAnsi="方正仿宋_GBK" w:eastAsia="方正仿宋_GBK" w:cs="方正仿宋_GBK"/>
          <w:sz w:val="32"/>
          <w:szCs w:val="32"/>
        </w:rPr>
      </w:pPr>
      <w:r>
        <w:rPr>
          <w:rFonts w:hint="eastAsia" w:ascii="Times New Roman" w:hAnsi="Times New Roman" w:eastAsia="方正仿宋_GBK" w:cs="方正仿宋_GBK"/>
          <w:sz w:val="32"/>
          <w:szCs w:val="32"/>
        </w:rPr>
        <w:t>2024</w:t>
      </w:r>
      <w:r>
        <w:rPr>
          <w:rFonts w:hint="eastAsia" w:ascii="方正仿宋_GBK" w:hAnsi="方正仿宋_GBK" w:eastAsia="方正仿宋_GBK" w:cs="方正仿宋_GBK"/>
          <w:sz w:val="32"/>
          <w:szCs w:val="32"/>
        </w:rPr>
        <w:t>年</w:t>
      </w:r>
      <w:r>
        <w:rPr>
          <w:rFonts w:hint="eastAsia" w:ascii="Times New Roman" w:hAnsi="Times New Roman" w:eastAsia="方正仿宋_GBK" w:cs="方正仿宋_GBK"/>
          <w:sz w:val="32"/>
          <w:szCs w:val="32"/>
        </w:rPr>
        <w:t>1</w:t>
      </w:r>
      <w:r>
        <w:rPr>
          <w:rFonts w:hint="eastAsia" w:ascii="方正仿宋_GBK" w:hAnsi="方正仿宋_GBK" w:eastAsia="方正仿宋_GBK" w:cs="方正仿宋_GBK"/>
          <w:sz w:val="32"/>
          <w:szCs w:val="32"/>
        </w:rPr>
        <w:t>月12日</w:t>
      </w:r>
    </w:p>
    <w:p>
      <w:pPr>
        <w:spacing w:line="560" w:lineRule="exact"/>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（此件公开</w:t>
      </w:r>
      <w:r>
        <w:rPr>
          <w:rFonts w:hint="eastAsia" w:ascii="方正仿宋_GBK" w:hAnsi="方正仿宋_GBK" w:eastAsia="方正仿宋_GBK" w:cs="方正仿宋_GBK"/>
          <w:sz w:val="32"/>
          <w:szCs w:val="32"/>
          <w:lang w:val="en-US" w:eastAsia="zh-CN"/>
        </w:rPr>
        <w:t>发布</w:t>
      </w:r>
      <w:r>
        <w:rPr>
          <w:rFonts w:hint="eastAsia" w:ascii="方正仿宋_GBK" w:hAnsi="方正仿宋_GBK" w:eastAsia="方正仿宋_GBK" w:cs="方正仿宋_GBK"/>
          <w:sz w:val="32"/>
          <w:szCs w:val="32"/>
        </w:rPr>
        <w:t>）</w:t>
      </w:r>
    </w:p>
    <w:p>
      <w:pPr>
        <w:jc w:val="left"/>
        <w:rPr>
          <w:rFonts w:hint="eastAsia" w:ascii="方正黑体_GBK" w:hAnsi="方正仿宋_GBK" w:eastAsia="方正黑体_GBK" w:cs="方正仿宋_GBK"/>
          <w:sz w:val="32"/>
          <w:szCs w:val="32"/>
        </w:rPr>
      </w:pPr>
    </w:p>
    <w:p>
      <w:pPr>
        <w:jc w:val="left"/>
        <w:rPr>
          <w:rFonts w:ascii="方正黑体_GBK" w:hAnsi="方正仿宋_GBK" w:eastAsia="方正黑体_GBK" w:cs="方正仿宋_GBK"/>
          <w:sz w:val="32"/>
          <w:szCs w:val="32"/>
        </w:rPr>
      </w:pPr>
    </w:p>
    <w:p>
      <w:pPr>
        <w:jc w:val="left"/>
        <w:rPr>
          <w:rFonts w:ascii="方正黑体_GBK" w:hAnsi="方正仿宋_GBK" w:eastAsia="方正黑体_GBK" w:cs="方正仿宋_GBK"/>
          <w:sz w:val="32"/>
          <w:szCs w:val="32"/>
        </w:rPr>
      </w:pPr>
      <w:r>
        <w:rPr>
          <w:rFonts w:hint="eastAsia" w:ascii="方正黑体_GBK" w:hAnsi="方正仿宋_GBK" w:eastAsia="方正黑体_GBK" w:cs="方正仿宋_GBK"/>
          <w:sz w:val="32"/>
          <w:szCs w:val="32"/>
        </w:rPr>
        <w:t>附件</w:t>
      </w:r>
      <w:r>
        <w:rPr>
          <w:rFonts w:hint="eastAsia" w:ascii="Times New Roman" w:hAnsi="Times New Roman" w:eastAsia="方正黑体_GBK" w:cs="方正仿宋_GBK"/>
          <w:sz w:val="32"/>
          <w:szCs w:val="32"/>
        </w:rPr>
        <w:t>1</w:t>
      </w:r>
    </w:p>
    <w:p>
      <w:pPr>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重庆市涪陵区2023年现代设施农业建设贷款贴息申请表</w:t>
      </w:r>
    </w:p>
    <w:tbl>
      <w:tblPr>
        <w:tblStyle w:val="8"/>
        <w:tblW w:w="103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1"/>
        <w:gridCol w:w="1980"/>
        <w:gridCol w:w="2430"/>
        <w:gridCol w:w="2010"/>
        <w:gridCol w:w="2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31" w:type="dxa"/>
            <w:vMerge w:val="restart"/>
            <w:vAlign w:val="center"/>
          </w:tcPr>
          <w:p>
            <w:pPr>
              <w:spacing w:line="360" w:lineRule="exact"/>
              <w:jc w:val="center"/>
              <w:rPr>
                <w:rFonts w:ascii="方正黑体_GBK" w:hAnsi="宋体" w:eastAsia="方正黑体_GBK" w:cs="宋体"/>
                <w:color w:val="000000"/>
                <w:kern w:val="0"/>
                <w:szCs w:val="21"/>
              </w:rPr>
            </w:pPr>
            <w:r>
              <w:rPr>
                <w:rFonts w:hint="eastAsia" w:ascii="方正黑体_GBK" w:hAnsi="宋体" w:eastAsia="方正黑体_GBK" w:cs="宋体"/>
                <w:color w:val="000000"/>
                <w:kern w:val="0"/>
                <w:szCs w:val="21"/>
              </w:rPr>
              <w:t>申报企业基础信息</w:t>
            </w:r>
          </w:p>
        </w:tc>
        <w:tc>
          <w:tcPr>
            <w:tcW w:w="1980" w:type="dxa"/>
            <w:vAlign w:val="center"/>
          </w:tcPr>
          <w:p>
            <w:pPr>
              <w:spacing w:line="360" w:lineRule="exact"/>
              <w:rPr>
                <w:rFonts w:ascii="方正黑体_GBK" w:eastAsia="方正黑体_GBK" w:hAnsiTheme="minorEastAsia" w:cstheme="minorEastAsia"/>
                <w:szCs w:val="21"/>
              </w:rPr>
            </w:pPr>
            <w:r>
              <w:rPr>
                <w:rFonts w:hint="eastAsia" w:ascii="方正黑体_GBK" w:eastAsia="方正黑体_GBK" w:hAnsiTheme="minorEastAsia" w:cstheme="minorEastAsia"/>
                <w:szCs w:val="21"/>
              </w:rPr>
              <w:t>企业名称</w:t>
            </w:r>
          </w:p>
        </w:tc>
        <w:tc>
          <w:tcPr>
            <w:tcW w:w="6854" w:type="dxa"/>
            <w:gridSpan w:val="3"/>
            <w:vAlign w:val="center"/>
          </w:tcPr>
          <w:p>
            <w:pPr>
              <w:spacing w:line="360" w:lineRule="exact"/>
              <w:rPr>
                <w:rFonts w:ascii="方正黑体_GBK" w:eastAsia="方正黑体_GBK"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31" w:type="dxa"/>
            <w:vMerge w:val="continue"/>
            <w:vAlign w:val="center"/>
          </w:tcPr>
          <w:p>
            <w:pPr>
              <w:spacing w:line="360" w:lineRule="exact"/>
              <w:rPr>
                <w:rFonts w:ascii="方正黑体_GBK" w:hAnsi="宋体" w:eastAsia="方正黑体_GBK" w:cs="宋体"/>
                <w:color w:val="000000"/>
                <w:kern w:val="0"/>
                <w:szCs w:val="21"/>
              </w:rPr>
            </w:pPr>
          </w:p>
        </w:tc>
        <w:tc>
          <w:tcPr>
            <w:tcW w:w="1980" w:type="dxa"/>
            <w:vAlign w:val="center"/>
          </w:tcPr>
          <w:p>
            <w:pPr>
              <w:adjustRightInd w:val="0"/>
              <w:snapToGrid w:val="0"/>
              <w:spacing w:line="360" w:lineRule="exact"/>
              <w:ind w:right="57"/>
              <w:rPr>
                <w:rFonts w:ascii="方正黑体_GBK" w:eastAsia="方正黑体_GBK" w:hAnsiTheme="minorEastAsia" w:cstheme="minorEastAsia"/>
                <w:szCs w:val="21"/>
              </w:rPr>
            </w:pPr>
            <w:r>
              <w:rPr>
                <w:rFonts w:hint="eastAsia" w:ascii="方正黑体_GBK" w:eastAsia="方正黑体_GBK" w:hAnsiTheme="minorEastAsia" w:cstheme="minorEastAsia"/>
                <w:szCs w:val="21"/>
              </w:rPr>
              <w:t>注册地址</w:t>
            </w:r>
          </w:p>
        </w:tc>
        <w:tc>
          <w:tcPr>
            <w:tcW w:w="6854" w:type="dxa"/>
            <w:gridSpan w:val="3"/>
            <w:vAlign w:val="center"/>
          </w:tcPr>
          <w:p>
            <w:pPr>
              <w:spacing w:line="360" w:lineRule="exact"/>
              <w:rPr>
                <w:rFonts w:ascii="方正黑体_GBK" w:eastAsia="方正黑体_GBK"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31" w:type="dxa"/>
            <w:vMerge w:val="continue"/>
            <w:vAlign w:val="center"/>
          </w:tcPr>
          <w:p>
            <w:pPr>
              <w:spacing w:line="360" w:lineRule="exact"/>
              <w:rPr>
                <w:rFonts w:ascii="方正黑体_GBK" w:hAnsi="宋体" w:eastAsia="方正黑体_GBK" w:cs="宋体"/>
                <w:color w:val="000000"/>
                <w:kern w:val="0"/>
                <w:szCs w:val="21"/>
              </w:rPr>
            </w:pPr>
          </w:p>
        </w:tc>
        <w:tc>
          <w:tcPr>
            <w:tcW w:w="1980" w:type="dxa"/>
            <w:vAlign w:val="center"/>
          </w:tcPr>
          <w:p>
            <w:pPr>
              <w:adjustRightInd w:val="0"/>
              <w:snapToGrid w:val="0"/>
              <w:spacing w:line="360" w:lineRule="exact"/>
              <w:rPr>
                <w:rFonts w:ascii="方正黑体_GBK" w:eastAsia="方正黑体_GBK" w:hAnsiTheme="minorEastAsia" w:cstheme="minorEastAsia"/>
                <w:szCs w:val="21"/>
              </w:rPr>
            </w:pPr>
            <w:r>
              <w:rPr>
                <w:rFonts w:hint="eastAsia" w:ascii="方正黑体_GBK" w:eastAsia="方正黑体_GBK" w:hAnsiTheme="minorEastAsia" w:cstheme="minorEastAsia"/>
                <w:szCs w:val="21"/>
              </w:rPr>
              <w:t>统一社会信用代码</w:t>
            </w:r>
          </w:p>
        </w:tc>
        <w:tc>
          <w:tcPr>
            <w:tcW w:w="6854" w:type="dxa"/>
            <w:gridSpan w:val="3"/>
            <w:vAlign w:val="center"/>
          </w:tcPr>
          <w:p>
            <w:pPr>
              <w:spacing w:line="360" w:lineRule="exact"/>
              <w:rPr>
                <w:rFonts w:ascii="方正黑体_GBK" w:eastAsia="方正黑体_GBK"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31" w:type="dxa"/>
            <w:vMerge w:val="continue"/>
            <w:vAlign w:val="center"/>
          </w:tcPr>
          <w:p>
            <w:pPr>
              <w:spacing w:line="360" w:lineRule="exact"/>
              <w:rPr>
                <w:rFonts w:ascii="方正黑体_GBK" w:hAnsi="宋体" w:eastAsia="方正黑体_GBK" w:cs="宋体"/>
                <w:color w:val="000000"/>
                <w:kern w:val="0"/>
                <w:szCs w:val="21"/>
              </w:rPr>
            </w:pPr>
          </w:p>
        </w:tc>
        <w:tc>
          <w:tcPr>
            <w:tcW w:w="1980" w:type="dxa"/>
            <w:vAlign w:val="center"/>
          </w:tcPr>
          <w:p>
            <w:pPr>
              <w:spacing w:line="360" w:lineRule="exact"/>
              <w:rPr>
                <w:rFonts w:ascii="方正黑体_GBK" w:eastAsia="方正黑体_GBK" w:hAnsiTheme="minorEastAsia" w:cstheme="minorEastAsia"/>
                <w:szCs w:val="21"/>
              </w:rPr>
            </w:pPr>
            <w:r>
              <w:rPr>
                <w:rFonts w:hint="eastAsia" w:ascii="方正黑体_GBK" w:eastAsia="方正黑体_GBK" w:hAnsiTheme="minorEastAsia" w:cstheme="minorEastAsia"/>
                <w:szCs w:val="21"/>
              </w:rPr>
              <w:t>法人代表姓名</w:t>
            </w:r>
          </w:p>
        </w:tc>
        <w:tc>
          <w:tcPr>
            <w:tcW w:w="2430" w:type="dxa"/>
            <w:vAlign w:val="center"/>
          </w:tcPr>
          <w:p>
            <w:pPr>
              <w:spacing w:line="360" w:lineRule="exact"/>
              <w:rPr>
                <w:rFonts w:ascii="方正黑体_GBK" w:eastAsia="方正黑体_GBK" w:hAnsiTheme="minorEastAsia" w:cstheme="minorEastAsia"/>
                <w:szCs w:val="21"/>
              </w:rPr>
            </w:pPr>
          </w:p>
        </w:tc>
        <w:tc>
          <w:tcPr>
            <w:tcW w:w="2010" w:type="dxa"/>
            <w:vAlign w:val="center"/>
          </w:tcPr>
          <w:p>
            <w:pPr>
              <w:spacing w:line="360" w:lineRule="exact"/>
              <w:rPr>
                <w:rFonts w:ascii="方正黑体_GBK" w:eastAsia="方正黑体_GBK" w:hAnsiTheme="minorEastAsia" w:cstheme="minorEastAsia"/>
                <w:szCs w:val="21"/>
              </w:rPr>
            </w:pPr>
            <w:r>
              <w:rPr>
                <w:rFonts w:hint="eastAsia" w:ascii="方正黑体_GBK" w:eastAsia="方正黑体_GBK" w:hAnsiTheme="minorEastAsia" w:cstheme="minorEastAsia"/>
                <w:szCs w:val="21"/>
              </w:rPr>
              <w:t>法人代表联系电话</w:t>
            </w:r>
          </w:p>
        </w:tc>
        <w:tc>
          <w:tcPr>
            <w:tcW w:w="2414" w:type="dxa"/>
            <w:vAlign w:val="center"/>
          </w:tcPr>
          <w:p>
            <w:pPr>
              <w:spacing w:line="360" w:lineRule="exact"/>
              <w:rPr>
                <w:rFonts w:ascii="方正黑体_GBK" w:eastAsia="方正黑体_GBK"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31" w:type="dxa"/>
            <w:vMerge w:val="continue"/>
            <w:vAlign w:val="center"/>
          </w:tcPr>
          <w:p>
            <w:pPr>
              <w:spacing w:line="360" w:lineRule="exact"/>
              <w:rPr>
                <w:rFonts w:ascii="方正黑体_GBK" w:hAnsi="宋体" w:eastAsia="方正黑体_GBK" w:cs="宋体"/>
                <w:color w:val="000000"/>
                <w:kern w:val="0"/>
                <w:szCs w:val="21"/>
              </w:rPr>
            </w:pPr>
          </w:p>
        </w:tc>
        <w:tc>
          <w:tcPr>
            <w:tcW w:w="1980" w:type="dxa"/>
            <w:vAlign w:val="center"/>
          </w:tcPr>
          <w:p>
            <w:pPr>
              <w:spacing w:line="360" w:lineRule="exact"/>
              <w:rPr>
                <w:rFonts w:ascii="方正黑体_GBK" w:eastAsia="方正黑体_GBK" w:hAnsiTheme="minorEastAsia" w:cstheme="minorEastAsia"/>
                <w:szCs w:val="21"/>
              </w:rPr>
            </w:pPr>
            <w:r>
              <w:rPr>
                <w:rFonts w:hint="eastAsia" w:ascii="方正黑体_GBK" w:eastAsia="方正黑体_GBK" w:hAnsiTheme="minorEastAsia" w:cstheme="minorEastAsia"/>
                <w:szCs w:val="21"/>
              </w:rPr>
              <w:t>企业联系人姓名</w:t>
            </w:r>
          </w:p>
        </w:tc>
        <w:tc>
          <w:tcPr>
            <w:tcW w:w="2430" w:type="dxa"/>
            <w:vAlign w:val="center"/>
          </w:tcPr>
          <w:p>
            <w:pPr>
              <w:spacing w:line="360" w:lineRule="exact"/>
              <w:rPr>
                <w:rFonts w:ascii="方正黑体_GBK" w:eastAsia="方正黑体_GBK" w:hAnsiTheme="minorEastAsia" w:cstheme="minorEastAsia"/>
                <w:szCs w:val="21"/>
              </w:rPr>
            </w:pPr>
          </w:p>
        </w:tc>
        <w:tc>
          <w:tcPr>
            <w:tcW w:w="2010" w:type="dxa"/>
            <w:vAlign w:val="center"/>
          </w:tcPr>
          <w:p>
            <w:pPr>
              <w:spacing w:line="360" w:lineRule="exact"/>
              <w:rPr>
                <w:rFonts w:ascii="方正黑体_GBK" w:eastAsia="方正黑体_GBK" w:hAnsiTheme="minorEastAsia" w:cstheme="minorEastAsia"/>
                <w:szCs w:val="21"/>
              </w:rPr>
            </w:pPr>
            <w:r>
              <w:rPr>
                <w:rFonts w:hint="eastAsia" w:ascii="方正黑体_GBK" w:eastAsia="方正黑体_GBK" w:hAnsiTheme="minorEastAsia" w:cstheme="minorEastAsia"/>
                <w:szCs w:val="21"/>
              </w:rPr>
              <w:t>企业联系人电话</w:t>
            </w:r>
          </w:p>
        </w:tc>
        <w:tc>
          <w:tcPr>
            <w:tcW w:w="2414" w:type="dxa"/>
            <w:vAlign w:val="center"/>
          </w:tcPr>
          <w:p>
            <w:pPr>
              <w:spacing w:line="360" w:lineRule="exact"/>
              <w:rPr>
                <w:rFonts w:ascii="方正黑体_GBK" w:eastAsia="方正黑体_GBK"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31" w:type="dxa"/>
            <w:vMerge w:val="continue"/>
            <w:vAlign w:val="center"/>
          </w:tcPr>
          <w:p>
            <w:pPr>
              <w:spacing w:line="360" w:lineRule="exact"/>
              <w:rPr>
                <w:rFonts w:ascii="方正黑体_GBK" w:hAnsi="宋体" w:eastAsia="方正黑体_GBK" w:cs="宋体"/>
                <w:color w:val="000000"/>
                <w:kern w:val="0"/>
                <w:szCs w:val="21"/>
              </w:rPr>
            </w:pPr>
          </w:p>
        </w:tc>
        <w:tc>
          <w:tcPr>
            <w:tcW w:w="1980" w:type="dxa"/>
            <w:vAlign w:val="center"/>
          </w:tcPr>
          <w:p>
            <w:pPr>
              <w:spacing w:line="360" w:lineRule="exact"/>
              <w:rPr>
                <w:rFonts w:ascii="方正黑体_GBK" w:eastAsia="方正黑体_GBK" w:hAnsiTheme="minorEastAsia" w:cstheme="minorEastAsia"/>
                <w:szCs w:val="21"/>
              </w:rPr>
            </w:pPr>
            <w:r>
              <w:rPr>
                <w:rFonts w:hint="eastAsia" w:ascii="方正黑体_GBK" w:eastAsia="方正黑体_GBK" w:hAnsiTheme="minorEastAsia" w:cstheme="minorEastAsia"/>
                <w:szCs w:val="21"/>
              </w:rPr>
              <w:t>主体类型</w:t>
            </w:r>
          </w:p>
        </w:tc>
        <w:tc>
          <w:tcPr>
            <w:tcW w:w="2430" w:type="dxa"/>
            <w:vAlign w:val="center"/>
          </w:tcPr>
          <w:p>
            <w:pPr>
              <w:spacing w:line="360" w:lineRule="exact"/>
              <w:rPr>
                <w:rFonts w:ascii="方正黑体_GBK" w:eastAsia="方正黑体_GBK" w:hAnsiTheme="minorEastAsia" w:cstheme="minorEastAsia"/>
                <w:szCs w:val="21"/>
              </w:rPr>
            </w:pPr>
          </w:p>
        </w:tc>
        <w:tc>
          <w:tcPr>
            <w:tcW w:w="2010" w:type="dxa"/>
            <w:vAlign w:val="center"/>
          </w:tcPr>
          <w:p>
            <w:pPr>
              <w:spacing w:line="360" w:lineRule="exact"/>
              <w:rPr>
                <w:rFonts w:ascii="方正黑体_GBK" w:eastAsia="方正黑体_GBK" w:hAnsiTheme="minorEastAsia" w:cstheme="minorEastAsia"/>
                <w:szCs w:val="21"/>
              </w:rPr>
            </w:pPr>
            <w:r>
              <w:rPr>
                <w:rFonts w:hint="eastAsia" w:ascii="方正黑体_GBK" w:eastAsia="方正黑体_GBK" w:hAnsiTheme="minorEastAsia" w:cstheme="minorEastAsia"/>
                <w:szCs w:val="21"/>
              </w:rPr>
              <w:t>主营业务</w:t>
            </w:r>
          </w:p>
        </w:tc>
        <w:tc>
          <w:tcPr>
            <w:tcW w:w="2414" w:type="dxa"/>
            <w:vAlign w:val="center"/>
          </w:tcPr>
          <w:p>
            <w:pPr>
              <w:spacing w:line="360" w:lineRule="exact"/>
              <w:rPr>
                <w:rFonts w:ascii="方正黑体_GBK" w:eastAsia="方正黑体_GBK"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531" w:type="dxa"/>
            <w:vMerge w:val="restart"/>
            <w:vAlign w:val="center"/>
          </w:tcPr>
          <w:p>
            <w:pPr>
              <w:spacing w:line="360" w:lineRule="exact"/>
              <w:jc w:val="center"/>
              <w:rPr>
                <w:rFonts w:ascii="方正黑体_GBK" w:hAnsi="宋体" w:eastAsia="方正黑体_GBK" w:cs="宋体"/>
                <w:color w:val="000000"/>
                <w:kern w:val="0"/>
                <w:szCs w:val="21"/>
              </w:rPr>
            </w:pPr>
            <w:r>
              <w:rPr>
                <w:rFonts w:hint="eastAsia" w:ascii="方正黑体_GBK" w:hAnsi="宋体" w:eastAsia="方正黑体_GBK" w:cs="宋体"/>
                <w:color w:val="000000"/>
                <w:kern w:val="0"/>
                <w:szCs w:val="21"/>
              </w:rPr>
              <w:t>银行账户信息</w:t>
            </w:r>
          </w:p>
        </w:tc>
        <w:tc>
          <w:tcPr>
            <w:tcW w:w="1980" w:type="dxa"/>
            <w:vAlign w:val="center"/>
          </w:tcPr>
          <w:p>
            <w:pPr>
              <w:widowControl/>
              <w:spacing w:line="360" w:lineRule="exact"/>
              <w:jc w:val="left"/>
              <w:rPr>
                <w:rFonts w:ascii="方正黑体_GBK" w:hAnsi="宋体" w:eastAsia="方正黑体_GBK" w:cs="宋体"/>
                <w:color w:val="000000"/>
                <w:szCs w:val="21"/>
              </w:rPr>
            </w:pPr>
            <w:r>
              <w:rPr>
                <w:rFonts w:hint="eastAsia" w:ascii="方正黑体_GBK" w:hAnsi="宋体" w:eastAsia="方正黑体_GBK" w:cs="宋体"/>
                <w:color w:val="000000"/>
                <w:kern w:val="0"/>
                <w:szCs w:val="21"/>
              </w:rPr>
              <w:t>账户名称</w:t>
            </w:r>
          </w:p>
        </w:tc>
        <w:tc>
          <w:tcPr>
            <w:tcW w:w="2430" w:type="dxa"/>
            <w:vAlign w:val="center"/>
          </w:tcPr>
          <w:p>
            <w:pPr>
              <w:spacing w:line="360" w:lineRule="exact"/>
              <w:jc w:val="left"/>
              <w:rPr>
                <w:rFonts w:ascii="方正黑体_GBK" w:hAnsi="宋体" w:eastAsia="方正黑体_GBK" w:cs="宋体"/>
                <w:color w:val="000000"/>
                <w:szCs w:val="21"/>
              </w:rPr>
            </w:pPr>
          </w:p>
        </w:tc>
        <w:tc>
          <w:tcPr>
            <w:tcW w:w="2010" w:type="dxa"/>
            <w:vAlign w:val="center"/>
          </w:tcPr>
          <w:p>
            <w:pPr>
              <w:widowControl/>
              <w:spacing w:line="360" w:lineRule="exact"/>
              <w:jc w:val="left"/>
              <w:rPr>
                <w:rFonts w:ascii="方正黑体_GBK" w:hAnsi="宋体" w:eastAsia="方正黑体_GBK" w:cs="宋体"/>
                <w:color w:val="000000"/>
                <w:szCs w:val="21"/>
              </w:rPr>
            </w:pPr>
            <w:r>
              <w:rPr>
                <w:rFonts w:hint="eastAsia" w:ascii="方正黑体_GBK" w:hAnsi="宋体" w:eastAsia="方正黑体_GBK" w:cs="宋体"/>
                <w:color w:val="000000"/>
                <w:kern w:val="0"/>
                <w:szCs w:val="21"/>
              </w:rPr>
              <w:t>开户银行</w:t>
            </w:r>
          </w:p>
        </w:tc>
        <w:tc>
          <w:tcPr>
            <w:tcW w:w="2414" w:type="dxa"/>
            <w:vAlign w:val="center"/>
          </w:tcPr>
          <w:p>
            <w:pPr>
              <w:spacing w:line="360" w:lineRule="exact"/>
              <w:rPr>
                <w:rFonts w:ascii="方正黑体_GBK" w:hAnsi="方正黑体_GBK" w:eastAsia="方正黑体_GBK" w:cs="方正黑体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1" w:type="dxa"/>
            <w:vMerge w:val="continue"/>
            <w:vAlign w:val="center"/>
          </w:tcPr>
          <w:p>
            <w:pPr>
              <w:spacing w:line="360" w:lineRule="exact"/>
              <w:rPr>
                <w:rFonts w:ascii="方正黑体_GBK" w:hAnsi="宋体" w:eastAsia="方正黑体_GBK" w:cs="宋体"/>
                <w:color w:val="000000"/>
                <w:kern w:val="0"/>
                <w:szCs w:val="21"/>
              </w:rPr>
            </w:pPr>
          </w:p>
        </w:tc>
        <w:tc>
          <w:tcPr>
            <w:tcW w:w="1980" w:type="dxa"/>
            <w:vAlign w:val="center"/>
          </w:tcPr>
          <w:p>
            <w:pPr>
              <w:spacing w:line="360" w:lineRule="exact"/>
              <w:jc w:val="left"/>
              <w:rPr>
                <w:rFonts w:ascii="方正黑体_GBK" w:eastAsia="方正黑体_GBK" w:hAnsiTheme="minorEastAsia" w:cstheme="minorEastAsia"/>
                <w:szCs w:val="21"/>
              </w:rPr>
            </w:pPr>
            <w:r>
              <w:rPr>
                <w:rFonts w:hint="eastAsia" w:ascii="方正黑体_GBK" w:hAnsi="宋体" w:eastAsia="方正黑体_GBK" w:cs="宋体"/>
                <w:color w:val="000000"/>
                <w:kern w:val="0"/>
                <w:szCs w:val="21"/>
              </w:rPr>
              <w:t>账号</w:t>
            </w:r>
          </w:p>
        </w:tc>
        <w:tc>
          <w:tcPr>
            <w:tcW w:w="6854" w:type="dxa"/>
            <w:gridSpan w:val="3"/>
            <w:vAlign w:val="center"/>
          </w:tcPr>
          <w:p>
            <w:pPr>
              <w:spacing w:line="360" w:lineRule="exact"/>
              <w:rPr>
                <w:rFonts w:ascii="方正黑体_GBK" w:eastAsia="方正黑体_GBK"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31" w:type="dxa"/>
            <w:vMerge w:val="restart"/>
            <w:vAlign w:val="center"/>
          </w:tcPr>
          <w:p>
            <w:pPr>
              <w:spacing w:line="360" w:lineRule="exact"/>
              <w:jc w:val="center"/>
              <w:rPr>
                <w:rFonts w:ascii="方正黑体_GBK" w:hAnsi="宋体" w:eastAsia="方正黑体_GBK" w:cs="宋体"/>
                <w:color w:val="000000"/>
                <w:kern w:val="0"/>
                <w:szCs w:val="21"/>
              </w:rPr>
            </w:pPr>
            <w:r>
              <w:rPr>
                <w:rFonts w:hint="eastAsia" w:ascii="方正黑体_GBK" w:hAnsi="宋体" w:eastAsia="方正黑体_GBK" w:cs="宋体"/>
                <w:color w:val="000000"/>
                <w:kern w:val="0"/>
                <w:szCs w:val="21"/>
              </w:rPr>
              <w:t>贷款信息</w:t>
            </w:r>
          </w:p>
        </w:tc>
        <w:tc>
          <w:tcPr>
            <w:tcW w:w="1980" w:type="dxa"/>
            <w:vAlign w:val="center"/>
          </w:tcPr>
          <w:p>
            <w:pPr>
              <w:spacing w:line="360" w:lineRule="exact"/>
              <w:rPr>
                <w:rFonts w:ascii="方正黑体_GBK" w:eastAsia="方正黑体_GBK" w:hAnsiTheme="minorEastAsia" w:cstheme="minorEastAsia"/>
                <w:szCs w:val="21"/>
              </w:rPr>
            </w:pPr>
            <w:r>
              <w:rPr>
                <w:rFonts w:hint="eastAsia" w:ascii="方正黑体_GBK" w:eastAsia="方正黑体_GBK" w:hAnsiTheme="minorEastAsia" w:cstheme="minorEastAsia"/>
                <w:szCs w:val="21"/>
              </w:rPr>
              <w:t>借款银行</w:t>
            </w:r>
            <w:r>
              <w:rPr>
                <w:rFonts w:hint="eastAsia" w:ascii="Times New Roman" w:hAnsi="Times New Roman" w:eastAsia="方正黑体_GBK" w:cstheme="minorEastAsia"/>
                <w:szCs w:val="21"/>
              </w:rPr>
              <w:t>1</w:t>
            </w:r>
          </w:p>
        </w:tc>
        <w:tc>
          <w:tcPr>
            <w:tcW w:w="2430" w:type="dxa"/>
            <w:vAlign w:val="center"/>
          </w:tcPr>
          <w:p>
            <w:pPr>
              <w:spacing w:line="360" w:lineRule="exact"/>
              <w:rPr>
                <w:rFonts w:ascii="方正黑体_GBK" w:eastAsia="方正黑体_GBK" w:hAnsiTheme="minorEastAsia" w:cstheme="minorEastAsia"/>
                <w:szCs w:val="21"/>
              </w:rPr>
            </w:pPr>
          </w:p>
        </w:tc>
        <w:tc>
          <w:tcPr>
            <w:tcW w:w="2010" w:type="dxa"/>
            <w:vAlign w:val="center"/>
          </w:tcPr>
          <w:p>
            <w:pPr>
              <w:spacing w:line="360" w:lineRule="exact"/>
              <w:rPr>
                <w:rFonts w:ascii="方正黑体_GBK" w:eastAsia="方正黑体_GBK" w:hAnsiTheme="minorEastAsia" w:cstheme="minorEastAsia"/>
                <w:szCs w:val="21"/>
              </w:rPr>
            </w:pPr>
            <w:r>
              <w:rPr>
                <w:rFonts w:hint="eastAsia" w:ascii="方正黑体_GBK" w:eastAsia="方正黑体_GBK" w:hAnsiTheme="minorEastAsia" w:cstheme="minorEastAsia"/>
                <w:szCs w:val="21"/>
              </w:rPr>
              <w:t>贷款期限</w:t>
            </w:r>
          </w:p>
        </w:tc>
        <w:tc>
          <w:tcPr>
            <w:tcW w:w="2414" w:type="dxa"/>
            <w:vAlign w:val="center"/>
          </w:tcPr>
          <w:p>
            <w:pPr>
              <w:spacing w:line="360" w:lineRule="exact"/>
              <w:rPr>
                <w:rFonts w:ascii="方正黑体_GBK" w:eastAsia="方正黑体_GBK"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31" w:type="dxa"/>
            <w:vMerge w:val="continue"/>
            <w:vAlign w:val="center"/>
          </w:tcPr>
          <w:p>
            <w:pPr>
              <w:spacing w:line="360" w:lineRule="exact"/>
              <w:rPr>
                <w:rFonts w:ascii="方正黑体_GBK" w:hAnsi="宋体" w:eastAsia="方正黑体_GBK" w:cs="宋体"/>
                <w:color w:val="000000"/>
                <w:kern w:val="0"/>
                <w:szCs w:val="21"/>
              </w:rPr>
            </w:pPr>
          </w:p>
        </w:tc>
        <w:tc>
          <w:tcPr>
            <w:tcW w:w="1980" w:type="dxa"/>
            <w:vAlign w:val="center"/>
          </w:tcPr>
          <w:p>
            <w:pPr>
              <w:spacing w:line="360" w:lineRule="exact"/>
              <w:rPr>
                <w:rFonts w:ascii="方正黑体_GBK" w:eastAsia="方正黑体_GBK" w:hAnsiTheme="minorEastAsia" w:cstheme="minorEastAsia"/>
                <w:szCs w:val="21"/>
              </w:rPr>
            </w:pPr>
            <w:r>
              <w:rPr>
                <w:rFonts w:hint="eastAsia" w:ascii="方正黑体_GBK" w:eastAsia="方正黑体_GBK" w:hAnsiTheme="minorEastAsia" w:cstheme="minorEastAsia"/>
                <w:szCs w:val="21"/>
              </w:rPr>
              <w:t>贷款合同编号</w:t>
            </w:r>
          </w:p>
        </w:tc>
        <w:tc>
          <w:tcPr>
            <w:tcW w:w="6854" w:type="dxa"/>
            <w:gridSpan w:val="3"/>
            <w:vAlign w:val="center"/>
          </w:tcPr>
          <w:p>
            <w:pPr>
              <w:spacing w:line="360" w:lineRule="exact"/>
              <w:rPr>
                <w:rFonts w:ascii="方正黑体_GBK" w:eastAsia="方正黑体_GBK"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31" w:type="dxa"/>
            <w:vMerge w:val="continue"/>
            <w:vAlign w:val="center"/>
          </w:tcPr>
          <w:p>
            <w:pPr>
              <w:spacing w:line="360" w:lineRule="exact"/>
              <w:rPr>
                <w:rFonts w:ascii="方正黑体_GBK" w:eastAsia="方正黑体_GBK" w:hAnsiTheme="minorEastAsia" w:cstheme="minorEastAsia"/>
                <w:szCs w:val="21"/>
              </w:rPr>
            </w:pPr>
          </w:p>
        </w:tc>
        <w:tc>
          <w:tcPr>
            <w:tcW w:w="1980" w:type="dxa"/>
            <w:vAlign w:val="center"/>
          </w:tcPr>
          <w:p>
            <w:pPr>
              <w:spacing w:line="360" w:lineRule="exact"/>
              <w:rPr>
                <w:rFonts w:ascii="方正黑体_GBK" w:eastAsia="方正黑体_GBK" w:hAnsiTheme="minorEastAsia" w:cstheme="minorEastAsia"/>
                <w:szCs w:val="21"/>
              </w:rPr>
            </w:pPr>
            <w:r>
              <w:rPr>
                <w:rFonts w:hint="eastAsia" w:ascii="方正黑体_GBK" w:eastAsia="方正黑体_GBK" w:hAnsiTheme="minorEastAsia" w:cstheme="minorEastAsia"/>
                <w:szCs w:val="21"/>
              </w:rPr>
              <w:t>贷款金额</w:t>
            </w:r>
          </w:p>
        </w:tc>
        <w:tc>
          <w:tcPr>
            <w:tcW w:w="2430" w:type="dxa"/>
            <w:vAlign w:val="center"/>
          </w:tcPr>
          <w:p>
            <w:pPr>
              <w:spacing w:line="360" w:lineRule="exact"/>
              <w:rPr>
                <w:rFonts w:ascii="方正黑体_GBK" w:eastAsia="方正黑体_GBK" w:hAnsiTheme="minorEastAsia" w:cstheme="minorEastAsia"/>
                <w:szCs w:val="21"/>
              </w:rPr>
            </w:pPr>
          </w:p>
        </w:tc>
        <w:tc>
          <w:tcPr>
            <w:tcW w:w="2010" w:type="dxa"/>
            <w:vAlign w:val="center"/>
          </w:tcPr>
          <w:p>
            <w:pPr>
              <w:spacing w:line="360" w:lineRule="exact"/>
              <w:rPr>
                <w:rFonts w:ascii="方正黑体_GBK" w:eastAsia="方正黑体_GBK" w:hAnsiTheme="minorEastAsia" w:cstheme="minorEastAsia"/>
                <w:szCs w:val="21"/>
              </w:rPr>
            </w:pPr>
            <w:r>
              <w:rPr>
                <w:rFonts w:hint="eastAsia" w:ascii="方正黑体_GBK" w:eastAsia="方正黑体_GBK" w:hAnsiTheme="minorEastAsia" w:cstheme="minorEastAsia"/>
                <w:szCs w:val="21"/>
              </w:rPr>
              <w:t>实际贷款利率</w:t>
            </w:r>
          </w:p>
        </w:tc>
        <w:tc>
          <w:tcPr>
            <w:tcW w:w="2414" w:type="dxa"/>
            <w:vAlign w:val="center"/>
          </w:tcPr>
          <w:p>
            <w:pPr>
              <w:spacing w:line="360" w:lineRule="exact"/>
              <w:rPr>
                <w:rFonts w:ascii="方正黑体_GBK" w:eastAsia="方正黑体_GBK"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31" w:type="dxa"/>
            <w:vMerge w:val="continue"/>
            <w:vAlign w:val="center"/>
          </w:tcPr>
          <w:p>
            <w:pPr>
              <w:spacing w:line="360" w:lineRule="exact"/>
              <w:rPr>
                <w:rFonts w:ascii="方正黑体_GBK" w:eastAsia="方正黑体_GBK" w:hAnsiTheme="minorEastAsia" w:cstheme="minorEastAsia"/>
                <w:szCs w:val="21"/>
              </w:rPr>
            </w:pPr>
          </w:p>
        </w:tc>
        <w:tc>
          <w:tcPr>
            <w:tcW w:w="1980" w:type="dxa"/>
            <w:vAlign w:val="center"/>
          </w:tcPr>
          <w:p>
            <w:pPr>
              <w:spacing w:line="360" w:lineRule="exact"/>
              <w:rPr>
                <w:rFonts w:ascii="方正黑体_GBK" w:eastAsia="方正黑体_GBK" w:hAnsiTheme="minorEastAsia" w:cstheme="minorEastAsia"/>
                <w:szCs w:val="21"/>
              </w:rPr>
            </w:pPr>
            <w:r>
              <w:rPr>
                <w:rFonts w:hint="eastAsia" w:ascii="方正黑体_GBK" w:eastAsia="方正黑体_GBK" w:hAnsiTheme="minorEastAsia" w:cstheme="minorEastAsia"/>
                <w:szCs w:val="21"/>
              </w:rPr>
              <w:t>贷款用途</w:t>
            </w:r>
          </w:p>
        </w:tc>
        <w:tc>
          <w:tcPr>
            <w:tcW w:w="6854" w:type="dxa"/>
            <w:gridSpan w:val="3"/>
            <w:vAlign w:val="center"/>
          </w:tcPr>
          <w:p>
            <w:pPr>
              <w:spacing w:line="360" w:lineRule="exact"/>
              <w:rPr>
                <w:rFonts w:ascii="方正黑体_GBK" w:eastAsia="方正黑体_GBK"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31" w:type="dxa"/>
            <w:vMerge w:val="continue"/>
            <w:vAlign w:val="center"/>
          </w:tcPr>
          <w:p>
            <w:pPr>
              <w:spacing w:line="360" w:lineRule="exact"/>
              <w:rPr>
                <w:rFonts w:ascii="方正黑体_GBK" w:eastAsia="方正黑体_GBK" w:hAnsiTheme="minorEastAsia" w:cstheme="minorEastAsia"/>
                <w:szCs w:val="21"/>
              </w:rPr>
            </w:pPr>
          </w:p>
        </w:tc>
        <w:tc>
          <w:tcPr>
            <w:tcW w:w="1980" w:type="dxa"/>
            <w:vAlign w:val="center"/>
          </w:tcPr>
          <w:p>
            <w:pPr>
              <w:spacing w:line="360" w:lineRule="exact"/>
              <w:rPr>
                <w:rFonts w:ascii="方正黑体_GBK" w:eastAsia="方正黑体_GBK" w:hAnsiTheme="minorEastAsia" w:cstheme="minorEastAsia"/>
                <w:szCs w:val="21"/>
              </w:rPr>
            </w:pPr>
            <w:r>
              <w:rPr>
                <w:rFonts w:hint="eastAsia" w:ascii="方正黑体_GBK" w:eastAsia="方正黑体_GBK" w:hAnsiTheme="minorEastAsia" w:cstheme="minorEastAsia"/>
                <w:szCs w:val="21"/>
              </w:rPr>
              <w:t>应支付利息金额</w:t>
            </w:r>
          </w:p>
        </w:tc>
        <w:tc>
          <w:tcPr>
            <w:tcW w:w="2430" w:type="dxa"/>
            <w:vAlign w:val="center"/>
          </w:tcPr>
          <w:p>
            <w:pPr>
              <w:spacing w:line="360" w:lineRule="exact"/>
              <w:rPr>
                <w:rFonts w:ascii="方正黑体_GBK" w:eastAsia="方正黑体_GBK" w:hAnsiTheme="minorEastAsia" w:cstheme="minorEastAsia"/>
                <w:szCs w:val="21"/>
              </w:rPr>
            </w:pPr>
          </w:p>
        </w:tc>
        <w:tc>
          <w:tcPr>
            <w:tcW w:w="2010" w:type="dxa"/>
            <w:vAlign w:val="center"/>
          </w:tcPr>
          <w:p>
            <w:pPr>
              <w:spacing w:line="360" w:lineRule="exact"/>
              <w:rPr>
                <w:rFonts w:ascii="方正黑体_GBK" w:eastAsia="方正黑体_GBK" w:hAnsiTheme="minorEastAsia" w:cstheme="minorEastAsia"/>
                <w:szCs w:val="21"/>
              </w:rPr>
            </w:pPr>
            <w:r>
              <w:rPr>
                <w:rFonts w:hint="eastAsia" w:ascii="方正黑体_GBK" w:hAnsi="宋体" w:eastAsia="方正黑体_GBK" w:cs="宋体"/>
                <w:color w:val="000000"/>
                <w:kern w:val="0"/>
                <w:szCs w:val="21"/>
              </w:rPr>
              <w:t>补贴申报标准</w:t>
            </w:r>
          </w:p>
        </w:tc>
        <w:tc>
          <w:tcPr>
            <w:tcW w:w="2414" w:type="dxa"/>
            <w:vAlign w:val="center"/>
          </w:tcPr>
          <w:p>
            <w:pPr>
              <w:spacing w:line="360" w:lineRule="exact"/>
              <w:rPr>
                <w:rFonts w:ascii="方正黑体_GBK" w:eastAsia="方正黑体_GBK"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31" w:type="dxa"/>
            <w:vMerge w:val="continue"/>
            <w:vAlign w:val="center"/>
          </w:tcPr>
          <w:p>
            <w:pPr>
              <w:spacing w:line="360" w:lineRule="exact"/>
              <w:rPr>
                <w:rFonts w:ascii="方正黑体_GBK" w:eastAsia="方正黑体_GBK" w:hAnsiTheme="minorEastAsia" w:cstheme="minorEastAsia"/>
                <w:szCs w:val="21"/>
              </w:rPr>
            </w:pPr>
          </w:p>
        </w:tc>
        <w:tc>
          <w:tcPr>
            <w:tcW w:w="1980" w:type="dxa"/>
            <w:vAlign w:val="center"/>
          </w:tcPr>
          <w:p>
            <w:pPr>
              <w:spacing w:line="360" w:lineRule="exact"/>
              <w:rPr>
                <w:rFonts w:ascii="方正黑体_GBK" w:eastAsia="方正黑体_GBK" w:hAnsiTheme="minorEastAsia" w:cstheme="minorEastAsia"/>
                <w:szCs w:val="21"/>
              </w:rPr>
            </w:pPr>
            <w:r>
              <w:rPr>
                <w:rFonts w:hint="eastAsia" w:ascii="方正黑体_GBK" w:eastAsia="方正黑体_GBK" w:hAnsiTheme="minorEastAsia" w:cstheme="minorEastAsia"/>
                <w:szCs w:val="21"/>
              </w:rPr>
              <w:t>贷款发放时间</w:t>
            </w:r>
          </w:p>
        </w:tc>
        <w:tc>
          <w:tcPr>
            <w:tcW w:w="2430" w:type="dxa"/>
            <w:vAlign w:val="center"/>
          </w:tcPr>
          <w:p>
            <w:pPr>
              <w:spacing w:line="360" w:lineRule="exact"/>
              <w:rPr>
                <w:rFonts w:ascii="方正黑体_GBK" w:eastAsia="方正黑体_GBK" w:hAnsiTheme="minorEastAsia" w:cstheme="minorEastAsia"/>
                <w:szCs w:val="21"/>
              </w:rPr>
            </w:pPr>
          </w:p>
        </w:tc>
        <w:tc>
          <w:tcPr>
            <w:tcW w:w="2010" w:type="dxa"/>
            <w:vAlign w:val="center"/>
          </w:tcPr>
          <w:p>
            <w:pPr>
              <w:spacing w:line="360" w:lineRule="exact"/>
              <w:rPr>
                <w:rFonts w:ascii="方正黑体_GBK" w:eastAsia="方正黑体_GBK" w:hAnsiTheme="minorEastAsia" w:cstheme="minorEastAsia"/>
                <w:szCs w:val="21"/>
              </w:rPr>
            </w:pPr>
            <w:r>
              <w:rPr>
                <w:rFonts w:hint="eastAsia" w:ascii="方正黑体_GBK" w:eastAsia="方正黑体_GBK" w:hAnsiTheme="minorEastAsia" w:cstheme="minorEastAsia"/>
                <w:szCs w:val="21"/>
              </w:rPr>
              <w:t>申请贴息金额</w:t>
            </w:r>
          </w:p>
        </w:tc>
        <w:tc>
          <w:tcPr>
            <w:tcW w:w="2414" w:type="dxa"/>
            <w:vAlign w:val="center"/>
          </w:tcPr>
          <w:p>
            <w:pPr>
              <w:spacing w:line="360" w:lineRule="exact"/>
              <w:rPr>
                <w:rFonts w:ascii="方正黑体_GBK" w:eastAsia="方正黑体_GBK"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31" w:type="dxa"/>
            <w:vMerge w:val="continue"/>
            <w:vAlign w:val="center"/>
          </w:tcPr>
          <w:p>
            <w:pPr>
              <w:spacing w:line="360" w:lineRule="exact"/>
              <w:rPr>
                <w:rFonts w:ascii="方正黑体_GBK" w:eastAsia="方正黑体_GBK" w:hAnsiTheme="minorEastAsia" w:cstheme="minorEastAsia"/>
                <w:szCs w:val="21"/>
              </w:rPr>
            </w:pPr>
          </w:p>
        </w:tc>
        <w:tc>
          <w:tcPr>
            <w:tcW w:w="1980" w:type="dxa"/>
            <w:vAlign w:val="center"/>
          </w:tcPr>
          <w:p>
            <w:pPr>
              <w:spacing w:line="360" w:lineRule="exact"/>
              <w:rPr>
                <w:rFonts w:ascii="方正黑体_GBK" w:eastAsia="方正黑体_GBK" w:hAnsiTheme="minorEastAsia" w:cstheme="minorEastAsia"/>
                <w:szCs w:val="21"/>
              </w:rPr>
            </w:pPr>
            <w:r>
              <w:rPr>
                <w:rFonts w:hint="eastAsia" w:ascii="方正黑体_GBK" w:eastAsia="方正黑体_GBK" w:hAnsiTheme="minorEastAsia" w:cstheme="minorEastAsia"/>
                <w:szCs w:val="21"/>
              </w:rPr>
              <w:t>借款银行</w:t>
            </w:r>
            <w:r>
              <w:rPr>
                <w:rFonts w:hint="eastAsia" w:ascii="Times New Roman" w:hAnsi="Times New Roman" w:eastAsia="方正黑体_GBK" w:cstheme="minorEastAsia"/>
                <w:szCs w:val="21"/>
              </w:rPr>
              <w:t>2</w:t>
            </w:r>
          </w:p>
        </w:tc>
        <w:tc>
          <w:tcPr>
            <w:tcW w:w="2430" w:type="dxa"/>
            <w:vAlign w:val="center"/>
          </w:tcPr>
          <w:p>
            <w:pPr>
              <w:spacing w:line="360" w:lineRule="exact"/>
              <w:rPr>
                <w:rFonts w:ascii="方正黑体_GBK" w:eastAsia="方正黑体_GBK" w:hAnsiTheme="minorEastAsia" w:cstheme="minorEastAsia"/>
                <w:szCs w:val="21"/>
              </w:rPr>
            </w:pPr>
          </w:p>
        </w:tc>
        <w:tc>
          <w:tcPr>
            <w:tcW w:w="2010" w:type="dxa"/>
            <w:vAlign w:val="center"/>
          </w:tcPr>
          <w:p>
            <w:pPr>
              <w:spacing w:line="360" w:lineRule="exact"/>
              <w:rPr>
                <w:rFonts w:ascii="方正黑体_GBK" w:eastAsia="方正黑体_GBK" w:hAnsiTheme="minorEastAsia" w:cstheme="minorEastAsia"/>
                <w:szCs w:val="21"/>
              </w:rPr>
            </w:pPr>
            <w:r>
              <w:rPr>
                <w:rFonts w:hint="eastAsia" w:ascii="方正黑体_GBK" w:eastAsia="方正黑体_GBK" w:hAnsiTheme="minorEastAsia" w:cstheme="minorEastAsia"/>
                <w:szCs w:val="21"/>
              </w:rPr>
              <w:t>贷款期限</w:t>
            </w:r>
          </w:p>
        </w:tc>
        <w:tc>
          <w:tcPr>
            <w:tcW w:w="2414" w:type="dxa"/>
            <w:vAlign w:val="center"/>
          </w:tcPr>
          <w:p>
            <w:pPr>
              <w:spacing w:line="360" w:lineRule="exact"/>
              <w:rPr>
                <w:rFonts w:ascii="方正黑体_GBK" w:eastAsia="方正黑体_GBK"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31" w:type="dxa"/>
            <w:vMerge w:val="continue"/>
            <w:vAlign w:val="center"/>
          </w:tcPr>
          <w:p>
            <w:pPr>
              <w:spacing w:line="360" w:lineRule="exact"/>
              <w:rPr>
                <w:rFonts w:ascii="方正黑体_GBK" w:eastAsia="方正黑体_GBK" w:hAnsiTheme="minorEastAsia" w:cstheme="minorEastAsia"/>
                <w:szCs w:val="21"/>
              </w:rPr>
            </w:pPr>
          </w:p>
        </w:tc>
        <w:tc>
          <w:tcPr>
            <w:tcW w:w="1980" w:type="dxa"/>
            <w:vAlign w:val="center"/>
          </w:tcPr>
          <w:p>
            <w:pPr>
              <w:spacing w:line="360" w:lineRule="exact"/>
              <w:rPr>
                <w:rFonts w:ascii="方正黑体_GBK" w:eastAsia="方正黑体_GBK" w:hAnsiTheme="minorEastAsia" w:cstheme="minorEastAsia"/>
                <w:szCs w:val="21"/>
              </w:rPr>
            </w:pPr>
            <w:r>
              <w:rPr>
                <w:rFonts w:hint="eastAsia" w:ascii="方正黑体_GBK" w:eastAsia="方正黑体_GBK" w:hAnsiTheme="minorEastAsia" w:cstheme="minorEastAsia"/>
                <w:szCs w:val="21"/>
              </w:rPr>
              <w:t>贷款合同编号</w:t>
            </w:r>
          </w:p>
        </w:tc>
        <w:tc>
          <w:tcPr>
            <w:tcW w:w="6854" w:type="dxa"/>
            <w:gridSpan w:val="3"/>
            <w:vAlign w:val="center"/>
          </w:tcPr>
          <w:p>
            <w:pPr>
              <w:spacing w:line="360" w:lineRule="exact"/>
              <w:rPr>
                <w:rFonts w:ascii="方正黑体_GBK" w:eastAsia="方正黑体_GBK"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31" w:type="dxa"/>
            <w:vMerge w:val="continue"/>
            <w:vAlign w:val="center"/>
          </w:tcPr>
          <w:p>
            <w:pPr>
              <w:spacing w:line="360" w:lineRule="exact"/>
              <w:rPr>
                <w:rFonts w:ascii="方正黑体_GBK" w:eastAsia="方正黑体_GBK" w:hAnsiTheme="minorEastAsia" w:cstheme="minorEastAsia"/>
                <w:szCs w:val="21"/>
              </w:rPr>
            </w:pPr>
          </w:p>
        </w:tc>
        <w:tc>
          <w:tcPr>
            <w:tcW w:w="1980" w:type="dxa"/>
            <w:vAlign w:val="center"/>
          </w:tcPr>
          <w:p>
            <w:pPr>
              <w:spacing w:line="360" w:lineRule="exact"/>
              <w:rPr>
                <w:rFonts w:ascii="方正黑体_GBK" w:eastAsia="方正黑体_GBK" w:hAnsiTheme="minorEastAsia" w:cstheme="minorEastAsia"/>
                <w:szCs w:val="21"/>
              </w:rPr>
            </w:pPr>
            <w:r>
              <w:rPr>
                <w:rFonts w:hint="eastAsia" w:ascii="方正黑体_GBK" w:eastAsia="方正黑体_GBK" w:hAnsiTheme="minorEastAsia" w:cstheme="minorEastAsia"/>
                <w:szCs w:val="21"/>
              </w:rPr>
              <w:t>贷款金额</w:t>
            </w:r>
          </w:p>
        </w:tc>
        <w:tc>
          <w:tcPr>
            <w:tcW w:w="2430" w:type="dxa"/>
            <w:vAlign w:val="center"/>
          </w:tcPr>
          <w:p>
            <w:pPr>
              <w:spacing w:line="360" w:lineRule="exact"/>
              <w:rPr>
                <w:rFonts w:ascii="方正黑体_GBK" w:eastAsia="方正黑体_GBK" w:hAnsiTheme="minorEastAsia" w:cstheme="minorEastAsia"/>
                <w:szCs w:val="21"/>
              </w:rPr>
            </w:pPr>
          </w:p>
        </w:tc>
        <w:tc>
          <w:tcPr>
            <w:tcW w:w="2010" w:type="dxa"/>
            <w:vAlign w:val="center"/>
          </w:tcPr>
          <w:p>
            <w:pPr>
              <w:spacing w:line="360" w:lineRule="exact"/>
              <w:rPr>
                <w:rFonts w:ascii="方正黑体_GBK" w:eastAsia="方正黑体_GBK" w:hAnsiTheme="minorEastAsia" w:cstheme="minorEastAsia"/>
                <w:szCs w:val="21"/>
              </w:rPr>
            </w:pPr>
            <w:r>
              <w:rPr>
                <w:rFonts w:hint="eastAsia" w:ascii="方正黑体_GBK" w:eastAsia="方正黑体_GBK" w:hAnsiTheme="minorEastAsia" w:cstheme="minorEastAsia"/>
                <w:szCs w:val="21"/>
              </w:rPr>
              <w:t>实际贷款利率</w:t>
            </w:r>
          </w:p>
        </w:tc>
        <w:tc>
          <w:tcPr>
            <w:tcW w:w="2414" w:type="dxa"/>
            <w:vAlign w:val="center"/>
          </w:tcPr>
          <w:p>
            <w:pPr>
              <w:spacing w:line="360" w:lineRule="exact"/>
              <w:rPr>
                <w:rFonts w:ascii="方正黑体_GBK" w:eastAsia="方正黑体_GBK"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31" w:type="dxa"/>
            <w:vMerge w:val="continue"/>
            <w:vAlign w:val="center"/>
          </w:tcPr>
          <w:p>
            <w:pPr>
              <w:spacing w:line="360" w:lineRule="exact"/>
              <w:rPr>
                <w:rFonts w:ascii="方正黑体_GBK" w:eastAsia="方正黑体_GBK" w:hAnsiTheme="minorEastAsia" w:cstheme="minorEastAsia"/>
                <w:szCs w:val="21"/>
              </w:rPr>
            </w:pPr>
          </w:p>
        </w:tc>
        <w:tc>
          <w:tcPr>
            <w:tcW w:w="1980" w:type="dxa"/>
            <w:vAlign w:val="center"/>
          </w:tcPr>
          <w:p>
            <w:pPr>
              <w:spacing w:line="360" w:lineRule="exact"/>
              <w:rPr>
                <w:rFonts w:ascii="方正黑体_GBK" w:eastAsia="方正黑体_GBK" w:hAnsiTheme="minorEastAsia" w:cstheme="minorEastAsia"/>
                <w:szCs w:val="21"/>
              </w:rPr>
            </w:pPr>
            <w:r>
              <w:rPr>
                <w:rFonts w:hint="eastAsia" w:ascii="方正黑体_GBK" w:eastAsia="方正黑体_GBK" w:hAnsiTheme="minorEastAsia" w:cstheme="minorEastAsia"/>
                <w:szCs w:val="21"/>
              </w:rPr>
              <w:t>贷款用途</w:t>
            </w:r>
          </w:p>
        </w:tc>
        <w:tc>
          <w:tcPr>
            <w:tcW w:w="6854" w:type="dxa"/>
            <w:gridSpan w:val="3"/>
            <w:vAlign w:val="center"/>
          </w:tcPr>
          <w:p>
            <w:pPr>
              <w:spacing w:line="360" w:lineRule="exact"/>
              <w:rPr>
                <w:rFonts w:ascii="方正黑体_GBK" w:eastAsia="方正黑体_GBK"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31" w:type="dxa"/>
            <w:vMerge w:val="continue"/>
            <w:vAlign w:val="center"/>
          </w:tcPr>
          <w:p>
            <w:pPr>
              <w:spacing w:line="360" w:lineRule="exact"/>
              <w:rPr>
                <w:rFonts w:ascii="方正黑体_GBK" w:eastAsia="方正黑体_GBK" w:hAnsiTheme="minorEastAsia" w:cstheme="minorEastAsia"/>
                <w:szCs w:val="21"/>
              </w:rPr>
            </w:pPr>
          </w:p>
        </w:tc>
        <w:tc>
          <w:tcPr>
            <w:tcW w:w="1980" w:type="dxa"/>
            <w:vAlign w:val="center"/>
          </w:tcPr>
          <w:p>
            <w:pPr>
              <w:spacing w:line="360" w:lineRule="exact"/>
              <w:rPr>
                <w:rFonts w:ascii="方正黑体_GBK" w:eastAsia="方正黑体_GBK" w:hAnsiTheme="minorEastAsia" w:cstheme="minorEastAsia"/>
                <w:szCs w:val="21"/>
              </w:rPr>
            </w:pPr>
            <w:r>
              <w:rPr>
                <w:rFonts w:hint="eastAsia" w:ascii="方正黑体_GBK" w:eastAsia="方正黑体_GBK" w:hAnsiTheme="minorEastAsia" w:cstheme="minorEastAsia"/>
                <w:szCs w:val="21"/>
              </w:rPr>
              <w:t>应支付利息金额</w:t>
            </w:r>
          </w:p>
        </w:tc>
        <w:tc>
          <w:tcPr>
            <w:tcW w:w="2430" w:type="dxa"/>
            <w:vAlign w:val="center"/>
          </w:tcPr>
          <w:p>
            <w:pPr>
              <w:spacing w:line="360" w:lineRule="exact"/>
              <w:rPr>
                <w:rFonts w:ascii="方正黑体_GBK" w:eastAsia="方正黑体_GBK" w:hAnsiTheme="minorEastAsia" w:cstheme="minorEastAsia"/>
                <w:szCs w:val="21"/>
              </w:rPr>
            </w:pPr>
          </w:p>
        </w:tc>
        <w:tc>
          <w:tcPr>
            <w:tcW w:w="2010" w:type="dxa"/>
            <w:vAlign w:val="center"/>
          </w:tcPr>
          <w:p>
            <w:pPr>
              <w:spacing w:line="360" w:lineRule="exact"/>
              <w:rPr>
                <w:rFonts w:ascii="方正黑体_GBK" w:eastAsia="方正黑体_GBK" w:hAnsiTheme="minorEastAsia" w:cstheme="minorEastAsia"/>
                <w:szCs w:val="21"/>
              </w:rPr>
            </w:pPr>
            <w:r>
              <w:rPr>
                <w:rFonts w:hint="eastAsia" w:ascii="方正黑体_GBK" w:hAnsi="宋体" w:eastAsia="方正黑体_GBK" w:cs="宋体"/>
                <w:color w:val="000000"/>
                <w:kern w:val="0"/>
                <w:szCs w:val="21"/>
              </w:rPr>
              <w:t>补贴申报标准</w:t>
            </w:r>
          </w:p>
        </w:tc>
        <w:tc>
          <w:tcPr>
            <w:tcW w:w="2414" w:type="dxa"/>
            <w:vAlign w:val="center"/>
          </w:tcPr>
          <w:p>
            <w:pPr>
              <w:spacing w:line="360" w:lineRule="exact"/>
              <w:rPr>
                <w:rFonts w:ascii="方正黑体_GBK" w:eastAsia="方正黑体_GBK"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31" w:type="dxa"/>
            <w:vMerge w:val="continue"/>
            <w:vAlign w:val="center"/>
          </w:tcPr>
          <w:p>
            <w:pPr>
              <w:spacing w:line="360" w:lineRule="exact"/>
              <w:rPr>
                <w:rFonts w:ascii="方正黑体_GBK" w:eastAsia="方正黑体_GBK" w:hAnsiTheme="minorEastAsia" w:cstheme="minorEastAsia"/>
                <w:szCs w:val="21"/>
              </w:rPr>
            </w:pPr>
          </w:p>
        </w:tc>
        <w:tc>
          <w:tcPr>
            <w:tcW w:w="1980" w:type="dxa"/>
            <w:vAlign w:val="center"/>
          </w:tcPr>
          <w:p>
            <w:pPr>
              <w:spacing w:line="360" w:lineRule="exact"/>
              <w:rPr>
                <w:rFonts w:ascii="方正黑体_GBK" w:eastAsia="方正黑体_GBK" w:hAnsiTheme="minorEastAsia" w:cstheme="minorEastAsia"/>
                <w:szCs w:val="21"/>
              </w:rPr>
            </w:pPr>
            <w:r>
              <w:rPr>
                <w:rFonts w:hint="eastAsia" w:ascii="方正黑体_GBK" w:eastAsia="方正黑体_GBK" w:hAnsiTheme="minorEastAsia" w:cstheme="minorEastAsia"/>
                <w:szCs w:val="21"/>
              </w:rPr>
              <w:t>贷款发放时间</w:t>
            </w:r>
          </w:p>
        </w:tc>
        <w:tc>
          <w:tcPr>
            <w:tcW w:w="2430" w:type="dxa"/>
            <w:vAlign w:val="center"/>
          </w:tcPr>
          <w:p>
            <w:pPr>
              <w:spacing w:line="360" w:lineRule="exact"/>
              <w:rPr>
                <w:rFonts w:ascii="方正黑体_GBK" w:eastAsia="方正黑体_GBK" w:hAnsiTheme="minorEastAsia" w:cstheme="minorEastAsia"/>
                <w:szCs w:val="21"/>
              </w:rPr>
            </w:pPr>
          </w:p>
        </w:tc>
        <w:tc>
          <w:tcPr>
            <w:tcW w:w="2010" w:type="dxa"/>
            <w:vAlign w:val="center"/>
          </w:tcPr>
          <w:p>
            <w:pPr>
              <w:spacing w:line="360" w:lineRule="exact"/>
              <w:rPr>
                <w:rFonts w:ascii="方正黑体_GBK" w:eastAsia="方正黑体_GBK" w:hAnsiTheme="minorEastAsia" w:cstheme="minorEastAsia"/>
                <w:szCs w:val="21"/>
              </w:rPr>
            </w:pPr>
            <w:r>
              <w:rPr>
                <w:rFonts w:hint="eastAsia" w:ascii="方正黑体_GBK" w:eastAsia="方正黑体_GBK" w:hAnsiTheme="minorEastAsia" w:cstheme="minorEastAsia"/>
                <w:szCs w:val="21"/>
              </w:rPr>
              <w:t>申请贴息金额</w:t>
            </w:r>
          </w:p>
        </w:tc>
        <w:tc>
          <w:tcPr>
            <w:tcW w:w="2414" w:type="dxa"/>
            <w:vAlign w:val="center"/>
          </w:tcPr>
          <w:p>
            <w:pPr>
              <w:spacing w:line="360" w:lineRule="exact"/>
              <w:rPr>
                <w:rFonts w:ascii="方正黑体_GBK" w:eastAsia="方正黑体_GBK"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31" w:type="dxa"/>
            <w:vMerge w:val="continue"/>
            <w:vAlign w:val="center"/>
          </w:tcPr>
          <w:p>
            <w:pPr>
              <w:spacing w:line="360" w:lineRule="exact"/>
              <w:rPr>
                <w:rFonts w:ascii="方正黑体_GBK" w:eastAsia="方正黑体_GBK" w:hAnsiTheme="minorEastAsia" w:cstheme="minorEastAsia"/>
                <w:szCs w:val="21"/>
              </w:rPr>
            </w:pPr>
          </w:p>
        </w:tc>
        <w:tc>
          <w:tcPr>
            <w:tcW w:w="1980" w:type="dxa"/>
            <w:vAlign w:val="center"/>
          </w:tcPr>
          <w:p>
            <w:pPr>
              <w:spacing w:line="360" w:lineRule="exact"/>
              <w:rPr>
                <w:rFonts w:ascii="方正黑体_GBK" w:eastAsia="方正黑体_GBK" w:hAnsiTheme="minorEastAsia" w:cstheme="minorEastAsia"/>
                <w:szCs w:val="21"/>
              </w:rPr>
            </w:pPr>
            <w:r>
              <w:rPr>
                <w:rFonts w:hint="eastAsia" w:ascii="方正黑体_GBK" w:eastAsia="方正黑体_GBK" w:hAnsiTheme="minorEastAsia" w:cstheme="minorEastAsia"/>
                <w:szCs w:val="21"/>
              </w:rPr>
              <w:t>……</w:t>
            </w:r>
          </w:p>
        </w:tc>
        <w:tc>
          <w:tcPr>
            <w:tcW w:w="2430" w:type="dxa"/>
            <w:vAlign w:val="center"/>
          </w:tcPr>
          <w:p>
            <w:pPr>
              <w:spacing w:line="360" w:lineRule="exact"/>
              <w:rPr>
                <w:rFonts w:ascii="方正黑体_GBK" w:eastAsia="方正黑体_GBK" w:hAnsiTheme="minorEastAsia" w:cstheme="minorEastAsia"/>
                <w:szCs w:val="21"/>
              </w:rPr>
            </w:pPr>
          </w:p>
        </w:tc>
        <w:tc>
          <w:tcPr>
            <w:tcW w:w="2010" w:type="dxa"/>
            <w:vAlign w:val="center"/>
          </w:tcPr>
          <w:p>
            <w:pPr>
              <w:spacing w:line="360" w:lineRule="exact"/>
              <w:rPr>
                <w:rFonts w:ascii="方正黑体_GBK" w:eastAsia="方正黑体_GBK" w:hAnsiTheme="minorEastAsia" w:cstheme="minorEastAsia"/>
                <w:szCs w:val="21"/>
              </w:rPr>
            </w:pPr>
          </w:p>
        </w:tc>
        <w:tc>
          <w:tcPr>
            <w:tcW w:w="2414" w:type="dxa"/>
            <w:vAlign w:val="center"/>
          </w:tcPr>
          <w:p>
            <w:pPr>
              <w:spacing w:line="360" w:lineRule="exact"/>
              <w:rPr>
                <w:rFonts w:ascii="方正黑体_GBK" w:eastAsia="方正黑体_GBK"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31" w:type="dxa"/>
            <w:vMerge w:val="continue"/>
            <w:vAlign w:val="center"/>
          </w:tcPr>
          <w:p>
            <w:pPr>
              <w:spacing w:line="360" w:lineRule="exact"/>
              <w:rPr>
                <w:rFonts w:ascii="方正黑体_GBK" w:eastAsia="方正黑体_GBK" w:hAnsiTheme="minorEastAsia" w:cstheme="minorEastAsia"/>
                <w:szCs w:val="21"/>
              </w:rPr>
            </w:pPr>
          </w:p>
        </w:tc>
        <w:tc>
          <w:tcPr>
            <w:tcW w:w="1980" w:type="dxa"/>
            <w:vAlign w:val="center"/>
          </w:tcPr>
          <w:p>
            <w:pPr>
              <w:spacing w:line="360" w:lineRule="exact"/>
              <w:rPr>
                <w:rFonts w:ascii="方正黑体_GBK" w:eastAsia="方正黑体_GBK" w:hAnsiTheme="minorEastAsia" w:cstheme="minorEastAsia"/>
                <w:szCs w:val="21"/>
              </w:rPr>
            </w:pPr>
            <w:r>
              <w:rPr>
                <w:rFonts w:hint="eastAsia" w:ascii="方正黑体_GBK" w:eastAsia="方正黑体_GBK" w:hAnsiTheme="minorEastAsia" w:cstheme="minorEastAsia"/>
                <w:szCs w:val="21"/>
              </w:rPr>
              <w:t>申请贴息金额合计</w:t>
            </w:r>
          </w:p>
        </w:tc>
        <w:tc>
          <w:tcPr>
            <w:tcW w:w="6854" w:type="dxa"/>
            <w:gridSpan w:val="3"/>
            <w:vAlign w:val="center"/>
          </w:tcPr>
          <w:p>
            <w:pPr>
              <w:spacing w:line="360" w:lineRule="exact"/>
              <w:rPr>
                <w:rFonts w:ascii="方正黑体_GBK" w:eastAsia="方正黑体_GBK"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4" w:hRule="atLeast"/>
          <w:jc w:val="center"/>
        </w:trPr>
        <w:tc>
          <w:tcPr>
            <w:tcW w:w="10365" w:type="dxa"/>
            <w:gridSpan w:val="5"/>
            <w:vAlign w:val="center"/>
          </w:tcPr>
          <w:p>
            <w:pPr>
              <w:spacing w:line="360" w:lineRule="exact"/>
              <w:rPr>
                <w:rFonts w:ascii="方正黑体_GBK" w:eastAsia="方正黑体_GBK" w:hAnsiTheme="minorEastAsia" w:cstheme="minorEastAsia"/>
                <w:szCs w:val="21"/>
              </w:rPr>
            </w:pPr>
            <w:r>
              <w:rPr>
                <w:rFonts w:hint="eastAsia" w:ascii="方正黑体_GBK" w:eastAsia="方正黑体_GBK" w:hAnsiTheme="minorEastAsia" w:cstheme="minorEastAsia"/>
                <w:szCs w:val="21"/>
              </w:rPr>
              <w:t>申请企业知悉并同意以下事项：</w:t>
            </w:r>
          </w:p>
          <w:p>
            <w:pPr>
              <w:spacing w:line="360" w:lineRule="exact"/>
              <w:rPr>
                <w:rFonts w:ascii="方正黑体_GBK" w:eastAsia="方正黑体_GBK" w:hAnsiTheme="minorEastAsia" w:cstheme="minorEastAsia"/>
                <w:szCs w:val="21"/>
              </w:rPr>
            </w:pPr>
            <w:r>
              <w:rPr>
                <w:rFonts w:hint="eastAsia" w:ascii="方正黑体_GBK" w:eastAsia="方正黑体_GBK" w:hAnsiTheme="minorEastAsia" w:cstheme="minorEastAsia"/>
                <w:szCs w:val="21"/>
              </w:rPr>
              <w:t>如本企业有下列情形之一的，区农业农村委可追回补助贴息资金：</w:t>
            </w:r>
          </w:p>
          <w:p>
            <w:pPr>
              <w:spacing w:line="360" w:lineRule="exact"/>
              <w:rPr>
                <w:rFonts w:ascii="方正黑体_GBK" w:eastAsia="方正黑体_GBK" w:hAnsiTheme="minorEastAsia" w:cstheme="minorEastAsia"/>
                <w:szCs w:val="21"/>
              </w:rPr>
            </w:pPr>
            <w:r>
              <w:rPr>
                <w:rFonts w:hint="eastAsia" w:ascii="方正黑体_GBK" w:eastAsia="方正黑体_GBK" w:hAnsiTheme="minorEastAsia" w:cstheme="minorEastAsia"/>
                <w:szCs w:val="21"/>
              </w:rPr>
              <w:t>（一）经区农业农村委最终审核，不符合专项补助资金贴息条件、使用环节及范围的；</w:t>
            </w:r>
          </w:p>
          <w:p>
            <w:pPr>
              <w:spacing w:line="360" w:lineRule="exact"/>
              <w:rPr>
                <w:rFonts w:ascii="方正黑体_GBK" w:eastAsia="方正黑体_GBK" w:hAnsiTheme="minorEastAsia" w:cstheme="minorEastAsia"/>
                <w:szCs w:val="21"/>
              </w:rPr>
            </w:pPr>
            <w:r>
              <w:rPr>
                <w:rFonts w:hint="eastAsia" w:ascii="方正黑体_GBK" w:eastAsia="方正黑体_GBK" w:hAnsiTheme="minorEastAsia" w:cstheme="minorEastAsia"/>
                <w:szCs w:val="21"/>
              </w:rPr>
              <w:t>（二）出现未严格按照要求使用资金、将存量贷款改头换面、改变资金用途等情况；</w:t>
            </w:r>
          </w:p>
          <w:p>
            <w:pPr>
              <w:spacing w:line="360" w:lineRule="exact"/>
              <w:rPr>
                <w:rFonts w:ascii="方正黑体_GBK" w:eastAsia="方正黑体_GBK" w:hAnsiTheme="minorEastAsia" w:cstheme="minorEastAsia"/>
                <w:szCs w:val="21"/>
              </w:rPr>
            </w:pPr>
            <w:r>
              <w:rPr>
                <w:rFonts w:hint="eastAsia" w:ascii="方正黑体_GBK" w:eastAsia="方正黑体_GBK" w:hAnsiTheme="minorEastAsia" w:cstheme="minorEastAsia"/>
                <w:szCs w:val="21"/>
              </w:rPr>
              <w:t>（三）违反市区其他相关规定的。</w:t>
            </w:r>
          </w:p>
          <w:p>
            <w:pPr>
              <w:spacing w:line="360" w:lineRule="exact"/>
              <w:rPr>
                <w:rFonts w:ascii="方正黑体_GBK" w:eastAsia="方正黑体_GBK" w:hAnsiTheme="minorEastAsia" w:cstheme="minorEastAsia"/>
                <w:szCs w:val="21"/>
              </w:rPr>
            </w:pPr>
          </w:p>
          <w:p>
            <w:pPr>
              <w:spacing w:line="360" w:lineRule="exact"/>
              <w:ind w:firstLine="3990" w:firstLineChars="1900"/>
              <w:rPr>
                <w:rFonts w:ascii="方正黑体_GBK" w:eastAsia="方正黑体_GBK" w:hAnsiTheme="minorEastAsia" w:cstheme="minorEastAsia"/>
                <w:szCs w:val="21"/>
              </w:rPr>
            </w:pPr>
            <w:r>
              <w:rPr>
                <w:rFonts w:hint="eastAsia" w:ascii="方正黑体_GBK" w:eastAsia="方正黑体_GBK" w:hAnsiTheme="minorEastAsia" w:cstheme="minorEastAsia"/>
                <w:szCs w:val="21"/>
              </w:rPr>
              <w:t>申请企业法定代表人：（签名）</w:t>
            </w:r>
          </w:p>
          <w:p>
            <w:pPr>
              <w:spacing w:line="360" w:lineRule="exact"/>
              <w:rPr>
                <w:rFonts w:ascii="方正黑体_GBK" w:eastAsia="方正黑体_GBK" w:hAnsiTheme="minorEastAsia" w:cstheme="minorEastAsia"/>
                <w:szCs w:val="21"/>
              </w:rPr>
            </w:pPr>
          </w:p>
          <w:p>
            <w:pPr>
              <w:spacing w:line="360" w:lineRule="exact"/>
              <w:ind w:firstLine="4620" w:firstLineChars="2200"/>
              <w:rPr>
                <w:rFonts w:ascii="方正黑体_GBK" w:eastAsia="方正黑体_GBK" w:hAnsiTheme="minorEastAsia" w:cstheme="minorEastAsia"/>
                <w:szCs w:val="21"/>
              </w:rPr>
            </w:pPr>
            <w:r>
              <w:rPr>
                <w:rFonts w:hint="eastAsia" w:ascii="方正黑体_GBK" w:eastAsia="方正黑体_GBK" w:hAnsiTheme="minorEastAsia" w:cstheme="minorEastAsia"/>
                <w:szCs w:val="21"/>
              </w:rPr>
              <w:t>申请企业盖章:</w:t>
            </w:r>
          </w:p>
          <w:p>
            <w:pPr>
              <w:spacing w:line="360" w:lineRule="exact"/>
              <w:rPr>
                <w:rFonts w:ascii="方正黑体_GBK" w:eastAsia="方正黑体_GBK" w:hAnsiTheme="minorEastAsia" w:cstheme="minorEastAsia"/>
                <w:szCs w:val="21"/>
              </w:rPr>
            </w:pPr>
          </w:p>
          <w:p>
            <w:pPr>
              <w:spacing w:line="360" w:lineRule="exact"/>
              <w:ind w:firstLine="5460" w:firstLineChars="2600"/>
              <w:rPr>
                <w:rFonts w:ascii="方正黑体_GBK" w:eastAsia="方正黑体_GBK" w:hAnsiTheme="minorEastAsia" w:cstheme="minorEastAsia"/>
                <w:szCs w:val="21"/>
              </w:rPr>
            </w:pPr>
            <w:r>
              <w:rPr>
                <w:rFonts w:hint="eastAsia" w:ascii="方正黑体_GBK" w:eastAsia="方正黑体_GBK" w:hAnsiTheme="minorEastAsia" w:cstheme="minorEastAsia"/>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jc w:val="center"/>
        </w:trPr>
        <w:tc>
          <w:tcPr>
            <w:tcW w:w="10365" w:type="dxa"/>
            <w:gridSpan w:val="5"/>
            <w:vAlign w:val="center"/>
          </w:tcPr>
          <w:p>
            <w:pPr>
              <w:spacing w:line="360" w:lineRule="exact"/>
              <w:rPr>
                <w:rFonts w:ascii="方正黑体_GBK" w:eastAsia="方正黑体_GBK" w:hAnsiTheme="minorEastAsia" w:cstheme="minorEastAsia"/>
                <w:szCs w:val="21"/>
              </w:rPr>
            </w:pPr>
            <w:r>
              <w:rPr>
                <w:rFonts w:hint="eastAsia" w:ascii="方正黑体_GBK" w:eastAsia="方正黑体_GBK" w:hAnsiTheme="minorEastAsia" w:cstheme="minorEastAsia"/>
                <w:szCs w:val="21"/>
              </w:rPr>
              <w:t>借款银行提供资料情况：</w:t>
            </w:r>
          </w:p>
          <w:p>
            <w:pPr>
              <w:tabs>
                <w:tab w:val="left" w:pos="486"/>
                <w:tab w:val="left" w:pos="2601"/>
                <w:tab w:val="center" w:pos="4151"/>
              </w:tabs>
              <w:spacing w:line="360" w:lineRule="exact"/>
              <w:rPr>
                <w:rFonts w:ascii="方正黑体_GBK" w:eastAsia="方正黑体_GBK" w:hAnsiTheme="minorEastAsia" w:cstheme="minorEastAsia"/>
                <w:szCs w:val="21"/>
              </w:rPr>
            </w:pPr>
          </w:p>
          <w:p>
            <w:pPr>
              <w:tabs>
                <w:tab w:val="left" w:pos="486"/>
                <w:tab w:val="left" w:pos="2601"/>
                <w:tab w:val="center" w:pos="4151"/>
              </w:tabs>
              <w:spacing w:line="360" w:lineRule="exact"/>
              <w:rPr>
                <w:rFonts w:ascii="方正黑体_GBK" w:eastAsia="方正黑体_GBK" w:hAnsiTheme="minorEastAsia" w:cstheme="minorEastAsia"/>
                <w:szCs w:val="21"/>
              </w:rPr>
            </w:pPr>
            <w:r>
              <w:rPr>
                <w:rFonts w:hint="eastAsia" w:ascii="方正黑体_GBK" w:eastAsia="方正黑体_GBK" w:hAnsiTheme="minorEastAsia" w:cstheme="minorEastAsia"/>
                <w:szCs w:val="21"/>
              </w:rPr>
              <w:sym w:font="Wingdings 2" w:char="00A3"/>
            </w:r>
            <w:r>
              <w:rPr>
                <w:rFonts w:hint="eastAsia" w:ascii="方正黑体_GBK" w:eastAsia="方正黑体_GBK" w:hAnsiTheme="minorEastAsia" w:cstheme="minorEastAsia"/>
                <w:szCs w:val="21"/>
              </w:rPr>
              <w:t xml:space="preserve">专项贷款合同 </w:t>
            </w:r>
            <w:r>
              <w:rPr>
                <w:rFonts w:hint="eastAsia" w:ascii="方正黑体_GBK" w:eastAsia="方正黑体_GBK" w:hAnsiTheme="minorEastAsia" w:cstheme="minorEastAsia"/>
                <w:szCs w:val="21"/>
              </w:rPr>
              <w:sym w:font="Wingdings 2" w:char="00A3"/>
            </w:r>
            <w:r>
              <w:rPr>
                <w:rFonts w:hint="eastAsia" w:ascii="方正黑体_GBK" w:eastAsia="方正黑体_GBK" w:hAnsiTheme="minorEastAsia" w:cstheme="minorEastAsia"/>
                <w:szCs w:val="21"/>
              </w:rPr>
              <w:t>放款凭证</w:t>
            </w:r>
            <w:r>
              <w:rPr>
                <w:rFonts w:hint="eastAsia" w:ascii="方正黑体_GBK" w:eastAsia="方正黑体_GBK" w:hAnsiTheme="minorEastAsia" w:cstheme="minorEastAsia"/>
                <w:szCs w:val="21"/>
              </w:rPr>
              <w:sym w:font="Wingdings 2" w:char="00A3"/>
            </w:r>
            <w:r>
              <w:rPr>
                <w:rFonts w:hint="eastAsia" w:ascii="方正黑体_GBK" w:eastAsia="方正黑体_GBK" w:hAnsiTheme="minorEastAsia" w:cstheme="minorEastAsia"/>
                <w:szCs w:val="21"/>
              </w:rPr>
              <w:t xml:space="preserve"> 付息计划表</w:t>
            </w:r>
            <w:r>
              <w:rPr>
                <w:rFonts w:hint="eastAsia" w:ascii="方正黑体_GBK" w:eastAsia="方正黑体_GBK" w:hAnsiTheme="minorEastAsia" w:cstheme="minorEastAsia"/>
                <w:szCs w:val="21"/>
              </w:rPr>
              <w:sym w:font="Wingdings 2" w:char="00A3"/>
            </w:r>
            <w:r>
              <w:rPr>
                <w:rFonts w:hint="eastAsia" w:ascii="方正黑体_GBK" w:eastAsia="方正黑体_GBK" w:hAnsiTheme="minorEastAsia" w:cstheme="minorEastAsia"/>
                <w:szCs w:val="21"/>
              </w:rPr>
              <w:t>付息凭证</w:t>
            </w:r>
          </w:p>
          <w:p>
            <w:pPr>
              <w:tabs>
                <w:tab w:val="left" w:pos="486"/>
                <w:tab w:val="left" w:pos="2601"/>
                <w:tab w:val="center" w:pos="4151"/>
              </w:tabs>
              <w:spacing w:line="360" w:lineRule="exact"/>
              <w:rPr>
                <w:rFonts w:ascii="方正黑体_GBK" w:eastAsia="方正黑体_GBK" w:hAnsiTheme="minorEastAsia" w:cstheme="minorEastAsia"/>
                <w:szCs w:val="21"/>
              </w:rPr>
            </w:pPr>
          </w:p>
          <w:p>
            <w:pPr>
              <w:tabs>
                <w:tab w:val="left" w:pos="486"/>
                <w:tab w:val="left" w:pos="2601"/>
                <w:tab w:val="center" w:pos="4151"/>
              </w:tabs>
              <w:spacing w:line="360" w:lineRule="exact"/>
              <w:ind w:firstLine="5460" w:firstLineChars="2600"/>
              <w:rPr>
                <w:rFonts w:ascii="方正黑体_GBK" w:eastAsia="方正黑体_GBK" w:hAnsiTheme="minorEastAsia" w:cstheme="minorEastAsia"/>
                <w:szCs w:val="21"/>
              </w:rPr>
            </w:pPr>
            <w:r>
              <w:rPr>
                <w:rFonts w:hint="eastAsia" w:ascii="方正黑体_GBK" w:eastAsia="方正黑体_GBK" w:hAnsiTheme="minorEastAsia" w:cstheme="minorEastAsia"/>
                <w:szCs w:val="21"/>
              </w:rPr>
              <w:t>申请企业盖章：</w:t>
            </w:r>
          </w:p>
          <w:p>
            <w:pPr>
              <w:tabs>
                <w:tab w:val="left" w:pos="486"/>
                <w:tab w:val="left" w:pos="2601"/>
                <w:tab w:val="center" w:pos="4151"/>
              </w:tabs>
              <w:spacing w:line="360" w:lineRule="exact"/>
              <w:rPr>
                <w:rFonts w:ascii="方正黑体_GBK" w:eastAsia="方正黑体_GBK" w:hAnsiTheme="minorEastAsia" w:cstheme="minorEastAsia"/>
                <w:szCs w:val="21"/>
              </w:rPr>
            </w:pPr>
          </w:p>
          <w:p>
            <w:pPr>
              <w:tabs>
                <w:tab w:val="left" w:pos="486"/>
                <w:tab w:val="left" w:pos="2601"/>
                <w:tab w:val="center" w:pos="4151"/>
              </w:tabs>
              <w:spacing w:line="360" w:lineRule="exact"/>
              <w:ind w:firstLine="5460" w:firstLineChars="2600"/>
              <w:rPr>
                <w:rFonts w:ascii="方正黑体_GBK" w:eastAsia="方正黑体_GBK" w:hAnsiTheme="minorEastAsia" w:cstheme="minorEastAsia"/>
                <w:szCs w:val="21"/>
              </w:rPr>
            </w:pPr>
            <w:r>
              <w:rPr>
                <w:rFonts w:hint="eastAsia" w:ascii="方正黑体_GBK" w:eastAsia="方正黑体_GBK" w:hAnsiTheme="minorEastAsia" w:cstheme="minorEastAsia"/>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0365" w:type="dxa"/>
            <w:gridSpan w:val="5"/>
            <w:vAlign w:val="center"/>
          </w:tcPr>
          <w:p>
            <w:pPr>
              <w:tabs>
                <w:tab w:val="left" w:pos="486"/>
                <w:tab w:val="left" w:pos="2601"/>
                <w:tab w:val="center" w:pos="4151"/>
              </w:tabs>
              <w:spacing w:line="360" w:lineRule="exact"/>
              <w:jc w:val="left"/>
              <w:rPr>
                <w:rFonts w:ascii="方正黑体_GBK" w:eastAsia="方正黑体_GBK" w:hAnsiTheme="minorEastAsia" w:cstheme="minorEastAsia"/>
                <w:szCs w:val="21"/>
              </w:rPr>
            </w:pPr>
            <w:r>
              <w:rPr>
                <w:rFonts w:hint="eastAsia" w:ascii="方正黑体_GBK" w:eastAsia="方正黑体_GBK" w:hAnsiTheme="minorEastAsia" w:cstheme="minorEastAsia"/>
                <w:szCs w:val="21"/>
              </w:rPr>
              <w:t>备注：</w:t>
            </w:r>
          </w:p>
        </w:tc>
      </w:tr>
    </w:tbl>
    <w:p>
      <w:pPr>
        <w:sectPr>
          <w:footerReference r:id="rId3" w:type="default"/>
          <w:type w:val="continuous"/>
          <w:pgSz w:w="11906" w:h="16838"/>
          <w:pgMar w:top="2098" w:right="1474" w:bottom="1985" w:left="1588" w:header="851" w:footer="992" w:gutter="0"/>
          <w:cols w:space="425" w:num="1"/>
          <w:docGrid w:type="lines" w:linePitch="312" w:charSpace="0"/>
        </w:sectPr>
      </w:pPr>
    </w:p>
    <w:p>
      <w:pPr>
        <w:rPr>
          <w:rFonts w:ascii="方正黑体_GBK" w:hAnsi="方正仿宋_GBK" w:eastAsia="方正黑体_GBK" w:cs="方正仿宋_GBK"/>
          <w:sz w:val="32"/>
          <w:szCs w:val="32"/>
        </w:rPr>
      </w:pPr>
      <w:r>
        <w:rPr>
          <w:rFonts w:hint="eastAsia" w:ascii="方正黑体_GBK" w:hAnsi="方正仿宋_GBK" w:eastAsia="方正黑体_GBK" w:cs="方正仿宋_GBK"/>
          <w:sz w:val="32"/>
          <w:szCs w:val="32"/>
        </w:rPr>
        <w:t>附件</w:t>
      </w:r>
      <w:r>
        <w:rPr>
          <w:rFonts w:hint="eastAsia" w:ascii="Times New Roman" w:hAnsi="Times New Roman" w:eastAsia="方正黑体_GBK" w:cs="方正仿宋_GBK"/>
          <w:sz w:val="32"/>
          <w:szCs w:val="32"/>
        </w:rPr>
        <w:t>2</w:t>
      </w: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重庆市涪陵区2023年现代设施农业建设贷款贴息申请汇总表</w:t>
      </w:r>
    </w:p>
    <w:p>
      <w:pPr>
        <w:rPr>
          <w:rFonts w:ascii="方正小标宋_GBK" w:hAnsi="方正小标宋_GBK" w:eastAsia="方正小标宋_GBK" w:cs="方正小标宋_GBK"/>
          <w:szCs w:val="21"/>
        </w:rPr>
      </w:pPr>
      <w:r>
        <w:rPr>
          <w:rFonts w:hint="eastAsia" w:ascii="方正小标宋_GBK" w:hAnsi="方正小标宋_GBK" w:eastAsia="方正小标宋_GBK" w:cs="方正小标宋_GBK"/>
          <w:szCs w:val="21"/>
        </w:rPr>
        <w:t>填报单位：                                                                                                                    单位：万元</w:t>
      </w:r>
    </w:p>
    <w:tbl>
      <w:tblPr>
        <w:tblStyle w:val="8"/>
        <w:tblW w:w="156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1"/>
        <w:gridCol w:w="1283"/>
        <w:gridCol w:w="1168"/>
        <w:gridCol w:w="1737"/>
        <w:gridCol w:w="1831"/>
        <w:gridCol w:w="1125"/>
        <w:gridCol w:w="1247"/>
        <w:gridCol w:w="1125"/>
        <w:gridCol w:w="1125"/>
        <w:gridCol w:w="1171"/>
        <w:gridCol w:w="1339"/>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1" w:type="dxa"/>
            <w:vAlign w:val="center"/>
          </w:tcPr>
          <w:p>
            <w:pPr>
              <w:spacing w:line="400" w:lineRule="exact"/>
              <w:jc w:val="center"/>
              <w:rPr>
                <w:rFonts w:ascii="方正小标宋_GBK" w:hAnsi="方正小标宋_GBK" w:eastAsia="方正小标宋_GBK" w:cs="方正小标宋_GBK"/>
                <w:szCs w:val="21"/>
              </w:rPr>
            </w:pPr>
            <w:r>
              <w:rPr>
                <w:rFonts w:hint="eastAsia" w:ascii="方正小标宋_GBK" w:hAnsi="方正小标宋_GBK" w:eastAsia="方正小标宋_GBK" w:cs="方正小标宋_GBK"/>
                <w:szCs w:val="21"/>
              </w:rPr>
              <w:t>企业名称</w:t>
            </w:r>
          </w:p>
        </w:tc>
        <w:tc>
          <w:tcPr>
            <w:tcW w:w="1283" w:type="dxa"/>
            <w:vAlign w:val="center"/>
          </w:tcPr>
          <w:p>
            <w:pPr>
              <w:spacing w:line="400" w:lineRule="exact"/>
              <w:jc w:val="center"/>
              <w:rPr>
                <w:rFonts w:ascii="方正小标宋_GBK" w:hAnsi="方正小标宋_GBK" w:eastAsia="方正小标宋_GBK" w:cs="方正小标宋_GBK"/>
                <w:szCs w:val="21"/>
              </w:rPr>
            </w:pPr>
            <w:r>
              <w:rPr>
                <w:rFonts w:hint="eastAsia" w:ascii="方正小标宋_GBK" w:hAnsi="方正小标宋_GBK" w:eastAsia="方正小标宋_GBK" w:cs="方正小标宋_GBK"/>
                <w:szCs w:val="21"/>
              </w:rPr>
              <w:t>贷款银行</w:t>
            </w:r>
          </w:p>
        </w:tc>
        <w:tc>
          <w:tcPr>
            <w:tcW w:w="1168" w:type="dxa"/>
            <w:vAlign w:val="center"/>
          </w:tcPr>
          <w:p>
            <w:pPr>
              <w:spacing w:line="400" w:lineRule="exact"/>
              <w:jc w:val="center"/>
              <w:rPr>
                <w:rFonts w:ascii="方正小标宋_GBK" w:hAnsi="方正小标宋_GBK" w:eastAsia="方正小标宋_GBK" w:cs="方正小标宋_GBK"/>
                <w:szCs w:val="21"/>
              </w:rPr>
            </w:pPr>
            <w:r>
              <w:rPr>
                <w:rFonts w:hint="eastAsia" w:ascii="方正小标宋_GBK" w:hAnsi="方正小标宋_GBK" w:eastAsia="方正小标宋_GBK" w:cs="方正小标宋_GBK"/>
                <w:szCs w:val="21"/>
              </w:rPr>
              <w:t>贷款金额</w:t>
            </w:r>
          </w:p>
        </w:tc>
        <w:tc>
          <w:tcPr>
            <w:tcW w:w="1737" w:type="dxa"/>
            <w:vAlign w:val="center"/>
          </w:tcPr>
          <w:p>
            <w:pPr>
              <w:spacing w:line="400" w:lineRule="exact"/>
              <w:jc w:val="center"/>
              <w:rPr>
                <w:rFonts w:ascii="方正小标宋_GBK" w:hAnsi="方正小标宋_GBK" w:eastAsia="方正小标宋_GBK" w:cs="方正小标宋_GBK"/>
                <w:szCs w:val="21"/>
              </w:rPr>
            </w:pPr>
            <w:r>
              <w:rPr>
                <w:rFonts w:hint="eastAsia" w:ascii="方正小标宋_GBK" w:hAnsi="方正小标宋_GBK" w:eastAsia="方正小标宋_GBK" w:cs="方正小标宋_GBK"/>
                <w:szCs w:val="21"/>
              </w:rPr>
              <w:t>合同编号</w:t>
            </w:r>
          </w:p>
        </w:tc>
        <w:tc>
          <w:tcPr>
            <w:tcW w:w="1831" w:type="dxa"/>
            <w:vAlign w:val="center"/>
          </w:tcPr>
          <w:p>
            <w:pPr>
              <w:spacing w:line="400" w:lineRule="exact"/>
              <w:jc w:val="center"/>
              <w:rPr>
                <w:rFonts w:ascii="方正小标宋_GBK" w:hAnsi="方正小标宋_GBK" w:eastAsia="方正小标宋_GBK" w:cs="方正小标宋_GBK"/>
                <w:szCs w:val="21"/>
              </w:rPr>
            </w:pPr>
            <w:r>
              <w:rPr>
                <w:rFonts w:hint="eastAsia" w:ascii="方正小标宋_GBK" w:hAnsi="方正小标宋_GBK" w:eastAsia="方正小标宋_GBK" w:cs="方正小标宋_GBK"/>
                <w:szCs w:val="21"/>
              </w:rPr>
              <w:t>起止时间</w:t>
            </w:r>
          </w:p>
        </w:tc>
        <w:tc>
          <w:tcPr>
            <w:tcW w:w="1125" w:type="dxa"/>
            <w:vAlign w:val="center"/>
          </w:tcPr>
          <w:p>
            <w:pPr>
              <w:spacing w:line="400" w:lineRule="exact"/>
              <w:jc w:val="center"/>
              <w:rPr>
                <w:rFonts w:ascii="方正小标宋_GBK" w:hAnsi="方正小标宋_GBK" w:eastAsia="方正小标宋_GBK" w:cs="方正小标宋_GBK"/>
                <w:szCs w:val="21"/>
              </w:rPr>
            </w:pPr>
            <w:r>
              <w:rPr>
                <w:rFonts w:hint="eastAsia" w:ascii="方正小标宋_GBK" w:hAnsi="方正小标宋_GBK" w:eastAsia="方正小标宋_GBK" w:cs="方正小标宋_GBK"/>
                <w:szCs w:val="21"/>
              </w:rPr>
              <w:t>借款期限（年）</w:t>
            </w:r>
          </w:p>
        </w:tc>
        <w:tc>
          <w:tcPr>
            <w:tcW w:w="1247" w:type="dxa"/>
            <w:vAlign w:val="center"/>
          </w:tcPr>
          <w:p>
            <w:pPr>
              <w:spacing w:line="400" w:lineRule="exact"/>
              <w:jc w:val="center"/>
              <w:rPr>
                <w:rFonts w:ascii="方正小标宋_GBK" w:hAnsi="方正小标宋_GBK" w:eastAsia="方正小标宋_GBK" w:cs="方正小标宋_GBK"/>
                <w:szCs w:val="21"/>
              </w:rPr>
            </w:pPr>
            <w:r>
              <w:rPr>
                <w:rFonts w:hint="eastAsia" w:ascii="方正小标宋_GBK" w:hAnsi="方正小标宋_GBK" w:eastAsia="方正小标宋_GBK" w:cs="方正小标宋_GBK"/>
                <w:szCs w:val="21"/>
              </w:rPr>
              <w:t>贷款利率（%）</w:t>
            </w:r>
          </w:p>
        </w:tc>
        <w:tc>
          <w:tcPr>
            <w:tcW w:w="1125" w:type="dxa"/>
            <w:vAlign w:val="center"/>
          </w:tcPr>
          <w:p>
            <w:pPr>
              <w:spacing w:line="400" w:lineRule="exact"/>
              <w:jc w:val="center"/>
              <w:rPr>
                <w:rFonts w:ascii="方正小标宋_GBK" w:hAnsi="方正小标宋_GBK" w:eastAsia="方正小标宋_GBK" w:cs="方正小标宋_GBK"/>
                <w:szCs w:val="21"/>
              </w:rPr>
            </w:pPr>
            <w:r>
              <w:rPr>
                <w:rFonts w:hint="eastAsia" w:ascii="方正小标宋_GBK" w:hAnsi="方正小标宋_GBK" w:eastAsia="方正小标宋_GBK" w:cs="方正小标宋_GBK"/>
                <w:szCs w:val="21"/>
              </w:rPr>
              <w:t>同期同档LPR</w:t>
            </w:r>
          </w:p>
        </w:tc>
        <w:tc>
          <w:tcPr>
            <w:tcW w:w="1125" w:type="dxa"/>
            <w:vAlign w:val="center"/>
          </w:tcPr>
          <w:p>
            <w:pPr>
              <w:spacing w:line="400" w:lineRule="exact"/>
              <w:jc w:val="center"/>
              <w:rPr>
                <w:rFonts w:ascii="方正小标宋_GBK" w:hAnsi="方正小标宋_GBK" w:eastAsia="方正小标宋_GBK" w:cs="方正小标宋_GBK"/>
                <w:szCs w:val="21"/>
              </w:rPr>
            </w:pPr>
            <w:r>
              <w:rPr>
                <w:rFonts w:hint="eastAsia" w:ascii="方正小标宋_GBK" w:hAnsi="方正小标宋_GBK" w:eastAsia="方正小标宋_GBK" w:cs="方正小标宋_GBK"/>
                <w:szCs w:val="21"/>
              </w:rPr>
              <w:t>利息金额</w:t>
            </w:r>
          </w:p>
        </w:tc>
        <w:tc>
          <w:tcPr>
            <w:tcW w:w="1171" w:type="dxa"/>
            <w:vAlign w:val="center"/>
          </w:tcPr>
          <w:p>
            <w:pPr>
              <w:spacing w:line="400" w:lineRule="exact"/>
              <w:jc w:val="center"/>
              <w:rPr>
                <w:rFonts w:ascii="方正小标宋_GBK" w:hAnsi="方正小标宋_GBK" w:eastAsia="方正小标宋_GBK" w:cs="方正小标宋_GBK"/>
                <w:szCs w:val="21"/>
              </w:rPr>
            </w:pPr>
            <w:r>
              <w:rPr>
                <w:rFonts w:hint="eastAsia" w:ascii="方正小标宋_GBK" w:hAnsi="方正小标宋_GBK" w:eastAsia="方正小标宋_GBK" w:cs="方正小标宋_GBK"/>
                <w:szCs w:val="21"/>
              </w:rPr>
              <w:t>申请贴息金额</w:t>
            </w:r>
          </w:p>
        </w:tc>
        <w:tc>
          <w:tcPr>
            <w:tcW w:w="1339" w:type="dxa"/>
            <w:vAlign w:val="center"/>
          </w:tcPr>
          <w:p>
            <w:pPr>
              <w:spacing w:line="400" w:lineRule="exact"/>
              <w:jc w:val="center"/>
              <w:rPr>
                <w:rFonts w:ascii="方正小标宋_GBK" w:hAnsi="方正小标宋_GBK" w:eastAsia="方正小标宋_GBK" w:cs="方正小标宋_GBK"/>
                <w:szCs w:val="21"/>
              </w:rPr>
            </w:pPr>
            <w:r>
              <w:rPr>
                <w:rFonts w:hint="eastAsia" w:ascii="方正小标宋_GBK" w:hAnsi="方正小标宋_GBK" w:eastAsia="方正小标宋_GBK" w:cs="方正小标宋_GBK"/>
                <w:szCs w:val="21"/>
              </w:rPr>
              <w:t>贷款发放时间</w:t>
            </w:r>
          </w:p>
        </w:tc>
        <w:tc>
          <w:tcPr>
            <w:tcW w:w="1023" w:type="dxa"/>
            <w:vAlign w:val="center"/>
          </w:tcPr>
          <w:p>
            <w:pPr>
              <w:spacing w:line="400" w:lineRule="exact"/>
              <w:jc w:val="center"/>
              <w:rPr>
                <w:rFonts w:ascii="方正小标宋_GBK" w:hAnsi="方正小标宋_GBK" w:eastAsia="方正小标宋_GBK" w:cs="方正小标宋_GBK"/>
                <w:szCs w:val="21"/>
              </w:rPr>
            </w:pPr>
            <w:r>
              <w:rPr>
                <w:rFonts w:hint="eastAsia" w:ascii="方正小标宋_GBK" w:hAnsi="方正小标宋_GBK" w:eastAsia="方正小标宋_GBK" w:cs="方正小标宋_GBK"/>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21" w:type="dxa"/>
          </w:tcPr>
          <w:p>
            <w:pPr>
              <w:jc w:val="center"/>
              <w:rPr>
                <w:rFonts w:ascii="方正小标宋_GBK" w:hAnsi="方正小标宋_GBK" w:eastAsia="方正小标宋_GBK" w:cs="方正小标宋_GBK"/>
                <w:szCs w:val="21"/>
              </w:rPr>
            </w:pPr>
          </w:p>
        </w:tc>
        <w:tc>
          <w:tcPr>
            <w:tcW w:w="1283" w:type="dxa"/>
          </w:tcPr>
          <w:p>
            <w:pPr>
              <w:jc w:val="center"/>
              <w:rPr>
                <w:rFonts w:ascii="方正小标宋_GBK" w:hAnsi="方正小标宋_GBK" w:eastAsia="方正小标宋_GBK" w:cs="方正小标宋_GBK"/>
                <w:szCs w:val="21"/>
              </w:rPr>
            </w:pPr>
          </w:p>
        </w:tc>
        <w:tc>
          <w:tcPr>
            <w:tcW w:w="1168" w:type="dxa"/>
          </w:tcPr>
          <w:p>
            <w:pPr>
              <w:jc w:val="center"/>
              <w:rPr>
                <w:rFonts w:ascii="方正小标宋_GBK" w:hAnsi="方正小标宋_GBK" w:eastAsia="方正小标宋_GBK" w:cs="方正小标宋_GBK"/>
                <w:szCs w:val="21"/>
              </w:rPr>
            </w:pPr>
          </w:p>
        </w:tc>
        <w:tc>
          <w:tcPr>
            <w:tcW w:w="1737" w:type="dxa"/>
          </w:tcPr>
          <w:p>
            <w:pPr>
              <w:jc w:val="center"/>
              <w:rPr>
                <w:rFonts w:ascii="方正小标宋_GBK" w:hAnsi="方正小标宋_GBK" w:eastAsia="方正小标宋_GBK" w:cs="方正小标宋_GBK"/>
                <w:szCs w:val="21"/>
              </w:rPr>
            </w:pPr>
          </w:p>
        </w:tc>
        <w:tc>
          <w:tcPr>
            <w:tcW w:w="1831" w:type="dxa"/>
          </w:tcPr>
          <w:p>
            <w:pPr>
              <w:jc w:val="center"/>
              <w:rPr>
                <w:rFonts w:ascii="方正小标宋_GBK" w:hAnsi="方正小标宋_GBK" w:eastAsia="方正小标宋_GBK" w:cs="方正小标宋_GBK"/>
                <w:szCs w:val="21"/>
              </w:rPr>
            </w:pPr>
          </w:p>
        </w:tc>
        <w:tc>
          <w:tcPr>
            <w:tcW w:w="1125" w:type="dxa"/>
          </w:tcPr>
          <w:p>
            <w:pPr>
              <w:jc w:val="center"/>
              <w:rPr>
                <w:rFonts w:ascii="方正小标宋_GBK" w:hAnsi="方正小标宋_GBK" w:eastAsia="方正小标宋_GBK" w:cs="方正小标宋_GBK"/>
                <w:szCs w:val="21"/>
              </w:rPr>
            </w:pPr>
          </w:p>
        </w:tc>
        <w:tc>
          <w:tcPr>
            <w:tcW w:w="1247" w:type="dxa"/>
          </w:tcPr>
          <w:p>
            <w:pPr>
              <w:jc w:val="center"/>
              <w:rPr>
                <w:rFonts w:ascii="方正小标宋_GBK" w:hAnsi="方正小标宋_GBK" w:eastAsia="方正小标宋_GBK" w:cs="方正小标宋_GBK"/>
                <w:szCs w:val="21"/>
              </w:rPr>
            </w:pPr>
          </w:p>
        </w:tc>
        <w:tc>
          <w:tcPr>
            <w:tcW w:w="1125" w:type="dxa"/>
          </w:tcPr>
          <w:p>
            <w:pPr>
              <w:jc w:val="center"/>
              <w:rPr>
                <w:rFonts w:ascii="方正小标宋_GBK" w:hAnsi="方正小标宋_GBK" w:eastAsia="方正小标宋_GBK" w:cs="方正小标宋_GBK"/>
                <w:szCs w:val="21"/>
              </w:rPr>
            </w:pPr>
          </w:p>
        </w:tc>
        <w:tc>
          <w:tcPr>
            <w:tcW w:w="1125" w:type="dxa"/>
          </w:tcPr>
          <w:p>
            <w:pPr>
              <w:jc w:val="center"/>
              <w:rPr>
                <w:rFonts w:ascii="方正小标宋_GBK" w:hAnsi="方正小标宋_GBK" w:eastAsia="方正小标宋_GBK" w:cs="方正小标宋_GBK"/>
                <w:szCs w:val="21"/>
              </w:rPr>
            </w:pPr>
          </w:p>
        </w:tc>
        <w:tc>
          <w:tcPr>
            <w:tcW w:w="1171" w:type="dxa"/>
          </w:tcPr>
          <w:p>
            <w:pPr>
              <w:jc w:val="center"/>
              <w:rPr>
                <w:rFonts w:ascii="方正小标宋_GBK" w:hAnsi="方正小标宋_GBK" w:eastAsia="方正小标宋_GBK" w:cs="方正小标宋_GBK"/>
                <w:szCs w:val="21"/>
              </w:rPr>
            </w:pPr>
          </w:p>
        </w:tc>
        <w:tc>
          <w:tcPr>
            <w:tcW w:w="1339" w:type="dxa"/>
          </w:tcPr>
          <w:p>
            <w:pPr>
              <w:jc w:val="center"/>
              <w:rPr>
                <w:rFonts w:ascii="方正小标宋_GBK" w:hAnsi="方正小标宋_GBK" w:eastAsia="方正小标宋_GBK" w:cs="方正小标宋_GBK"/>
                <w:szCs w:val="21"/>
              </w:rPr>
            </w:pPr>
          </w:p>
        </w:tc>
        <w:tc>
          <w:tcPr>
            <w:tcW w:w="1023" w:type="dxa"/>
          </w:tcPr>
          <w:p>
            <w:pPr>
              <w:jc w:val="center"/>
              <w:rPr>
                <w:rFonts w:ascii="方正小标宋_GBK" w:hAnsi="方正小标宋_GBK" w:eastAsia="方正小标宋_GBK" w:cs="方正小标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21" w:type="dxa"/>
          </w:tcPr>
          <w:p>
            <w:pPr>
              <w:jc w:val="center"/>
              <w:rPr>
                <w:rFonts w:ascii="方正小标宋_GBK" w:hAnsi="方正小标宋_GBK" w:eastAsia="方正小标宋_GBK" w:cs="方正小标宋_GBK"/>
                <w:szCs w:val="21"/>
              </w:rPr>
            </w:pPr>
          </w:p>
        </w:tc>
        <w:tc>
          <w:tcPr>
            <w:tcW w:w="1283" w:type="dxa"/>
          </w:tcPr>
          <w:p>
            <w:pPr>
              <w:jc w:val="center"/>
              <w:rPr>
                <w:rFonts w:ascii="方正小标宋_GBK" w:hAnsi="方正小标宋_GBK" w:eastAsia="方正小标宋_GBK" w:cs="方正小标宋_GBK"/>
                <w:szCs w:val="21"/>
              </w:rPr>
            </w:pPr>
          </w:p>
        </w:tc>
        <w:tc>
          <w:tcPr>
            <w:tcW w:w="1168" w:type="dxa"/>
          </w:tcPr>
          <w:p>
            <w:pPr>
              <w:jc w:val="center"/>
              <w:rPr>
                <w:rFonts w:ascii="方正小标宋_GBK" w:hAnsi="方正小标宋_GBK" w:eastAsia="方正小标宋_GBK" w:cs="方正小标宋_GBK"/>
                <w:szCs w:val="21"/>
              </w:rPr>
            </w:pPr>
          </w:p>
        </w:tc>
        <w:tc>
          <w:tcPr>
            <w:tcW w:w="1737" w:type="dxa"/>
          </w:tcPr>
          <w:p>
            <w:pPr>
              <w:jc w:val="center"/>
              <w:rPr>
                <w:rFonts w:ascii="方正小标宋_GBK" w:hAnsi="方正小标宋_GBK" w:eastAsia="方正小标宋_GBK" w:cs="方正小标宋_GBK"/>
                <w:szCs w:val="21"/>
              </w:rPr>
            </w:pPr>
          </w:p>
        </w:tc>
        <w:tc>
          <w:tcPr>
            <w:tcW w:w="1831" w:type="dxa"/>
          </w:tcPr>
          <w:p>
            <w:pPr>
              <w:jc w:val="center"/>
              <w:rPr>
                <w:rFonts w:ascii="方正小标宋_GBK" w:hAnsi="方正小标宋_GBK" w:eastAsia="方正小标宋_GBK" w:cs="方正小标宋_GBK"/>
                <w:szCs w:val="21"/>
              </w:rPr>
            </w:pPr>
          </w:p>
        </w:tc>
        <w:tc>
          <w:tcPr>
            <w:tcW w:w="1125" w:type="dxa"/>
          </w:tcPr>
          <w:p>
            <w:pPr>
              <w:jc w:val="center"/>
              <w:rPr>
                <w:rFonts w:ascii="方正小标宋_GBK" w:hAnsi="方正小标宋_GBK" w:eastAsia="方正小标宋_GBK" w:cs="方正小标宋_GBK"/>
                <w:szCs w:val="21"/>
              </w:rPr>
            </w:pPr>
          </w:p>
        </w:tc>
        <w:tc>
          <w:tcPr>
            <w:tcW w:w="1247" w:type="dxa"/>
          </w:tcPr>
          <w:p>
            <w:pPr>
              <w:jc w:val="center"/>
              <w:rPr>
                <w:rFonts w:ascii="方正小标宋_GBK" w:hAnsi="方正小标宋_GBK" w:eastAsia="方正小标宋_GBK" w:cs="方正小标宋_GBK"/>
                <w:szCs w:val="21"/>
              </w:rPr>
            </w:pPr>
          </w:p>
        </w:tc>
        <w:tc>
          <w:tcPr>
            <w:tcW w:w="1125" w:type="dxa"/>
          </w:tcPr>
          <w:p>
            <w:pPr>
              <w:jc w:val="center"/>
              <w:rPr>
                <w:rFonts w:ascii="方正小标宋_GBK" w:hAnsi="方正小标宋_GBK" w:eastAsia="方正小标宋_GBK" w:cs="方正小标宋_GBK"/>
                <w:szCs w:val="21"/>
              </w:rPr>
            </w:pPr>
          </w:p>
        </w:tc>
        <w:tc>
          <w:tcPr>
            <w:tcW w:w="1125" w:type="dxa"/>
          </w:tcPr>
          <w:p>
            <w:pPr>
              <w:jc w:val="center"/>
              <w:rPr>
                <w:rFonts w:ascii="方正小标宋_GBK" w:hAnsi="方正小标宋_GBK" w:eastAsia="方正小标宋_GBK" w:cs="方正小标宋_GBK"/>
                <w:szCs w:val="21"/>
              </w:rPr>
            </w:pPr>
          </w:p>
        </w:tc>
        <w:tc>
          <w:tcPr>
            <w:tcW w:w="1171" w:type="dxa"/>
          </w:tcPr>
          <w:p>
            <w:pPr>
              <w:jc w:val="center"/>
              <w:rPr>
                <w:rFonts w:ascii="方正小标宋_GBK" w:hAnsi="方正小标宋_GBK" w:eastAsia="方正小标宋_GBK" w:cs="方正小标宋_GBK"/>
                <w:szCs w:val="21"/>
              </w:rPr>
            </w:pPr>
          </w:p>
        </w:tc>
        <w:tc>
          <w:tcPr>
            <w:tcW w:w="1339" w:type="dxa"/>
          </w:tcPr>
          <w:p>
            <w:pPr>
              <w:jc w:val="center"/>
              <w:rPr>
                <w:rFonts w:ascii="方正小标宋_GBK" w:hAnsi="方正小标宋_GBK" w:eastAsia="方正小标宋_GBK" w:cs="方正小标宋_GBK"/>
                <w:szCs w:val="21"/>
              </w:rPr>
            </w:pPr>
          </w:p>
        </w:tc>
        <w:tc>
          <w:tcPr>
            <w:tcW w:w="1023" w:type="dxa"/>
          </w:tcPr>
          <w:p>
            <w:pPr>
              <w:jc w:val="center"/>
              <w:rPr>
                <w:rFonts w:ascii="方正小标宋_GBK" w:hAnsi="方正小标宋_GBK" w:eastAsia="方正小标宋_GBK" w:cs="方正小标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21" w:type="dxa"/>
          </w:tcPr>
          <w:p>
            <w:pPr>
              <w:jc w:val="center"/>
              <w:rPr>
                <w:rFonts w:ascii="方正小标宋_GBK" w:hAnsi="方正小标宋_GBK" w:eastAsia="方正小标宋_GBK" w:cs="方正小标宋_GBK"/>
                <w:szCs w:val="21"/>
              </w:rPr>
            </w:pPr>
          </w:p>
        </w:tc>
        <w:tc>
          <w:tcPr>
            <w:tcW w:w="1283" w:type="dxa"/>
          </w:tcPr>
          <w:p>
            <w:pPr>
              <w:jc w:val="center"/>
              <w:rPr>
                <w:rFonts w:ascii="方正小标宋_GBK" w:hAnsi="方正小标宋_GBK" w:eastAsia="方正小标宋_GBK" w:cs="方正小标宋_GBK"/>
                <w:szCs w:val="21"/>
              </w:rPr>
            </w:pPr>
          </w:p>
        </w:tc>
        <w:tc>
          <w:tcPr>
            <w:tcW w:w="1168" w:type="dxa"/>
          </w:tcPr>
          <w:p>
            <w:pPr>
              <w:jc w:val="center"/>
              <w:rPr>
                <w:rFonts w:ascii="方正小标宋_GBK" w:hAnsi="方正小标宋_GBK" w:eastAsia="方正小标宋_GBK" w:cs="方正小标宋_GBK"/>
                <w:szCs w:val="21"/>
              </w:rPr>
            </w:pPr>
          </w:p>
        </w:tc>
        <w:tc>
          <w:tcPr>
            <w:tcW w:w="1737" w:type="dxa"/>
          </w:tcPr>
          <w:p>
            <w:pPr>
              <w:jc w:val="center"/>
              <w:rPr>
                <w:rFonts w:ascii="方正小标宋_GBK" w:hAnsi="方正小标宋_GBK" w:eastAsia="方正小标宋_GBK" w:cs="方正小标宋_GBK"/>
                <w:szCs w:val="21"/>
              </w:rPr>
            </w:pPr>
          </w:p>
        </w:tc>
        <w:tc>
          <w:tcPr>
            <w:tcW w:w="1831" w:type="dxa"/>
          </w:tcPr>
          <w:p>
            <w:pPr>
              <w:jc w:val="center"/>
              <w:rPr>
                <w:rFonts w:ascii="方正小标宋_GBK" w:hAnsi="方正小标宋_GBK" w:eastAsia="方正小标宋_GBK" w:cs="方正小标宋_GBK"/>
                <w:szCs w:val="21"/>
              </w:rPr>
            </w:pPr>
          </w:p>
        </w:tc>
        <w:tc>
          <w:tcPr>
            <w:tcW w:w="1125" w:type="dxa"/>
          </w:tcPr>
          <w:p>
            <w:pPr>
              <w:jc w:val="center"/>
              <w:rPr>
                <w:rFonts w:ascii="方正小标宋_GBK" w:hAnsi="方正小标宋_GBK" w:eastAsia="方正小标宋_GBK" w:cs="方正小标宋_GBK"/>
                <w:szCs w:val="21"/>
              </w:rPr>
            </w:pPr>
          </w:p>
        </w:tc>
        <w:tc>
          <w:tcPr>
            <w:tcW w:w="1247" w:type="dxa"/>
          </w:tcPr>
          <w:p>
            <w:pPr>
              <w:jc w:val="center"/>
              <w:rPr>
                <w:rFonts w:ascii="方正小标宋_GBK" w:hAnsi="方正小标宋_GBK" w:eastAsia="方正小标宋_GBK" w:cs="方正小标宋_GBK"/>
                <w:szCs w:val="21"/>
              </w:rPr>
            </w:pPr>
          </w:p>
        </w:tc>
        <w:tc>
          <w:tcPr>
            <w:tcW w:w="1125" w:type="dxa"/>
          </w:tcPr>
          <w:p>
            <w:pPr>
              <w:jc w:val="center"/>
              <w:rPr>
                <w:rFonts w:ascii="方正小标宋_GBK" w:hAnsi="方正小标宋_GBK" w:eastAsia="方正小标宋_GBK" w:cs="方正小标宋_GBK"/>
                <w:szCs w:val="21"/>
              </w:rPr>
            </w:pPr>
          </w:p>
        </w:tc>
        <w:tc>
          <w:tcPr>
            <w:tcW w:w="1125" w:type="dxa"/>
          </w:tcPr>
          <w:p>
            <w:pPr>
              <w:jc w:val="center"/>
              <w:rPr>
                <w:rFonts w:ascii="方正小标宋_GBK" w:hAnsi="方正小标宋_GBK" w:eastAsia="方正小标宋_GBK" w:cs="方正小标宋_GBK"/>
                <w:szCs w:val="21"/>
              </w:rPr>
            </w:pPr>
          </w:p>
        </w:tc>
        <w:tc>
          <w:tcPr>
            <w:tcW w:w="1171" w:type="dxa"/>
          </w:tcPr>
          <w:p>
            <w:pPr>
              <w:jc w:val="center"/>
              <w:rPr>
                <w:rFonts w:ascii="方正小标宋_GBK" w:hAnsi="方正小标宋_GBK" w:eastAsia="方正小标宋_GBK" w:cs="方正小标宋_GBK"/>
                <w:szCs w:val="21"/>
              </w:rPr>
            </w:pPr>
          </w:p>
        </w:tc>
        <w:tc>
          <w:tcPr>
            <w:tcW w:w="1339" w:type="dxa"/>
          </w:tcPr>
          <w:p>
            <w:pPr>
              <w:jc w:val="center"/>
              <w:rPr>
                <w:rFonts w:ascii="方正小标宋_GBK" w:hAnsi="方正小标宋_GBK" w:eastAsia="方正小标宋_GBK" w:cs="方正小标宋_GBK"/>
                <w:szCs w:val="21"/>
              </w:rPr>
            </w:pPr>
          </w:p>
        </w:tc>
        <w:tc>
          <w:tcPr>
            <w:tcW w:w="1023" w:type="dxa"/>
          </w:tcPr>
          <w:p>
            <w:pPr>
              <w:jc w:val="center"/>
              <w:rPr>
                <w:rFonts w:ascii="方正小标宋_GBK" w:hAnsi="方正小标宋_GBK" w:eastAsia="方正小标宋_GBK" w:cs="方正小标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21" w:type="dxa"/>
          </w:tcPr>
          <w:p>
            <w:pPr>
              <w:jc w:val="center"/>
              <w:rPr>
                <w:rFonts w:ascii="方正小标宋_GBK" w:hAnsi="方正小标宋_GBK" w:eastAsia="方正小标宋_GBK" w:cs="方正小标宋_GBK"/>
                <w:szCs w:val="21"/>
              </w:rPr>
            </w:pPr>
          </w:p>
        </w:tc>
        <w:tc>
          <w:tcPr>
            <w:tcW w:w="1283" w:type="dxa"/>
          </w:tcPr>
          <w:p>
            <w:pPr>
              <w:jc w:val="center"/>
              <w:rPr>
                <w:rFonts w:ascii="方正小标宋_GBK" w:hAnsi="方正小标宋_GBK" w:eastAsia="方正小标宋_GBK" w:cs="方正小标宋_GBK"/>
                <w:szCs w:val="21"/>
              </w:rPr>
            </w:pPr>
          </w:p>
        </w:tc>
        <w:tc>
          <w:tcPr>
            <w:tcW w:w="1168" w:type="dxa"/>
          </w:tcPr>
          <w:p>
            <w:pPr>
              <w:jc w:val="center"/>
              <w:rPr>
                <w:rFonts w:ascii="方正小标宋_GBK" w:hAnsi="方正小标宋_GBK" w:eastAsia="方正小标宋_GBK" w:cs="方正小标宋_GBK"/>
                <w:szCs w:val="21"/>
              </w:rPr>
            </w:pPr>
          </w:p>
        </w:tc>
        <w:tc>
          <w:tcPr>
            <w:tcW w:w="1737" w:type="dxa"/>
          </w:tcPr>
          <w:p>
            <w:pPr>
              <w:jc w:val="center"/>
              <w:rPr>
                <w:rFonts w:ascii="方正小标宋_GBK" w:hAnsi="方正小标宋_GBK" w:eastAsia="方正小标宋_GBK" w:cs="方正小标宋_GBK"/>
                <w:szCs w:val="21"/>
              </w:rPr>
            </w:pPr>
          </w:p>
        </w:tc>
        <w:tc>
          <w:tcPr>
            <w:tcW w:w="1831" w:type="dxa"/>
          </w:tcPr>
          <w:p>
            <w:pPr>
              <w:jc w:val="center"/>
              <w:rPr>
                <w:rFonts w:ascii="方正小标宋_GBK" w:hAnsi="方正小标宋_GBK" w:eastAsia="方正小标宋_GBK" w:cs="方正小标宋_GBK"/>
                <w:szCs w:val="21"/>
              </w:rPr>
            </w:pPr>
          </w:p>
        </w:tc>
        <w:tc>
          <w:tcPr>
            <w:tcW w:w="1125" w:type="dxa"/>
          </w:tcPr>
          <w:p>
            <w:pPr>
              <w:jc w:val="center"/>
              <w:rPr>
                <w:rFonts w:ascii="方正小标宋_GBK" w:hAnsi="方正小标宋_GBK" w:eastAsia="方正小标宋_GBK" w:cs="方正小标宋_GBK"/>
                <w:szCs w:val="21"/>
              </w:rPr>
            </w:pPr>
          </w:p>
        </w:tc>
        <w:tc>
          <w:tcPr>
            <w:tcW w:w="1247" w:type="dxa"/>
          </w:tcPr>
          <w:p>
            <w:pPr>
              <w:jc w:val="center"/>
              <w:rPr>
                <w:rFonts w:ascii="方正小标宋_GBK" w:hAnsi="方正小标宋_GBK" w:eastAsia="方正小标宋_GBK" w:cs="方正小标宋_GBK"/>
                <w:szCs w:val="21"/>
              </w:rPr>
            </w:pPr>
          </w:p>
        </w:tc>
        <w:tc>
          <w:tcPr>
            <w:tcW w:w="1125" w:type="dxa"/>
          </w:tcPr>
          <w:p>
            <w:pPr>
              <w:jc w:val="center"/>
              <w:rPr>
                <w:rFonts w:ascii="方正小标宋_GBK" w:hAnsi="方正小标宋_GBK" w:eastAsia="方正小标宋_GBK" w:cs="方正小标宋_GBK"/>
                <w:szCs w:val="21"/>
              </w:rPr>
            </w:pPr>
          </w:p>
        </w:tc>
        <w:tc>
          <w:tcPr>
            <w:tcW w:w="1125" w:type="dxa"/>
          </w:tcPr>
          <w:p>
            <w:pPr>
              <w:jc w:val="center"/>
              <w:rPr>
                <w:rFonts w:ascii="方正小标宋_GBK" w:hAnsi="方正小标宋_GBK" w:eastAsia="方正小标宋_GBK" w:cs="方正小标宋_GBK"/>
                <w:szCs w:val="21"/>
              </w:rPr>
            </w:pPr>
          </w:p>
        </w:tc>
        <w:tc>
          <w:tcPr>
            <w:tcW w:w="1171" w:type="dxa"/>
          </w:tcPr>
          <w:p>
            <w:pPr>
              <w:jc w:val="center"/>
              <w:rPr>
                <w:rFonts w:ascii="方正小标宋_GBK" w:hAnsi="方正小标宋_GBK" w:eastAsia="方正小标宋_GBK" w:cs="方正小标宋_GBK"/>
                <w:szCs w:val="21"/>
              </w:rPr>
            </w:pPr>
          </w:p>
        </w:tc>
        <w:tc>
          <w:tcPr>
            <w:tcW w:w="1339" w:type="dxa"/>
          </w:tcPr>
          <w:p>
            <w:pPr>
              <w:jc w:val="center"/>
              <w:rPr>
                <w:rFonts w:ascii="方正小标宋_GBK" w:hAnsi="方正小标宋_GBK" w:eastAsia="方正小标宋_GBK" w:cs="方正小标宋_GBK"/>
                <w:szCs w:val="21"/>
              </w:rPr>
            </w:pPr>
          </w:p>
        </w:tc>
        <w:tc>
          <w:tcPr>
            <w:tcW w:w="1023" w:type="dxa"/>
          </w:tcPr>
          <w:p>
            <w:pPr>
              <w:jc w:val="center"/>
              <w:rPr>
                <w:rFonts w:ascii="方正小标宋_GBK" w:hAnsi="方正小标宋_GBK" w:eastAsia="方正小标宋_GBK" w:cs="方正小标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21" w:type="dxa"/>
          </w:tcPr>
          <w:p>
            <w:pPr>
              <w:jc w:val="center"/>
              <w:rPr>
                <w:rFonts w:ascii="方正小标宋_GBK" w:hAnsi="方正小标宋_GBK" w:eastAsia="方正小标宋_GBK" w:cs="方正小标宋_GBK"/>
                <w:szCs w:val="21"/>
              </w:rPr>
            </w:pPr>
          </w:p>
        </w:tc>
        <w:tc>
          <w:tcPr>
            <w:tcW w:w="1283" w:type="dxa"/>
          </w:tcPr>
          <w:p>
            <w:pPr>
              <w:jc w:val="center"/>
              <w:rPr>
                <w:rFonts w:ascii="方正小标宋_GBK" w:hAnsi="方正小标宋_GBK" w:eastAsia="方正小标宋_GBK" w:cs="方正小标宋_GBK"/>
                <w:szCs w:val="21"/>
              </w:rPr>
            </w:pPr>
          </w:p>
        </w:tc>
        <w:tc>
          <w:tcPr>
            <w:tcW w:w="1168" w:type="dxa"/>
          </w:tcPr>
          <w:p>
            <w:pPr>
              <w:jc w:val="center"/>
              <w:rPr>
                <w:rFonts w:ascii="方正小标宋_GBK" w:hAnsi="方正小标宋_GBK" w:eastAsia="方正小标宋_GBK" w:cs="方正小标宋_GBK"/>
                <w:szCs w:val="21"/>
              </w:rPr>
            </w:pPr>
          </w:p>
        </w:tc>
        <w:tc>
          <w:tcPr>
            <w:tcW w:w="1737" w:type="dxa"/>
          </w:tcPr>
          <w:p>
            <w:pPr>
              <w:jc w:val="center"/>
              <w:rPr>
                <w:rFonts w:ascii="方正小标宋_GBK" w:hAnsi="方正小标宋_GBK" w:eastAsia="方正小标宋_GBK" w:cs="方正小标宋_GBK"/>
                <w:szCs w:val="21"/>
              </w:rPr>
            </w:pPr>
          </w:p>
        </w:tc>
        <w:tc>
          <w:tcPr>
            <w:tcW w:w="1831" w:type="dxa"/>
          </w:tcPr>
          <w:p>
            <w:pPr>
              <w:jc w:val="center"/>
              <w:rPr>
                <w:rFonts w:ascii="方正小标宋_GBK" w:hAnsi="方正小标宋_GBK" w:eastAsia="方正小标宋_GBK" w:cs="方正小标宋_GBK"/>
                <w:szCs w:val="21"/>
              </w:rPr>
            </w:pPr>
          </w:p>
        </w:tc>
        <w:tc>
          <w:tcPr>
            <w:tcW w:w="1125" w:type="dxa"/>
          </w:tcPr>
          <w:p>
            <w:pPr>
              <w:jc w:val="center"/>
              <w:rPr>
                <w:rFonts w:ascii="方正小标宋_GBK" w:hAnsi="方正小标宋_GBK" w:eastAsia="方正小标宋_GBK" w:cs="方正小标宋_GBK"/>
                <w:szCs w:val="21"/>
              </w:rPr>
            </w:pPr>
          </w:p>
        </w:tc>
        <w:tc>
          <w:tcPr>
            <w:tcW w:w="1247" w:type="dxa"/>
          </w:tcPr>
          <w:p>
            <w:pPr>
              <w:jc w:val="center"/>
              <w:rPr>
                <w:rFonts w:ascii="方正小标宋_GBK" w:hAnsi="方正小标宋_GBK" w:eastAsia="方正小标宋_GBK" w:cs="方正小标宋_GBK"/>
                <w:szCs w:val="21"/>
              </w:rPr>
            </w:pPr>
          </w:p>
        </w:tc>
        <w:tc>
          <w:tcPr>
            <w:tcW w:w="1125" w:type="dxa"/>
          </w:tcPr>
          <w:p>
            <w:pPr>
              <w:jc w:val="center"/>
              <w:rPr>
                <w:rFonts w:ascii="方正小标宋_GBK" w:hAnsi="方正小标宋_GBK" w:eastAsia="方正小标宋_GBK" w:cs="方正小标宋_GBK"/>
                <w:szCs w:val="21"/>
              </w:rPr>
            </w:pPr>
          </w:p>
        </w:tc>
        <w:tc>
          <w:tcPr>
            <w:tcW w:w="1125" w:type="dxa"/>
          </w:tcPr>
          <w:p>
            <w:pPr>
              <w:jc w:val="center"/>
              <w:rPr>
                <w:rFonts w:ascii="方正小标宋_GBK" w:hAnsi="方正小标宋_GBK" w:eastAsia="方正小标宋_GBK" w:cs="方正小标宋_GBK"/>
                <w:szCs w:val="21"/>
              </w:rPr>
            </w:pPr>
          </w:p>
        </w:tc>
        <w:tc>
          <w:tcPr>
            <w:tcW w:w="1171" w:type="dxa"/>
          </w:tcPr>
          <w:p>
            <w:pPr>
              <w:jc w:val="center"/>
              <w:rPr>
                <w:rFonts w:ascii="方正小标宋_GBK" w:hAnsi="方正小标宋_GBK" w:eastAsia="方正小标宋_GBK" w:cs="方正小标宋_GBK"/>
                <w:szCs w:val="21"/>
              </w:rPr>
            </w:pPr>
          </w:p>
        </w:tc>
        <w:tc>
          <w:tcPr>
            <w:tcW w:w="1339" w:type="dxa"/>
          </w:tcPr>
          <w:p>
            <w:pPr>
              <w:jc w:val="center"/>
              <w:rPr>
                <w:rFonts w:ascii="方正小标宋_GBK" w:hAnsi="方正小标宋_GBK" w:eastAsia="方正小标宋_GBK" w:cs="方正小标宋_GBK"/>
                <w:szCs w:val="21"/>
              </w:rPr>
            </w:pPr>
          </w:p>
        </w:tc>
        <w:tc>
          <w:tcPr>
            <w:tcW w:w="1023" w:type="dxa"/>
          </w:tcPr>
          <w:p>
            <w:pPr>
              <w:jc w:val="center"/>
              <w:rPr>
                <w:rFonts w:ascii="方正小标宋_GBK" w:hAnsi="方正小标宋_GBK" w:eastAsia="方正小标宋_GBK" w:cs="方正小标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21" w:type="dxa"/>
          </w:tcPr>
          <w:p>
            <w:pPr>
              <w:jc w:val="center"/>
              <w:rPr>
                <w:rFonts w:ascii="方正小标宋_GBK" w:hAnsi="方正小标宋_GBK" w:eastAsia="方正小标宋_GBK" w:cs="方正小标宋_GBK"/>
                <w:szCs w:val="21"/>
              </w:rPr>
            </w:pPr>
          </w:p>
        </w:tc>
        <w:tc>
          <w:tcPr>
            <w:tcW w:w="1283" w:type="dxa"/>
          </w:tcPr>
          <w:p>
            <w:pPr>
              <w:jc w:val="center"/>
              <w:rPr>
                <w:rFonts w:ascii="方正小标宋_GBK" w:hAnsi="方正小标宋_GBK" w:eastAsia="方正小标宋_GBK" w:cs="方正小标宋_GBK"/>
                <w:szCs w:val="21"/>
              </w:rPr>
            </w:pPr>
          </w:p>
        </w:tc>
        <w:tc>
          <w:tcPr>
            <w:tcW w:w="1168" w:type="dxa"/>
          </w:tcPr>
          <w:p>
            <w:pPr>
              <w:jc w:val="center"/>
              <w:rPr>
                <w:rFonts w:ascii="方正小标宋_GBK" w:hAnsi="方正小标宋_GBK" w:eastAsia="方正小标宋_GBK" w:cs="方正小标宋_GBK"/>
                <w:szCs w:val="21"/>
              </w:rPr>
            </w:pPr>
          </w:p>
        </w:tc>
        <w:tc>
          <w:tcPr>
            <w:tcW w:w="1737" w:type="dxa"/>
          </w:tcPr>
          <w:p>
            <w:pPr>
              <w:jc w:val="center"/>
              <w:rPr>
                <w:rFonts w:ascii="方正小标宋_GBK" w:hAnsi="方正小标宋_GBK" w:eastAsia="方正小标宋_GBK" w:cs="方正小标宋_GBK"/>
                <w:szCs w:val="21"/>
              </w:rPr>
            </w:pPr>
          </w:p>
        </w:tc>
        <w:tc>
          <w:tcPr>
            <w:tcW w:w="1831" w:type="dxa"/>
          </w:tcPr>
          <w:p>
            <w:pPr>
              <w:jc w:val="center"/>
              <w:rPr>
                <w:rFonts w:ascii="方正小标宋_GBK" w:hAnsi="方正小标宋_GBK" w:eastAsia="方正小标宋_GBK" w:cs="方正小标宋_GBK"/>
                <w:szCs w:val="21"/>
              </w:rPr>
            </w:pPr>
          </w:p>
        </w:tc>
        <w:tc>
          <w:tcPr>
            <w:tcW w:w="1125" w:type="dxa"/>
          </w:tcPr>
          <w:p>
            <w:pPr>
              <w:jc w:val="center"/>
              <w:rPr>
                <w:rFonts w:ascii="方正小标宋_GBK" w:hAnsi="方正小标宋_GBK" w:eastAsia="方正小标宋_GBK" w:cs="方正小标宋_GBK"/>
                <w:szCs w:val="21"/>
              </w:rPr>
            </w:pPr>
          </w:p>
        </w:tc>
        <w:tc>
          <w:tcPr>
            <w:tcW w:w="1247" w:type="dxa"/>
          </w:tcPr>
          <w:p>
            <w:pPr>
              <w:jc w:val="center"/>
              <w:rPr>
                <w:rFonts w:ascii="方正小标宋_GBK" w:hAnsi="方正小标宋_GBK" w:eastAsia="方正小标宋_GBK" w:cs="方正小标宋_GBK"/>
                <w:szCs w:val="21"/>
              </w:rPr>
            </w:pPr>
          </w:p>
        </w:tc>
        <w:tc>
          <w:tcPr>
            <w:tcW w:w="1125" w:type="dxa"/>
          </w:tcPr>
          <w:p>
            <w:pPr>
              <w:jc w:val="center"/>
              <w:rPr>
                <w:rFonts w:ascii="方正小标宋_GBK" w:hAnsi="方正小标宋_GBK" w:eastAsia="方正小标宋_GBK" w:cs="方正小标宋_GBK"/>
                <w:szCs w:val="21"/>
              </w:rPr>
            </w:pPr>
          </w:p>
        </w:tc>
        <w:tc>
          <w:tcPr>
            <w:tcW w:w="1125" w:type="dxa"/>
          </w:tcPr>
          <w:p>
            <w:pPr>
              <w:jc w:val="center"/>
              <w:rPr>
                <w:rFonts w:ascii="方正小标宋_GBK" w:hAnsi="方正小标宋_GBK" w:eastAsia="方正小标宋_GBK" w:cs="方正小标宋_GBK"/>
                <w:szCs w:val="21"/>
              </w:rPr>
            </w:pPr>
          </w:p>
        </w:tc>
        <w:tc>
          <w:tcPr>
            <w:tcW w:w="1171" w:type="dxa"/>
          </w:tcPr>
          <w:p>
            <w:pPr>
              <w:jc w:val="center"/>
              <w:rPr>
                <w:rFonts w:ascii="方正小标宋_GBK" w:hAnsi="方正小标宋_GBK" w:eastAsia="方正小标宋_GBK" w:cs="方正小标宋_GBK"/>
                <w:szCs w:val="21"/>
              </w:rPr>
            </w:pPr>
          </w:p>
        </w:tc>
        <w:tc>
          <w:tcPr>
            <w:tcW w:w="1339" w:type="dxa"/>
          </w:tcPr>
          <w:p>
            <w:pPr>
              <w:jc w:val="center"/>
              <w:rPr>
                <w:rFonts w:ascii="方正小标宋_GBK" w:hAnsi="方正小标宋_GBK" w:eastAsia="方正小标宋_GBK" w:cs="方正小标宋_GBK"/>
                <w:szCs w:val="21"/>
              </w:rPr>
            </w:pPr>
          </w:p>
        </w:tc>
        <w:tc>
          <w:tcPr>
            <w:tcW w:w="1023" w:type="dxa"/>
          </w:tcPr>
          <w:p>
            <w:pPr>
              <w:jc w:val="center"/>
              <w:rPr>
                <w:rFonts w:ascii="方正小标宋_GBK" w:hAnsi="方正小标宋_GBK" w:eastAsia="方正小标宋_GBK" w:cs="方正小标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1" w:type="dxa"/>
          </w:tcPr>
          <w:p>
            <w:pPr>
              <w:jc w:val="center"/>
              <w:rPr>
                <w:rFonts w:ascii="方正小标宋_GBK" w:hAnsi="方正小标宋_GBK" w:eastAsia="方正小标宋_GBK" w:cs="方正小标宋_GBK"/>
                <w:szCs w:val="21"/>
              </w:rPr>
            </w:pPr>
            <w:r>
              <w:rPr>
                <w:rFonts w:hint="eastAsia" w:ascii="方正小标宋_GBK" w:hAnsi="方正小标宋_GBK" w:eastAsia="方正小标宋_GBK" w:cs="方正小标宋_GBK"/>
                <w:szCs w:val="21"/>
              </w:rPr>
              <w:t>合计</w:t>
            </w:r>
          </w:p>
        </w:tc>
        <w:tc>
          <w:tcPr>
            <w:tcW w:w="1283" w:type="dxa"/>
          </w:tcPr>
          <w:p>
            <w:pPr>
              <w:jc w:val="center"/>
              <w:rPr>
                <w:rFonts w:ascii="方正小标宋_GBK" w:hAnsi="方正小标宋_GBK" w:eastAsia="方正小标宋_GBK" w:cs="方正小标宋_GBK"/>
                <w:szCs w:val="21"/>
              </w:rPr>
            </w:pPr>
          </w:p>
        </w:tc>
        <w:tc>
          <w:tcPr>
            <w:tcW w:w="1168" w:type="dxa"/>
          </w:tcPr>
          <w:p>
            <w:pPr>
              <w:jc w:val="center"/>
              <w:rPr>
                <w:rFonts w:ascii="方正小标宋_GBK" w:hAnsi="方正小标宋_GBK" w:eastAsia="方正小标宋_GBK" w:cs="方正小标宋_GBK"/>
                <w:szCs w:val="21"/>
              </w:rPr>
            </w:pPr>
          </w:p>
        </w:tc>
        <w:tc>
          <w:tcPr>
            <w:tcW w:w="1737" w:type="dxa"/>
          </w:tcPr>
          <w:p>
            <w:pPr>
              <w:jc w:val="center"/>
              <w:rPr>
                <w:rFonts w:ascii="方正小标宋_GBK" w:hAnsi="方正小标宋_GBK" w:eastAsia="方正小标宋_GBK" w:cs="方正小标宋_GBK"/>
                <w:szCs w:val="21"/>
              </w:rPr>
            </w:pPr>
          </w:p>
        </w:tc>
        <w:tc>
          <w:tcPr>
            <w:tcW w:w="1831" w:type="dxa"/>
          </w:tcPr>
          <w:p>
            <w:pPr>
              <w:jc w:val="center"/>
              <w:rPr>
                <w:rFonts w:ascii="方正小标宋_GBK" w:hAnsi="方正小标宋_GBK" w:eastAsia="方正小标宋_GBK" w:cs="方正小标宋_GBK"/>
                <w:szCs w:val="21"/>
              </w:rPr>
            </w:pPr>
          </w:p>
        </w:tc>
        <w:tc>
          <w:tcPr>
            <w:tcW w:w="1125" w:type="dxa"/>
          </w:tcPr>
          <w:p>
            <w:pPr>
              <w:jc w:val="center"/>
              <w:rPr>
                <w:rFonts w:ascii="方正小标宋_GBK" w:hAnsi="方正小标宋_GBK" w:eastAsia="方正小标宋_GBK" w:cs="方正小标宋_GBK"/>
                <w:szCs w:val="21"/>
              </w:rPr>
            </w:pPr>
          </w:p>
        </w:tc>
        <w:tc>
          <w:tcPr>
            <w:tcW w:w="1247" w:type="dxa"/>
          </w:tcPr>
          <w:p>
            <w:pPr>
              <w:jc w:val="center"/>
              <w:rPr>
                <w:rFonts w:ascii="方正小标宋_GBK" w:hAnsi="方正小标宋_GBK" w:eastAsia="方正小标宋_GBK" w:cs="方正小标宋_GBK"/>
                <w:szCs w:val="21"/>
              </w:rPr>
            </w:pPr>
          </w:p>
        </w:tc>
        <w:tc>
          <w:tcPr>
            <w:tcW w:w="1125" w:type="dxa"/>
          </w:tcPr>
          <w:p>
            <w:pPr>
              <w:jc w:val="center"/>
              <w:rPr>
                <w:rFonts w:ascii="方正小标宋_GBK" w:hAnsi="方正小标宋_GBK" w:eastAsia="方正小标宋_GBK" w:cs="方正小标宋_GBK"/>
                <w:szCs w:val="21"/>
              </w:rPr>
            </w:pPr>
          </w:p>
        </w:tc>
        <w:tc>
          <w:tcPr>
            <w:tcW w:w="1125" w:type="dxa"/>
          </w:tcPr>
          <w:p>
            <w:pPr>
              <w:jc w:val="center"/>
              <w:rPr>
                <w:rFonts w:ascii="方正小标宋_GBK" w:hAnsi="方正小标宋_GBK" w:eastAsia="方正小标宋_GBK" w:cs="方正小标宋_GBK"/>
                <w:szCs w:val="21"/>
              </w:rPr>
            </w:pPr>
          </w:p>
        </w:tc>
        <w:tc>
          <w:tcPr>
            <w:tcW w:w="1171" w:type="dxa"/>
          </w:tcPr>
          <w:p>
            <w:pPr>
              <w:jc w:val="center"/>
              <w:rPr>
                <w:rFonts w:ascii="方正小标宋_GBK" w:hAnsi="方正小标宋_GBK" w:eastAsia="方正小标宋_GBK" w:cs="方正小标宋_GBK"/>
                <w:szCs w:val="21"/>
              </w:rPr>
            </w:pPr>
          </w:p>
        </w:tc>
        <w:tc>
          <w:tcPr>
            <w:tcW w:w="1339" w:type="dxa"/>
          </w:tcPr>
          <w:p>
            <w:pPr>
              <w:jc w:val="center"/>
              <w:rPr>
                <w:rFonts w:ascii="方正小标宋_GBK" w:hAnsi="方正小标宋_GBK" w:eastAsia="方正小标宋_GBK" w:cs="方正小标宋_GBK"/>
                <w:szCs w:val="21"/>
              </w:rPr>
            </w:pPr>
          </w:p>
        </w:tc>
        <w:tc>
          <w:tcPr>
            <w:tcW w:w="1023" w:type="dxa"/>
          </w:tcPr>
          <w:p>
            <w:pPr>
              <w:jc w:val="center"/>
              <w:rPr>
                <w:rFonts w:ascii="方正小标宋_GBK" w:hAnsi="方正小标宋_GBK" w:eastAsia="方正小标宋_GBK" w:cs="方正小标宋_GBK"/>
                <w:szCs w:val="21"/>
              </w:rPr>
            </w:pPr>
          </w:p>
        </w:tc>
      </w:tr>
    </w:tbl>
    <w:p>
      <w:pPr>
        <w:spacing w:beforeLines="50" w:line="24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注：贴息比例不得高于中国人民银行公布的同期同档次贷款市场报价利率（LPR）的70%且不得超过2%（LPR*0.7超过2%时按2%计算）。</w:t>
      </w:r>
    </w:p>
    <w:p>
      <w:pPr>
        <w:spacing w:line="240" w:lineRule="exact"/>
        <w:jc w:val="left"/>
        <w:rPr>
          <w:rFonts w:ascii="方正仿宋_GBK" w:hAnsi="方正仿宋_GBK" w:eastAsia="方正仿宋_GBK" w:cs="方正仿宋_GBK"/>
          <w:szCs w:val="21"/>
        </w:rPr>
      </w:pPr>
    </w:p>
    <w:p>
      <w:pPr>
        <w:spacing w:line="240" w:lineRule="exact"/>
        <w:ind w:firstLine="420" w:firstLineChars="200"/>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（LPR*0.7 ＜贷款利率时）申请贴息金额=利息金额*（LPR*0.7 /贷款利率）。</w:t>
      </w:r>
    </w:p>
    <w:p>
      <w:pPr>
        <w:spacing w:line="240" w:lineRule="exact"/>
        <w:ind w:firstLine="420" w:firstLineChars="200"/>
        <w:jc w:val="left"/>
        <w:rPr>
          <w:rFonts w:ascii="方正仿宋_GBK" w:hAnsi="方正仿宋_GBK" w:eastAsia="方正仿宋_GBK" w:cs="方正仿宋_GBK"/>
          <w:szCs w:val="21"/>
        </w:rPr>
      </w:pPr>
    </w:p>
    <w:p>
      <w:pPr>
        <w:spacing w:line="240" w:lineRule="exact"/>
        <w:ind w:firstLine="420" w:firstLineChars="200"/>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（LPR*0.7 ≥贷款利率时）申请贴息金额=利息金额。</w:t>
      </w:r>
    </w:p>
    <w:p>
      <w:pPr>
        <w:rPr>
          <w:rFonts w:ascii="方正黑体_GBK" w:hAnsi="方正黑体_GBK" w:eastAsia="方正黑体_GBK" w:cs="方正黑体_GBK"/>
          <w:szCs w:val="32"/>
        </w:rPr>
      </w:pPr>
      <w:r>
        <w:rPr>
          <w:rFonts w:hint="eastAsia" w:ascii="方正黑体_GBK" w:hAnsi="方正仿宋_GBK" w:eastAsia="方正黑体_GBK" w:cs="方正仿宋_GBK"/>
          <w:sz w:val="32"/>
          <w:szCs w:val="32"/>
        </w:rPr>
        <w:t>附件3</w:t>
      </w:r>
    </w:p>
    <w:p>
      <w:pPr>
        <w:spacing w:line="600" w:lineRule="exact"/>
        <w:jc w:val="center"/>
        <w:rPr>
          <w:rFonts w:ascii="方正小标宋_GBK" w:hAnsi="方正小标宋_GBK" w:eastAsia="方正小标宋_GBK" w:cs="方正小标宋_GBK"/>
          <w:bCs/>
          <w:sz w:val="36"/>
          <w:szCs w:val="36"/>
        </w:rPr>
      </w:pPr>
      <w:r>
        <w:rPr>
          <w:rFonts w:hint="eastAsia" w:ascii="方正小标宋_GBK" w:hAnsi="方正小标宋_GBK" w:eastAsia="方正小标宋_GBK" w:cs="方正小标宋_GBK"/>
          <w:bCs/>
          <w:sz w:val="36"/>
          <w:szCs w:val="36"/>
        </w:rPr>
        <w:t>重庆市涪陵区2023年现代设施农业建设贷款贴息项目情况表</w:t>
      </w:r>
    </w:p>
    <w:p>
      <w:pPr>
        <w:spacing w:line="600" w:lineRule="exact"/>
        <w:ind w:firstLine="474"/>
        <w:jc w:val="center"/>
        <w:rPr>
          <w:rFonts w:ascii="方正小标宋_GBK" w:hAnsi="华文中宋" w:eastAsia="方正小标宋_GBK"/>
          <w:sz w:val="44"/>
          <w:szCs w:val="44"/>
        </w:rPr>
      </w:pPr>
      <w:r>
        <w:rPr>
          <w:rFonts w:hint="eastAsia" w:ascii="方正仿宋_GBK" w:hAnsi="方正仿宋_GBK" w:eastAsia="方正仿宋_GBK" w:cs="方正仿宋_GBK"/>
          <w:b/>
          <w:bCs/>
          <w:kern w:val="0"/>
          <w:sz w:val="24"/>
        </w:rPr>
        <w:t>填报单位：                     联系人：              联系电话：                      填报时间：</w:t>
      </w:r>
    </w:p>
    <w:tbl>
      <w:tblPr>
        <w:tblStyle w:val="7"/>
        <w:tblpPr w:leftFromText="180" w:rightFromText="180" w:vertAnchor="text" w:horzAnchor="page" w:tblpXSpec="center" w:tblpY="107"/>
        <w:tblOverlap w:val="neve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0"/>
        <w:gridCol w:w="1401"/>
        <w:gridCol w:w="1323"/>
        <w:gridCol w:w="1617"/>
        <w:gridCol w:w="1401"/>
        <w:gridCol w:w="1266"/>
        <w:gridCol w:w="1401"/>
        <w:gridCol w:w="1404"/>
        <w:gridCol w:w="1414"/>
        <w:gridCol w:w="11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3" w:hRule="atLeast"/>
          <w:jc w:val="center"/>
        </w:trPr>
        <w:tc>
          <w:tcPr>
            <w:tcW w:w="660" w:type="dxa"/>
            <w:noWrap/>
            <w:tcMar>
              <w:top w:w="15" w:type="dxa"/>
              <w:left w:w="15" w:type="dxa"/>
              <w:right w:w="15" w:type="dxa"/>
            </w:tcMar>
            <w:vAlign w:val="center"/>
          </w:tcPr>
          <w:p>
            <w:pPr>
              <w:widowControl/>
              <w:snapToGrid w:val="0"/>
              <w:spacing w:line="32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kern w:val="0"/>
                <w:sz w:val="24"/>
              </w:rPr>
              <w:t>序号</w:t>
            </w:r>
          </w:p>
        </w:tc>
        <w:tc>
          <w:tcPr>
            <w:tcW w:w="1401" w:type="dxa"/>
            <w:noWrap/>
            <w:tcMar>
              <w:top w:w="15" w:type="dxa"/>
              <w:left w:w="15" w:type="dxa"/>
              <w:right w:w="15" w:type="dxa"/>
            </w:tcMar>
            <w:vAlign w:val="center"/>
          </w:tcPr>
          <w:p>
            <w:pPr>
              <w:widowControl/>
              <w:snapToGrid w:val="0"/>
              <w:spacing w:line="32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kern w:val="0"/>
                <w:sz w:val="24"/>
              </w:rPr>
              <w:t>项目名称</w:t>
            </w:r>
          </w:p>
        </w:tc>
        <w:tc>
          <w:tcPr>
            <w:tcW w:w="1323" w:type="dxa"/>
            <w:noWrap/>
            <w:tcMar>
              <w:top w:w="15" w:type="dxa"/>
              <w:left w:w="15" w:type="dxa"/>
              <w:right w:w="15" w:type="dxa"/>
            </w:tcMar>
            <w:vAlign w:val="center"/>
          </w:tcPr>
          <w:p>
            <w:pPr>
              <w:widowControl/>
              <w:snapToGrid w:val="0"/>
              <w:spacing w:line="320" w:lineRule="exact"/>
              <w:jc w:val="center"/>
              <w:rPr>
                <w:rFonts w:ascii="方正黑体_GBK" w:hAnsi="方正黑体_GBK" w:eastAsia="方正黑体_GBK" w:cs="方正黑体_GBK"/>
                <w:kern w:val="0"/>
                <w:sz w:val="24"/>
              </w:rPr>
            </w:pPr>
            <w:r>
              <w:rPr>
                <w:rFonts w:hint="eastAsia" w:ascii="方正黑体_GBK" w:hAnsi="方正黑体_GBK" w:eastAsia="方正黑体_GBK" w:cs="方正黑体_GBK"/>
                <w:kern w:val="0"/>
                <w:sz w:val="24"/>
              </w:rPr>
              <w:t>建设地点</w:t>
            </w:r>
          </w:p>
        </w:tc>
        <w:tc>
          <w:tcPr>
            <w:tcW w:w="1617" w:type="dxa"/>
            <w:noWrap/>
            <w:tcMar>
              <w:top w:w="15" w:type="dxa"/>
              <w:left w:w="15" w:type="dxa"/>
              <w:right w:w="15" w:type="dxa"/>
            </w:tcMar>
            <w:vAlign w:val="center"/>
          </w:tcPr>
          <w:p>
            <w:pPr>
              <w:widowControl/>
              <w:snapToGrid w:val="0"/>
              <w:spacing w:line="320" w:lineRule="exact"/>
              <w:jc w:val="center"/>
              <w:rPr>
                <w:rFonts w:ascii="方正黑体_GBK" w:hAnsi="方正黑体_GBK" w:eastAsia="方正黑体_GBK" w:cs="方正黑体_GBK"/>
                <w:kern w:val="0"/>
                <w:sz w:val="24"/>
              </w:rPr>
            </w:pPr>
            <w:r>
              <w:rPr>
                <w:rFonts w:hint="eastAsia" w:ascii="方正黑体_GBK" w:hAnsi="方正黑体_GBK" w:eastAsia="方正黑体_GBK" w:cs="方正黑体_GBK"/>
                <w:kern w:val="0"/>
                <w:sz w:val="24"/>
              </w:rPr>
              <w:t>所属领域</w:t>
            </w:r>
          </w:p>
        </w:tc>
        <w:tc>
          <w:tcPr>
            <w:tcW w:w="1401" w:type="dxa"/>
            <w:noWrap/>
            <w:tcMar>
              <w:top w:w="15" w:type="dxa"/>
              <w:left w:w="15" w:type="dxa"/>
              <w:right w:w="15" w:type="dxa"/>
            </w:tcMar>
            <w:vAlign w:val="center"/>
          </w:tcPr>
          <w:p>
            <w:pPr>
              <w:widowControl/>
              <w:snapToGrid w:val="0"/>
              <w:spacing w:line="320" w:lineRule="exact"/>
              <w:jc w:val="center"/>
              <w:rPr>
                <w:rFonts w:ascii="方正黑体_GBK" w:hAnsi="方正黑体_GBK" w:eastAsia="方正黑体_GBK" w:cs="方正黑体_GBK"/>
                <w:kern w:val="0"/>
                <w:sz w:val="24"/>
              </w:rPr>
            </w:pPr>
            <w:r>
              <w:rPr>
                <w:rFonts w:hint="eastAsia" w:ascii="方正黑体_GBK" w:hAnsi="方正黑体_GBK" w:eastAsia="方正黑体_GBK" w:cs="方正黑体_GBK"/>
                <w:kern w:val="0"/>
                <w:sz w:val="24"/>
              </w:rPr>
              <w:t>建设主体</w:t>
            </w:r>
          </w:p>
        </w:tc>
        <w:tc>
          <w:tcPr>
            <w:tcW w:w="1266" w:type="dxa"/>
            <w:noWrap/>
            <w:tcMar>
              <w:top w:w="15" w:type="dxa"/>
              <w:left w:w="15" w:type="dxa"/>
              <w:right w:w="15" w:type="dxa"/>
            </w:tcMar>
            <w:vAlign w:val="center"/>
          </w:tcPr>
          <w:p>
            <w:pPr>
              <w:widowControl/>
              <w:snapToGrid w:val="0"/>
              <w:spacing w:line="320" w:lineRule="exact"/>
              <w:jc w:val="center"/>
              <w:rPr>
                <w:rFonts w:ascii="方正黑体_GBK" w:hAnsi="方正黑体_GBK" w:eastAsia="方正黑体_GBK" w:cs="方正黑体_GBK"/>
                <w:kern w:val="0"/>
                <w:sz w:val="24"/>
              </w:rPr>
            </w:pPr>
            <w:r>
              <w:rPr>
                <w:rFonts w:hint="eastAsia" w:ascii="方正黑体_GBK" w:hAnsi="方正黑体_GBK" w:eastAsia="方正黑体_GBK" w:cs="方正黑体_GBK"/>
                <w:kern w:val="0"/>
                <w:sz w:val="24"/>
              </w:rPr>
              <w:t>建设内容</w:t>
            </w:r>
          </w:p>
        </w:tc>
        <w:tc>
          <w:tcPr>
            <w:tcW w:w="1401" w:type="dxa"/>
            <w:noWrap/>
            <w:tcMar>
              <w:top w:w="15" w:type="dxa"/>
              <w:left w:w="15" w:type="dxa"/>
              <w:right w:w="15" w:type="dxa"/>
            </w:tcMar>
            <w:vAlign w:val="center"/>
          </w:tcPr>
          <w:p>
            <w:pPr>
              <w:widowControl/>
              <w:snapToGrid w:val="0"/>
              <w:spacing w:line="320" w:lineRule="exact"/>
              <w:jc w:val="center"/>
              <w:rPr>
                <w:rFonts w:ascii="方正黑体_GBK" w:hAnsi="方正黑体_GBK" w:eastAsia="方正黑体_GBK" w:cs="方正黑体_GBK"/>
                <w:kern w:val="0"/>
                <w:sz w:val="24"/>
              </w:rPr>
            </w:pPr>
            <w:r>
              <w:rPr>
                <w:rFonts w:hint="eastAsia" w:ascii="方正黑体_GBK" w:hAnsi="方正黑体_GBK" w:eastAsia="方正黑体_GBK" w:cs="方正黑体_GBK"/>
                <w:kern w:val="0"/>
                <w:sz w:val="24"/>
              </w:rPr>
              <w:t>投资规模</w:t>
            </w:r>
          </w:p>
          <w:p>
            <w:pPr>
              <w:widowControl/>
              <w:snapToGrid w:val="0"/>
              <w:spacing w:line="320" w:lineRule="exact"/>
              <w:jc w:val="center"/>
              <w:rPr>
                <w:rFonts w:ascii="方正黑体_GBK" w:hAnsi="方正黑体_GBK" w:eastAsia="方正黑体_GBK" w:cs="方正黑体_GBK"/>
                <w:kern w:val="0"/>
                <w:sz w:val="24"/>
              </w:rPr>
            </w:pPr>
            <w:r>
              <w:rPr>
                <w:rFonts w:hint="eastAsia" w:ascii="方正黑体_GBK" w:hAnsi="方正黑体_GBK" w:eastAsia="方正黑体_GBK" w:cs="方正黑体_GBK"/>
                <w:kern w:val="0"/>
                <w:sz w:val="24"/>
              </w:rPr>
              <w:t>（万元）</w:t>
            </w:r>
          </w:p>
        </w:tc>
        <w:tc>
          <w:tcPr>
            <w:tcW w:w="1404" w:type="dxa"/>
            <w:noWrap/>
            <w:tcMar>
              <w:top w:w="15" w:type="dxa"/>
              <w:left w:w="15" w:type="dxa"/>
              <w:right w:w="15" w:type="dxa"/>
            </w:tcMar>
            <w:vAlign w:val="center"/>
          </w:tcPr>
          <w:p>
            <w:pPr>
              <w:widowControl/>
              <w:snapToGrid w:val="0"/>
              <w:spacing w:line="320" w:lineRule="exact"/>
              <w:jc w:val="center"/>
              <w:rPr>
                <w:rFonts w:ascii="方正黑体_GBK" w:hAnsi="方正黑体_GBK" w:eastAsia="方正黑体_GBK" w:cs="方正黑体_GBK"/>
                <w:kern w:val="0"/>
                <w:sz w:val="24"/>
              </w:rPr>
            </w:pPr>
            <w:r>
              <w:rPr>
                <w:rFonts w:hint="eastAsia" w:ascii="方正黑体_GBK" w:hAnsi="方正黑体_GBK" w:eastAsia="方正黑体_GBK" w:cs="方正黑体_GBK"/>
                <w:kern w:val="0"/>
                <w:sz w:val="24"/>
              </w:rPr>
              <w:t>贷款规模</w:t>
            </w:r>
          </w:p>
          <w:p>
            <w:pPr>
              <w:widowControl/>
              <w:snapToGrid w:val="0"/>
              <w:spacing w:line="320" w:lineRule="exact"/>
              <w:jc w:val="center"/>
              <w:rPr>
                <w:rFonts w:ascii="方正黑体_GBK" w:hAnsi="方正黑体_GBK" w:eastAsia="方正黑体_GBK" w:cs="方正黑体_GBK"/>
                <w:kern w:val="0"/>
                <w:sz w:val="24"/>
              </w:rPr>
            </w:pPr>
            <w:r>
              <w:rPr>
                <w:rFonts w:hint="eastAsia" w:ascii="方正黑体_GBK" w:hAnsi="方正黑体_GBK" w:eastAsia="方正黑体_GBK" w:cs="方正黑体_GBK"/>
                <w:kern w:val="0"/>
                <w:sz w:val="24"/>
              </w:rPr>
              <w:t>（万元）</w:t>
            </w:r>
          </w:p>
        </w:tc>
        <w:tc>
          <w:tcPr>
            <w:tcW w:w="1414" w:type="dxa"/>
            <w:noWrap/>
            <w:vAlign w:val="center"/>
          </w:tcPr>
          <w:p>
            <w:pPr>
              <w:widowControl/>
              <w:snapToGrid w:val="0"/>
              <w:spacing w:line="320" w:lineRule="exact"/>
              <w:jc w:val="center"/>
              <w:rPr>
                <w:rFonts w:ascii="方正黑体_GBK" w:hAnsi="方正黑体_GBK" w:eastAsia="方正黑体_GBK" w:cs="方正黑体_GBK"/>
                <w:kern w:val="0"/>
                <w:sz w:val="24"/>
              </w:rPr>
            </w:pPr>
            <w:r>
              <w:rPr>
                <w:rFonts w:hint="eastAsia" w:ascii="方正黑体_GBK" w:hAnsi="方正黑体_GBK" w:eastAsia="方正黑体_GBK" w:cs="方正黑体_GBK"/>
                <w:kern w:val="0"/>
                <w:sz w:val="24"/>
              </w:rPr>
              <w:t>贴息金额</w:t>
            </w:r>
          </w:p>
          <w:p>
            <w:pPr>
              <w:widowControl/>
              <w:snapToGrid w:val="0"/>
              <w:spacing w:line="320" w:lineRule="exact"/>
              <w:jc w:val="center"/>
              <w:rPr>
                <w:rFonts w:ascii="方正黑体_GBK" w:hAnsi="方正黑体_GBK" w:eastAsia="方正黑体_GBK" w:cs="方正黑体_GBK"/>
                <w:kern w:val="0"/>
                <w:sz w:val="24"/>
              </w:rPr>
            </w:pPr>
            <w:r>
              <w:rPr>
                <w:rFonts w:hint="eastAsia" w:ascii="方正黑体_GBK" w:hAnsi="方正黑体_GBK" w:eastAsia="方正黑体_GBK" w:cs="方正黑体_GBK"/>
                <w:kern w:val="0"/>
                <w:sz w:val="24"/>
              </w:rPr>
              <w:t>（万元）</w:t>
            </w:r>
          </w:p>
        </w:tc>
        <w:tc>
          <w:tcPr>
            <w:tcW w:w="1101" w:type="dxa"/>
            <w:noWrap/>
            <w:vAlign w:val="center"/>
          </w:tcPr>
          <w:p>
            <w:pPr>
              <w:widowControl/>
              <w:snapToGrid w:val="0"/>
              <w:spacing w:line="320" w:lineRule="exact"/>
              <w:jc w:val="center"/>
              <w:rPr>
                <w:rFonts w:ascii="方正黑体_GBK" w:hAnsi="方正黑体_GBK" w:eastAsia="方正黑体_GBK" w:cs="方正黑体_GBK"/>
                <w:kern w:val="0"/>
                <w:sz w:val="24"/>
              </w:rPr>
            </w:pPr>
            <w:r>
              <w:rPr>
                <w:rFonts w:hint="eastAsia" w:ascii="方正黑体_GBK" w:hAnsi="方正黑体_GBK" w:eastAsia="方正黑体_GBK" w:cs="方正黑体_GBK"/>
                <w:kern w:val="0"/>
                <w:sz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6" w:hRule="atLeast"/>
          <w:jc w:val="center"/>
        </w:trPr>
        <w:tc>
          <w:tcPr>
            <w:tcW w:w="660"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p>
        </w:tc>
        <w:tc>
          <w:tcPr>
            <w:tcW w:w="1401"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p>
        </w:tc>
        <w:tc>
          <w:tcPr>
            <w:tcW w:w="1323"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p>
        </w:tc>
        <w:tc>
          <w:tcPr>
            <w:tcW w:w="1617"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设施蔬菜</w:t>
            </w:r>
          </w:p>
        </w:tc>
        <w:tc>
          <w:tcPr>
            <w:tcW w:w="1401"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p>
        </w:tc>
        <w:tc>
          <w:tcPr>
            <w:tcW w:w="1266"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p>
        </w:tc>
        <w:tc>
          <w:tcPr>
            <w:tcW w:w="1401"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p>
        </w:tc>
        <w:tc>
          <w:tcPr>
            <w:tcW w:w="1404"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p>
        </w:tc>
        <w:tc>
          <w:tcPr>
            <w:tcW w:w="1414" w:type="dxa"/>
            <w:noWrap/>
            <w:vAlign w:val="center"/>
          </w:tcPr>
          <w:p>
            <w:pPr>
              <w:snapToGrid w:val="0"/>
              <w:jc w:val="center"/>
              <w:rPr>
                <w:rFonts w:ascii="方正仿宋_GBK" w:hAnsi="方正仿宋_GBK" w:eastAsia="方正仿宋_GBK" w:cs="方正仿宋_GBK"/>
                <w:sz w:val="22"/>
              </w:rPr>
            </w:pPr>
          </w:p>
        </w:tc>
        <w:tc>
          <w:tcPr>
            <w:tcW w:w="1101" w:type="dxa"/>
            <w:noWrap/>
            <w:vAlign w:val="center"/>
          </w:tcPr>
          <w:p>
            <w:pPr>
              <w:snapToGrid w:val="0"/>
              <w:jc w:val="center"/>
              <w:rPr>
                <w:rFonts w:ascii="方正仿宋_GBK" w:hAnsi="方正仿宋_GBK" w:eastAsia="方正仿宋_GBK" w:cs="方正仿宋_GBK"/>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6" w:hRule="atLeast"/>
          <w:jc w:val="center"/>
        </w:trPr>
        <w:tc>
          <w:tcPr>
            <w:tcW w:w="660"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p>
        </w:tc>
        <w:tc>
          <w:tcPr>
            <w:tcW w:w="1401"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p>
        </w:tc>
        <w:tc>
          <w:tcPr>
            <w:tcW w:w="1323"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p>
        </w:tc>
        <w:tc>
          <w:tcPr>
            <w:tcW w:w="1617"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设施畜牧</w:t>
            </w:r>
          </w:p>
        </w:tc>
        <w:tc>
          <w:tcPr>
            <w:tcW w:w="1401"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p>
        </w:tc>
        <w:tc>
          <w:tcPr>
            <w:tcW w:w="1266"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p>
        </w:tc>
        <w:tc>
          <w:tcPr>
            <w:tcW w:w="1401"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p>
        </w:tc>
        <w:tc>
          <w:tcPr>
            <w:tcW w:w="1404"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p>
        </w:tc>
        <w:tc>
          <w:tcPr>
            <w:tcW w:w="1414" w:type="dxa"/>
            <w:noWrap/>
            <w:vAlign w:val="center"/>
          </w:tcPr>
          <w:p>
            <w:pPr>
              <w:snapToGrid w:val="0"/>
              <w:jc w:val="center"/>
              <w:rPr>
                <w:rFonts w:ascii="方正仿宋_GBK" w:hAnsi="方正仿宋_GBK" w:eastAsia="方正仿宋_GBK" w:cs="方正仿宋_GBK"/>
                <w:sz w:val="22"/>
              </w:rPr>
            </w:pPr>
          </w:p>
        </w:tc>
        <w:tc>
          <w:tcPr>
            <w:tcW w:w="1101" w:type="dxa"/>
            <w:noWrap/>
            <w:vAlign w:val="center"/>
          </w:tcPr>
          <w:p>
            <w:pPr>
              <w:snapToGrid w:val="0"/>
              <w:jc w:val="center"/>
              <w:rPr>
                <w:rFonts w:ascii="方正仿宋_GBK" w:hAnsi="方正仿宋_GBK" w:eastAsia="方正仿宋_GBK" w:cs="方正仿宋_GBK"/>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6" w:hRule="atLeast"/>
          <w:jc w:val="center"/>
        </w:trPr>
        <w:tc>
          <w:tcPr>
            <w:tcW w:w="660"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p>
        </w:tc>
        <w:tc>
          <w:tcPr>
            <w:tcW w:w="1401"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p>
        </w:tc>
        <w:tc>
          <w:tcPr>
            <w:tcW w:w="1323"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p>
        </w:tc>
        <w:tc>
          <w:tcPr>
            <w:tcW w:w="1617"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设施渔业</w:t>
            </w:r>
          </w:p>
        </w:tc>
        <w:tc>
          <w:tcPr>
            <w:tcW w:w="1401"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p>
        </w:tc>
        <w:tc>
          <w:tcPr>
            <w:tcW w:w="1266"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p>
        </w:tc>
        <w:tc>
          <w:tcPr>
            <w:tcW w:w="1401"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p>
        </w:tc>
        <w:tc>
          <w:tcPr>
            <w:tcW w:w="1404"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p>
        </w:tc>
        <w:tc>
          <w:tcPr>
            <w:tcW w:w="1414" w:type="dxa"/>
            <w:noWrap/>
            <w:vAlign w:val="center"/>
          </w:tcPr>
          <w:p>
            <w:pPr>
              <w:snapToGrid w:val="0"/>
              <w:jc w:val="center"/>
              <w:rPr>
                <w:rFonts w:ascii="方正仿宋_GBK" w:hAnsi="方正仿宋_GBK" w:eastAsia="方正仿宋_GBK" w:cs="方正仿宋_GBK"/>
                <w:sz w:val="22"/>
              </w:rPr>
            </w:pPr>
          </w:p>
        </w:tc>
        <w:tc>
          <w:tcPr>
            <w:tcW w:w="1101" w:type="dxa"/>
            <w:noWrap/>
            <w:vAlign w:val="center"/>
          </w:tcPr>
          <w:p>
            <w:pPr>
              <w:snapToGrid w:val="0"/>
              <w:jc w:val="center"/>
              <w:rPr>
                <w:rFonts w:ascii="方正仿宋_GBK" w:hAnsi="方正仿宋_GBK" w:eastAsia="方正仿宋_GBK" w:cs="方正仿宋_GBK"/>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6" w:hRule="atLeast"/>
          <w:jc w:val="center"/>
        </w:trPr>
        <w:tc>
          <w:tcPr>
            <w:tcW w:w="660"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p>
        </w:tc>
        <w:tc>
          <w:tcPr>
            <w:tcW w:w="1401"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p>
        </w:tc>
        <w:tc>
          <w:tcPr>
            <w:tcW w:w="1323"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p>
        </w:tc>
        <w:tc>
          <w:tcPr>
            <w:tcW w:w="1617"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仓储保鲜和烘干</w:t>
            </w:r>
          </w:p>
        </w:tc>
        <w:tc>
          <w:tcPr>
            <w:tcW w:w="1401"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p>
        </w:tc>
        <w:tc>
          <w:tcPr>
            <w:tcW w:w="1266"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p>
        </w:tc>
        <w:tc>
          <w:tcPr>
            <w:tcW w:w="1401"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p>
        </w:tc>
        <w:tc>
          <w:tcPr>
            <w:tcW w:w="1404"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p>
        </w:tc>
        <w:tc>
          <w:tcPr>
            <w:tcW w:w="1414" w:type="dxa"/>
            <w:noWrap/>
            <w:vAlign w:val="center"/>
          </w:tcPr>
          <w:p>
            <w:pPr>
              <w:snapToGrid w:val="0"/>
              <w:jc w:val="center"/>
              <w:rPr>
                <w:rFonts w:ascii="方正仿宋_GBK" w:hAnsi="方正仿宋_GBK" w:eastAsia="方正仿宋_GBK" w:cs="方正仿宋_GBK"/>
                <w:sz w:val="22"/>
              </w:rPr>
            </w:pPr>
          </w:p>
        </w:tc>
        <w:tc>
          <w:tcPr>
            <w:tcW w:w="1101" w:type="dxa"/>
            <w:noWrap/>
            <w:vAlign w:val="center"/>
          </w:tcPr>
          <w:p>
            <w:pPr>
              <w:snapToGrid w:val="0"/>
              <w:jc w:val="center"/>
              <w:rPr>
                <w:rFonts w:ascii="方正仿宋_GBK" w:hAnsi="方正仿宋_GBK" w:eastAsia="方正仿宋_GBK" w:cs="方正仿宋_GBK"/>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6" w:hRule="atLeast"/>
          <w:jc w:val="center"/>
        </w:trPr>
        <w:tc>
          <w:tcPr>
            <w:tcW w:w="660"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p>
        </w:tc>
        <w:tc>
          <w:tcPr>
            <w:tcW w:w="1401"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p>
        </w:tc>
        <w:tc>
          <w:tcPr>
            <w:tcW w:w="1323"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p>
        </w:tc>
        <w:tc>
          <w:tcPr>
            <w:tcW w:w="1617"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p>
        </w:tc>
        <w:tc>
          <w:tcPr>
            <w:tcW w:w="1401"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p>
        </w:tc>
        <w:tc>
          <w:tcPr>
            <w:tcW w:w="1266"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p>
        </w:tc>
        <w:tc>
          <w:tcPr>
            <w:tcW w:w="1401"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p>
        </w:tc>
        <w:tc>
          <w:tcPr>
            <w:tcW w:w="1404"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p>
        </w:tc>
        <w:tc>
          <w:tcPr>
            <w:tcW w:w="1414" w:type="dxa"/>
            <w:noWrap/>
            <w:vAlign w:val="center"/>
          </w:tcPr>
          <w:p>
            <w:pPr>
              <w:snapToGrid w:val="0"/>
              <w:jc w:val="center"/>
              <w:rPr>
                <w:rFonts w:ascii="方正仿宋_GBK" w:hAnsi="方正仿宋_GBK" w:eastAsia="方正仿宋_GBK" w:cs="方正仿宋_GBK"/>
                <w:sz w:val="22"/>
              </w:rPr>
            </w:pPr>
          </w:p>
        </w:tc>
        <w:tc>
          <w:tcPr>
            <w:tcW w:w="1101" w:type="dxa"/>
            <w:noWrap/>
            <w:vAlign w:val="center"/>
          </w:tcPr>
          <w:p>
            <w:pPr>
              <w:snapToGrid w:val="0"/>
              <w:jc w:val="center"/>
              <w:rPr>
                <w:rFonts w:ascii="方正仿宋_GBK" w:hAnsi="方正仿宋_GBK" w:eastAsia="方正仿宋_GBK" w:cs="方正仿宋_GBK"/>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6" w:hRule="atLeast"/>
          <w:jc w:val="center"/>
        </w:trPr>
        <w:tc>
          <w:tcPr>
            <w:tcW w:w="660"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p>
        </w:tc>
        <w:tc>
          <w:tcPr>
            <w:tcW w:w="1401"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p>
        </w:tc>
        <w:tc>
          <w:tcPr>
            <w:tcW w:w="1323"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p>
        </w:tc>
        <w:tc>
          <w:tcPr>
            <w:tcW w:w="1617"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p>
        </w:tc>
        <w:tc>
          <w:tcPr>
            <w:tcW w:w="1401"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p>
        </w:tc>
        <w:tc>
          <w:tcPr>
            <w:tcW w:w="1266"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p>
        </w:tc>
        <w:tc>
          <w:tcPr>
            <w:tcW w:w="1401"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p>
        </w:tc>
        <w:tc>
          <w:tcPr>
            <w:tcW w:w="1404"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p>
        </w:tc>
        <w:tc>
          <w:tcPr>
            <w:tcW w:w="1414" w:type="dxa"/>
            <w:noWrap/>
            <w:vAlign w:val="center"/>
          </w:tcPr>
          <w:p>
            <w:pPr>
              <w:snapToGrid w:val="0"/>
              <w:jc w:val="center"/>
              <w:rPr>
                <w:rFonts w:ascii="方正仿宋_GBK" w:hAnsi="方正仿宋_GBK" w:eastAsia="方正仿宋_GBK" w:cs="方正仿宋_GBK"/>
                <w:sz w:val="22"/>
              </w:rPr>
            </w:pPr>
          </w:p>
        </w:tc>
        <w:tc>
          <w:tcPr>
            <w:tcW w:w="1101" w:type="dxa"/>
            <w:noWrap/>
            <w:vAlign w:val="center"/>
          </w:tcPr>
          <w:p>
            <w:pPr>
              <w:snapToGrid w:val="0"/>
              <w:jc w:val="center"/>
              <w:rPr>
                <w:rFonts w:ascii="方正仿宋_GBK" w:hAnsi="方正仿宋_GBK" w:eastAsia="方正仿宋_GBK" w:cs="方正仿宋_GBK"/>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6" w:hRule="atLeast"/>
          <w:jc w:val="center"/>
        </w:trPr>
        <w:tc>
          <w:tcPr>
            <w:tcW w:w="660"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p>
        </w:tc>
        <w:tc>
          <w:tcPr>
            <w:tcW w:w="1401"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p>
        </w:tc>
        <w:tc>
          <w:tcPr>
            <w:tcW w:w="1323"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p>
        </w:tc>
        <w:tc>
          <w:tcPr>
            <w:tcW w:w="1617"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p>
        </w:tc>
        <w:tc>
          <w:tcPr>
            <w:tcW w:w="1401"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p>
        </w:tc>
        <w:tc>
          <w:tcPr>
            <w:tcW w:w="1266"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p>
        </w:tc>
        <w:tc>
          <w:tcPr>
            <w:tcW w:w="1401"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p>
        </w:tc>
        <w:tc>
          <w:tcPr>
            <w:tcW w:w="1404"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p>
        </w:tc>
        <w:tc>
          <w:tcPr>
            <w:tcW w:w="1414" w:type="dxa"/>
            <w:noWrap/>
            <w:vAlign w:val="center"/>
          </w:tcPr>
          <w:p>
            <w:pPr>
              <w:snapToGrid w:val="0"/>
              <w:jc w:val="center"/>
              <w:rPr>
                <w:rFonts w:ascii="方正仿宋_GBK" w:hAnsi="方正仿宋_GBK" w:eastAsia="方正仿宋_GBK" w:cs="方正仿宋_GBK"/>
                <w:sz w:val="22"/>
              </w:rPr>
            </w:pPr>
          </w:p>
        </w:tc>
        <w:tc>
          <w:tcPr>
            <w:tcW w:w="1101" w:type="dxa"/>
            <w:noWrap/>
            <w:vAlign w:val="center"/>
          </w:tcPr>
          <w:p>
            <w:pPr>
              <w:snapToGrid w:val="0"/>
              <w:jc w:val="center"/>
              <w:rPr>
                <w:rFonts w:ascii="方正仿宋_GBK" w:hAnsi="方正仿宋_GBK" w:eastAsia="方正仿宋_GBK" w:cs="方正仿宋_GBK"/>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6" w:hRule="atLeast"/>
          <w:jc w:val="center"/>
        </w:trPr>
        <w:tc>
          <w:tcPr>
            <w:tcW w:w="660"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r>
              <w:rPr>
                <w:rFonts w:hint="eastAsia" w:ascii="方正黑体_GBK" w:hAnsi="方正黑体_GBK" w:eastAsia="方正黑体_GBK" w:cs="方正黑体_GBK"/>
                <w:kern w:val="0"/>
                <w:sz w:val="24"/>
              </w:rPr>
              <w:t>合计</w:t>
            </w:r>
          </w:p>
        </w:tc>
        <w:tc>
          <w:tcPr>
            <w:tcW w:w="1401"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w:t>
            </w:r>
          </w:p>
        </w:tc>
        <w:tc>
          <w:tcPr>
            <w:tcW w:w="1323"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w:t>
            </w:r>
          </w:p>
        </w:tc>
        <w:tc>
          <w:tcPr>
            <w:tcW w:w="1617"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w:t>
            </w:r>
          </w:p>
        </w:tc>
        <w:tc>
          <w:tcPr>
            <w:tcW w:w="1401"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w:t>
            </w:r>
          </w:p>
        </w:tc>
        <w:tc>
          <w:tcPr>
            <w:tcW w:w="1266"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w:t>
            </w:r>
          </w:p>
        </w:tc>
        <w:tc>
          <w:tcPr>
            <w:tcW w:w="1401"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w:t>
            </w:r>
          </w:p>
        </w:tc>
        <w:tc>
          <w:tcPr>
            <w:tcW w:w="1404" w:type="dxa"/>
            <w:noWrap/>
            <w:tcMar>
              <w:top w:w="15" w:type="dxa"/>
              <w:left w:w="15" w:type="dxa"/>
              <w:right w:w="15" w:type="dxa"/>
            </w:tcMar>
            <w:vAlign w:val="center"/>
          </w:tcPr>
          <w:p>
            <w:pPr>
              <w:snapToGrid w:val="0"/>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w:t>
            </w:r>
          </w:p>
        </w:tc>
        <w:tc>
          <w:tcPr>
            <w:tcW w:w="1414" w:type="dxa"/>
            <w:noWrap/>
            <w:vAlign w:val="center"/>
          </w:tcPr>
          <w:p>
            <w:pPr>
              <w:snapToGrid w:val="0"/>
              <w:jc w:val="center"/>
              <w:rPr>
                <w:rFonts w:ascii="方正仿宋_GBK" w:hAnsi="方正仿宋_GBK" w:eastAsia="方正仿宋_GBK" w:cs="方正仿宋_GBK"/>
                <w:sz w:val="22"/>
              </w:rPr>
            </w:pPr>
          </w:p>
        </w:tc>
        <w:tc>
          <w:tcPr>
            <w:tcW w:w="1101" w:type="dxa"/>
            <w:noWrap/>
            <w:vAlign w:val="center"/>
          </w:tcPr>
          <w:p>
            <w:pPr>
              <w:snapToGrid w:val="0"/>
              <w:jc w:val="center"/>
              <w:rPr>
                <w:rFonts w:ascii="方正仿宋_GBK" w:hAnsi="方正仿宋_GBK" w:eastAsia="方正仿宋_GBK" w:cs="方正仿宋_GBK"/>
                <w:sz w:val="22"/>
              </w:rPr>
            </w:pPr>
          </w:p>
        </w:tc>
      </w:tr>
    </w:tbl>
    <w:p>
      <w:pPr>
        <w:spacing w:line="600" w:lineRule="exact"/>
        <w:ind w:firstLine="872"/>
        <w:jc w:val="center"/>
        <w:rPr>
          <w:rFonts w:ascii="方正小标宋_GBK" w:hAnsi="华文中宋" w:eastAsia="方正小标宋_GBK"/>
          <w:sz w:val="44"/>
          <w:szCs w:val="44"/>
        </w:rPr>
      </w:pPr>
    </w:p>
    <w:p>
      <w:pPr>
        <w:spacing w:line="240" w:lineRule="exact"/>
        <w:ind w:firstLine="420" w:firstLineChars="200"/>
        <w:jc w:val="left"/>
        <w:rPr>
          <w:rFonts w:ascii="方正仿宋_GBK" w:hAnsi="方正仿宋_GBK" w:eastAsia="方正仿宋_GBK" w:cs="方正仿宋_GBK"/>
          <w:szCs w:val="21"/>
        </w:rPr>
        <w:sectPr>
          <w:pgSz w:w="16838" w:h="11906" w:orient="landscape"/>
          <w:pgMar w:top="1587" w:right="1134" w:bottom="1474" w:left="850" w:header="851" w:footer="992" w:gutter="0"/>
          <w:cols w:space="425" w:num="1"/>
          <w:docGrid w:type="lines" w:linePitch="312" w:charSpace="0"/>
        </w:sectPr>
      </w:pPr>
    </w:p>
    <w:p>
      <w:pPr>
        <w:jc w:val="left"/>
        <w:rPr>
          <w:rFonts w:ascii="方正仿宋_GBK" w:hAnsi="方正仿宋_GBK" w:eastAsia="方正仿宋_GBK" w:cs="方正仿宋_GBK"/>
          <w:szCs w:val="21"/>
        </w:rPr>
      </w:pPr>
    </w:p>
    <w:p>
      <w:pPr>
        <w:jc w:val="left"/>
        <w:rPr>
          <w:rFonts w:ascii="方正仿宋_GBK" w:hAnsi="方正仿宋_GBK" w:eastAsia="方正仿宋_GBK" w:cs="方正仿宋_GBK"/>
          <w:szCs w:val="21"/>
        </w:rPr>
      </w:pPr>
    </w:p>
    <w:p>
      <w:pPr>
        <w:jc w:val="left"/>
        <w:rPr>
          <w:rFonts w:ascii="方正仿宋_GBK" w:hAnsi="方正仿宋_GBK" w:eastAsia="方正仿宋_GBK" w:cs="方正仿宋_GBK"/>
          <w:szCs w:val="21"/>
        </w:rPr>
      </w:pPr>
    </w:p>
    <w:p>
      <w:pPr>
        <w:jc w:val="left"/>
        <w:rPr>
          <w:rFonts w:ascii="方正仿宋_GBK" w:hAnsi="方正仿宋_GBK" w:eastAsia="方正仿宋_GBK" w:cs="方正仿宋_GBK"/>
          <w:szCs w:val="21"/>
        </w:rPr>
      </w:pPr>
    </w:p>
    <w:p>
      <w:pPr>
        <w:jc w:val="left"/>
        <w:rPr>
          <w:rFonts w:ascii="方正仿宋_GBK" w:hAnsi="方正仿宋_GBK" w:eastAsia="方正仿宋_GBK" w:cs="方正仿宋_GBK"/>
          <w:szCs w:val="21"/>
        </w:rPr>
      </w:pPr>
    </w:p>
    <w:p>
      <w:pPr>
        <w:jc w:val="left"/>
        <w:rPr>
          <w:rFonts w:ascii="方正仿宋_GBK" w:hAnsi="方正仿宋_GBK" w:eastAsia="方正仿宋_GBK" w:cs="方正仿宋_GBK"/>
          <w:szCs w:val="21"/>
        </w:rPr>
      </w:pPr>
    </w:p>
    <w:p>
      <w:pPr>
        <w:jc w:val="left"/>
        <w:rPr>
          <w:rFonts w:ascii="方正仿宋_GBK" w:hAnsi="方正仿宋_GBK" w:eastAsia="方正仿宋_GBK" w:cs="方正仿宋_GBK"/>
          <w:szCs w:val="21"/>
        </w:rPr>
      </w:pPr>
    </w:p>
    <w:p>
      <w:pPr>
        <w:jc w:val="left"/>
        <w:rPr>
          <w:rFonts w:ascii="方正仿宋_GBK" w:hAnsi="方正仿宋_GBK" w:eastAsia="方正仿宋_GBK" w:cs="方正仿宋_GBK"/>
          <w:szCs w:val="21"/>
        </w:rPr>
      </w:pPr>
    </w:p>
    <w:p>
      <w:pPr>
        <w:jc w:val="left"/>
        <w:rPr>
          <w:rFonts w:ascii="方正仿宋_GBK" w:hAnsi="方正仿宋_GBK" w:eastAsia="方正仿宋_GBK" w:cs="方正仿宋_GBK"/>
          <w:szCs w:val="21"/>
        </w:rPr>
      </w:pPr>
    </w:p>
    <w:p>
      <w:pPr>
        <w:jc w:val="left"/>
        <w:rPr>
          <w:rFonts w:ascii="方正仿宋_GBK" w:hAnsi="方正仿宋_GBK" w:eastAsia="方正仿宋_GBK" w:cs="方正仿宋_GBK"/>
          <w:szCs w:val="21"/>
        </w:rPr>
      </w:pPr>
    </w:p>
    <w:p>
      <w:pPr>
        <w:jc w:val="left"/>
        <w:rPr>
          <w:rFonts w:ascii="方正仿宋_GBK" w:hAnsi="方正仿宋_GBK" w:eastAsia="方正仿宋_GBK" w:cs="方正仿宋_GBK"/>
          <w:szCs w:val="21"/>
        </w:rPr>
      </w:pPr>
    </w:p>
    <w:p>
      <w:pPr>
        <w:jc w:val="left"/>
        <w:rPr>
          <w:rFonts w:ascii="方正仿宋_GBK" w:hAnsi="方正仿宋_GBK" w:eastAsia="方正仿宋_GBK" w:cs="方正仿宋_GBK"/>
          <w:szCs w:val="21"/>
        </w:rPr>
      </w:pPr>
    </w:p>
    <w:p>
      <w:pPr>
        <w:jc w:val="left"/>
        <w:rPr>
          <w:rFonts w:ascii="方正仿宋_GBK" w:hAnsi="方正仿宋_GBK" w:eastAsia="方正仿宋_GBK" w:cs="方正仿宋_GBK"/>
          <w:szCs w:val="21"/>
        </w:rPr>
      </w:pPr>
    </w:p>
    <w:p>
      <w:pPr>
        <w:jc w:val="left"/>
        <w:rPr>
          <w:rFonts w:ascii="方正仿宋_GBK" w:hAnsi="方正仿宋_GBK" w:eastAsia="方正仿宋_GBK" w:cs="方正仿宋_GBK"/>
          <w:szCs w:val="21"/>
        </w:rPr>
      </w:pPr>
    </w:p>
    <w:p>
      <w:pPr>
        <w:jc w:val="left"/>
        <w:rPr>
          <w:rFonts w:ascii="方正仿宋_GBK" w:hAnsi="方正仿宋_GBK" w:eastAsia="方正仿宋_GBK" w:cs="方正仿宋_GBK"/>
          <w:szCs w:val="21"/>
        </w:rPr>
      </w:pPr>
    </w:p>
    <w:p>
      <w:pPr>
        <w:jc w:val="left"/>
        <w:rPr>
          <w:rFonts w:ascii="方正仿宋_GBK" w:hAnsi="方正仿宋_GBK" w:eastAsia="方正仿宋_GBK" w:cs="方正仿宋_GBK"/>
          <w:szCs w:val="21"/>
        </w:rPr>
      </w:pPr>
    </w:p>
    <w:p>
      <w:pPr>
        <w:jc w:val="left"/>
        <w:rPr>
          <w:rFonts w:hint="eastAsia" w:ascii="方正仿宋_GBK" w:hAnsi="方正仿宋_GBK" w:eastAsia="方正仿宋_GBK" w:cs="方正仿宋_GBK"/>
          <w:szCs w:val="21"/>
        </w:rPr>
      </w:pPr>
    </w:p>
    <w:p>
      <w:pPr>
        <w:jc w:val="left"/>
        <w:rPr>
          <w:rFonts w:ascii="方正仿宋_GBK" w:hAnsi="方正仿宋_GBK" w:eastAsia="方正仿宋_GBK" w:cs="方正仿宋_GBK"/>
          <w:szCs w:val="21"/>
        </w:rPr>
      </w:pPr>
    </w:p>
    <w:p>
      <w:pPr>
        <w:spacing w:line="579" w:lineRule="exact"/>
        <w:rPr>
          <w:rFonts w:ascii="Times New Roman" w:hAnsi="Times New Roman" w:eastAsia="宋体" w:cs="Times New Roman"/>
        </w:rPr>
      </w:pPr>
    </w:p>
    <w:p>
      <w:pPr>
        <w:pBdr>
          <w:top w:val="single" w:color="auto" w:sz="8" w:space="1"/>
          <w:bottom w:val="single" w:color="auto" w:sz="8" w:space="1"/>
        </w:pBdr>
        <w:spacing w:line="579" w:lineRule="exact"/>
        <w:ind w:firstLine="280" w:firstLineChars="100"/>
        <w:rPr>
          <w:rFonts w:ascii="Times New Roman" w:hAnsi="Times New Roman" w:eastAsia="方正仿宋_GBK" w:cs="Times New Roman"/>
          <w:sz w:val="28"/>
          <w:szCs w:val="28"/>
        </w:rPr>
      </w:pPr>
      <w:r>
        <w:rPr>
          <w:rFonts w:ascii="Times New Roman" w:hAnsi="Times New Roman" w:eastAsia="方正仿宋_GBK" w:cs="Times New Roman"/>
          <w:sz w:val="28"/>
          <w:szCs w:val="28"/>
        </w:rPr>
        <w:t xml:space="preserve">重庆市涪陵区农业农村委员会办公室     </w:t>
      </w:r>
      <w:r>
        <w:rPr>
          <w:rFonts w:hint="eastAsia"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t xml:space="preserve">  202</w:t>
      </w:r>
      <w:r>
        <w:rPr>
          <w:rFonts w:hint="eastAsia" w:ascii="Times New Roman" w:hAnsi="Times New Roman" w:eastAsia="方正仿宋_GBK" w:cs="Times New Roman"/>
          <w:sz w:val="28"/>
          <w:szCs w:val="28"/>
        </w:rPr>
        <w:t>4</w:t>
      </w:r>
      <w:r>
        <w:rPr>
          <w:rFonts w:ascii="Times New Roman" w:hAnsi="Times New Roman" w:eastAsia="方正仿宋_GBK" w:cs="Times New Roman"/>
          <w:sz w:val="28"/>
          <w:szCs w:val="28"/>
        </w:rPr>
        <w:t>年</w:t>
      </w:r>
      <w:r>
        <w:rPr>
          <w:rFonts w:hint="eastAsia" w:ascii="Times New Roman" w:hAnsi="Times New Roman" w:eastAsia="方正仿宋_GBK" w:cs="Times New Roman"/>
          <w:sz w:val="28"/>
          <w:szCs w:val="28"/>
        </w:rPr>
        <w:t>1</w:t>
      </w:r>
      <w:r>
        <w:rPr>
          <w:rFonts w:ascii="Times New Roman" w:hAnsi="Times New Roman" w:eastAsia="方正仿宋_GBK" w:cs="Times New Roman"/>
          <w:sz w:val="28"/>
          <w:szCs w:val="28"/>
        </w:rPr>
        <w:t>月</w:t>
      </w:r>
      <w:r>
        <w:rPr>
          <w:rFonts w:hint="eastAsia" w:ascii="Times New Roman" w:hAnsi="Times New Roman" w:eastAsia="方正仿宋_GBK" w:cs="Times New Roman"/>
          <w:sz w:val="28"/>
          <w:szCs w:val="28"/>
        </w:rPr>
        <w:t>12</w:t>
      </w:r>
      <w:r>
        <w:rPr>
          <w:rFonts w:ascii="Times New Roman" w:hAnsi="Times New Roman" w:eastAsia="方正仿宋_GBK" w:cs="Times New Roman"/>
          <w:sz w:val="28"/>
          <w:szCs w:val="28"/>
        </w:rPr>
        <w:t>日印发</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书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firstLine="560"/>
      <w:rPr>
        <w:rStyle w:val="10"/>
        <w:rFonts w:ascii="方正书宋_GBK" w:eastAsia="方正书宋_GBK"/>
        <w:sz w:val="28"/>
        <w:szCs w:val="28"/>
      </w:rPr>
    </w:pPr>
    <w:r>
      <w:rPr>
        <w:rStyle w:val="10"/>
        <w:rFonts w:hint="eastAsia" w:ascii="方正书宋_GBK" w:eastAsia="方正书宋_GBK"/>
        <w:sz w:val="28"/>
        <w:szCs w:val="28"/>
      </w:rPr>
      <w:t>—</w:t>
    </w:r>
    <w:r>
      <w:rPr>
        <w:rStyle w:val="10"/>
        <w:rFonts w:hint="eastAsia" w:ascii="方正书宋_GBK" w:eastAsia="方正书宋_GBK"/>
        <w:sz w:val="28"/>
        <w:szCs w:val="28"/>
      </w:rPr>
      <w:fldChar w:fldCharType="begin"/>
    </w:r>
    <w:r>
      <w:rPr>
        <w:rStyle w:val="10"/>
        <w:rFonts w:hint="eastAsia" w:ascii="方正书宋_GBK" w:eastAsia="方正书宋_GBK"/>
        <w:sz w:val="28"/>
        <w:szCs w:val="28"/>
      </w:rPr>
      <w:instrText xml:space="preserve">PAGE  </w:instrText>
    </w:r>
    <w:r>
      <w:rPr>
        <w:rStyle w:val="10"/>
        <w:rFonts w:hint="eastAsia" w:ascii="方正书宋_GBK" w:eastAsia="方正书宋_GBK"/>
        <w:sz w:val="28"/>
        <w:szCs w:val="28"/>
      </w:rPr>
      <w:fldChar w:fldCharType="separate"/>
    </w:r>
    <w:r>
      <w:rPr>
        <w:rStyle w:val="10"/>
        <w:rFonts w:ascii="方正书宋_GBK" w:eastAsia="方正书宋_GBK"/>
        <w:sz w:val="28"/>
        <w:szCs w:val="28"/>
      </w:rPr>
      <w:t>4</w:t>
    </w:r>
    <w:r>
      <w:rPr>
        <w:rStyle w:val="10"/>
        <w:rFonts w:hint="eastAsia" w:ascii="方正书宋_GBK" w:eastAsia="方正书宋_GBK"/>
        <w:sz w:val="28"/>
        <w:szCs w:val="28"/>
      </w:rPr>
      <w:fldChar w:fldCharType="end"/>
    </w:r>
    <w:r>
      <w:rPr>
        <w:rStyle w:val="10"/>
        <w:rFonts w:hint="eastAsia" w:ascii="方正书宋_GBK" w:eastAsia="方正书宋_GBK"/>
        <w:sz w:val="28"/>
        <w:szCs w:val="28"/>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EyM2FiNzlhZWZiODgyZmQ0YTZkZTJmNjE1ZTQ3OTIifQ=="/>
  </w:docVars>
  <w:rsids>
    <w:rsidRoot w:val="00EC42D4"/>
    <w:rsid w:val="00171522"/>
    <w:rsid w:val="001976BF"/>
    <w:rsid w:val="00491CF6"/>
    <w:rsid w:val="004E0117"/>
    <w:rsid w:val="00517A91"/>
    <w:rsid w:val="006C56DC"/>
    <w:rsid w:val="006D4054"/>
    <w:rsid w:val="00A93DE0"/>
    <w:rsid w:val="00E816EB"/>
    <w:rsid w:val="00EC42D4"/>
    <w:rsid w:val="00EF7E4A"/>
    <w:rsid w:val="048217FB"/>
    <w:rsid w:val="049769A8"/>
    <w:rsid w:val="061F1655"/>
    <w:rsid w:val="0A3A55C4"/>
    <w:rsid w:val="10682325"/>
    <w:rsid w:val="10CC459B"/>
    <w:rsid w:val="189E1220"/>
    <w:rsid w:val="1AA17060"/>
    <w:rsid w:val="1FD430F5"/>
    <w:rsid w:val="287A6F7E"/>
    <w:rsid w:val="2955448C"/>
    <w:rsid w:val="31802D18"/>
    <w:rsid w:val="37D2435C"/>
    <w:rsid w:val="38B60A92"/>
    <w:rsid w:val="48FA2A60"/>
    <w:rsid w:val="4A7763B4"/>
    <w:rsid w:val="51EE62B0"/>
    <w:rsid w:val="530516B2"/>
    <w:rsid w:val="5BE70EA7"/>
    <w:rsid w:val="6280161C"/>
    <w:rsid w:val="634472B7"/>
    <w:rsid w:val="68684813"/>
    <w:rsid w:val="68881FE9"/>
    <w:rsid w:val="6CEE0D14"/>
    <w:rsid w:val="78002B4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nhideWhenUsed="0" w:uiPriority="99" w:semiHidden="0"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nhideWhenUsed="0" w:uiPriority="99" w:semiHidden="0" w:name="index 1"/>
    <w:lsdException w:unhideWhenUsed="0" w:uiPriority="99" w:semiHidden="0" w:name="index 2"/>
    <w:lsdException w:unhideWhenUsed="0" w:uiPriority="99" w:semiHidden="0" w:name="index 3"/>
    <w:lsdException w:unhideWhenUsed="0" w:uiPriority="99" w:semiHidden="0" w:name="index 4"/>
    <w:lsdException w:unhideWhenUsed="0" w:uiPriority="99" w:semiHidden="0" w:name="index 5"/>
    <w:lsdException w:unhideWhenUsed="0" w:uiPriority="99" w:semiHidden="0" w:name="index 6"/>
    <w:lsdException w:unhideWhenUsed="0" w:uiPriority="99" w:semiHidden="0" w:name="index 7"/>
    <w:lsdException w:unhideWhenUsed="0" w:uiPriority="99" w:semiHidden="0" w:name="index 8"/>
    <w:lsdException w:unhideWhenUsed="0" w:uiPriority="99" w:semiHidden="0" w:name="index 9"/>
    <w:lsdException w:unhideWhenUsed="0" w:uiPriority="99" w:semiHidden="0" w:name="toc 1"/>
    <w:lsdException w:unhideWhenUsed="0" w:uiPriority="99" w:semiHidden="0" w:name="toc 2"/>
    <w:lsdException w:unhideWhenUsed="0" w:uiPriority="99" w:semiHidden="0" w:name="toc 3"/>
    <w:lsdException w:unhideWhenUsed="0" w:uiPriority="99" w:semiHidden="0" w:name="toc 4"/>
    <w:lsdException w:unhideWhenUsed="0" w:uiPriority="99" w:semiHidden="0" w:name="toc 5"/>
    <w:lsdException w:unhideWhenUsed="0" w:uiPriority="99" w:semiHidden="0" w:name="toc 6"/>
    <w:lsdException w:unhideWhenUsed="0" w:uiPriority="99" w:semiHidden="0" w:name="toc 7"/>
    <w:lsdException w:unhideWhenUsed="0" w:uiPriority="99" w:semiHidden="0" w:name="toc 8"/>
    <w:lsdException w:unhideWhenUsed="0" w:uiPriority="99" w:semiHidden="0" w:name="toc 9"/>
    <w:lsdException w:unhideWhenUsed="0" w:uiPriority="99" w:semiHidden="0" w:name="Normal Indent"/>
    <w:lsdException w:unhideWhenUsed="0" w:uiPriority="99" w:semiHidden="0" w:name="footnote text"/>
    <w:lsdException w:unhideWhenUsed="0" w:uiPriority="99" w:semiHidden="0" w:name="annotation text"/>
    <w:lsdException w:qFormat="1" w:unhideWhenUsed="0" w:uiPriority="0" w:semiHidden="0" w:name="header"/>
    <w:lsdException w:qFormat="1" w:unhideWhenUsed="0" w:uiPriority="0" w:semiHidden="0" w:name="footer"/>
    <w:lsdException w:unhideWhenUsed="0" w:uiPriority="99" w:semiHidden="0" w:name="index heading"/>
    <w:lsdException w:uiPriority="99" w:name="caption"/>
    <w:lsdException w:unhideWhenUsed="0" w:uiPriority="99" w:semiHidden="0" w:name="table of figures"/>
    <w:lsdException w:unhideWhenUsed="0" w:uiPriority="99" w:semiHidden="0" w:name="envelope address"/>
    <w:lsdException w:unhideWhenUsed="0" w:uiPriority="99" w:semiHidden="0" w:name="envelope return"/>
    <w:lsdException w:unhideWhenUsed="0" w:uiPriority="99" w:semiHidden="0" w:name="footnote reference"/>
    <w:lsdException w:unhideWhenUsed="0" w:uiPriority="99" w:semiHidden="0" w:name="annotation reference"/>
    <w:lsdException w:unhideWhenUsed="0" w:uiPriority="99" w:semiHidden="0" w:name="line number"/>
    <w:lsdException w:qFormat="1" w:unhideWhenUsed="0" w:uiPriority="0" w:semiHidden="0" w:name="page number"/>
    <w:lsdException w:unhideWhenUsed="0" w:uiPriority="99" w:semiHidden="0" w:name="endnote reference"/>
    <w:lsdException w:unhideWhenUsed="0" w:uiPriority="99" w:semiHidden="0" w:name="endnote text"/>
    <w:lsdException w:unhideWhenUsed="0" w:uiPriority="99" w:semiHidden="0" w:name="table of authorities"/>
    <w:lsdException w:unhideWhenUsed="0" w:uiPriority="99" w:semiHidden="0" w:name="macro"/>
    <w:lsdException w:unhideWhenUsed="0" w:uiPriority="99" w:semiHidden="0" w:name="toa heading"/>
    <w:lsdException w:unhideWhenUsed="0" w:uiPriority="99" w:semiHidden="0" w:name="List"/>
    <w:lsdException w:unhideWhenUsed="0" w:uiPriority="99" w:semiHidden="0" w:name="List Bullet"/>
    <w:lsdException w:unhideWhenUsed="0" w:uiPriority="99" w:semiHidden="0" w:name="List Number"/>
    <w:lsdException w:unhideWhenUsed="0" w:uiPriority="99" w:semiHidden="0" w:name="List 2"/>
    <w:lsdException w:unhideWhenUsed="0" w:uiPriority="99" w:semiHidden="0" w:name="List 3"/>
    <w:lsdException w:unhideWhenUsed="0" w:uiPriority="99" w:semiHidden="0" w:name="List 4"/>
    <w:lsdException w:unhideWhenUsed="0" w:uiPriority="99" w:semiHidden="0" w:name="List 5"/>
    <w:lsdException w:unhideWhenUsed="0" w:uiPriority="99" w:semiHidden="0" w:name="List Bullet 2"/>
    <w:lsdException w:unhideWhenUsed="0" w:uiPriority="99" w:semiHidden="0" w:name="List Bullet 3"/>
    <w:lsdException w:unhideWhenUsed="0" w:uiPriority="99" w:semiHidden="0" w:name="List Bullet 4"/>
    <w:lsdException w:unhideWhenUsed="0" w:uiPriority="99" w:semiHidden="0" w:name="List Bullet 5"/>
    <w:lsdException w:unhideWhenUsed="0" w:uiPriority="99" w:semiHidden="0" w:name="List Number 2"/>
    <w:lsdException w:unhideWhenUsed="0" w:uiPriority="99" w:semiHidden="0" w:name="List Number 3"/>
    <w:lsdException w:unhideWhenUsed="0" w:uiPriority="99" w:semiHidden="0" w:name="List Number 4"/>
    <w:lsdException w:unhideWhenUsed="0" w:uiPriority="99" w:semiHidden="0" w:name="List Number 5"/>
    <w:lsdException w:unhideWhenUsed="0" w:uiPriority="99" w:semiHidden="0" w:name="Title"/>
    <w:lsdException w:unhideWhenUsed="0" w:uiPriority="99" w:semiHidden="0" w:name="Closing"/>
    <w:lsdException w:unhideWhenUsed="0" w:uiPriority="99" w:semiHidden="0" w:name="Signature"/>
    <w:lsdException w:uiPriority="1" w:name="Default Paragraph Font"/>
    <w:lsdException w:unhideWhenUsed="0" w:uiPriority="99" w:semiHidden="0" w:name="Body Text"/>
    <w:lsdException w:unhideWhenUsed="0" w:uiPriority="99" w:semiHidden="0" w:name="Body Text Indent"/>
    <w:lsdException w:unhideWhenUsed="0" w:uiPriority="99" w:semiHidden="0" w:name="List Continue"/>
    <w:lsdException w:unhideWhenUsed="0" w:uiPriority="99" w:semiHidden="0" w:name="List Continue 2"/>
    <w:lsdException w:unhideWhenUsed="0" w:uiPriority="99" w:semiHidden="0" w:name="List Continue 3"/>
    <w:lsdException w:unhideWhenUsed="0" w:uiPriority="99" w:semiHidden="0" w:name="List Continue 4"/>
    <w:lsdException w:unhideWhenUsed="0" w:uiPriority="99" w:semiHidden="0" w:name="List Continue 5"/>
    <w:lsdException w:unhideWhenUsed="0" w:uiPriority="99" w:semiHidden="0" w:name="Message Header"/>
    <w:lsdException w:unhideWhenUsed="0" w:uiPriority="99" w:semiHidden="0" w:name="Subtitle"/>
    <w:lsdException w:unhideWhenUsed="0" w:uiPriority="99" w:semiHidden="0" w:name="Salutation"/>
    <w:lsdException w:qFormat="1" w:unhideWhenUsed="0" w:uiPriority="0" w:semiHidden="0" w:name="Date"/>
    <w:lsdException w:unhideWhenUsed="0" w:uiPriority="99" w:semiHidden="0" w:name="Body Text First Indent"/>
    <w:lsdException w:unhideWhenUsed="0" w:uiPriority="99" w:semiHidden="0" w:name="Body Text First Indent 2"/>
    <w:lsdException w:unhideWhenUsed="0" w:uiPriority="99" w:semiHidden="0" w:name="Note Heading"/>
    <w:lsdException w:unhideWhenUsed="0" w:uiPriority="99" w:semiHidden="0" w:name="Body Text 2"/>
    <w:lsdException w:unhideWhenUsed="0" w:uiPriority="99" w:semiHidden="0" w:name="Body Text 3"/>
    <w:lsdException w:unhideWhenUsed="0" w:uiPriority="99" w:semiHidden="0" w:name="Body Text Indent 2"/>
    <w:lsdException w:unhideWhenUsed="0" w:uiPriority="99" w:semiHidden="0" w:name="Body Text Indent 3"/>
    <w:lsdException w:unhideWhenUsed="0" w:uiPriority="99" w:semiHidden="0" w:name="Block Text"/>
    <w:lsdException w:unhideWhenUsed="0" w:uiPriority="99" w:semiHidden="0" w:name="Hyperlink"/>
    <w:lsdException w:unhideWhenUsed="0" w:uiPriority="99" w:semiHidden="0" w:name="FollowedHyperlink"/>
    <w:lsdException w:unhideWhenUsed="0" w:uiPriority="99" w:semiHidden="0" w:name="Strong"/>
    <w:lsdException w:unhideWhenUsed="0" w:uiPriority="99" w:semiHidden="0" w:name="Emphasis"/>
    <w:lsdException w:unhideWhenUsed="0" w:uiPriority="99" w:semiHidden="0" w:name="Document Map"/>
    <w:lsdException w:qFormat="1" w:unhideWhenUsed="0" w:uiPriority="0" w:semiHidden="0" w:name="Plain Text"/>
    <w:lsdException w:unhideWhenUsed="0" w:uiPriority="99" w:semiHidden="0" w:name="E-mail Signature"/>
    <w:lsdException w:qFormat="1" w:unhideWhenUsed="0" w:uiPriority="0" w:semiHidden="0" w:name="Normal (Web)"/>
    <w:lsdException w:unhideWhenUsed="0" w:uiPriority="99" w:semiHidden="0" w:name="HTML Acronym"/>
    <w:lsdException w:unhideWhenUsed="0" w:uiPriority="99" w:semiHidden="0" w:name="HTML Address"/>
    <w:lsdException w:unhideWhenUsed="0" w:uiPriority="99" w:semiHidden="0" w:name="HTML Cite"/>
    <w:lsdException w:unhideWhenUsed="0" w:uiPriority="99" w:semiHidden="0" w:name="HTML Code"/>
    <w:lsdException w:unhideWhenUsed="0" w:uiPriority="99" w:semiHidden="0" w:name="HTML Definition"/>
    <w:lsdException w:unhideWhenUsed="0" w:uiPriority="99" w:semiHidden="0" w:name="HTML Keyboard"/>
    <w:lsdException w:unhideWhenUsed="0" w:uiPriority="99" w:semiHidden="0" w:name="HTML Preformatted"/>
    <w:lsdException w:unhideWhenUsed="0" w:uiPriority="99" w:semiHidden="0" w:name="HTML Sample"/>
    <w:lsdException w:unhideWhenUsed="0" w:uiPriority="99" w:semiHidden="0" w:name="HTML Typewriter"/>
    <w:lsdException w:unhideWhenUsed="0" w:uiPriority="99" w:semiHidden="0" w:name="HTML Variable"/>
    <w:lsdException w:qFormat="1" w:uiPriority="99" w:name="Normal Table"/>
    <w:lsdException w:unhideWhenUsed="0" w:uiPriority="99" w:semiHidden="0" w:name="annotation subject"/>
    <w:lsdException w:unhideWhenUsed="0" w:uiPriority="99" w:semiHidden="0" w:name="Table Simple 1"/>
    <w:lsdException w:unhideWhenUsed="0" w:uiPriority="99" w:semiHidden="0" w:name="Table Simple 2"/>
    <w:lsdException w:unhideWhenUsed="0" w:uiPriority="99" w:semiHidden="0" w:name="Table Simple 3"/>
    <w:lsdException w:unhideWhenUsed="0" w:uiPriority="99" w:semiHidden="0" w:name="Table Classic 1"/>
    <w:lsdException w:unhideWhenUsed="0" w:uiPriority="99" w:semiHidden="0" w:name="Table Classic 2"/>
    <w:lsdException w:unhideWhenUsed="0" w:uiPriority="99" w:semiHidden="0" w:name="Table Classic 3"/>
    <w:lsdException w:unhideWhenUsed="0" w:uiPriority="99" w:semiHidden="0" w:name="Table Classic 4"/>
    <w:lsdException w:unhideWhenUsed="0" w:uiPriority="99" w:semiHidden="0" w:name="Table Colorful 1"/>
    <w:lsdException w:unhideWhenUsed="0" w:uiPriority="99" w:semiHidden="0" w:name="Table Colorful 2"/>
    <w:lsdException w:unhideWhenUsed="0" w:uiPriority="99" w:semiHidden="0" w:name="Table Colorful 3"/>
    <w:lsdException w:unhideWhenUsed="0" w:uiPriority="99" w:semiHidden="0" w:name="Table Columns 1"/>
    <w:lsdException w:unhideWhenUsed="0" w:uiPriority="99" w:semiHidden="0" w:name="Table Columns 2"/>
    <w:lsdException w:unhideWhenUsed="0" w:uiPriority="99" w:semiHidden="0" w:name="Table Columns 3"/>
    <w:lsdException w:unhideWhenUsed="0" w:uiPriority="99" w:semiHidden="0" w:name="Table Columns 4"/>
    <w:lsdException w:unhideWhenUsed="0" w:uiPriority="99" w:semiHidden="0" w:name="Table Columns 5"/>
    <w:lsdException w:unhideWhenUsed="0" w:uiPriority="99" w:semiHidden="0" w:name="Table Grid 1"/>
    <w:lsdException w:unhideWhenUsed="0" w:uiPriority="99" w:semiHidden="0" w:name="Table Grid 2"/>
    <w:lsdException w:unhideWhenUsed="0" w:uiPriority="99" w:semiHidden="0" w:name="Table Grid 3"/>
    <w:lsdException w:unhideWhenUsed="0" w:uiPriority="99" w:semiHidden="0" w:name="Table Grid 4"/>
    <w:lsdException w:unhideWhenUsed="0" w:uiPriority="99" w:semiHidden="0" w:name="Table Grid 5"/>
    <w:lsdException w:unhideWhenUsed="0" w:uiPriority="99" w:semiHidden="0" w:name="Table Grid 6"/>
    <w:lsdException w:unhideWhenUsed="0" w:uiPriority="99" w:semiHidden="0" w:name="Table Grid 7"/>
    <w:lsdException w:unhideWhenUsed="0" w:uiPriority="99" w:semiHidden="0" w:name="Table Grid 8"/>
    <w:lsdException w:unhideWhenUsed="0" w:uiPriority="99" w:semiHidden="0" w:name="Table List 1"/>
    <w:lsdException w:unhideWhenUsed="0" w:uiPriority="99" w:semiHidden="0" w:name="Table List 2"/>
    <w:lsdException w:unhideWhenUsed="0" w:uiPriority="99" w:semiHidden="0" w:name="Table List 3"/>
    <w:lsdException w:unhideWhenUsed="0" w:uiPriority="99" w:semiHidden="0" w:name="Table List 4"/>
    <w:lsdException w:unhideWhenUsed="0" w:uiPriority="99" w:semiHidden="0" w:name="Table List 5"/>
    <w:lsdException w:unhideWhenUsed="0" w:uiPriority="99" w:semiHidden="0" w:name="Table List 6"/>
    <w:lsdException w:unhideWhenUsed="0" w:uiPriority="99" w:semiHidden="0" w:name="Table List 7"/>
    <w:lsdException w:unhideWhenUsed="0" w:uiPriority="99" w:semiHidden="0" w:name="Table List 8"/>
    <w:lsdException w:unhideWhenUsed="0" w:uiPriority="99" w:semiHidden="0" w:name="Table 3D effects 1"/>
    <w:lsdException w:unhideWhenUsed="0" w:uiPriority="99" w:semiHidden="0" w:name="Table 3D effects 2"/>
    <w:lsdException w:unhideWhenUsed="0" w:uiPriority="99" w:semiHidden="0" w:name="Table 3D effects 3"/>
    <w:lsdException w:unhideWhenUsed="0" w:uiPriority="99" w:semiHidden="0" w:name="Table Contemporary"/>
    <w:lsdException w:unhideWhenUsed="0" w:uiPriority="99" w:semiHidden="0" w:name="Table Elegant"/>
    <w:lsdException w:unhideWhenUsed="0" w:uiPriority="99" w:semiHidden="0" w:name="Table Professional"/>
    <w:lsdException w:unhideWhenUsed="0" w:uiPriority="99" w:semiHidden="0" w:name="Table Subtle 1"/>
    <w:lsdException w:unhideWhenUsed="0" w:uiPriority="99" w:semiHidden="0" w:name="Table Subtle 2"/>
    <w:lsdException w:unhideWhenUsed="0" w:uiPriority="99" w:semiHidden="0" w:name="Table Web 1"/>
    <w:lsdException w:unhideWhenUsed="0" w:uiPriority="99" w:semiHidden="0" w:name="Table Web 2"/>
    <w:lsdException w:unhideWhenUsed="0" w:uiPriority="99" w:semiHidden="0" w:name="Table Web 3"/>
    <w:lsdException w:unhideWhenUsed="0" w:uiPriority="99" w:semiHidden="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Date"/>
    <w:basedOn w:val="1"/>
    <w:next w:val="1"/>
    <w:link w:val="13"/>
    <w:qFormat/>
    <w:uiPriority w:val="0"/>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customStyle="1" w:styleId="11">
    <w:name w:val="页眉 Char"/>
    <w:basedOn w:val="9"/>
    <w:link w:val="5"/>
    <w:qFormat/>
    <w:uiPriority w:val="0"/>
    <w:rPr>
      <w:kern w:val="2"/>
      <w:sz w:val="18"/>
      <w:szCs w:val="18"/>
    </w:rPr>
  </w:style>
  <w:style w:type="character" w:customStyle="1" w:styleId="12">
    <w:name w:val="页脚 Char"/>
    <w:basedOn w:val="9"/>
    <w:link w:val="4"/>
    <w:qFormat/>
    <w:uiPriority w:val="0"/>
    <w:rPr>
      <w:kern w:val="2"/>
      <w:sz w:val="18"/>
      <w:szCs w:val="18"/>
    </w:rPr>
  </w:style>
  <w:style w:type="character" w:customStyle="1" w:styleId="13">
    <w:name w:val="日期 Char"/>
    <w:basedOn w:val="9"/>
    <w:link w:val="3"/>
    <w:qFormat/>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rotWithShape="0">
          <a:gsLst>
            <a:gs pos="0">
              <a:schemeClr val="phClr">
                <a:lumOff val="17500"/>
              </a:schemeClr>
            </a:gs>
            <a:gs pos="100000">
              <a:schemeClr val="phClr"/>
            </a:gs>
          </a:gsLst>
          <a:lin ang="2700000" scaled="0"/>
        </a:gradFill>
        <a:gradFill rotWithShape="0">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2679</Words>
  <Characters>2878</Characters>
  <Lines>24</Lines>
  <Paragraphs>6</Paragraphs>
  <TotalTime>9</TotalTime>
  <ScaleCrop>false</ScaleCrop>
  <LinksUpToDate>false</LinksUpToDate>
  <CharactersWithSpaces>3072</CharactersWithSpaces>
  <Application>WPS Office_11.8.2.12195_F1E327BC-269C-435d-A152-05C5408002CA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2023-08-14T09:00:00Z</dcterms:created>
  <dc:creator>Administrator</dc:creator>
  <cp:lastModifiedBy>为你倾心久久</cp:lastModifiedBy>
  <cp:lastPrinted>2024-01-12T07:23:00Z</cp:lastPrinted>
  <dcterms:modified xsi:type="dcterms:W3CDTF">2024-01-12T07:52:34Z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2052-11.8.2.12195</vt:lpwstr>
  </property>
  <property fmtid="{D5CDD505-2E9C-101B-9397-08002B2CF9AE}" pid="3" name="ICV">
    <vt:lpwstr>1CAD1CC30DAB4C51B56CD1E3095D13C0_12</vt:lpwstr>
  </property>
</Properties>
</file>