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4C" w:rsidRDefault="00C5267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tbl>
      <w:tblPr>
        <w:tblpPr w:leftFromText="180" w:rightFromText="180" w:vertAnchor="text" w:horzAnchor="margin" w:tblpY="1559"/>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732"/>
        <w:gridCol w:w="2410"/>
        <w:gridCol w:w="2415"/>
        <w:gridCol w:w="1350"/>
        <w:gridCol w:w="1202"/>
        <w:gridCol w:w="1429"/>
        <w:gridCol w:w="2575"/>
      </w:tblGrid>
      <w:tr w:rsidR="00C52679" w:rsidTr="00C52679">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73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C52679" w:rsidRDefault="00C52679" w:rsidP="00C52679">
            <w:pPr>
              <w:pStyle w:val="a5"/>
              <w:wordWrap w:val="0"/>
              <w:spacing w:line="32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C52679" w:rsidTr="00C52679">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重庆众享益商贸有限公司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重庆众享益商贸有限公司2023年矿山资源增划及生产线扩建项目</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渝（涪）环准〔2024〕31号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p>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20240604</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20240611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2308-500102-07-02-792296</w:t>
            </w:r>
          </w:p>
        </w:tc>
      </w:tr>
      <w:tr w:rsidR="00C52679" w:rsidTr="00C52679">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重庆神鹏物流有限公司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神鹏石材加工、销售</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渝（涪）环准〔2024〕32号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20240604</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20240611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rPr>
              <w:t>2307-500102-04-05-730756</w:t>
            </w:r>
          </w:p>
        </w:tc>
      </w:tr>
      <w:tr w:rsidR="00C52679" w:rsidTr="00C52679">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中石化重庆涪陵页岩气勘探开发有限公司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焦石坝区块焦页56号中部气层开发井组</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渝（涪）环准〔2024〕33号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20240606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hint="eastAsia"/>
              </w:rPr>
              <w:t>20240611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679" w:rsidRDefault="00C52679" w:rsidP="00C52679">
            <w:pPr>
              <w:pStyle w:val="a5"/>
              <w:widowControl/>
              <w:wordWrap w:val="0"/>
              <w:spacing w:before="0" w:beforeAutospacing="0" w:after="0" w:afterAutospacing="0" w:line="320" w:lineRule="exact"/>
              <w:jc w:val="center"/>
              <w:rPr>
                <w:rFonts w:ascii="微软雅黑" w:eastAsia="微软雅黑" w:hAnsi="微软雅黑" w:cs="微软雅黑"/>
              </w:rPr>
            </w:pPr>
            <w:r>
              <w:rPr>
                <w:rFonts w:ascii="微软雅黑" w:eastAsia="微软雅黑" w:hAnsi="微软雅黑" w:cs="微软雅黑"/>
              </w:rPr>
              <w:t>2311-500102-04-01-178015</w:t>
            </w:r>
          </w:p>
        </w:tc>
      </w:tr>
    </w:tbl>
    <w:p w:rsidR="00EF7F4C" w:rsidRDefault="00C5267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w:t>
      </w:r>
      <w:bookmarkStart w:id="0" w:name="_GoBack"/>
      <w:bookmarkEnd w:id="0"/>
      <w:r>
        <w:rPr>
          <w:rFonts w:ascii="微软雅黑" w:eastAsia="微软雅黑" w:hAnsi="微软雅黑" w:cs="微软雅黑" w:hint="eastAsia"/>
        </w:rPr>
        <w:t>满之日起六十日内提起行政复议，也可以自公告期限届满之日起六个月内提起行政诉讼。</w:t>
      </w:r>
    </w:p>
    <w:p w:rsidR="00EF7F4C" w:rsidRDefault="00C5267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EF7F4C" w:rsidRDefault="00EF7F4C">
      <w:pPr>
        <w:pStyle w:val="a5"/>
        <w:widowControl/>
        <w:spacing w:before="0" w:beforeAutospacing="0" w:after="0" w:afterAutospacing="0" w:line="400" w:lineRule="exact"/>
        <w:ind w:firstLineChars="200" w:firstLine="480"/>
        <w:jc w:val="both"/>
        <w:rPr>
          <w:rFonts w:hint="eastAsia"/>
        </w:rPr>
      </w:pPr>
    </w:p>
    <w:p w:rsidR="00C52679" w:rsidRDefault="00C52679">
      <w:pPr>
        <w:pStyle w:val="a5"/>
        <w:widowControl/>
        <w:spacing w:before="0" w:beforeAutospacing="0" w:after="0" w:afterAutospacing="0" w:line="400" w:lineRule="exact"/>
        <w:ind w:firstLineChars="200" w:firstLine="480"/>
        <w:jc w:val="both"/>
        <w:rPr>
          <w:rFonts w:hint="eastAsia"/>
        </w:rPr>
      </w:pPr>
    </w:p>
    <w:p w:rsidR="00C52679" w:rsidRDefault="00C52679">
      <w:pPr>
        <w:pStyle w:val="a5"/>
        <w:widowControl/>
        <w:spacing w:before="0" w:beforeAutospacing="0" w:after="0" w:afterAutospacing="0" w:line="400" w:lineRule="exact"/>
        <w:ind w:firstLineChars="200" w:firstLine="480"/>
        <w:jc w:val="both"/>
      </w:pPr>
    </w:p>
    <w:sectPr w:rsidR="00C52679" w:rsidSect="00EF7F4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79" w:rsidRDefault="00C52679" w:rsidP="00C52679">
      <w:r>
        <w:separator/>
      </w:r>
    </w:p>
  </w:endnote>
  <w:endnote w:type="continuationSeparator" w:id="1">
    <w:p w:rsidR="00C52679" w:rsidRDefault="00C52679" w:rsidP="00C52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79" w:rsidRDefault="00C52679" w:rsidP="00C52679">
      <w:r>
        <w:separator/>
      </w:r>
    </w:p>
  </w:footnote>
  <w:footnote w:type="continuationSeparator" w:id="1">
    <w:p w:rsidR="00C52679" w:rsidRDefault="00C52679" w:rsidP="00C52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52679"/>
    <w:rsid w:val="00C95B8C"/>
    <w:rsid w:val="00D6579F"/>
    <w:rsid w:val="00D700D3"/>
    <w:rsid w:val="00D7643A"/>
    <w:rsid w:val="00DA292E"/>
    <w:rsid w:val="00DB1AC6"/>
    <w:rsid w:val="00E17216"/>
    <w:rsid w:val="00E23AA9"/>
    <w:rsid w:val="00E608EF"/>
    <w:rsid w:val="00EA0DB0"/>
    <w:rsid w:val="00ED723E"/>
    <w:rsid w:val="00EF7F4C"/>
    <w:rsid w:val="00F55426"/>
    <w:rsid w:val="00F55DCC"/>
    <w:rsid w:val="00FC267E"/>
    <w:rsid w:val="05117737"/>
    <w:rsid w:val="0CE70C43"/>
    <w:rsid w:val="0FB12D16"/>
    <w:rsid w:val="11056793"/>
    <w:rsid w:val="1160267A"/>
    <w:rsid w:val="13836755"/>
    <w:rsid w:val="195239EE"/>
    <w:rsid w:val="1A381DE3"/>
    <w:rsid w:val="1A3D0626"/>
    <w:rsid w:val="1EBA1CFE"/>
    <w:rsid w:val="1FC950A7"/>
    <w:rsid w:val="214742E3"/>
    <w:rsid w:val="246510E6"/>
    <w:rsid w:val="25476E25"/>
    <w:rsid w:val="26B239DE"/>
    <w:rsid w:val="2D142E33"/>
    <w:rsid w:val="2EDC2A13"/>
    <w:rsid w:val="33930B7C"/>
    <w:rsid w:val="378B2664"/>
    <w:rsid w:val="37F4390C"/>
    <w:rsid w:val="3E8D60DB"/>
    <w:rsid w:val="40956422"/>
    <w:rsid w:val="48D06638"/>
    <w:rsid w:val="4A505959"/>
    <w:rsid w:val="4CAB7E6D"/>
    <w:rsid w:val="4D632C72"/>
    <w:rsid w:val="51D4451B"/>
    <w:rsid w:val="59EC624D"/>
    <w:rsid w:val="5DCC6967"/>
    <w:rsid w:val="5FEB1D53"/>
    <w:rsid w:val="62DB138F"/>
    <w:rsid w:val="63397C41"/>
    <w:rsid w:val="64B277E2"/>
    <w:rsid w:val="66F67E0E"/>
    <w:rsid w:val="6ABE748B"/>
    <w:rsid w:val="6C1B4046"/>
    <w:rsid w:val="70405451"/>
    <w:rsid w:val="70B06ADF"/>
    <w:rsid w:val="725F1764"/>
    <w:rsid w:val="72976C86"/>
    <w:rsid w:val="72C83A26"/>
    <w:rsid w:val="77267BB9"/>
    <w:rsid w:val="773553A7"/>
    <w:rsid w:val="78485FF0"/>
    <w:rsid w:val="78544647"/>
    <w:rsid w:val="7B807AB8"/>
    <w:rsid w:val="7C68485E"/>
    <w:rsid w:val="7EB4162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F7F4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EF7F4C"/>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EF7F4C"/>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EF7F4C"/>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EF7F4C"/>
    <w:rPr>
      <w:rFonts w:ascii="Calibri" w:eastAsia="宋体" w:hAnsi="Calibri" w:cs="Times New Roman"/>
      <w:sz w:val="18"/>
      <w:szCs w:val="18"/>
    </w:rPr>
  </w:style>
  <w:style w:type="character" w:customStyle="1" w:styleId="Char">
    <w:name w:val="页脚 Char"/>
    <w:basedOn w:val="a0"/>
    <w:link w:val="a3"/>
    <w:autoRedefine/>
    <w:uiPriority w:val="99"/>
    <w:semiHidden/>
    <w:qFormat/>
    <w:rsid w:val="00EF7F4C"/>
    <w:rPr>
      <w:rFonts w:ascii="Calibri" w:eastAsia="宋体" w:hAnsi="Calibri" w:cs="Times New Roman"/>
      <w:sz w:val="18"/>
      <w:szCs w:val="18"/>
    </w:rPr>
  </w:style>
  <w:style w:type="paragraph" w:customStyle="1" w:styleId="Style3">
    <w:name w:val="_Style 3"/>
    <w:basedOn w:val="a"/>
    <w:autoRedefine/>
    <w:qFormat/>
    <w:rsid w:val="00EF7F4C"/>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EF7F4C"/>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597</Characters>
  <Application>Microsoft Office Word</Application>
  <DocSecurity>0</DocSecurity>
  <Lines>4</Lines>
  <Paragraphs>1</Paragraphs>
  <ScaleCrop>false</ScaleCrop>
  <Company>P R C</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2024-06-11T03:06:00Z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