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28</w:t>
      </w:r>
      <w:r>
        <w:rPr>
          <w:rFonts w:hint="eastAsia" w:ascii="微软雅黑" w:hAnsi="微软雅黑" w:eastAsia="微软雅黑" w:cs="微软雅黑"/>
        </w:rPr>
        <w:t>日我局对以下建设项目环境影响评价文件</w:t>
      </w:r>
      <w:r>
        <w:rPr>
          <w:rFonts w:hint="eastAsia" w:ascii="微软雅黑" w:hAnsi="微软雅黑" w:eastAsia="微软雅黑" w:cs="微软雅黑"/>
          <w:lang w:eastAsia="zh-CN"/>
        </w:rPr>
        <w:t>（告知承诺制）</w:t>
      </w:r>
      <w:r>
        <w:rPr>
          <w:rFonts w:hint="eastAsia" w:ascii="微软雅黑" w:hAnsi="微软雅黑" w:eastAsia="微软雅黑" w:cs="微软雅黑"/>
        </w:rPr>
        <w:t>作出审批决定。现将作出的审批决定予以公告，公告期为202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11</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17</w:t>
      </w:r>
      <w:r>
        <w:rPr>
          <w:rFonts w:hint="eastAsia" w:ascii="微软雅黑" w:hAnsi="微软雅黑" w:eastAsia="微软雅黑" w:cs="微软雅黑"/>
        </w:rPr>
        <w:t>日（7日）。</w:t>
      </w:r>
    </w:p>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w:t>
      </w:r>
      <w:bookmarkStart w:id="0" w:name="_GoBack"/>
      <w:bookmarkEnd w:id="0"/>
      <w:r>
        <w:rPr>
          <w:rFonts w:hint="eastAsia" w:ascii="微软雅黑" w:hAnsi="微软雅黑" w:eastAsia="微软雅黑" w:cs="微软雅黑"/>
        </w:rPr>
        <w:t>国行政诉讼法》，公民、法人或者其他组织认为公告的建设项目环境影响评价文件审批决定侵犯其合法权益的，可以自公告期限届满之日起六十日内</w:t>
      </w:r>
      <w:r>
        <w:rPr>
          <w:rFonts w:hint="eastAsia" w:ascii="微软雅黑" w:hAnsi="微软雅黑" w:eastAsia="微软雅黑" w:cs="微软雅黑"/>
          <w:lang w:eastAsia="zh-CN"/>
        </w:rPr>
        <w:t>向重庆市涪陵区人民政府</w:t>
      </w:r>
      <w:r>
        <w:rPr>
          <w:rFonts w:hint="eastAsia" w:ascii="微软雅黑" w:hAnsi="微软雅黑" w:eastAsia="微软雅黑" w:cs="微软雅黑"/>
        </w:rPr>
        <w:t>提起行政复议，也可以自公告期限届满之日起六个月内</w:t>
      </w:r>
      <w:r>
        <w:rPr>
          <w:rFonts w:hint="eastAsia" w:ascii="微软雅黑" w:hAnsi="微软雅黑" w:eastAsia="微软雅黑" w:cs="微软雅黑"/>
          <w:lang w:eastAsia="zh-CN"/>
        </w:rPr>
        <w:t>向涪陵区人民法院</w:t>
      </w:r>
      <w:r>
        <w:rPr>
          <w:rFonts w:hint="eastAsia" w:ascii="微软雅黑" w:hAnsi="微软雅黑" w:eastAsia="微软雅黑" w:cs="微软雅黑"/>
        </w:rPr>
        <w:t>提起行政诉讼。</w:t>
      </w:r>
    </w:p>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p>
      <w:pPr>
        <w:pStyle w:val="4"/>
        <w:widowControl/>
        <w:spacing w:before="0" w:beforeAutospacing="0" w:after="0" w:afterAutospacing="0" w:line="400" w:lineRule="exact"/>
        <w:ind w:firstLine="480" w:firstLineChars="200"/>
        <w:jc w:val="both"/>
        <w:rPr>
          <w:rFonts w:ascii="微软雅黑" w:hAnsi="微软雅黑" w:eastAsia="微软雅黑" w:cs="微软雅黑"/>
        </w:rPr>
      </w:pPr>
    </w:p>
    <w:p>
      <w:pPr>
        <w:pStyle w:val="4"/>
        <w:widowControl/>
        <w:spacing w:before="0" w:beforeAutospacing="0" w:after="0" w:afterAutospacing="0" w:line="400" w:lineRule="exact"/>
        <w:jc w:val="both"/>
        <w:rPr>
          <w:rFonts w:ascii="微软雅黑" w:hAnsi="微软雅黑" w:eastAsia="微软雅黑" w:cs="微软雅黑"/>
        </w:rPr>
      </w:pP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jc w:val="center"/>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重庆国正生命健康科技有限公司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涪发集团西部虫草园项目（一期）（告知承诺）</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渝（涪）环准〔2025〕54号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lang w:val="en-US" w:eastAsia="zh-CN"/>
              </w:rPr>
            </w:pPr>
          </w:p>
          <w:p>
            <w:pPr>
              <w:pStyle w:val="4"/>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20250728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20250811</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2412-500102-04-01-448519</w:t>
            </w:r>
          </w:p>
        </w:tc>
      </w:tr>
    </w:tbl>
    <w:p>
      <w:pPr>
        <w:spacing w:line="400" w:lineRule="exact"/>
        <w:rPr>
          <w:sz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2D037B2"/>
    <w:rsid w:val="05E30006"/>
    <w:rsid w:val="076B1386"/>
    <w:rsid w:val="07EB040A"/>
    <w:rsid w:val="0963158D"/>
    <w:rsid w:val="09C4561D"/>
    <w:rsid w:val="0DED7276"/>
    <w:rsid w:val="0EAC73AE"/>
    <w:rsid w:val="0FB12D16"/>
    <w:rsid w:val="100119AB"/>
    <w:rsid w:val="1160267A"/>
    <w:rsid w:val="1243337A"/>
    <w:rsid w:val="1ADA6058"/>
    <w:rsid w:val="1C1F0AE5"/>
    <w:rsid w:val="1EBA1CFE"/>
    <w:rsid w:val="26542D0E"/>
    <w:rsid w:val="29587CDB"/>
    <w:rsid w:val="2B5B1CD1"/>
    <w:rsid w:val="2F172F53"/>
    <w:rsid w:val="35741510"/>
    <w:rsid w:val="38DC3EDC"/>
    <w:rsid w:val="38E1093E"/>
    <w:rsid w:val="3A0C560B"/>
    <w:rsid w:val="3ABA6651"/>
    <w:rsid w:val="3EEF2E69"/>
    <w:rsid w:val="43137E8A"/>
    <w:rsid w:val="45A341E3"/>
    <w:rsid w:val="4DB402C1"/>
    <w:rsid w:val="50262742"/>
    <w:rsid w:val="5985318C"/>
    <w:rsid w:val="59EC624D"/>
    <w:rsid w:val="5CED3DDC"/>
    <w:rsid w:val="5F3F3616"/>
    <w:rsid w:val="6C3611A2"/>
    <w:rsid w:val="6EA944CC"/>
    <w:rsid w:val="6FD1541B"/>
    <w:rsid w:val="70405451"/>
    <w:rsid w:val="76A07CEC"/>
    <w:rsid w:val="78485FF0"/>
    <w:rsid w:val="79D401E3"/>
    <w:rsid w:val="7C247B67"/>
    <w:rsid w:val="7F28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 w:type="paragraph" w:customStyle="1" w:styleId="9">
    <w:name w:val="_Style 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390</Words>
  <Characters>496</Characters>
  <Lines>3</Lines>
  <Paragraphs>1</Paragraphs>
  <TotalTime>2</TotalTime>
  <ScaleCrop>false</ScaleCrop>
  <LinksUpToDate>false</LinksUpToDate>
  <CharactersWithSpaces>499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NTKO</cp:lastModifiedBy>
  <dcterms:modified xsi:type="dcterms:W3CDTF">2025-08-11T01:12:30Z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