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3DD" w:rsidRDefault="000D6099">
      <w:pPr>
        <w:pStyle w:val="a5"/>
        <w:widowControl/>
        <w:spacing w:before="0" w:beforeAutospacing="0" w:after="0" w:afterAutospacing="0" w:line="400" w:lineRule="exact"/>
        <w:ind w:firstLineChars="300" w:firstLine="72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5</w:t>
      </w:r>
      <w:r>
        <w:rPr>
          <w:rFonts w:ascii="微软雅黑" w:eastAsia="微软雅黑" w:hAnsi="微软雅黑" w:cs="微软雅黑" w:hint="eastAsia"/>
        </w:rPr>
        <w:t>月</w:t>
      </w:r>
      <w:r>
        <w:rPr>
          <w:rFonts w:ascii="微软雅黑" w:eastAsia="微软雅黑" w:hAnsi="微软雅黑" w:cs="微软雅黑" w:hint="eastAsia"/>
        </w:rPr>
        <w:t>18</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5</w:t>
      </w:r>
      <w:r>
        <w:rPr>
          <w:rFonts w:ascii="微软雅黑" w:eastAsia="微软雅黑" w:hAnsi="微软雅黑" w:cs="微软雅黑" w:hint="eastAsia"/>
        </w:rPr>
        <w:t>月</w:t>
      </w:r>
      <w:r>
        <w:rPr>
          <w:rFonts w:ascii="微软雅黑" w:eastAsia="微软雅黑" w:hAnsi="微软雅黑" w:cs="微软雅黑" w:hint="eastAsia"/>
        </w:rPr>
        <w:t>24</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5</w:t>
      </w:r>
      <w:r>
        <w:rPr>
          <w:rFonts w:ascii="微软雅黑" w:eastAsia="微软雅黑" w:hAnsi="微软雅黑" w:cs="微软雅黑" w:hint="eastAsia"/>
        </w:rPr>
        <w:t>月</w:t>
      </w:r>
      <w:r>
        <w:rPr>
          <w:rFonts w:ascii="微软雅黑" w:eastAsia="微软雅黑" w:hAnsi="微软雅黑" w:cs="微软雅黑" w:hint="eastAsia"/>
        </w:rPr>
        <w:t>25</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5</w:t>
      </w:r>
      <w:r>
        <w:rPr>
          <w:rFonts w:ascii="微软雅黑" w:eastAsia="微软雅黑" w:hAnsi="微软雅黑" w:cs="微软雅黑" w:hint="eastAsia"/>
        </w:rPr>
        <w:t>月</w:t>
      </w:r>
      <w:r>
        <w:rPr>
          <w:rFonts w:ascii="微软雅黑" w:eastAsia="微软雅黑" w:hAnsi="微软雅黑" w:cs="微软雅黑" w:hint="eastAsia"/>
        </w:rPr>
        <w:t>31</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A663DD" w:rsidRDefault="000D6099">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p>
    <w:p w:rsidR="00A663DD" w:rsidRDefault="000D6099">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tbl>
      <w:tblPr>
        <w:tblpPr w:leftFromText="180" w:rightFromText="180" w:vertAnchor="text" w:horzAnchor="page" w:tblpX="1567" w:tblpY="943"/>
        <w:tblOverlap w:val="never"/>
        <w:tblW w:w="13997"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531"/>
        <w:gridCol w:w="2693"/>
        <w:gridCol w:w="2268"/>
        <w:gridCol w:w="2410"/>
        <w:gridCol w:w="1417"/>
        <w:gridCol w:w="1276"/>
        <w:gridCol w:w="1559"/>
        <w:gridCol w:w="1843"/>
      </w:tblGrid>
      <w:tr w:rsidR="000D6099" w:rsidTr="000D6099">
        <w:trPr>
          <w:trHeight w:val="540"/>
        </w:trPr>
        <w:tc>
          <w:tcPr>
            <w:tcW w:w="531"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2693"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268"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ordWrap w:val="0"/>
              <w:spacing w:line="32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410"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ordWrap w:val="0"/>
              <w:spacing w:line="32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417"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A663DD" w:rsidRDefault="000D6099" w:rsidP="000D6099">
            <w:pPr>
              <w:pStyle w:val="a5"/>
              <w:wordWrap w:val="0"/>
              <w:spacing w:line="32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76"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559" w:type="dxa"/>
            <w:tcBorders>
              <w:top w:val="single" w:sz="6" w:space="0" w:color="auto"/>
              <w:left w:val="single" w:sz="4" w:space="0" w:color="auto"/>
              <w:bottom w:val="single" w:sz="4" w:space="0" w:color="auto"/>
              <w:right w:val="single" w:sz="6" w:space="0" w:color="auto"/>
            </w:tcBorders>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1843"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0D6099" w:rsidTr="000D6099">
        <w:trPr>
          <w:trHeight w:val="1105"/>
        </w:trPr>
        <w:tc>
          <w:tcPr>
            <w:tcW w:w="53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中石化重庆涪陵页岩气勘探开发有限公司</w:t>
            </w:r>
          </w:p>
        </w:tc>
        <w:tc>
          <w:tcPr>
            <w:tcW w:w="226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江东区块焦页</w:t>
            </w:r>
            <w:r>
              <w:rPr>
                <w:rFonts w:ascii="微软雅黑" w:eastAsia="微软雅黑" w:hAnsi="微软雅黑" w:cs="微软雅黑" w:hint="eastAsia"/>
              </w:rPr>
              <w:t>84</w:t>
            </w:r>
            <w:r>
              <w:rPr>
                <w:rFonts w:ascii="微软雅黑" w:eastAsia="微软雅黑" w:hAnsi="微软雅黑" w:cs="微软雅黑" w:hint="eastAsia"/>
              </w:rPr>
              <w:t>号东开发井组</w:t>
            </w:r>
          </w:p>
        </w:tc>
        <w:tc>
          <w:tcPr>
            <w:tcW w:w="24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lang w:val="zh-CN"/>
              </w:rPr>
              <w:t>渝（涪）环准〔</w:t>
            </w:r>
            <w:r>
              <w:rPr>
                <w:rFonts w:ascii="微软雅黑" w:eastAsia="微软雅黑" w:hAnsi="微软雅黑" w:cs="微软雅黑" w:hint="eastAsia"/>
                <w:lang w:val="zh-CN"/>
              </w:rPr>
              <w:t>202</w:t>
            </w:r>
            <w:r>
              <w:rPr>
                <w:rFonts w:ascii="微软雅黑" w:eastAsia="微软雅黑" w:hAnsi="微软雅黑" w:cs="微软雅黑" w:hint="eastAsia"/>
              </w:rPr>
              <w:t>6</w:t>
            </w:r>
            <w:r>
              <w:rPr>
                <w:rFonts w:ascii="微软雅黑" w:eastAsia="微软雅黑" w:hAnsi="微软雅黑" w:cs="微软雅黑" w:hint="eastAsia"/>
                <w:lang w:val="zh-CN"/>
              </w:rPr>
              <w:t>〕</w:t>
            </w:r>
            <w:r>
              <w:rPr>
                <w:rFonts w:ascii="微软雅黑" w:eastAsia="微软雅黑" w:hAnsi="微软雅黑" w:cs="微软雅黑" w:hint="eastAsia"/>
              </w:rPr>
              <w:t>37</w:t>
            </w:r>
            <w:r>
              <w:rPr>
                <w:rFonts w:ascii="微软雅黑" w:eastAsia="微软雅黑" w:hAnsi="微软雅黑" w:cs="微软雅黑" w:hint="eastAsia"/>
                <w:lang w:val="zh-CN"/>
              </w:rPr>
              <w:t>号</w:t>
            </w:r>
          </w:p>
        </w:tc>
        <w:tc>
          <w:tcPr>
            <w:tcW w:w="141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A663DD" w:rsidP="000D6099">
            <w:pPr>
              <w:pStyle w:val="a5"/>
              <w:widowControl/>
              <w:wordWrap w:val="0"/>
              <w:spacing w:before="0" w:beforeAutospacing="0" w:after="0" w:afterAutospacing="0" w:line="320" w:lineRule="exact"/>
              <w:jc w:val="center"/>
              <w:rPr>
                <w:rFonts w:ascii="微软雅黑" w:eastAsia="微软雅黑" w:hAnsi="微软雅黑" w:cs="微软雅黑"/>
              </w:rPr>
            </w:pPr>
          </w:p>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 xml:space="preserve">20260519  </w:t>
            </w:r>
          </w:p>
        </w:tc>
        <w:tc>
          <w:tcPr>
            <w:tcW w:w="127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559" w:type="dxa"/>
            <w:tcBorders>
              <w:top w:val="single" w:sz="4" w:space="0" w:color="auto"/>
              <w:left w:val="single" w:sz="4" w:space="0" w:color="auto"/>
              <w:bottom w:val="single" w:sz="4" w:space="0" w:color="auto"/>
              <w:right w:val="single" w:sz="4" w:space="0" w:color="auto"/>
            </w:tcBorders>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20260525</w:t>
            </w:r>
          </w:p>
        </w:tc>
        <w:tc>
          <w:tcPr>
            <w:tcW w:w="184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lang w:val="zh-CN"/>
              </w:rPr>
              <w:t>2512-500102-04-01-222371</w:t>
            </w:r>
          </w:p>
        </w:tc>
      </w:tr>
      <w:tr w:rsidR="000D6099" w:rsidTr="000D6099">
        <w:trPr>
          <w:trHeight w:val="1105"/>
        </w:trPr>
        <w:tc>
          <w:tcPr>
            <w:tcW w:w="53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spacing w:val="-6"/>
              </w:rPr>
            </w:pPr>
            <w:r>
              <w:rPr>
                <w:rFonts w:ascii="微软雅黑" w:eastAsia="微软雅黑" w:hAnsi="微软雅黑" w:cs="微软雅黑" w:hint="eastAsia"/>
                <w:spacing w:val="-6"/>
              </w:rPr>
              <w:t>2</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中石化重庆涪陵页岩气勘探开发有限公司</w:t>
            </w:r>
          </w:p>
        </w:tc>
        <w:tc>
          <w:tcPr>
            <w:tcW w:w="226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焦石坝区块焦页</w:t>
            </w:r>
            <w:r>
              <w:rPr>
                <w:rFonts w:ascii="微软雅黑" w:eastAsia="微软雅黑" w:hAnsi="微软雅黑" w:cs="微软雅黑" w:hint="eastAsia"/>
              </w:rPr>
              <w:t>23</w:t>
            </w:r>
            <w:r>
              <w:rPr>
                <w:rFonts w:ascii="微软雅黑" w:eastAsia="微软雅黑" w:hAnsi="微软雅黑" w:cs="微软雅黑" w:hint="eastAsia"/>
              </w:rPr>
              <w:t>号中部气层开发调整井组</w:t>
            </w:r>
          </w:p>
        </w:tc>
        <w:tc>
          <w:tcPr>
            <w:tcW w:w="24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lang w:val="zh-CN"/>
              </w:rPr>
            </w:pPr>
            <w:r>
              <w:rPr>
                <w:rFonts w:ascii="微软雅黑" w:eastAsia="微软雅黑" w:hAnsi="微软雅黑" w:cs="微软雅黑" w:hint="eastAsia"/>
                <w:lang w:val="zh-CN"/>
              </w:rPr>
              <w:t>渝（涪）环准〔</w:t>
            </w:r>
            <w:r>
              <w:rPr>
                <w:rFonts w:ascii="微软雅黑" w:eastAsia="微软雅黑" w:hAnsi="微软雅黑" w:cs="微软雅黑" w:hint="eastAsia"/>
                <w:lang w:val="zh-CN"/>
              </w:rPr>
              <w:t>202</w:t>
            </w:r>
            <w:r>
              <w:rPr>
                <w:rFonts w:ascii="微软雅黑" w:eastAsia="微软雅黑" w:hAnsi="微软雅黑" w:cs="微软雅黑" w:hint="eastAsia"/>
              </w:rPr>
              <w:t>6</w:t>
            </w:r>
            <w:r>
              <w:rPr>
                <w:rFonts w:ascii="微软雅黑" w:eastAsia="微软雅黑" w:hAnsi="微软雅黑" w:cs="微软雅黑" w:hint="eastAsia"/>
                <w:lang w:val="zh-CN"/>
              </w:rPr>
              <w:t>〕</w:t>
            </w:r>
            <w:r>
              <w:rPr>
                <w:rFonts w:ascii="微软雅黑" w:eastAsia="微软雅黑" w:hAnsi="微软雅黑" w:cs="微软雅黑" w:hint="eastAsia"/>
              </w:rPr>
              <w:t>38</w:t>
            </w:r>
            <w:r>
              <w:rPr>
                <w:rFonts w:ascii="微软雅黑" w:eastAsia="微软雅黑" w:hAnsi="微软雅黑" w:cs="微软雅黑" w:hint="eastAsia"/>
                <w:lang w:val="zh-CN"/>
              </w:rPr>
              <w:t>号</w:t>
            </w:r>
          </w:p>
        </w:tc>
        <w:tc>
          <w:tcPr>
            <w:tcW w:w="141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20260519</w:t>
            </w:r>
          </w:p>
        </w:tc>
        <w:tc>
          <w:tcPr>
            <w:tcW w:w="127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559" w:type="dxa"/>
            <w:tcBorders>
              <w:top w:val="single" w:sz="4" w:space="0" w:color="auto"/>
              <w:left w:val="single" w:sz="4" w:space="0" w:color="auto"/>
              <w:bottom w:val="single" w:sz="4" w:space="0" w:color="auto"/>
              <w:right w:val="single" w:sz="4" w:space="0" w:color="auto"/>
            </w:tcBorders>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20260525</w:t>
            </w:r>
          </w:p>
        </w:tc>
        <w:tc>
          <w:tcPr>
            <w:tcW w:w="184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lang w:val="zh-CN"/>
              </w:rPr>
              <w:t>2512-500102-04-01-276407</w:t>
            </w:r>
          </w:p>
        </w:tc>
      </w:tr>
      <w:tr w:rsidR="000D6099" w:rsidTr="000D6099">
        <w:trPr>
          <w:trHeight w:val="1105"/>
        </w:trPr>
        <w:tc>
          <w:tcPr>
            <w:tcW w:w="53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spacing w:val="-6"/>
              </w:rPr>
            </w:pPr>
            <w:r>
              <w:rPr>
                <w:rFonts w:ascii="微软雅黑" w:eastAsia="微软雅黑" w:hAnsi="微软雅黑" w:cs="微软雅黑" w:hint="eastAsia"/>
                <w:spacing w:val="-6"/>
              </w:rPr>
              <w:t>3</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中石化重庆涪陵页岩气勘探开发有限公司</w:t>
            </w:r>
          </w:p>
        </w:tc>
        <w:tc>
          <w:tcPr>
            <w:tcW w:w="226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焦石坝区块焦页</w:t>
            </w:r>
            <w:r>
              <w:rPr>
                <w:rFonts w:ascii="微软雅黑" w:eastAsia="微软雅黑" w:hAnsi="微软雅黑" w:cs="微软雅黑" w:hint="eastAsia"/>
              </w:rPr>
              <w:t>26</w:t>
            </w:r>
            <w:r>
              <w:rPr>
                <w:rFonts w:ascii="微软雅黑" w:eastAsia="微软雅黑" w:hAnsi="微软雅黑" w:cs="微软雅黑" w:hint="eastAsia"/>
              </w:rPr>
              <w:t>号西中部气层开发调整井组</w:t>
            </w:r>
          </w:p>
        </w:tc>
        <w:tc>
          <w:tcPr>
            <w:tcW w:w="24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lang w:val="zh-CN"/>
              </w:rPr>
            </w:pPr>
            <w:r>
              <w:rPr>
                <w:rFonts w:ascii="微软雅黑" w:eastAsia="微软雅黑" w:hAnsi="微软雅黑" w:cs="微软雅黑" w:hint="eastAsia"/>
                <w:lang w:val="zh-CN"/>
              </w:rPr>
              <w:t>渝（涪）环准〔</w:t>
            </w:r>
            <w:r>
              <w:rPr>
                <w:rFonts w:ascii="微软雅黑" w:eastAsia="微软雅黑" w:hAnsi="微软雅黑" w:cs="微软雅黑" w:hint="eastAsia"/>
                <w:lang w:val="zh-CN"/>
              </w:rPr>
              <w:t>202</w:t>
            </w:r>
            <w:r>
              <w:rPr>
                <w:rFonts w:ascii="微软雅黑" w:eastAsia="微软雅黑" w:hAnsi="微软雅黑" w:cs="微软雅黑" w:hint="eastAsia"/>
              </w:rPr>
              <w:t>6</w:t>
            </w:r>
            <w:r>
              <w:rPr>
                <w:rFonts w:ascii="微软雅黑" w:eastAsia="微软雅黑" w:hAnsi="微软雅黑" w:cs="微软雅黑" w:hint="eastAsia"/>
                <w:lang w:val="zh-CN"/>
              </w:rPr>
              <w:t>〕</w:t>
            </w:r>
            <w:r>
              <w:rPr>
                <w:rFonts w:ascii="微软雅黑" w:eastAsia="微软雅黑" w:hAnsi="微软雅黑" w:cs="微软雅黑" w:hint="eastAsia"/>
              </w:rPr>
              <w:t>39</w:t>
            </w:r>
            <w:r>
              <w:rPr>
                <w:rFonts w:ascii="微软雅黑" w:eastAsia="微软雅黑" w:hAnsi="微软雅黑" w:cs="微软雅黑" w:hint="eastAsia"/>
                <w:lang w:val="zh-CN"/>
              </w:rPr>
              <w:t>号</w:t>
            </w:r>
          </w:p>
        </w:tc>
        <w:tc>
          <w:tcPr>
            <w:tcW w:w="141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20260519</w:t>
            </w:r>
          </w:p>
        </w:tc>
        <w:tc>
          <w:tcPr>
            <w:tcW w:w="127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559" w:type="dxa"/>
            <w:tcBorders>
              <w:top w:val="single" w:sz="4" w:space="0" w:color="auto"/>
              <w:left w:val="single" w:sz="4" w:space="0" w:color="auto"/>
              <w:bottom w:val="single" w:sz="4" w:space="0" w:color="auto"/>
              <w:right w:val="single" w:sz="4" w:space="0" w:color="auto"/>
            </w:tcBorders>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20260525</w:t>
            </w:r>
          </w:p>
        </w:tc>
        <w:tc>
          <w:tcPr>
            <w:tcW w:w="184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lang w:val="zh-CN"/>
              </w:rPr>
            </w:pPr>
            <w:r>
              <w:rPr>
                <w:rFonts w:ascii="微软雅黑" w:eastAsia="微软雅黑" w:hAnsi="微软雅黑" w:cs="微软雅黑" w:hint="eastAsia"/>
                <w:lang w:val="zh-CN"/>
              </w:rPr>
              <w:t>2512-500102-04-01-843559</w:t>
            </w:r>
          </w:p>
        </w:tc>
      </w:tr>
      <w:tr w:rsidR="000D6099" w:rsidTr="000D6099">
        <w:trPr>
          <w:trHeight w:val="1105"/>
        </w:trPr>
        <w:tc>
          <w:tcPr>
            <w:tcW w:w="53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spacing w:val="-6"/>
              </w:rPr>
            </w:pPr>
            <w:r>
              <w:rPr>
                <w:rFonts w:ascii="微软雅黑" w:eastAsia="微软雅黑" w:hAnsi="微软雅黑" w:cs="微软雅黑" w:hint="eastAsia"/>
                <w:spacing w:val="-6"/>
              </w:rPr>
              <w:t>4</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华峰重庆氨纶有限公司</w:t>
            </w:r>
          </w:p>
        </w:tc>
        <w:tc>
          <w:tcPr>
            <w:tcW w:w="226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差别化氨纶生产系统提质增效项目</w:t>
            </w:r>
          </w:p>
        </w:tc>
        <w:tc>
          <w:tcPr>
            <w:tcW w:w="24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lang w:val="zh-CN"/>
              </w:rPr>
            </w:pPr>
            <w:r>
              <w:rPr>
                <w:rFonts w:ascii="微软雅黑" w:eastAsia="微软雅黑" w:hAnsi="微软雅黑" w:cs="微软雅黑" w:hint="eastAsia"/>
                <w:lang w:val="zh-CN"/>
              </w:rPr>
              <w:t>渝（涪）环准〔</w:t>
            </w:r>
            <w:r>
              <w:rPr>
                <w:rFonts w:ascii="微软雅黑" w:eastAsia="微软雅黑" w:hAnsi="微软雅黑" w:cs="微软雅黑" w:hint="eastAsia"/>
                <w:lang w:val="zh-CN"/>
              </w:rPr>
              <w:t>202</w:t>
            </w:r>
            <w:r>
              <w:rPr>
                <w:rFonts w:ascii="微软雅黑" w:eastAsia="微软雅黑" w:hAnsi="微软雅黑" w:cs="微软雅黑" w:hint="eastAsia"/>
              </w:rPr>
              <w:t>6</w:t>
            </w:r>
            <w:r>
              <w:rPr>
                <w:rFonts w:ascii="微软雅黑" w:eastAsia="微软雅黑" w:hAnsi="微软雅黑" w:cs="微软雅黑" w:hint="eastAsia"/>
                <w:lang w:val="zh-CN"/>
              </w:rPr>
              <w:t>〕</w:t>
            </w:r>
            <w:r>
              <w:rPr>
                <w:rFonts w:ascii="微软雅黑" w:eastAsia="微软雅黑" w:hAnsi="微软雅黑" w:cs="微软雅黑" w:hint="eastAsia"/>
              </w:rPr>
              <w:t>40</w:t>
            </w:r>
            <w:r>
              <w:rPr>
                <w:rFonts w:ascii="微软雅黑" w:eastAsia="微软雅黑" w:hAnsi="微软雅黑" w:cs="微软雅黑" w:hint="eastAsia"/>
                <w:lang w:val="zh-CN"/>
              </w:rPr>
              <w:t>号</w:t>
            </w:r>
            <w:bookmarkStart w:id="0" w:name="_GoBack"/>
            <w:bookmarkEnd w:id="0"/>
          </w:p>
        </w:tc>
        <w:tc>
          <w:tcPr>
            <w:tcW w:w="141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20260520</w:t>
            </w:r>
          </w:p>
        </w:tc>
        <w:tc>
          <w:tcPr>
            <w:tcW w:w="127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559" w:type="dxa"/>
            <w:tcBorders>
              <w:top w:val="single" w:sz="4" w:space="0" w:color="auto"/>
              <w:left w:val="single" w:sz="4" w:space="0" w:color="auto"/>
              <w:bottom w:val="single" w:sz="4" w:space="0" w:color="auto"/>
              <w:right w:val="single" w:sz="4" w:space="0" w:color="auto"/>
            </w:tcBorders>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rPr>
            </w:pPr>
            <w:r>
              <w:rPr>
                <w:rFonts w:ascii="微软雅黑" w:eastAsia="微软雅黑" w:hAnsi="微软雅黑" w:cs="微软雅黑" w:hint="eastAsia"/>
              </w:rPr>
              <w:t>20260525</w:t>
            </w:r>
          </w:p>
        </w:tc>
        <w:tc>
          <w:tcPr>
            <w:tcW w:w="184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663DD" w:rsidRDefault="000D6099" w:rsidP="000D6099">
            <w:pPr>
              <w:pStyle w:val="a5"/>
              <w:widowControl/>
              <w:wordWrap w:val="0"/>
              <w:spacing w:before="0" w:beforeAutospacing="0" w:after="0" w:afterAutospacing="0" w:line="320" w:lineRule="exact"/>
              <w:jc w:val="center"/>
              <w:rPr>
                <w:rFonts w:ascii="微软雅黑" w:eastAsia="微软雅黑" w:hAnsi="微软雅黑" w:cs="微软雅黑"/>
                <w:lang w:val="zh-CN"/>
              </w:rPr>
            </w:pPr>
            <w:r>
              <w:rPr>
                <w:rFonts w:ascii="微软雅黑" w:eastAsia="微软雅黑" w:hAnsi="微软雅黑" w:cs="微软雅黑" w:hint="eastAsia"/>
              </w:rPr>
              <w:t>2511-500102-07-02-708596</w:t>
            </w:r>
          </w:p>
        </w:tc>
      </w:tr>
    </w:tbl>
    <w:p w:rsidR="00A663DD" w:rsidRDefault="00A663DD">
      <w:pPr>
        <w:pStyle w:val="a5"/>
        <w:widowControl/>
        <w:spacing w:before="0" w:beforeAutospacing="0" w:after="0" w:afterAutospacing="0" w:line="400" w:lineRule="exact"/>
        <w:ind w:firstLineChars="200" w:firstLine="480"/>
        <w:jc w:val="both"/>
        <w:rPr>
          <w:rFonts w:hint="eastAsia"/>
        </w:rPr>
      </w:pPr>
    </w:p>
    <w:p w:rsidR="000D6099" w:rsidRDefault="000D6099">
      <w:pPr>
        <w:pStyle w:val="a5"/>
        <w:widowControl/>
        <w:spacing w:before="0" w:beforeAutospacing="0" w:after="0" w:afterAutospacing="0" w:line="400" w:lineRule="exact"/>
        <w:ind w:firstLineChars="200" w:firstLine="480"/>
        <w:jc w:val="both"/>
        <w:rPr>
          <w:rFonts w:hint="eastAsia"/>
        </w:rPr>
      </w:pPr>
    </w:p>
    <w:p w:rsidR="000D6099" w:rsidRDefault="000D6099">
      <w:pPr>
        <w:pStyle w:val="a5"/>
        <w:widowControl/>
        <w:spacing w:before="0" w:beforeAutospacing="0" w:after="0" w:afterAutospacing="0" w:line="400" w:lineRule="exact"/>
        <w:ind w:firstLineChars="200" w:firstLine="480"/>
        <w:jc w:val="both"/>
        <w:rPr>
          <w:rFonts w:hint="eastAsia"/>
        </w:rPr>
      </w:pPr>
    </w:p>
    <w:p w:rsidR="000D6099" w:rsidRDefault="000D6099">
      <w:pPr>
        <w:pStyle w:val="a5"/>
        <w:widowControl/>
        <w:spacing w:before="0" w:beforeAutospacing="0" w:after="0" w:afterAutospacing="0" w:line="400" w:lineRule="exact"/>
        <w:ind w:firstLineChars="200" w:firstLine="480"/>
        <w:jc w:val="both"/>
        <w:rPr>
          <w:rFonts w:hint="eastAsia"/>
        </w:rPr>
      </w:pPr>
    </w:p>
    <w:p w:rsidR="000D6099" w:rsidRDefault="000D6099">
      <w:pPr>
        <w:pStyle w:val="a5"/>
        <w:widowControl/>
        <w:spacing w:before="0" w:beforeAutospacing="0" w:after="0" w:afterAutospacing="0" w:line="400" w:lineRule="exact"/>
        <w:ind w:firstLineChars="200" w:firstLine="480"/>
        <w:jc w:val="both"/>
      </w:pPr>
      <w:r>
        <w:rPr>
          <w:rFonts w:hint="eastAsia"/>
        </w:rPr>
        <w:t xml:space="preserve">  </w:t>
      </w:r>
    </w:p>
    <w:sectPr w:rsidR="000D6099" w:rsidSect="00A663DD">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docVars>
    <w:docVar w:name="commondata" w:val="eyJoZGlkIjoiNDllMGQ0ZDQwMDc0Y2FjNmQ3ZTE4ODJiMzE2YjVmMmYifQ=="/>
  </w:docVars>
  <w:rsids>
    <w:rsidRoot w:val="00C95B8C"/>
    <w:rsid w:val="00090734"/>
    <w:rsid w:val="000D6099"/>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A663DD"/>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3C394D"/>
    <w:rsid w:val="02725FC7"/>
    <w:rsid w:val="02F31EC9"/>
    <w:rsid w:val="040668D1"/>
    <w:rsid w:val="04B84C42"/>
    <w:rsid w:val="05117737"/>
    <w:rsid w:val="06D2690B"/>
    <w:rsid w:val="07345B48"/>
    <w:rsid w:val="08CF67A9"/>
    <w:rsid w:val="091E3AA8"/>
    <w:rsid w:val="09A94DC7"/>
    <w:rsid w:val="0A1F5B28"/>
    <w:rsid w:val="0A46116A"/>
    <w:rsid w:val="0B7A08EF"/>
    <w:rsid w:val="0B877F0A"/>
    <w:rsid w:val="0BCD4B67"/>
    <w:rsid w:val="0CE70C43"/>
    <w:rsid w:val="0D772BA5"/>
    <w:rsid w:val="0DF44A57"/>
    <w:rsid w:val="0FB12D16"/>
    <w:rsid w:val="0FD565AA"/>
    <w:rsid w:val="0FD85A54"/>
    <w:rsid w:val="0FFC339B"/>
    <w:rsid w:val="107F7128"/>
    <w:rsid w:val="11056793"/>
    <w:rsid w:val="1107444E"/>
    <w:rsid w:val="115F5496"/>
    <w:rsid w:val="1160267A"/>
    <w:rsid w:val="116C6D9B"/>
    <w:rsid w:val="13836755"/>
    <w:rsid w:val="142F5118"/>
    <w:rsid w:val="14AF070D"/>
    <w:rsid w:val="15D65040"/>
    <w:rsid w:val="16296D0C"/>
    <w:rsid w:val="1697051C"/>
    <w:rsid w:val="172D4652"/>
    <w:rsid w:val="17912B0B"/>
    <w:rsid w:val="17C540CF"/>
    <w:rsid w:val="18E241E8"/>
    <w:rsid w:val="195239EE"/>
    <w:rsid w:val="19E9065D"/>
    <w:rsid w:val="1A381DE3"/>
    <w:rsid w:val="1A3D0626"/>
    <w:rsid w:val="1AB1343D"/>
    <w:rsid w:val="1BA65E83"/>
    <w:rsid w:val="1C227D17"/>
    <w:rsid w:val="1D166C2D"/>
    <w:rsid w:val="1E213C55"/>
    <w:rsid w:val="1E21685A"/>
    <w:rsid w:val="1EBA1CFE"/>
    <w:rsid w:val="1EE64A4D"/>
    <w:rsid w:val="1FC950A7"/>
    <w:rsid w:val="20D962C2"/>
    <w:rsid w:val="20DE6C42"/>
    <w:rsid w:val="212A3431"/>
    <w:rsid w:val="214742E3"/>
    <w:rsid w:val="21B44497"/>
    <w:rsid w:val="22A7073C"/>
    <w:rsid w:val="23672FDA"/>
    <w:rsid w:val="246510E6"/>
    <w:rsid w:val="25476E25"/>
    <w:rsid w:val="260F1C47"/>
    <w:rsid w:val="2642541F"/>
    <w:rsid w:val="26B239DE"/>
    <w:rsid w:val="27465002"/>
    <w:rsid w:val="27B95CE4"/>
    <w:rsid w:val="28F51FF5"/>
    <w:rsid w:val="29A30A29"/>
    <w:rsid w:val="29B45561"/>
    <w:rsid w:val="2A1F3ED5"/>
    <w:rsid w:val="2ACE0D75"/>
    <w:rsid w:val="2AEB6773"/>
    <w:rsid w:val="2B006133"/>
    <w:rsid w:val="2B46303A"/>
    <w:rsid w:val="2CB35E36"/>
    <w:rsid w:val="2CF972DD"/>
    <w:rsid w:val="2D142E33"/>
    <w:rsid w:val="2D310A1D"/>
    <w:rsid w:val="2E1F1793"/>
    <w:rsid w:val="2E696DBF"/>
    <w:rsid w:val="2E886C6C"/>
    <w:rsid w:val="2EDC2A13"/>
    <w:rsid w:val="315B2510"/>
    <w:rsid w:val="317F7569"/>
    <w:rsid w:val="325F140F"/>
    <w:rsid w:val="3305342D"/>
    <w:rsid w:val="33930B7C"/>
    <w:rsid w:val="356924D2"/>
    <w:rsid w:val="378B2664"/>
    <w:rsid w:val="37F4390C"/>
    <w:rsid w:val="390C4F12"/>
    <w:rsid w:val="3AB25EA7"/>
    <w:rsid w:val="3BB41394"/>
    <w:rsid w:val="3C1C377B"/>
    <w:rsid w:val="3CBD2A2E"/>
    <w:rsid w:val="3DFF0681"/>
    <w:rsid w:val="3E6B09C6"/>
    <w:rsid w:val="3E8D60DB"/>
    <w:rsid w:val="3F797869"/>
    <w:rsid w:val="3FFF368B"/>
    <w:rsid w:val="401655AA"/>
    <w:rsid w:val="404D5ECF"/>
    <w:rsid w:val="40956422"/>
    <w:rsid w:val="40AC4BF3"/>
    <w:rsid w:val="40E47938"/>
    <w:rsid w:val="41D72747"/>
    <w:rsid w:val="41FD1CB4"/>
    <w:rsid w:val="43B00EC8"/>
    <w:rsid w:val="43F51823"/>
    <w:rsid w:val="44352E99"/>
    <w:rsid w:val="44433C43"/>
    <w:rsid w:val="445C0D8D"/>
    <w:rsid w:val="44F82835"/>
    <w:rsid w:val="463268F4"/>
    <w:rsid w:val="46F51C9E"/>
    <w:rsid w:val="48484DC6"/>
    <w:rsid w:val="48D023DF"/>
    <w:rsid w:val="48D06638"/>
    <w:rsid w:val="48F901DD"/>
    <w:rsid w:val="495F5447"/>
    <w:rsid w:val="49CE1516"/>
    <w:rsid w:val="4A505959"/>
    <w:rsid w:val="4BB01057"/>
    <w:rsid w:val="4C54440C"/>
    <w:rsid w:val="4C7E1AAB"/>
    <w:rsid w:val="4C9B7B23"/>
    <w:rsid w:val="4CA06AF0"/>
    <w:rsid w:val="4CAB7E6D"/>
    <w:rsid w:val="4D0978E2"/>
    <w:rsid w:val="4D632C72"/>
    <w:rsid w:val="4DE5212D"/>
    <w:rsid w:val="4F0771E0"/>
    <w:rsid w:val="4FB91A7C"/>
    <w:rsid w:val="50FA0288"/>
    <w:rsid w:val="51141A77"/>
    <w:rsid w:val="51550EC4"/>
    <w:rsid w:val="51C41367"/>
    <w:rsid w:val="51D4451B"/>
    <w:rsid w:val="52C95199"/>
    <w:rsid w:val="53C91289"/>
    <w:rsid w:val="53E126B0"/>
    <w:rsid w:val="54A266CE"/>
    <w:rsid w:val="554622BC"/>
    <w:rsid w:val="55723679"/>
    <w:rsid w:val="562551FD"/>
    <w:rsid w:val="56554054"/>
    <w:rsid w:val="589F64DF"/>
    <w:rsid w:val="58A058AF"/>
    <w:rsid w:val="59605240"/>
    <w:rsid w:val="59EC624D"/>
    <w:rsid w:val="5A911198"/>
    <w:rsid w:val="5A9E7B37"/>
    <w:rsid w:val="5AEF63A5"/>
    <w:rsid w:val="5B427D99"/>
    <w:rsid w:val="5B9F6977"/>
    <w:rsid w:val="5BE847BA"/>
    <w:rsid w:val="5C8707EE"/>
    <w:rsid w:val="5D4654A8"/>
    <w:rsid w:val="5DCC6967"/>
    <w:rsid w:val="5F6F17A1"/>
    <w:rsid w:val="5F7701D5"/>
    <w:rsid w:val="5F89230A"/>
    <w:rsid w:val="5FEB1D53"/>
    <w:rsid w:val="610E2821"/>
    <w:rsid w:val="617050B9"/>
    <w:rsid w:val="61E822EE"/>
    <w:rsid w:val="62791259"/>
    <w:rsid w:val="62D70515"/>
    <w:rsid w:val="62DB138F"/>
    <w:rsid w:val="63326CA4"/>
    <w:rsid w:val="63397C41"/>
    <w:rsid w:val="63CB5E00"/>
    <w:rsid w:val="64B277E2"/>
    <w:rsid w:val="65482EB7"/>
    <w:rsid w:val="66F67E0E"/>
    <w:rsid w:val="67024D44"/>
    <w:rsid w:val="67905E2D"/>
    <w:rsid w:val="67A90FE2"/>
    <w:rsid w:val="687C487C"/>
    <w:rsid w:val="68C92B97"/>
    <w:rsid w:val="69B503A5"/>
    <w:rsid w:val="69B6315B"/>
    <w:rsid w:val="6ABE748B"/>
    <w:rsid w:val="6B623045"/>
    <w:rsid w:val="6B9B2E06"/>
    <w:rsid w:val="6BF269F9"/>
    <w:rsid w:val="6C1B4046"/>
    <w:rsid w:val="6CE5146E"/>
    <w:rsid w:val="6F295556"/>
    <w:rsid w:val="702B72B6"/>
    <w:rsid w:val="70405451"/>
    <w:rsid w:val="70B06ADF"/>
    <w:rsid w:val="70F07478"/>
    <w:rsid w:val="712B3433"/>
    <w:rsid w:val="71CF73D2"/>
    <w:rsid w:val="71E46350"/>
    <w:rsid w:val="725F1764"/>
    <w:rsid w:val="72976C86"/>
    <w:rsid w:val="72C83A26"/>
    <w:rsid w:val="72D829F4"/>
    <w:rsid w:val="7323575A"/>
    <w:rsid w:val="73E6131C"/>
    <w:rsid w:val="741941FC"/>
    <w:rsid w:val="76D569E6"/>
    <w:rsid w:val="77267BB9"/>
    <w:rsid w:val="773553A7"/>
    <w:rsid w:val="77B16CA6"/>
    <w:rsid w:val="77EB09B0"/>
    <w:rsid w:val="78485FF0"/>
    <w:rsid w:val="78544647"/>
    <w:rsid w:val="78DF73E7"/>
    <w:rsid w:val="7B3839A8"/>
    <w:rsid w:val="7B807AB8"/>
    <w:rsid w:val="7C470E81"/>
    <w:rsid w:val="7C68485E"/>
    <w:rsid w:val="7DF767C9"/>
    <w:rsid w:val="7E1D60A2"/>
    <w:rsid w:val="7E6929CC"/>
    <w:rsid w:val="7EB41624"/>
    <w:rsid w:val="7EE0351C"/>
    <w:rsid w:val="7F304154"/>
    <w:rsid w:val="7F5D4A77"/>
    <w:rsid w:val="7F893293"/>
    <w:rsid w:val="7FB9316D"/>
    <w:rsid w:val="7FE413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3DD"/>
    <w:pPr>
      <w:widowControl w:val="0"/>
      <w:jc w:val="both"/>
    </w:pPr>
    <w:rPr>
      <w:rFonts w:ascii="Calibri" w:hAnsi="Calibri"/>
      <w:kern w:val="2"/>
      <w:sz w:val="21"/>
      <w:szCs w:val="24"/>
    </w:rPr>
  </w:style>
  <w:style w:type="paragraph" w:styleId="3">
    <w:name w:val="heading 3"/>
    <w:basedOn w:val="a"/>
    <w:next w:val="a"/>
    <w:qFormat/>
    <w:rsid w:val="00A663DD"/>
    <w:pPr>
      <w:widowControl/>
      <w:tabs>
        <w:tab w:val="left" w:pos="0"/>
        <w:tab w:val="left" w:pos="1120"/>
      </w:tabs>
      <w:spacing w:beforeLines="50" w:afterLines="50" w:line="520" w:lineRule="exact"/>
      <w:jc w:val="left"/>
      <w:outlineLvl w:val="2"/>
    </w:pPr>
    <w:rPr>
      <w:rFonts w:ascii="宋体" w:hAnsi="宋体"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A663DD"/>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A663DD"/>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A663DD"/>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A663DD"/>
    <w:rPr>
      <w:rFonts w:ascii="Calibri" w:eastAsia="宋体" w:hAnsi="Calibri" w:cs="Times New Roman"/>
      <w:sz w:val="18"/>
      <w:szCs w:val="18"/>
    </w:rPr>
  </w:style>
  <w:style w:type="character" w:customStyle="1" w:styleId="Char">
    <w:name w:val="页脚 Char"/>
    <w:basedOn w:val="a0"/>
    <w:link w:val="a3"/>
    <w:uiPriority w:val="99"/>
    <w:semiHidden/>
    <w:qFormat/>
    <w:rsid w:val="00A663DD"/>
    <w:rPr>
      <w:rFonts w:ascii="Calibri" w:eastAsia="宋体" w:hAnsi="Calibri" w:cs="Times New Roman"/>
      <w:sz w:val="18"/>
      <w:szCs w:val="18"/>
    </w:rPr>
  </w:style>
  <w:style w:type="paragraph" w:customStyle="1" w:styleId="Style3">
    <w:name w:val="_Style 3"/>
    <w:basedOn w:val="a"/>
    <w:qFormat/>
    <w:rsid w:val="00A663DD"/>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A663D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124</Words>
  <Characters>708</Characters>
  <Application>Microsoft Office Word</Application>
  <DocSecurity>0</DocSecurity>
  <Lines>5</Lines>
  <Paragraphs>1</Paragraphs>
  <ScaleCrop>false</ScaleCrop>
  <Company>P R C</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2026-05-25T07:15:00Z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