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0" w:beforeAutospacing="0" w:after="0" w:afterAutospacing="0" w:line="400" w:lineRule="exact"/>
        <w:ind w:firstLine="720" w:firstLineChars="300"/>
        <w:jc w:val="both"/>
        <w:rPr>
          <w:rFonts w:ascii="微软雅黑" w:hAnsi="微软雅黑" w:eastAsia="微软雅黑" w:cs="微软雅黑"/>
        </w:rPr>
      </w:pPr>
      <w:r>
        <w:rPr>
          <w:rFonts w:hint="eastAsia" w:ascii="微软雅黑" w:hAnsi="微软雅黑" w:eastAsia="微软雅黑" w:cs="微软雅黑"/>
        </w:rPr>
        <w:t>根据建设项目环境影响评价审批程序有关规定，经审查，202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7</w:t>
      </w:r>
      <w:r>
        <w:rPr>
          <w:rFonts w:hint="eastAsia" w:ascii="微软雅黑" w:hAnsi="微软雅黑" w:eastAsia="微软雅黑" w:cs="微软雅黑"/>
        </w:rPr>
        <w:t>月</w:t>
      </w:r>
      <w:r>
        <w:rPr>
          <w:rFonts w:hint="eastAsia" w:ascii="微软雅黑" w:hAnsi="微软雅黑" w:eastAsia="微软雅黑" w:cs="微软雅黑"/>
          <w:lang w:val="en-US" w:eastAsia="zh-CN"/>
        </w:rPr>
        <w:t xml:space="preserve"> 27</w:t>
      </w:r>
      <w:r>
        <w:rPr>
          <w:rFonts w:hint="eastAsia" w:ascii="微软雅黑" w:hAnsi="微软雅黑" w:eastAsia="微软雅黑" w:cs="微软雅黑"/>
        </w:rPr>
        <w:t>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8</w:t>
      </w:r>
      <w:r>
        <w:rPr>
          <w:rFonts w:hint="eastAsia" w:ascii="微软雅黑" w:hAnsi="微软雅黑" w:eastAsia="微软雅黑" w:cs="微软雅黑"/>
        </w:rPr>
        <w:t>月</w:t>
      </w:r>
      <w:r>
        <w:rPr>
          <w:rFonts w:hint="eastAsia" w:ascii="微软雅黑" w:hAnsi="微软雅黑" w:eastAsia="微软雅黑" w:cs="微软雅黑"/>
          <w:lang w:val="en-US" w:eastAsia="zh-CN"/>
        </w:rPr>
        <w:t>2</w:t>
      </w:r>
      <w:r>
        <w:rPr>
          <w:rFonts w:hint="eastAsia" w:ascii="微软雅黑" w:hAnsi="微软雅黑" w:eastAsia="微软雅黑" w:cs="微软雅黑"/>
        </w:rPr>
        <w:t>日我局对以下建设项目环境影响评价文件作出审批决定。现将作出的审批决定予以公告，公告期为202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8</w:t>
      </w:r>
      <w:r>
        <w:rPr>
          <w:rFonts w:hint="eastAsia" w:ascii="微软雅黑" w:hAnsi="微软雅黑" w:eastAsia="微软雅黑" w:cs="微软雅黑"/>
        </w:rPr>
        <w:t>月</w:t>
      </w:r>
      <w:r>
        <w:rPr>
          <w:rFonts w:hint="eastAsia" w:ascii="微软雅黑" w:hAnsi="微软雅黑" w:eastAsia="微软雅黑" w:cs="微软雅黑"/>
          <w:lang w:val="en-US" w:eastAsia="zh-CN"/>
        </w:rPr>
        <w:t>3</w:t>
      </w:r>
      <w:r>
        <w:rPr>
          <w:rFonts w:hint="eastAsia" w:ascii="微软雅黑" w:hAnsi="微软雅黑" w:eastAsia="微软雅黑" w:cs="微软雅黑"/>
        </w:rPr>
        <w:t>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8</w:t>
      </w:r>
      <w:r>
        <w:rPr>
          <w:rFonts w:hint="eastAsia" w:ascii="微软雅黑" w:hAnsi="微软雅黑" w:eastAsia="微软雅黑" w:cs="微软雅黑"/>
        </w:rPr>
        <w:t>月</w:t>
      </w:r>
      <w:r>
        <w:rPr>
          <w:rFonts w:hint="eastAsia" w:ascii="微软雅黑" w:hAnsi="微软雅黑" w:eastAsia="微软雅黑" w:cs="微软雅黑"/>
          <w:lang w:val="en-US" w:eastAsia="zh-CN"/>
        </w:rPr>
        <w:t>9</w:t>
      </w:r>
      <w:r>
        <w:rPr>
          <w:rFonts w:hint="eastAsia" w:ascii="微软雅黑" w:hAnsi="微软雅黑" w:eastAsia="微软雅黑" w:cs="微软雅黑"/>
        </w:rPr>
        <w:t>日（7日）。</w:t>
      </w:r>
    </w:p>
    <w:p>
      <w:pPr>
        <w:pStyle w:val="5"/>
        <w:widowControl/>
        <w:spacing w:before="0" w:beforeAutospacing="0" w:after="0" w:afterAutospacing="0" w:line="400" w:lineRule="exact"/>
        <w:ind w:firstLine="480" w:firstLineChars="200"/>
        <w:jc w:val="both"/>
        <w:rPr>
          <w:rFonts w:hint="eastAsia" w:ascii="微软雅黑" w:hAnsi="微软雅黑" w:eastAsia="微软雅黑" w:cs="微软雅黑"/>
        </w:rPr>
      </w:pPr>
      <w:r>
        <w:rPr>
          <w:rFonts w:hint="eastAsia" w:ascii="微软雅黑" w:hAnsi="微软雅黑" w:eastAsia="微软雅黑" w:cs="微软雅黑"/>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w:t>
      </w:r>
      <w:r>
        <w:rPr>
          <w:rFonts w:hint="eastAsia" w:ascii="微软雅黑" w:hAnsi="微软雅黑" w:eastAsia="微软雅黑" w:cs="微软雅黑"/>
          <w:lang w:eastAsia="zh-CN"/>
        </w:rPr>
        <w:t>向重庆市涪陵区人民政府</w:t>
      </w:r>
      <w:r>
        <w:rPr>
          <w:rFonts w:hint="eastAsia" w:ascii="微软雅黑" w:hAnsi="微软雅黑" w:eastAsia="微软雅黑" w:cs="微软雅黑"/>
        </w:rPr>
        <w:t>提起行政复议，也可以自公告期限届满之日起六个月内</w:t>
      </w:r>
      <w:r>
        <w:rPr>
          <w:rFonts w:hint="eastAsia" w:ascii="微软雅黑" w:hAnsi="微软雅黑" w:eastAsia="微软雅黑" w:cs="微软雅黑"/>
          <w:lang w:eastAsia="zh-CN"/>
        </w:rPr>
        <w:t>向涪陵区人民法院</w:t>
      </w:r>
      <w:r>
        <w:rPr>
          <w:rFonts w:hint="eastAsia" w:ascii="微软雅黑" w:hAnsi="微软雅黑" w:eastAsia="微软雅黑" w:cs="微软雅黑"/>
        </w:rPr>
        <w:t>提起行政诉讼。</w:t>
      </w:r>
    </w:p>
    <w:p>
      <w:pPr>
        <w:pStyle w:val="5"/>
        <w:widowControl/>
        <w:spacing w:before="0" w:beforeAutospacing="0" w:after="0" w:afterAutospacing="0" w:line="400" w:lineRule="exact"/>
        <w:ind w:firstLine="480" w:firstLineChars="200"/>
        <w:jc w:val="both"/>
        <w:rPr>
          <w:rFonts w:hint="eastAsia" w:ascii="微软雅黑" w:hAnsi="微软雅黑" w:eastAsia="微软雅黑" w:cs="微软雅黑"/>
        </w:rPr>
      </w:pPr>
      <w:r>
        <w:rPr>
          <w:rFonts w:hint="eastAsia" w:ascii="微软雅黑" w:hAnsi="微软雅黑" w:eastAsia="微软雅黑" w:cs="微软雅黑"/>
        </w:rPr>
        <w:t>环评文件查询方式 ：http://www.fl.gov.cn/，反馈意见受理方式为电子邮箱：fl72899987@163.com。传真：023-72899967。通信地址：重庆市涪陵区太白大道3号，邮编：408102。</w:t>
      </w:r>
    </w:p>
    <w:tbl>
      <w:tblPr>
        <w:tblStyle w:val="6"/>
        <w:tblpPr w:leftFromText="180" w:rightFromText="180" w:vertAnchor="text" w:horzAnchor="page" w:tblpX="1567" w:tblpY="943"/>
        <w:tblOverlap w:val="never"/>
        <w:tblW w:w="13896" w:type="dxa"/>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
      <w:tblGrid>
        <w:gridCol w:w="783"/>
        <w:gridCol w:w="1596"/>
        <w:gridCol w:w="2268"/>
        <w:gridCol w:w="2693"/>
        <w:gridCol w:w="1350"/>
        <w:gridCol w:w="1202"/>
        <w:gridCol w:w="1429"/>
        <w:gridCol w:w="2575"/>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540" w:hRule="atLeast"/>
        </w:trPr>
        <w:tc>
          <w:tcPr>
            <w:tcW w:w="783" w:type="dxa"/>
            <w:tcBorders>
              <w:top w:val="single" w:color="auto" w:sz="6" w:space="0"/>
              <w:left w:val="single" w:color="auto" w:sz="6" w:space="0"/>
              <w:bottom w:val="single" w:color="auto" w:sz="4" w:space="0"/>
              <w:right w:val="single" w:color="auto" w:sz="6"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序号</w:t>
            </w:r>
          </w:p>
        </w:tc>
        <w:tc>
          <w:tcPr>
            <w:tcW w:w="1596" w:type="dxa"/>
            <w:tcBorders>
              <w:top w:val="single" w:color="auto" w:sz="6" w:space="0"/>
              <w:left w:val="nil"/>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建设单位</w:t>
            </w:r>
          </w:p>
        </w:tc>
        <w:tc>
          <w:tcPr>
            <w:tcW w:w="2268" w:type="dxa"/>
            <w:tcBorders>
              <w:top w:val="single" w:color="auto" w:sz="6"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项目名称</w:t>
            </w:r>
          </w:p>
        </w:tc>
        <w:tc>
          <w:tcPr>
            <w:tcW w:w="2693" w:type="dxa"/>
            <w:tcBorders>
              <w:top w:val="single" w:color="auto" w:sz="6"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审批文号</w:t>
            </w:r>
          </w:p>
        </w:tc>
        <w:tc>
          <w:tcPr>
            <w:tcW w:w="1350" w:type="dxa"/>
            <w:tcBorders>
              <w:top w:val="single" w:color="auto" w:sz="6" w:space="0"/>
              <w:left w:val="single" w:color="auto" w:sz="4" w:space="0"/>
              <w:bottom w:val="single" w:color="auto" w:sz="4" w:space="0"/>
              <w:right w:val="single" w:color="auto" w:sz="6"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审批时间</w:t>
            </w:r>
          </w:p>
        </w:tc>
        <w:tc>
          <w:tcPr>
            <w:tcW w:w="1202" w:type="dxa"/>
            <w:tcBorders>
              <w:top w:val="single" w:color="auto" w:sz="6" w:space="0"/>
              <w:left w:val="nil"/>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审批决定</w:t>
            </w:r>
          </w:p>
        </w:tc>
        <w:tc>
          <w:tcPr>
            <w:tcW w:w="1429" w:type="dxa"/>
            <w:tcBorders>
              <w:top w:val="single" w:color="auto" w:sz="6" w:space="0"/>
              <w:left w:val="single" w:color="auto" w:sz="4" w:space="0"/>
              <w:bottom w:val="single" w:color="auto" w:sz="4" w:space="0"/>
              <w:right w:val="single" w:color="auto" w:sz="6" w:space="0"/>
            </w:tcBorders>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公告日期</w:t>
            </w:r>
          </w:p>
        </w:tc>
        <w:tc>
          <w:tcPr>
            <w:tcW w:w="2575" w:type="dxa"/>
            <w:tcBorders>
              <w:top w:val="single" w:color="auto" w:sz="6" w:space="0"/>
              <w:left w:val="nil"/>
              <w:bottom w:val="single" w:color="auto" w:sz="4" w:space="0"/>
              <w:right w:val="single" w:color="auto" w:sz="6"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项目统一代码</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1105" w:hRule="atLeast"/>
        </w:trPr>
        <w:tc>
          <w:tcPr>
            <w:tcW w:w="78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spacing w:val="-6"/>
              </w:rPr>
            </w:pPr>
            <w:r>
              <w:rPr>
                <w:rFonts w:hint="eastAsia" w:ascii="微软雅黑" w:hAnsi="微软雅黑" w:eastAsia="微软雅黑" w:cs="微软雅黑"/>
                <w:spacing w:val="-6"/>
              </w:rPr>
              <w:t>1</w:t>
            </w:r>
          </w:p>
        </w:tc>
        <w:tc>
          <w:tcPr>
            <w:tcW w:w="15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重庆白涛工业园区建设发展有限公司</w:t>
            </w:r>
          </w:p>
        </w:tc>
        <w:tc>
          <w:tcPr>
            <w:tcW w:w="226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涪陵区新妙镇毛家沟山洪灾害防治工程</w:t>
            </w:r>
          </w:p>
        </w:tc>
        <w:tc>
          <w:tcPr>
            <w:tcW w:w="26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zh-CN" w:eastAsia="zh-CN" w:bidi="ar-SA"/>
              </w:rPr>
              <w:t>渝（涪）环准〔202</w:t>
            </w:r>
            <w:r>
              <w:rPr>
                <w:rFonts w:hint="eastAsia" w:ascii="微软雅黑" w:hAnsi="微软雅黑" w:eastAsia="微软雅黑" w:cs="微软雅黑"/>
                <w:kern w:val="0"/>
                <w:sz w:val="24"/>
                <w:szCs w:val="24"/>
                <w:lang w:val="en-US" w:eastAsia="zh-CN" w:bidi="ar-SA"/>
              </w:rPr>
              <w:t>6</w:t>
            </w:r>
            <w:r>
              <w:rPr>
                <w:rFonts w:hint="eastAsia" w:ascii="微软雅黑" w:hAnsi="微软雅黑" w:eastAsia="微软雅黑" w:cs="微软雅黑"/>
                <w:kern w:val="0"/>
                <w:sz w:val="24"/>
                <w:szCs w:val="24"/>
                <w:lang w:val="zh-CN" w:eastAsia="zh-CN" w:bidi="ar-SA"/>
              </w:rPr>
              <w:t>〕</w:t>
            </w:r>
            <w:r>
              <w:rPr>
                <w:rFonts w:hint="eastAsia" w:ascii="微软雅黑" w:hAnsi="微软雅黑" w:eastAsia="微软雅黑" w:cs="微软雅黑"/>
                <w:kern w:val="0"/>
                <w:sz w:val="24"/>
                <w:szCs w:val="24"/>
                <w:lang w:val="en-US" w:eastAsia="zh-CN" w:bidi="ar-SA"/>
              </w:rPr>
              <w:t>54</w:t>
            </w:r>
            <w:r>
              <w:rPr>
                <w:rFonts w:hint="eastAsia" w:ascii="微软雅黑" w:hAnsi="微软雅黑" w:eastAsia="微软雅黑" w:cs="微软雅黑"/>
                <w:kern w:val="0"/>
                <w:sz w:val="24"/>
                <w:szCs w:val="24"/>
                <w:lang w:val="zh-CN" w:eastAsia="zh-CN" w:bidi="ar-SA"/>
              </w:rPr>
              <w:t>号</w:t>
            </w:r>
          </w:p>
        </w:tc>
        <w:tc>
          <w:tcPr>
            <w:tcW w:w="13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p>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 xml:space="preserve">20260729  </w:t>
            </w:r>
          </w:p>
        </w:tc>
        <w:tc>
          <w:tcPr>
            <w:tcW w:w="120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批准</w:t>
            </w:r>
          </w:p>
        </w:tc>
        <w:tc>
          <w:tcPr>
            <w:tcW w:w="1429" w:type="dxa"/>
            <w:tcBorders>
              <w:top w:val="single" w:color="auto" w:sz="4" w:space="0"/>
              <w:left w:val="single" w:color="auto" w:sz="4" w:space="0"/>
              <w:bottom w:val="single" w:color="auto" w:sz="4" w:space="0"/>
              <w:right w:val="single" w:color="auto" w:sz="4" w:space="0"/>
            </w:tcBorders>
            <w:vAlign w:val="center"/>
          </w:tcPr>
          <w:p>
            <w:pPr>
              <w:pStyle w:val="5"/>
              <w:widowControl/>
              <w:wordWrap w:val="0"/>
              <w:spacing w:before="0" w:beforeAutospacing="0" w:after="0" w:afterAutospacing="0" w:line="400" w:lineRule="exact"/>
              <w:jc w:val="center"/>
              <w:rPr>
                <w:rFonts w:hint="default"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20260803</w:t>
            </w:r>
          </w:p>
        </w:tc>
        <w:tc>
          <w:tcPr>
            <w:tcW w:w="25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2511-500102-04-01-218182</w:t>
            </w:r>
          </w:p>
        </w:tc>
      </w:tr>
    </w:tbl>
    <w:p>
      <w:pPr>
        <w:pStyle w:val="5"/>
        <w:widowControl/>
        <w:spacing w:before="0" w:beforeAutospacing="0" w:after="0" w:afterAutospacing="0" w:line="400" w:lineRule="exact"/>
        <w:ind w:firstLine="480" w:firstLineChars="200"/>
        <w:jc w:val="both"/>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DllMGQ0ZDQwMDc0Y2FjNmQ3ZTE4ODJiMzE2YjVmMmYifQ=="/>
  </w:docVars>
  <w:rsids>
    <w:rsidRoot w:val="00C95B8C"/>
    <w:rsid w:val="00090734"/>
    <w:rsid w:val="00115BCC"/>
    <w:rsid w:val="00116909"/>
    <w:rsid w:val="001841A2"/>
    <w:rsid w:val="001A104F"/>
    <w:rsid w:val="001C1822"/>
    <w:rsid w:val="00232D6C"/>
    <w:rsid w:val="002F0742"/>
    <w:rsid w:val="002F289F"/>
    <w:rsid w:val="002F35F4"/>
    <w:rsid w:val="00365363"/>
    <w:rsid w:val="003A284F"/>
    <w:rsid w:val="003D60B7"/>
    <w:rsid w:val="003F7E2B"/>
    <w:rsid w:val="00504CB9"/>
    <w:rsid w:val="00540438"/>
    <w:rsid w:val="005772C5"/>
    <w:rsid w:val="005C7617"/>
    <w:rsid w:val="00607CC3"/>
    <w:rsid w:val="00633AA4"/>
    <w:rsid w:val="006F0713"/>
    <w:rsid w:val="0070775A"/>
    <w:rsid w:val="00807114"/>
    <w:rsid w:val="0082488D"/>
    <w:rsid w:val="00852B50"/>
    <w:rsid w:val="00955086"/>
    <w:rsid w:val="00983B53"/>
    <w:rsid w:val="009B2C99"/>
    <w:rsid w:val="009C52D6"/>
    <w:rsid w:val="00BB4E48"/>
    <w:rsid w:val="00BD7545"/>
    <w:rsid w:val="00BE1227"/>
    <w:rsid w:val="00BE5154"/>
    <w:rsid w:val="00BF6678"/>
    <w:rsid w:val="00C16A1D"/>
    <w:rsid w:val="00C34558"/>
    <w:rsid w:val="00C46AAD"/>
    <w:rsid w:val="00C95B8C"/>
    <w:rsid w:val="00D6579F"/>
    <w:rsid w:val="00D700D3"/>
    <w:rsid w:val="00D7643A"/>
    <w:rsid w:val="00DA292E"/>
    <w:rsid w:val="00DB1AC6"/>
    <w:rsid w:val="00E17216"/>
    <w:rsid w:val="00E23AA9"/>
    <w:rsid w:val="00E608EF"/>
    <w:rsid w:val="00EA0DB0"/>
    <w:rsid w:val="00ED723E"/>
    <w:rsid w:val="00F55426"/>
    <w:rsid w:val="00F55DCC"/>
    <w:rsid w:val="00FC267E"/>
    <w:rsid w:val="01DE446F"/>
    <w:rsid w:val="0238272E"/>
    <w:rsid w:val="023C394D"/>
    <w:rsid w:val="02725FC7"/>
    <w:rsid w:val="02F31EC9"/>
    <w:rsid w:val="040668D1"/>
    <w:rsid w:val="04B84C42"/>
    <w:rsid w:val="04FE7A36"/>
    <w:rsid w:val="05117737"/>
    <w:rsid w:val="06D2690B"/>
    <w:rsid w:val="07086BCC"/>
    <w:rsid w:val="07345B48"/>
    <w:rsid w:val="08CF67A9"/>
    <w:rsid w:val="091E3AA8"/>
    <w:rsid w:val="09A94DC7"/>
    <w:rsid w:val="0A1F5B28"/>
    <w:rsid w:val="0A46116A"/>
    <w:rsid w:val="0B7A08EF"/>
    <w:rsid w:val="0B877F0A"/>
    <w:rsid w:val="0BCD4B67"/>
    <w:rsid w:val="0CE70C43"/>
    <w:rsid w:val="0D772BA5"/>
    <w:rsid w:val="0DF44A57"/>
    <w:rsid w:val="0E802C8D"/>
    <w:rsid w:val="0EB96F15"/>
    <w:rsid w:val="0FB12D16"/>
    <w:rsid w:val="0FD565AA"/>
    <w:rsid w:val="0FD85A54"/>
    <w:rsid w:val="0FFC339B"/>
    <w:rsid w:val="107F7128"/>
    <w:rsid w:val="11056793"/>
    <w:rsid w:val="1107444E"/>
    <w:rsid w:val="115F5496"/>
    <w:rsid w:val="1160267A"/>
    <w:rsid w:val="116C6D9B"/>
    <w:rsid w:val="13836755"/>
    <w:rsid w:val="13CD4FA2"/>
    <w:rsid w:val="142F5118"/>
    <w:rsid w:val="14AF070D"/>
    <w:rsid w:val="15D65040"/>
    <w:rsid w:val="16296D0C"/>
    <w:rsid w:val="1697051C"/>
    <w:rsid w:val="16E00A6F"/>
    <w:rsid w:val="172D4652"/>
    <w:rsid w:val="17475976"/>
    <w:rsid w:val="17912B0B"/>
    <w:rsid w:val="17C540CF"/>
    <w:rsid w:val="17C64A91"/>
    <w:rsid w:val="18E241E8"/>
    <w:rsid w:val="195239EE"/>
    <w:rsid w:val="19E9065D"/>
    <w:rsid w:val="1A381DE3"/>
    <w:rsid w:val="1A3D0626"/>
    <w:rsid w:val="1AB1343D"/>
    <w:rsid w:val="1BA65E83"/>
    <w:rsid w:val="1C227D17"/>
    <w:rsid w:val="1C542F26"/>
    <w:rsid w:val="1D166C2D"/>
    <w:rsid w:val="1E213C55"/>
    <w:rsid w:val="1E21685A"/>
    <w:rsid w:val="1EBA1CFE"/>
    <w:rsid w:val="1EE64A4D"/>
    <w:rsid w:val="1FC950A7"/>
    <w:rsid w:val="20D962C2"/>
    <w:rsid w:val="20DE6C42"/>
    <w:rsid w:val="212A3431"/>
    <w:rsid w:val="214742E3"/>
    <w:rsid w:val="21B44497"/>
    <w:rsid w:val="22A7073C"/>
    <w:rsid w:val="233B12DC"/>
    <w:rsid w:val="23672FDA"/>
    <w:rsid w:val="246510E6"/>
    <w:rsid w:val="25476E25"/>
    <w:rsid w:val="260F1C47"/>
    <w:rsid w:val="2642541F"/>
    <w:rsid w:val="26617FA6"/>
    <w:rsid w:val="26B239DE"/>
    <w:rsid w:val="27465002"/>
    <w:rsid w:val="27B95CE4"/>
    <w:rsid w:val="28F51FF5"/>
    <w:rsid w:val="29A30A29"/>
    <w:rsid w:val="29B45561"/>
    <w:rsid w:val="2A1F3ED5"/>
    <w:rsid w:val="2ACD0549"/>
    <w:rsid w:val="2ACE0D75"/>
    <w:rsid w:val="2AEB6773"/>
    <w:rsid w:val="2B006133"/>
    <w:rsid w:val="2B46303A"/>
    <w:rsid w:val="2CAC2728"/>
    <w:rsid w:val="2CB35E36"/>
    <w:rsid w:val="2CF972DD"/>
    <w:rsid w:val="2D142E33"/>
    <w:rsid w:val="2D310A1D"/>
    <w:rsid w:val="2E1F1793"/>
    <w:rsid w:val="2E696DBF"/>
    <w:rsid w:val="2E886C6C"/>
    <w:rsid w:val="2EDC2A13"/>
    <w:rsid w:val="315B2510"/>
    <w:rsid w:val="317F7569"/>
    <w:rsid w:val="325F140F"/>
    <w:rsid w:val="3305342D"/>
    <w:rsid w:val="33930B7C"/>
    <w:rsid w:val="356924D2"/>
    <w:rsid w:val="378B2664"/>
    <w:rsid w:val="37F4390C"/>
    <w:rsid w:val="390C4F12"/>
    <w:rsid w:val="3979207B"/>
    <w:rsid w:val="3AB25EA7"/>
    <w:rsid w:val="3AD86501"/>
    <w:rsid w:val="3BB41394"/>
    <w:rsid w:val="3C1C377B"/>
    <w:rsid w:val="3C41398B"/>
    <w:rsid w:val="3CBD2A2E"/>
    <w:rsid w:val="3DFF0681"/>
    <w:rsid w:val="3E6B09C6"/>
    <w:rsid w:val="3E8D60DB"/>
    <w:rsid w:val="3F797869"/>
    <w:rsid w:val="3FFF368B"/>
    <w:rsid w:val="401655AA"/>
    <w:rsid w:val="404D5ECF"/>
    <w:rsid w:val="40956422"/>
    <w:rsid w:val="40AC4BF3"/>
    <w:rsid w:val="40E47938"/>
    <w:rsid w:val="41D72747"/>
    <w:rsid w:val="41FD1CB4"/>
    <w:rsid w:val="43B00EC8"/>
    <w:rsid w:val="43F51823"/>
    <w:rsid w:val="44352E99"/>
    <w:rsid w:val="44433C43"/>
    <w:rsid w:val="445C0D8D"/>
    <w:rsid w:val="44F82835"/>
    <w:rsid w:val="463268F4"/>
    <w:rsid w:val="46F51C9E"/>
    <w:rsid w:val="48484DC6"/>
    <w:rsid w:val="48D023DF"/>
    <w:rsid w:val="48D06638"/>
    <w:rsid w:val="48F901DD"/>
    <w:rsid w:val="495F5447"/>
    <w:rsid w:val="49CE1516"/>
    <w:rsid w:val="4A505959"/>
    <w:rsid w:val="4B7F6EDC"/>
    <w:rsid w:val="4BB01057"/>
    <w:rsid w:val="4C54440C"/>
    <w:rsid w:val="4C7E1AAB"/>
    <w:rsid w:val="4C9B7B23"/>
    <w:rsid w:val="4CA06AF0"/>
    <w:rsid w:val="4CAB7E6D"/>
    <w:rsid w:val="4D0978E2"/>
    <w:rsid w:val="4D632C72"/>
    <w:rsid w:val="4DE5212D"/>
    <w:rsid w:val="4F0771E0"/>
    <w:rsid w:val="4F1A5BBF"/>
    <w:rsid w:val="4FB91A7C"/>
    <w:rsid w:val="509C21BC"/>
    <w:rsid w:val="50FA0288"/>
    <w:rsid w:val="51141A77"/>
    <w:rsid w:val="51550EC4"/>
    <w:rsid w:val="51C41367"/>
    <w:rsid w:val="51D4451B"/>
    <w:rsid w:val="52C95199"/>
    <w:rsid w:val="53C91289"/>
    <w:rsid w:val="53E126B0"/>
    <w:rsid w:val="54A266CE"/>
    <w:rsid w:val="554622BC"/>
    <w:rsid w:val="55723679"/>
    <w:rsid w:val="562551FD"/>
    <w:rsid w:val="56554054"/>
    <w:rsid w:val="589F64DF"/>
    <w:rsid w:val="58A058AF"/>
    <w:rsid w:val="59605240"/>
    <w:rsid w:val="59EC624D"/>
    <w:rsid w:val="5A911198"/>
    <w:rsid w:val="5A9E7B37"/>
    <w:rsid w:val="5AEF63A5"/>
    <w:rsid w:val="5B427D99"/>
    <w:rsid w:val="5B9F6977"/>
    <w:rsid w:val="5BCE6A4B"/>
    <w:rsid w:val="5BE847BA"/>
    <w:rsid w:val="5C8707EE"/>
    <w:rsid w:val="5D4654A8"/>
    <w:rsid w:val="5DCC6967"/>
    <w:rsid w:val="5F6F17A1"/>
    <w:rsid w:val="5F7701D5"/>
    <w:rsid w:val="5F89230A"/>
    <w:rsid w:val="5FEB1D53"/>
    <w:rsid w:val="610E2821"/>
    <w:rsid w:val="617050B9"/>
    <w:rsid w:val="61E822EE"/>
    <w:rsid w:val="62791259"/>
    <w:rsid w:val="62D70515"/>
    <w:rsid w:val="62DB138F"/>
    <w:rsid w:val="63326CA4"/>
    <w:rsid w:val="63397C41"/>
    <w:rsid w:val="63CB5E00"/>
    <w:rsid w:val="64B277E2"/>
    <w:rsid w:val="65482EB7"/>
    <w:rsid w:val="66F67E0E"/>
    <w:rsid w:val="67024D44"/>
    <w:rsid w:val="67905E2D"/>
    <w:rsid w:val="67A90FE2"/>
    <w:rsid w:val="687C487C"/>
    <w:rsid w:val="68C92B97"/>
    <w:rsid w:val="69B503A5"/>
    <w:rsid w:val="69B6315B"/>
    <w:rsid w:val="6ABE748B"/>
    <w:rsid w:val="6B623045"/>
    <w:rsid w:val="6B9B2E06"/>
    <w:rsid w:val="6BF269F9"/>
    <w:rsid w:val="6C1B4046"/>
    <w:rsid w:val="6CE5146E"/>
    <w:rsid w:val="6F295556"/>
    <w:rsid w:val="702B72B6"/>
    <w:rsid w:val="70405451"/>
    <w:rsid w:val="70B06ADF"/>
    <w:rsid w:val="70F07478"/>
    <w:rsid w:val="712B3433"/>
    <w:rsid w:val="71CF73D2"/>
    <w:rsid w:val="71E46350"/>
    <w:rsid w:val="725F1764"/>
    <w:rsid w:val="72976C86"/>
    <w:rsid w:val="72C83A26"/>
    <w:rsid w:val="72D829F4"/>
    <w:rsid w:val="7323575A"/>
    <w:rsid w:val="73E6131C"/>
    <w:rsid w:val="741941FC"/>
    <w:rsid w:val="769D66AF"/>
    <w:rsid w:val="76D569E6"/>
    <w:rsid w:val="77267BB9"/>
    <w:rsid w:val="773553A7"/>
    <w:rsid w:val="77B16CA6"/>
    <w:rsid w:val="77EB09B0"/>
    <w:rsid w:val="78485FF0"/>
    <w:rsid w:val="78544647"/>
    <w:rsid w:val="78DF73E7"/>
    <w:rsid w:val="79A30DB7"/>
    <w:rsid w:val="7B3839A8"/>
    <w:rsid w:val="7B807AB8"/>
    <w:rsid w:val="7C470E81"/>
    <w:rsid w:val="7C68485E"/>
    <w:rsid w:val="7CBD7A20"/>
    <w:rsid w:val="7D90308B"/>
    <w:rsid w:val="7DF767C9"/>
    <w:rsid w:val="7E1D60A2"/>
    <w:rsid w:val="7E6929CC"/>
    <w:rsid w:val="7EB41624"/>
    <w:rsid w:val="7EE0351C"/>
    <w:rsid w:val="7F304154"/>
    <w:rsid w:val="7F5D4A77"/>
    <w:rsid w:val="7F893293"/>
    <w:rsid w:val="7FB9316D"/>
    <w:rsid w:val="7FE413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val="0"/>
      <w:keepLines w:val="0"/>
      <w:widowControl/>
      <w:tabs>
        <w:tab w:val="left" w:pos="0"/>
        <w:tab w:val="left" w:pos="1120"/>
      </w:tabs>
      <w:spacing w:before="156" w:beforeLines="50" w:after="156" w:afterLines="50" w:line="520" w:lineRule="exact"/>
      <w:jc w:val="left"/>
      <w:outlineLvl w:val="2"/>
    </w:pPr>
    <w:rPr>
      <w:rFonts w:ascii="宋体" w:hAnsi="宋体" w:cs="Arial"/>
      <w:b/>
      <w:bCs/>
      <w:sz w:val="28"/>
      <w:szCs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character" w:customStyle="1" w:styleId="8">
    <w:name w:val="页眉 Char"/>
    <w:basedOn w:val="7"/>
    <w:link w:val="4"/>
    <w:semiHidden/>
    <w:qFormat/>
    <w:uiPriority w:val="99"/>
    <w:rPr>
      <w:rFonts w:ascii="Calibri" w:hAnsi="Calibri" w:eastAsia="宋体" w:cs="Times New Roman"/>
      <w:sz w:val="18"/>
      <w:szCs w:val="18"/>
    </w:rPr>
  </w:style>
  <w:style w:type="character" w:customStyle="1" w:styleId="9">
    <w:name w:val="页脚 Char"/>
    <w:basedOn w:val="7"/>
    <w:link w:val="3"/>
    <w:semiHidden/>
    <w:qFormat/>
    <w:uiPriority w:val="99"/>
    <w:rPr>
      <w:rFonts w:ascii="Calibri" w:hAnsi="Calibri" w:eastAsia="宋体" w:cs="Times New Roman"/>
      <w:sz w:val="18"/>
      <w:szCs w:val="18"/>
    </w:rPr>
  </w:style>
  <w:style w:type="paragraph" w:customStyle="1" w:styleId="10">
    <w:name w:val="_Style 3"/>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
    <w:name w:val=" Char Char2"/>
    <w:basedOn w:val="1"/>
    <w:qFormat/>
    <w:uiPriority w:val="0"/>
    <w:pPr>
      <w:widowControl/>
      <w:spacing w:after="160" w:line="240" w:lineRule="exact"/>
      <w:jc w:val="left"/>
    </w:pPr>
    <w:rPr>
      <w:rFonts w:ascii="Verdana" w:hAnsi="Verdana" w:eastAsia="仿宋_GB2312"/>
      <w:kern w:val="0"/>
      <w:sz w:val="24"/>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Pages>
  <Words>537</Words>
  <Characters>773</Characters>
  <Lines>3</Lines>
  <Paragraphs>1</Paragraphs>
  <TotalTime>1</TotalTime>
  <ScaleCrop>false</ScaleCrop>
  <LinksUpToDate>false</LinksUpToDate>
  <CharactersWithSpaces>776</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2023-04-27T01:11:00Z</dcterms:created>
  <dc:creator>NTKO</dc:creator>
  <cp:lastModifiedBy>NTKO</cp:lastModifiedBy>
  <dcterms:modified xsi:type="dcterms:W3CDTF">2026-08-03T01:46:12Z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9B0B2C7DB8994FE4BE3020064C883065_12</vt:lpwstr>
  </property>
  <property fmtid="{D5CDD505-2E9C-101B-9397-08002B2CF9AE}" pid="4" name="KSOTemplateDocerSaveRecord">
    <vt:lpwstr>eyJoZGlkIjoiNWQwNzIyYzZiYzE4YmVmZGRmMzFlOGI0N2FhMTQzODYiLCJ1c2VySWQiOiI5MTc0NjY1MzEifQ==</vt:lpwstr>
  </property>
</Properties>
</file>