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05" w:rsidRPr="00AB2405" w:rsidRDefault="00AB2405" w:rsidP="00AB2405">
      <w:pPr>
        <w:widowControl/>
        <w:spacing w:before="240" w:line="400" w:lineRule="exact"/>
        <w:ind w:firstLine="480"/>
        <w:rPr>
          <w:rFonts w:ascii="宋体" w:eastAsia="宋体" w:hAnsi="宋体" w:cs="宋体"/>
          <w:kern w:val="0"/>
          <w:sz w:val="24"/>
          <w:szCs w:val="24"/>
        </w:rPr>
      </w:pPr>
      <w:r w:rsidRPr="00AB2405">
        <w:rPr>
          <w:rFonts w:ascii="微软雅黑" w:eastAsia="微软雅黑" w:hAnsi="微软雅黑" w:cs="宋体" w:hint="eastAsia"/>
          <w:kern w:val="0"/>
          <w:sz w:val="24"/>
          <w:szCs w:val="24"/>
        </w:rPr>
        <w:t>我局对以下建设项目环境影响后评价文件进行备案，现公告有关办理结果，接受社会监督。反馈意见受理方式为电子邮箱：fl72899987@163.com。传真：023-72899967。通信地址：重庆市涪陵区太白大道3号，邮编：408102。</w:t>
      </w:r>
    </w:p>
    <w:p w:rsidR="00AB2405" w:rsidRPr="00AB2405" w:rsidRDefault="00AB2405" w:rsidP="00AB2405">
      <w:pPr>
        <w:widowControl/>
        <w:spacing w:line="400" w:lineRule="exact"/>
        <w:rPr>
          <w:rFonts w:ascii="宋体" w:eastAsia="宋体" w:hAnsi="宋体" w:cs="宋体" w:hint="eastAsia"/>
          <w:kern w:val="0"/>
          <w:sz w:val="24"/>
          <w:szCs w:val="24"/>
        </w:rPr>
      </w:pPr>
    </w:p>
    <w:tbl>
      <w:tblPr>
        <w:tblW w:w="5000" w:type="pct"/>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716"/>
        <w:gridCol w:w="9507"/>
        <w:gridCol w:w="2908"/>
        <w:gridCol w:w="1423"/>
      </w:tblGrid>
      <w:tr w:rsidR="00AB2405" w:rsidRPr="00AB2405" w:rsidTr="00AB2405">
        <w:trPr>
          <w:trHeight w:val="851"/>
          <w:jc w:val="center"/>
        </w:trPr>
        <w:tc>
          <w:tcPr>
            <w:tcW w:w="246"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b/>
                <w:kern w:val="0"/>
                <w:szCs w:val="21"/>
              </w:rPr>
            </w:pPr>
            <w:r w:rsidRPr="00AB2405">
              <w:rPr>
                <w:rFonts w:ascii="微软雅黑" w:eastAsia="微软雅黑" w:hAnsi="微软雅黑" w:cs="宋体" w:hint="eastAsia"/>
                <w:b/>
                <w:color w:val="000000"/>
                <w:kern w:val="0"/>
                <w:szCs w:val="21"/>
              </w:rPr>
              <w:t>序号</w:t>
            </w:r>
          </w:p>
        </w:tc>
        <w:tc>
          <w:tcPr>
            <w:tcW w:w="3266"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b/>
                <w:kern w:val="0"/>
                <w:szCs w:val="21"/>
              </w:rPr>
            </w:pPr>
            <w:r w:rsidRPr="00AB2405">
              <w:rPr>
                <w:rFonts w:ascii="微软雅黑" w:eastAsia="微软雅黑" w:hAnsi="微软雅黑" w:cs="宋体" w:hint="eastAsia"/>
                <w:b/>
                <w:color w:val="000000"/>
                <w:kern w:val="0"/>
                <w:szCs w:val="21"/>
              </w:rPr>
              <w:t>文件名称</w:t>
            </w:r>
          </w:p>
        </w:tc>
        <w:tc>
          <w:tcPr>
            <w:tcW w:w="999"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b/>
                <w:kern w:val="0"/>
                <w:szCs w:val="21"/>
              </w:rPr>
            </w:pPr>
            <w:r w:rsidRPr="00AB2405">
              <w:rPr>
                <w:rFonts w:ascii="微软雅黑" w:eastAsia="微软雅黑" w:hAnsi="微软雅黑" w:cs="宋体" w:hint="eastAsia"/>
                <w:b/>
                <w:color w:val="000000"/>
                <w:kern w:val="0"/>
                <w:szCs w:val="21"/>
              </w:rPr>
              <w:t>文号</w:t>
            </w:r>
          </w:p>
        </w:tc>
        <w:tc>
          <w:tcPr>
            <w:tcW w:w="489"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b/>
                <w:kern w:val="0"/>
                <w:szCs w:val="21"/>
              </w:rPr>
            </w:pPr>
            <w:r w:rsidRPr="00AB2405">
              <w:rPr>
                <w:rFonts w:ascii="微软雅黑" w:eastAsia="微软雅黑" w:hAnsi="微软雅黑" w:cs="宋体" w:hint="eastAsia"/>
                <w:b/>
                <w:color w:val="000000"/>
                <w:kern w:val="0"/>
                <w:szCs w:val="21"/>
              </w:rPr>
              <w:t>发文时间</w:t>
            </w:r>
          </w:p>
        </w:tc>
      </w:tr>
      <w:tr w:rsidR="00AB2405" w:rsidRPr="00AB2405" w:rsidTr="00AB2405">
        <w:trPr>
          <w:trHeight w:val="851"/>
          <w:jc w:val="center"/>
        </w:trPr>
        <w:tc>
          <w:tcPr>
            <w:tcW w:w="24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kern w:val="0"/>
                <w:szCs w:val="21"/>
              </w:rPr>
            </w:pPr>
            <w:r w:rsidRPr="00AB2405">
              <w:rPr>
                <w:rFonts w:ascii="微软雅黑" w:eastAsia="微软雅黑" w:hAnsi="微软雅黑" w:cs="宋体" w:hint="eastAsia"/>
                <w:color w:val="000000"/>
                <w:kern w:val="0"/>
                <w:szCs w:val="21"/>
              </w:rPr>
              <w:t>1</w:t>
            </w:r>
          </w:p>
        </w:tc>
        <w:tc>
          <w:tcPr>
            <w:tcW w:w="3266"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kern w:val="0"/>
                <w:szCs w:val="21"/>
              </w:rPr>
            </w:pPr>
            <w:r w:rsidRPr="00AB2405">
              <w:rPr>
                <w:rFonts w:ascii="微软雅黑" w:eastAsia="微软雅黑" w:hAnsi="微软雅黑" w:cs="宋体" w:hint="eastAsia"/>
                <w:color w:val="000000"/>
                <w:spacing w:val="15"/>
                <w:kern w:val="0"/>
                <w:szCs w:val="21"/>
              </w:rPr>
              <w:t>重庆市涪陵区生态环境局关于重庆华峰化工有限公司环境影响后评价备案的函</w:t>
            </w:r>
          </w:p>
        </w:tc>
        <w:tc>
          <w:tcPr>
            <w:tcW w:w="999"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kern w:val="0"/>
                <w:szCs w:val="21"/>
              </w:rPr>
            </w:pPr>
            <w:r w:rsidRPr="00AB2405">
              <w:rPr>
                <w:rFonts w:ascii="微软雅黑" w:eastAsia="微软雅黑" w:hAnsi="微软雅黑" w:cs="宋体" w:hint="eastAsia"/>
                <w:color w:val="000000"/>
                <w:kern w:val="0"/>
                <w:szCs w:val="21"/>
              </w:rPr>
              <w:t>涪环建管函〔2022〕5号</w:t>
            </w:r>
          </w:p>
        </w:tc>
        <w:tc>
          <w:tcPr>
            <w:tcW w:w="489"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AB2405" w:rsidRPr="00AB2405" w:rsidRDefault="00AB2405" w:rsidP="00AB2405">
            <w:pPr>
              <w:widowControl/>
              <w:spacing w:line="400" w:lineRule="exact"/>
              <w:jc w:val="center"/>
              <w:rPr>
                <w:rFonts w:ascii="宋体" w:eastAsia="宋体" w:hAnsi="宋体" w:cs="宋体"/>
                <w:kern w:val="0"/>
                <w:szCs w:val="21"/>
              </w:rPr>
            </w:pPr>
            <w:r w:rsidRPr="00AB2405">
              <w:rPr>
                <w:rFonts w:ascii="微软雅黑" w:eastAsia="微软雅黑" w:hAnsi="微软雅黑" w:cs="宋体" w:hint="eastAsia"/>
                <w:color w:val="000000"/>
                <w:kern w:val="0"/>
                <w:szCs w:val="21"/>
              </w:rPr>
              <w:t>2022-2-21</w:t>
            </w:r>
          </w:p>
        </w:tc>
      </w:tr>
    </w:tbl>
    <w:p w:rsidR="00EB4A25" w:rsidRPr="00AB2405" w:rsidRDefault="00EB4A25" w:rsidP="00AB2405">
      <w:pPr>
        <w:spacing w:line="400" w:lineRule="exact"/>
        <w:rPr>
          <w:rFonts w:hint="eastAsia"/>
          <w:sz w:val="24"/>
          <w:szCs w:val="24"/>
        </w:rPr>
      </w:pPr>
      <w:bookmarkStart w:id="0" w:name="_GoBack"/>
      <w:bookmarkEnd w:id="0"/>
    </w:p>
    <w:sectPr w:rsidR="00EB4A25" w:rsidRPr="00AB2405" w:rsidSect="00AB2405">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66"/>
    <w:rsid w:val="00951D66"/>
    <w:rsid w:val="00AB2405"/>
    <w:rsid w:val="00EB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8F7E"/>
  <w15:chartTrackingRefBased/>
  <w15:docId w15:val="{D76AFE2E-B7F6-4D21-B8B7-456C9717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4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times</dc:creator>
  <cp:keywords/>
  <dc:description/>
  <cp:lastModifiedBy>times</cp:lastModifiedBy>
  <cp:revision>2</cp:revision>
  <dcterms:created xsi:type="dcterms:W3CDTF">2022-05-25T17:22:00Z</dcterms:created>
  <dcterms:modified xsi:type="dcterms:W3CDTF">2022-05-25T17:25:00Z</dcterms:modified>
</cp:coreProperties>
</file>