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50948">
      <w:pPr>
        <w:adjustRightInd w:val="0"/>
        <w:snapToGrid w:val="0"/>
        <w:jc w:val="center"/>
        <w:outlineLvl w:val="0"/>
        <w:rPr>
          <w:rFonts w:eastAsia="方正小标宋_GBK"/>
          <w:bCs/>
          <w:color w:val="000000"/>
          <w:sz w:val="72"/>
          <w:szCs w:val="72"/>
        </w:rPr>
      </w:pPr>
      <w:bookmarkStart w:id="35" w:name="_GoBack"/>
      <w:bookmarkEnd w:id="35"/>
    </w:p>
    <w:p w14:paraId="7B0479A0">
      <w:pPr>
        <w:adjustRightInd w:val="0"/>
        <w:snapToGrid w:val="0"/>
        <w:jc w:val="center"/>
        <w:outlineLvl w:val="0"/>
        <w:rPr>
          <w:rFonts w:eastAsia="方正小标宋_GBK"/>
          <w:bCs/>
          <w:color w:val="000000"/>
          <w:sz w:val="72"/>
          <w:szCs w:val="72"/>
        </w:rPr>
      </w:pPr>
      <w:r>
        <w:rPr>
          <w:rFonts w:hint="eastAsia" w:eastAsia="方正小标宋_GBK"/>
          <w:bCs/>
          <w:color w:val="000000"/>
          <w:sz w:val="72"/>
          <w:szCs w:val="72"/>
        </w:rPr>
        <w:t>建设项目环境影响报告表</w:t>
      </w:r>
    </w:p>
    <w:p w14:paraId="0FE5C15B">
      <w:pPr>
        <w:adjustRightInd w:val="0"/>
        <w:snapToGrid w:val="0"/>
        <w:spacing w:beforeLines="80"/>
        <w:jc w:val="center"/>
        <w:rPr>
          <w:rFonts w:eastAsia="楷体_GB2312"/>
          <w:bCs/>
          <w:color w:val="000000"/>
          <w:sz w:val="48"/>
          <w:szCs w:val="48"/>
        </w:rPr>
      </w:pPr>
      <w:r>
        <w:rPr>
          <w:rFonts w:hint="eastAsia" w:eastAsia="楷体_GB2312"/>
          <w:bCs/>
          <w:color w:val="000000"/>
          <w:sz w:val="48"/>
          <w:szCs w:val="48"/>
        </w:rPr>
        <w:t>（污染影响类）</w:t>
      </w:r>
    </w:p>
    <w:p w14:paraId="7F24549B">
      <w:pPr>
        <w:adjustRightInd w:val="0"/>
        <w:snapToGrid w:val="0"/>
        <w:spacing w:line="288" w:lineRule="auto"/>
        <w:jc w:val="center"/>
        <w:rPr>
          <w:rFonts w:eastAsia="楷体_GB2312"/>
          <w:bCs/>
          <w:color w:val="000000"/>
          <w:sz w:val="48"/>
          <w:szCs w:val="48"/>
        </w:rPr>
      </w:pPr>
      <w:r>
        <w:rPr>
          <w:rFonts w:hint="eastAsia" w:eastAsia="楷体_GB2312"/>
          <w:bCs/>
          <w:color w:val="000000"/>
          <w:sz w:val="48"/>
          <w:szCs w:val="48"/>
        </w:rPr>
        <w:t>送审公示版</w:t>
      </w:r>
    </w:p>
    <w:p w14:paraId="610CE6AB">
      <w:pPr>
        <w:jc w:val="center"/>
        <w:rPr>
          <w:rFonts w:eastAsia="仿宋"/>
          <w:color w:val="000000"/>
          <w:sz w:val="52"/>
          <w:szCs w:val="52"/>
        </w:rPr>
      </w:pPr>
    </w:p>
    <w:p w14:paraId="0471188F">
      <w:pPr>
        <w:ind w:firstLine="1040"/>
        <w:rPr>
          <w:rFonts w:eastAsia="仿宋"/>
          <w:color w:val="000000"/>
          <w:sz w:val="44"/>
          <w:szCs w:val="44"/>
        </w:rPr>
      </w:pPr>
    </w:p>
    <w:p w14:paraId="5BA5573E">
      <w:pPr>
        <w:ind w:firstLine="1040"/>
        <w:rPr>
          <w:rFonts w:eastAsia="仿宋"/>
          <w:color w:val="000000"/>
          <w:sz w:val="44"/>
          <w:szCs w:val="44"/>
        </w:rPr>
      </w:pPr>
    </w:p>
    <w:p w14:paraId="685CFE24">
      <w:pPr>
        <w:ind w:firstLine="1040"/>
        <w:rPr>
          <w:rFonts w:eastAsia="仿宋"/>
          <w:color w:val="000000"/>
          <w:sz w:val="44"/>
          <w:szCs w:val="44"/>
        </w:rPr>
      </w:pPr>
    </w:p>
    <w:p w14:paraId="0E8AB8AC">
      <w:pPr>
        <w:ind w:firstLine="1040"/>
        <w:rPr>
          <w:rFonts w:eastAsia="仿宋"/>
          <w:color w:val="000000"/>
          <w:sz w:val="44"/>
          <w:szCs w:val="44"/>
        </w:rPr>
      </w:pPr>
    </w:p>
    <w:p w14:paraId="58BA5C36">
      <w:pPr>
        <w:adjustRightInd w:val="0"/>
        <w:snapToGrid w:val="0"/>
        <w:spacing w:line="288" w:lineRule="auto"/>
        <w:ind w:firstLine="1040"/>
        <w:rPr>
          <w:rFonts w:ascii="仿宋" w:hAnsi="仿宋" w:eastAsia="仿宋"/>
          <w:color w:val="000000"/>
          <w:sz w:val="36"/>
          <w:szCs w:val="36"/>
          <w:u w:val="single"/>
        </w:rPr>
      </w:pPr>
      <w:r>
        <w:rPr>
          <w:rFonts w:hint="eastAsia" w:ascii="仿宋" w:hAnsi="仿宋" w:eastAsia="仿宋"/>
          <w:color w:val="000000"/>
          <w:sz w:val="36"/>
          <w:szCs w:val="36"/>
        </w:rPr>
        <w:t>项目名称：</w:t>
      </w:r>
      <w:r>
        <w:rPr>
          <w:rFonts w:hint="eastAsia" w:ascii="仿宋" w:hAnsi="仿宋" w:eastAsia="仿宋"/>
          <w:color w:val="000000"/>
          <w:sz w:val="36"/>
          <w:szCs w:val="36"/>
          <w:u w:val="single"/>
        </w:rPr>
        <w:t xml:space="preserve">    年处理3万吨菜皮、菜筋项目   </w:t>
      </w:r>
    </w:p>
    <w:p w14:paraId="72F854D3">
      <w:pPr>
        <w:adjustRightInd w:val="0"/>
        <w:snapToGrid w:val="0"/>
        <w:spacing w:line="288" w:lineRule="auto"/>
        <w:ind w:firstLine="1040"/>
        <w:rPr>
          <w:rFonts w:ascii="仿宋" w:hAnsi="仿宋" w:eastAsia="仿宋"/>
          <w:color w:val="000000"/>
          <w:sz w:val="36"/>
          <w:szCs w:val="36"/>
          <w:u w:val="single"/>
        </w:rPr>
      </w:pPr>
      <w:r>
        <w:rPr>
          <w:rFonts w:hint="eastAsia" w:ascii="仿宋" w:hAnsi="仿宋" w:eastAsia="仿宋"/>
          <w:color w:val="000000"/>
          <w:sz w:val="36"/>
          <w:szCs w:val="36"/>
        </w:rPr>
        <w:t>建设单位（盖章）：</w:t>
      </w:r>
      <w:r>
        <w:rPr>
          <w:rFonts w:hint="eastAsia" w:ascii="仿宋" w:hAnsi="仿宋" w:eastAsia="仿宋"/>
          <w:color w:val="000000"/>
          <w:sz w:val="36"/>
          <w:szCs w:val="36"/>
          <w:u w:val="single"/>
        </w:rPr>
        <w:t xml:space="preserve"> 重庆腾元环保科技有限公司 </w:t>
      </w:r>
    </w:p>
    <w:p w14:paraId="0816CE69">
      <w:pPr>
        <w:adjustRightInd w:val="0"/>
        <w:snapToGrid w:val="0"/>
        <w:spacing w:line="288" w:lineRule="auto"/>
        <w:ind w:firstLine="1040"/>
        <w:rPr>
          <w:rFonts w:ascii="仿宋" w:hAnsi="仿宋" w:eastAsia="仿宋"/>
          <w:color w:val="000000"/>
          <w:sz w:val="36"/>
          <w:szCs w:val="36"/>
          <w:u w:val="single"/>
        </w:rPr>
      </w:pPr>
      <w:r>
        <w:rPr>
          <w:rFonts w:hint="eastAsia" w:ascii="仿宋" w:hAnsi="仿宋" w:eastAsia="仿宋"/>
          <w:color w:val="000000"/>
          <w:sz w:val="36"/>
          <w:szCs w:val="36"/>
        </w:rPr>
        <w:t>编制日期：</w:t>
      </w:r>
      <w:r>
        <w:rPr>
          <w:rFonts w:hint="eastAsia" w:ascii="仿宋" w:hAnsi="仿宋" w:eastAsia="仿宋"/>
          <w:color w:val="000000"/>
          <w:sz w:val="36"/>
          <w:szCs w:val="36"/>
          <w:u w:val="single"/>
        </w:rPr>
        <w:t xml:space="preserve">            </w:t>
      </w:r>
      <w:r>
        <w:rPr>
          <w:rFonts w:eastAsia="仿宋"/>
          <w:color w:val="000000"/>
          <w:sz w:val="36"/>
          <w:szCs w:val="36"/>
          <w:u w:val="single"/>
        </w:rPr>
        <w:t>2022年</w:t>
      </w:r>
      <w:r>
        <w:rPr>
          <w:rFonts w:hint="eastAsia" w:eastAsia="仿宋"/>
          <w:color w:val="000000"/>
          <w:sz w:val="36"/>
          <w:szCs w:val="36"/>
          <w:u w:val="single"/>
        </w:rPr>
        <w:t>6</w:t>
      </w:r>
      <w:r>
        <w:rPr>
          <w:rFonts w:eastAsia="仿宋"/>
          <w:color w:val="000000"/>
          <w:sz w:val="36"/>
          <w:szCs w:val="36"/>
          <w:u w:val="single"/>
        </w:rPr>
        <w:t xml:space="preserve">月 </w:t>
      </w:r>
      <w:r>
        <w:rPr>
          <w:rFonts w:ascii="仿宋" w:hAnsi="仿宋" w:eastAsia="仿宋"/>
          <w:color w:val="000000"/>
          <w:sz w:val="36"/>
          <w:szCs w:val="36"/>
          <w:u w:val="single"/>
        </w:rPr>
        <w:t xml:space="preserve">          </w:t>
      </w:r>
    </w:p>
    <w:p w14:paraId="55FDE6B9">
      <w:pPr>
        <w:adjustRightInd w:val="0"/>
        <w:snapToGrid w:val="0"/>
        <w:spacing w:line="288" w:lineRule="auto"/>
        <w:ind w:firstLine="1040"/>
        <w:rPr>
          <w:rFonts w:eastAsia="仿宋_GB2312"/>
          <w:color w:val="000000"/>
          <w:sz w:val="36"/>
          <w:szCs w:val="36"/>
          <w:u w:val="single"/>
        </w:rPr>
      </w:pPr>
      <w:bookmarkStart w:id="0" w:name="_Hlk57884087"/>
    </w:p>
    <w:p w14:paraId="2DDB326F">
      <w:pPr>
        <w:adjustRightInd w:val="0"/>
        <w:snapToGrid w:val="0"/>
        <w:spacing w:line="288" w:lineRule="auto"/>
        <w:ind w:firstLine="1040"/>
        <w:rPr>
          <w:rFonts w:eastAsia="仿宋_GB2312"/>
          <w:color w:val="000000"/>
          <w:sz w:val="36"/>
          <w:szCs w:val="36"/>
        </w:rPr>
      </w:pPr>
    </w:p>
    <w:p w14:paraId="62E4084E">
      <w:pPr>
        <w:adjustRightInd w:val="0"/>
        <w:snapToGrid w:val="0"/>
        <w:spacing w:line="288" w:lineRule="auto"/>
        <w:ind w:firstLine="1040"/>
        <w:rPr>
          <w:rFonts w:eastAsia="仿宋_GB2312"/>
          <w:color w:val="000000"/>
          <w:sz w:val="36"/>
          <w:szCs w:val="36"/>
        </w:rPr>
      </w:pPr>
    </w:p>
    <w:p w14:paraId="7B688037">
      <w:pPr>
        <w:adjustRightInd w:val="0"/>
        <w:snapToGrid w:val="0"/>
        <w:spacing w:line="288" w:lineRule="auto"/>
        <w:ind w:firstLine="1040"/>
        <w:rPr>
          <w:rFonts w:eastAsia="仿宋_GB2312"/>
          <w:color w:val="000000"/>
          <w:sz w:val="36"/>
          <w:szCs w:val="36"/>
        </w:rPr>
      </w:pPr>
    </w:p>
    <w:p w14:paraId="41168A07">
      <w:pPr>
        <w:adjustRightInd w:val="0"/>
        <w:snapToGrid w:val="0"/>
        <w:spacing w:line="288" w:lineRule="auto"/>
        <w:ind w:firstLine="1040"/>
        <w:rPr>
          <w:rFonts w:eastAsia="仿宋_GB2312"/>
          <w:color w:val="000000"/>
          <w:sz w:val="36"/>
          <w:szCs w:val="36"/>
        </w:rPr>
      </w:pPr>
    </w:p>
    <w:p w14:paraId="323F55AA">
      <w:pPr>
        <w:adjustRightInd w:val="0"/>
        <w:snapToGrid w:val="0"/>
        <w:spacing w:line="288" w:lineRule="auto"/>
        <w:ind w:firstLine="1040"/>
        <w:rPr>
          <w:rFonts w:eastAsia="仿宋_GB2312"/>
          <w:color w:val="000000"/>
          <w:sz w:val="36"/>
          <w:szCs w:val="36"/>
        </w:rPr>
      </w:pPr>
    </w:p>
    <w:p w14:paraId="68517865">
      <w:pPr>
        <w:adjustRightInd w:val="0"/>
        <w:snapToGrid w:val="0"/>
        <w:spacing w:line="288" w:lineRule="auto"/>
        <w:ind w:firstLine="1040"/>
        <w:rPr>
          <w:rFonts w:eastAsia="仿宋_GB2312"/>
          <w:color w:val="000000"/>
          <w:sz w:val="36"/>
          <w:szCs w:val="36"/>
        </w:rPr>
      </w:pPr>
    </w:p>
    <w:p w14:paraId="2F0A45E1">
      <w:pPr>
        <w:adjustRightInd w:val="0"/>
        <w:snapToGrid w:val="0"/>
        <w:spacing w:line="288" w:lineRule="auto"/>
        <w:ind w:firstLine="1040"/>
        <w:rPr>
          <w:rFonts w:eastAsia="仿宋_GB2312"/>
          <w:color w:val="000000"/>
          <w:sz w:val="36"/>
          <w:szCs w:val="36"/>
        </w:rPr>
      </w:pPr>
    </w:p>
    <w:p w14:paraId="2FFE569D">
      <w:pPr>
        <w:adjustRightInd w:val="0"/>
        <w:snapToGrid w:val="0"/>
        <w:spacing w:line="288" w:lineRule="auto"/>
        <w:ind w:firstLine="1040"/>
        <w:rPr>
          <w:rFonts w:eastAsia="仿宋_GB2312"/>
          <w:color w:val="000000"/>
          <w:sz w:val="36"/>
          <w:szCs w:val="36"/>
        </w:rPr>
      </w:pPr>
    </w:p>
    <w:p w14:paraId="74946D0F">
      <w:pPr>
        <w:adjustRightInd w:val="0"/>
        <w:snapToGrid w:val="0"/>
        <w:spacing w:line="288" w:lineRule="auto"/>
        <w:ind w:firstLine="1040"/>
        <w:rPr>
          <w:rFonts w:eastAsia="仿宋_GB2312"/>
          <w:color w:val="000000"/>
          <w:sz w:val="36"/>
          <w:szCs w:val="36"/>
        </w:rPr>
      </w:pPr>
    </w:p>
    <w:bookmarkEnd w:id="0"/>
    <w:p w14:paraId="2F5DC508">
      <w:pPr>
        <w:adjustRightInd w:val="0"/>
        <w:snapToGrid w:val="0"/>
        <w:spacing w:line="288" w:lineRule="auto"/>
        <w:jc w:val="center"/>
        <w:rPr>
          <w:rFonts w:ascii="仿宋" w:hAnsi="仿宋" w:eastAsia="仿宋"/>
          <w:color w:val="000000"/>
          <w:sz w:val="36"/>
          <w:szCs w:val="36"/>
        </w:rPr>
      </w:pPr>
      <w:r>
        <w:rPr>
          <w:rFonts w:hint="eastAsia" w:ascii="仿宋" w:hAnsi="仿宋" w:eastAsia="仿宋"/>
          <w:color w:val="000000"/>
          <w:sz w:val="36"/>
          <w:szCs w:val="36"/>
        </w:rPr>
        <w:t>中华人民共和国生态环境部制</w:t>
      </w:r>
    </w:p>
    <w:p w14:paraId="36FBB03A">
      <w:pPr>
        <w:adjustRightInd w:val="0"/>
        <w:snapToGrid w:val="0"/>
        <w:spacing w:line="288" w:lineRule="auto"/>
        <w:ind w:firstLine="1040"/>
        <w:rPr>
          <w:rFonts w:eastAsia="仿宋_GB2312"/>
          <w:color w:val="000000"/>
          <w:sz w:val="36"/>
          <w:szCs w:val="36"/>
        </w:rPr>
        <w:sectPr>
          <w:footerReference r:id="rId3" w:type="default"/>
          <w:footerReference r:id="rId4" w:type="even"/>
          <w:pgSz w:w="11906" w:h="16838"/>
          <w:pgMar w:top="1474" w:right="1417" w:bottom="1417" w:left="1417" w:header="851" w:footer="1077" w:gutter="0"/>
          <w:pgNumType w:start="3"/>
          <w:cols w:space="720" w:num="1"/>
          <w:docGrid w:linePitch="312" w:charSpace="0"/>
        </w:sectPr>
      </w:pPr>
    </w:p>
    <w:p w14:paraId="7040F1C8">
      <w:pPr>
        <w:pStyle w:val="23"/>
        <w:spacing w:before="0" w:beforeAutospacing="0" w:after="0" w:afterAutospacing="0"/>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94"/>
        <w:gridCol w:w="1789"/>
        <w:gridCol w:w="1962"/>
        <w:gridCol w:w="3153"/>
      </w:tblGrid>
      <w:tr w14:paraId="45396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36CA3183">
            <w:pPr>
              <w:adjustRightInd w:val="0"/>
              <w:snapToGrid w:val="0"/>
              <w:jc w:val="center"/>
              <w:rPr>
                <w:rFonts w:cs="宋体"/>
                <w:color w:val="000000"/>
                <w:sz w:val="24"/>
              </w:rPr>
            </w:pPr>
            <w:r>
              <w:rPr>
                <w:rFonts w:hint="eastAsia" w:cs="宋体"/>
                <w:color w:val="000000"/>
                <w:sz w:val="24"/>
              </w:rPr>
              <w:t>建设项目名称</w:t>
            </w:r>
          </w:p>
        </w:tc>
        <w:tc>
          <w:tcPr>
            <w:tcW w:w="7146" w:type="dxa"/>
            <w:gridSpan w:val="3"/>
            <w:vAlign w:val="center"/>
          </w:tcPr>
          <w:p w14:paraId="26E8AC02">
            <w:pPr>
              <w:adjustRightInd w:val="0"/>
              <w:snapToGrid w:val="0"/>
              <w:jc w:val="center"/>
              <w:rPr>
                <w:rFonts w:cs="宋体"/>
                <w:color w:val="000000"/>
                <w:sz w:val="24"/>
              </w:rPr>
            </w:pPr>
            <w:r>
              <w:rPr>
                <w:rFonts w:hint="eastAsia" w:cs="宋体"/>
                <w:color w:val="000000"/>
                <w:sz w:val="24"/>
              </w:rPr>
              <w:t>年处理3万吨菜皮、菜筋项目</w:t>
            </w:r>
          </w:p>
        </w:tc>
      </w:tr>
      <w:tr w14:paraId="09E9A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247DC5DC">
            <w:pPr>
              <w:adjustRightInd w:val="0"/>
              <w:snapToGrid w:val="0"/>
              <w:jc w:val="center"/>
              <w:rPr>
                <w:rFonts w:cs="宋体"/>
                <w:color w:val="000000"/>
                <w:sz w:val="24"/>
              </w:rPr>
            </w:pPr>
            <w:r>
              <w:rPr>
                <w:rFonts w:hint="eastAsia" w:cs="宋体"/>
                <w:color w:val="000000"/>
                <w:sz w:val="24"/>
              </w:rPr>
              <w:t>项目代码</w:t>
            </w:r>
          </w:p>
        </w:tc>
        <w:tc>
          <w:tcPr>
            <w:tcW w:w="7146" w:type="dxa"/>
            <w:gridSpan w:val="3"/>
            <w:vAlign w:val="center"/>
          </w:tcPr>
          <w:p w14:paraId="4732D03B">
            <w:pPr>
              <w:adjustRightInd w:val="0"/>
              <w:snapToGrid w:val="0"/>
              <w:jc w:val="center"/>
              <w:rPr>
                <w:rFonts w:cs="宋体"/>
                <w:color w:val="000000"/>
                <w:sz w:val="24"/>
              </w:rPr>
            </w:pPr>
            <w:r>
              <w:rPr>
                <w:rFonts w:cs="宋体"/>
                <w:color w:val="000000"/>
                <w:sz w:val="24"/>
              </w:rPr>
              <w:t>2203-500102-04-05-555184</w:t>
            </w:r>
          </w:p>
        </w:tc>
      </w:tr>
      <w:tr w14:paraId="78873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1DFBA650">
            <w:pPr>
              <w:adjustRightInd w:val="0"/>
              <w:snapToGrid w:val="0"/>
              <w:jc w:val="center"/>
              <w:rPr>
                <w:rFonts w:cs="宋体"/>
                <w:color w:val="000000"/>
                <w:sz w:val="24"/>
              </w:rPr>
            </w:pPr>
            <w:r>
              <w:rPr>
                <w:rFonts w:hint="eastAsia" w:cs="宋体"/>
                <w:color w:val="000000"/>
                <w:sz w:val="24"/>
              </w:rPr>
              <w:t>建设单位联系人</w:t>
            </w:r>
          </w:p>
        </w:tc>
        <w:tc>
          <w:tcPr>
            <w:tcW w:w="1879" w:type="dxa"/>
            <w:vAlign w:val="center"/>
          </w:tcPr>
          <w:p w14:paraId="4D97F4BC">
            <w:pPr>
              <w:adjustRightInd w:val="0"/>
              <w:snapToGrid w:val="0"/>
              <w:jc w:val="center"/>
              <w:rPr>
                <w:rFonts w:cs="宋体"/>
                <w:color w:val="FF0000"/>
                <w:sz w:val="24"/>
              </w:rPr>
            </w:pPr>
            <w:r>
              <w:rPr>
                <w:rFonts w:hint="eastAsia" w:cs="宋体"/>
                <w:color w:val="000000"/>
                <w:sz w:val="24"/>
              </w:rPr>
              <w:t>吴**</w:t>
            </w:r>
          </w:p>
        </w:tc>
        <w:tc>
          <w:tcPr>
            <w:tcW w:w="2066" w:type="dxa"/>
            <w:vAlign w:val="center"/>
          </w:tcPr>
          <w:p w14:paraId="5340C069">
            <w:pPr>
              <w:adjustRightInd w:val="0"/>
              <w:snapToGrid w:val="0"/>
              <w:jc w:val="center"/>
              <w:rPr>
                <w:rFonts w:cs="宋体"/>
                <w:color w:val="000000"/>
                <w:sz w:val="24"/>
              </w:rPr>
            </w:pPr>
            <w:r>
              <w:rPr>
                <w:rFonts w:hint="eastAsia" w:cs="宋体"/>
                <w:color w:val="000000"/>
                <w:sz w:val="24"/>
              </w:rPr>
              <w:t>联系方式</w:t>
            </w:r>
          </w:p>
        </w:tc>
        <w:tc>
          <w:tcPr>
            <w:tcW w:w="3201" w:type="dxa"/>
            <w:vAlign w:val="center"/>
          </w:tcPr>
          <w:p w14:paraId="09309BD0">
            <w:pPr>
              <w:adjustRightInd w:val="0"/>
              <w:snapToGrid w:val="0"/>
              <w:jc w:val="center"/>
              <w:rPr>
                <w:rFonts w:cs="宋体"/>
                <w:color w:val="000000"/>
                <w:sz w:val="24"/>
              </w:rPr>
            </w:pPr>
            <w:r>
              <w:rPr>
                <w:rFonts w:cs="宋体"/>
                <w:color w:val="000000"/>
                <w:sz w:val="24"/>
              </w:rPr>
              <w:t>155</w:t>
            </w:r>
            <w:r>
              <w:rPr>
                <w:rFonts w:hint="eastAsia" w:cs="宋体"/>
                <w:color w:val="000000"/>
                <w:sz w:val="24"/>
              </w:rPr>
              <w:t xml:space="preserve"> ****</w:t>
            </w:r>
            <w:r>
              <w:rPr>
                <w:rFonts w:cs="宋体"/>
                <w:color w:val="000000"/>
                <w:sz w:val="24"/>
              </w:rPr>
              <w:t xml:space="preserve"> </w:t>
            </w:r>
            <w:r>
              <w:rPr>
                <w:rFonts w:hint="eastAsia" w:cs="宋体"/>
                <w:color w:val="000000"/>
                <w:sz w:val="24"/>
              </w:rPr>
              <w:t>*</w:t>
            </w:r>
            <w:r>
              <w:rPr>
                <w:rFonts w:cs="宋体"/>
                <w:color w:val="000000"/>
                <w:sz w:val="24"/>
              </w:rPr>
              <w:t>999</w:t>
            </w:r>
          </w:p>
        </w:tc>
      </w:tr>
      <w:tr w14:paraId="4A327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 w:hRule="atLeast"/>
          <w:jc w:val="center"/>
        </w:trPr>
        <w:tc>
          <w:tcPr>
            <w:tcW w:w="2321" w:type="dxa"/>
            <w:tcMar>
              <w:top w:w="16" w:type="dxa"/>
              <w:left w:w="16" w:type="dxa"/>
              <w:right w:w="16" w:type="dxa"/>
            </w:tcMar>
            <w:vAlign w:val="center"/>
          </w:tcPr>
          <w:p w14:paraId="12916432">
            <w:pPr>
              <w:adjustRightInd w:val="0"/>
              <w:snapToGrid w:val="0"/>
              <w:jc w:val="center"/>
              <w:rPr>
                <w:rFonts w:cs="宋体"/>
                <w:color w:val="000000"/>
                <w:sz w:val="24"/>
              </w:rPr>
            </w:pPr>
            <w:r>
              <w:rPr>
                <w:rFonts w:hint="eastAsia" w:cs="宋体"/>
                <w:color w:val="000000"/>
                <w:sz w:val="24"/>
              </w:rPr>
              <w:t>建设地点</w:t>
            </w:r>
          </w:p>
        </w:tc>
        <w:tc>
          <w:tcPr>
            <w:tcW w:w="7146" w:type="dxa"/>
            <w:gridSpan w:val="3"/>
            <w:vAlign w:val="center"/>
          </w:tcPr>
          <w:p w14:paraId="4CA2D595">
            <w:pPr>
              <w:adjustRightInd w:val="0"/>
              <w:snapToGrid w:val="0"/>
              <w:rPr>
                <w:rFonts w:cs="宋体"/>
                <w:color w:val="000000"/>
                <w:sz w:val="24"/>
              </w:rPr>
            </w:pPr>
            <w:r>
              <w:rPr>
                <w:rFonts w:hint="eastAsia"/>
                <w:color w:val="000000"/>
                <w:sz w:val="24"/>
              </w:rPr>
              <w:t>重庆市涪陵区珍溪镇西桥大道9号</w:t>
            </w:r>
          </w:p>
        </w:tc>
      </w:tr>
      <w:tr w14:paraId="0CA83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67D821E5">
            <w:pPr>
              <w:adjustRightInd w:val="0"/>
              <w:snapToGrid w:val="0"/>
              <w:jc w:val="center"/>
              <w:rPr>
                <w:rFonts w:cs="宋体"/>
                <w:color w:val="000000"/>
                <w:sz w:val="24"/>
              </w:rPr>
            </w:pPr>
            <w:r>
              <w:rPr>
                <w:rFonts w:hint="eastAsia" w:cs="宋体"/>
                <w:color w:val="000000"/>
                <w:sz w:val="24"/>
              </w:rPr>
              <w:t>地理坐标</w:t>
            </w:r>
          </w:p>
        </w:tc>
        <w:tc>
          <w:tcPr>
            <w:tcW w:w="7146" w:type="dxa"/>
            <w:gridSpan w:val="3"/>
            <w:vAlign w:val="center"/>
          </w:tcPr>
          <w:p w14:paraId="20AA1E2A">
            <w:pPr>
              <w:jc w:val="center"/>
              <w:rPr>
                <w:rFonts w:cs="宋体"/>
                <w:color w:val="000000"/>
                <w:sz w:val="24"/>
              </w:rPr>
            </w:pPr>
            <w:r>
              <w:rPr>
                <w:color w:val="000000"/>
                <w:sz w:val="24"/>
              </w:rPr>
              <w:t>（</w:t>
            </w:r>
            <w:r>
              <w:rPr>
                <w:color w:val="000000"/>
                <w:sz w:val="24"/>
                <w:u w:val="single"/>
              </w:rPr>
              <w:t>10</w:t>
            </w:r>
            <w:r>
              <w:rPr>
                <w:rFonts w:hint="eastAsia"/>
                <w:color w:val="000000"/>
                <w:sz w:val="24"/>
                <w:u w:val="single"/>
              </w:rPr>
              <w:t>7</w:t>
            </w:r>
            <w:r>
              <w:rPr>
                <w:color w:val="000000"/>
                <w:sz w:val="24"/>
              </w:rPr>
              <w:t>度</w:t>
            </w:r>
            <w:r>
              <w:rPr>
                <w:rFonts w:hint="eastAsia"/>
                <w:color w:val="000000"/>
                <w:sz w:val="24"/>
                <w:u w:val="single"/>
              </w:rPr>
              <w:t>27</w:t>
            </w:r>
            <w:r>
              <w:rPr>
                <w:color w:val="000000"/>
                <w:sz w:val="24"/>
              </w:rPr>
              <w:t>分</w:t>
            </w:r>
            <w:r>
              <w:rPr>
                <w:rFonts w:hint="eastAsia"/>
                <w:color w:val="000000"/>
                <w:sz w:val="24"/>
                <w:u w:val="single"/>
              </w:rPr>
              <w:t>15.283</w:t>
            </w:r>
            <w:r>
              <w:rPr>
                <w:color w:val="000000"/>
                <w:sz w:val="24"/>
              </w:rPr>
              <w:t>秒，</w:t>
            </w:r>
            <w:r>
              <w:rPr>
                <w:color w:val="000000"/>
                <w:sz w:val="24"/>
                <w:u w:val="single"/>
              </w:rPr>
              <w:t>29</w:t>
            </w:r>
            <w:r>
              <w:rPr>
                <w:color w:val="000000"/>
                <w:sz w:val="24"/>
              </w:rPr>
              <w:t>度</w:t>
            </w:r>
            <w:r>
              <w:rPr>
                <w:rFonts w:hint="eastAsia"/>
                <w:color w:val="000000"/>
                <w:sz w:val="24"/>
                <w:u w:val="single"/>
              </w:rPr>
              <w:t>53</w:t>
            </w:r>
            <w:r>
              <w:rPr>
                <w:color w:val="000000"/>
                <w:sz w:val="24"/>
              </w:rPr>
              <w:t>分</w:t>
            </w:r>
            <w:r>
              <w:rPr>
                <w:rFonts w:hint="eastAsia"/>
                <w:color w:val="000000"/>
                <w:sz w:val="24"/>
                <w:u w:val="single"/>
              </w:rPr>
              <w:t>37.775</w:t>
            </w:r>
            <w:r>
              <w:rPr>
                <w:color w:val="000000"/>
                <w:sz w:val="24"/>
              </w:rPr>
              <w:t>秒）</w:t>
            </w:r>
          </w:p>
        </w:tc>
      </w:tr>
      <w:tr w14:paraId="1C187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21" w:type="dxa"/>
            <w:tcMar>
              <w:top w:w="16" w:type="dxa"/>
              <w:left w:w="16" w:type="dxa"/>
              <w:right w:w="16" w:type="dxa"/>
            </w:tcMar>
            <w:vAlign w:val="center"/>
          </w:tcPr>
          <w:p w14:paraId="13D305A7">
            <w:pPr>
              <w:adjustRightInd w:val="0"/>
              <w:snapToGrid w:val="0"/>
              <w:jc w:val="center"/>
              <w:rPr>
                <w:rFonts w:cs="宋体"/>
                <w:color w:val="000000"/>
                <w:sz w:val="24"/>
              </w:rPr>
            </w:pPr>
            <w:r>
              <w:rPr>
                <w:rFonts w:hint="eastAsia" w:cs="宋体"/>
                <w:color w:val="000000"/>
                <w:sz w:val="24"/>
              </w:rPr>
              <w:t>国民经济</w:t>
            </w:r>
          </w:p>
          <w:p w14:paraId="7D3699FD">
            <w:pPr>
              <w:adjustRightInd w:val="0"/>
              <w:snapToGrid w:val="0"/>
              <w:jc w:val="center"/>
              <w:rPr>
                <w:rFonts w:cs="宋体"/>
                <w:color w:val="000000"/>
                <w:sz w:val="24"/>
              </w:rPr>
            </w:pPr>
            <w:r>
              <w:rPr>
                <w:rFonts w:hint="eastAsia" w:cs="宋体"/>
                <w:color w:val="000000"/>
                <w:sz w:val="24"/>
              </w:rPr>
              <w:t>行业类别</w:t>
            </w:r>
          </w:p>
        </w:tc>
        <w:tc>
          <w:tcPr>
            <w:tcW w:w="1879" w:type="dxa"/>
            <w:vAlign w:val="center"/>
          </w:tcPr>
          <w:p w14:paraId="234A798B">
            <w:pPr>
              <w:adjustRightInd w:val="0"/>
              <w:snapToGrid w:val="0"/>
              <w:jc w:val="center"/>
              <w:rPr>
                <w:rFonts w:cs="宋体"/>
                <w:color w:val="000000"/>
                <w:sz w:val="24"/>
              </w:rPr>
            </w:pPr>
            <w:r>
              <w:rPr>
                <w:rFonts w:hint="eastAsia"/>
                <w:color w:val="000000"/>
                <w:sz w:val="24"/>
              </w:rPr>
              <w:t>N7723固体废物治理</w:t>
            </w:r>
          </w:p>
        </w:tc>
        <w:tc>
          <w:tcPr>
            <w:tcW w:w="2066" w:type="dxa"/>
            <w:vAlign w:val="center"/>
          </w:tcPr>
          <w:p w14:paraId="24C76737">
            <w:pPr>
              <w:adjustRightInd w:val="0"/>
              <w:snapToGrid w:val="0"/>
              <w:jc w:val="center"/>
              <w:rPr>
                <w:rFonts w:cs="宋体"/>
                <w:color w:val="000000"/>
                <w:sz w:val="24"/>
              </w:rPr>
            </w:pPr>
            <w:bookmarkStart w:id="1" w:name="_Hlk49843745"/>
            <w:r>
              <w:rPr>
                <w:rFonts w:hint="eastAsia" w:cs="宋体"/>
                <w:color w:val="000000"/>
                <w:sz w:val="24"/>
              </w:rPr>
              <w:t>建设项目</w:t>
            </w:r>
          </w:p>
          <w:p w14:paraId="7082243D">
            <w:pPr>
              <w:adjustRightInd w:val="0"/>
              <w:snapToGrid w:val="0"/>
              <w:jc w:val="center"/>
              <w:rPr>
                <w:rFonts w:cs="宋体"/>
                <w:color w:val="000000"/>
                <w:sz w:val="24"/>
              </w:rPr>
            </w:pPr>
            <w:r>
              <w:rPr>
                <w:rFonts w:hint="eastAsia" w:cs="宋体"/>
                <w:color w:val="000000"/>
                <w:sz w:val="24"/>
              </w:rPr>
              <w:t>行业类别</w:t>
            </w:r>
            <w:bookmarkEnd w:id="1"/>
          </w:p>
        </w:tc>
        <w:tc>
          <w:tcPr>
            <w:tcW w:w="3201" w:type="dxa"/>
            <w:vAlign w:val="center"/>
          </w:tcPr>
          <w:p w14:paraId="6BA0C808">
            <w:pPr>
              <w:autoSpaceDE w:val="0"/>
              <w:autoSpaceDN w:val="0"/>
              <w:adjustRightInd w:val="0"/>
              <w:snapToGrid w:val="0"/>
              <w:spacing w:line="400" w:lineRule="exact"/>
              <w:jc w:val="left"/>
              <w:rPr>
                <w:rFonts w:cs="宋体"/>
                <w:color w:val="000000"/>
                <w:sz w:val="24"/>
              </w:rPr>
            </w:pPr>
            <w:r>
              <w:rPr>
                <w:rFonts w:hint="eastAsia"/>
                <w:color w:val="000000"/>
                <w:sz w:val="24"/>
              </w:rPr>
              <w:t>47. 一般工业固体废物（含污水处理污泥）、建筑施工废弃物处置及综合利用103</w:t>
            </w:r>
          </w:p>
        </w:tc>
      </w:tr>
      <w:tr w14:paraId="6DC91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21" w:type="dxa"/>
            <w:tcMar>
              <w:top w:w="16" w:type="dxa"/>
              <w:left w:w="16" w:type="dxa"/>
              <w:right w:w="16" w:type="dxa"/>
            </w:tcMar>
            <w:vAlign w:val="center"/>
          </w:tcPr>
          <w:p w14:paraId="787B47F9">
            <w:pPr>
              <w:adjustRightInd w:val="0"/>
              <w:snapToGrid w:val="0"/>
              <w:jc w:val="center"/>
              <w:rPr>
                <w:rFonts w:cs="宋体"/>
                <w:color w:val="000000"/>
                <w:sz w:val="24"/>
              </w:rPr>
            </w:pPr>
            <w:r>
              <w:rPr>
                <w:rFonts w:hint="eastAsia" w:cs="宋体"/>
                <w:color w:val="000000"/>
                <w:sz w:val="24"/>
              </w:rPr>
              <w:t>建设性质</w:t>
            </w:r>
          </w:p>
        </w:tc>
        <w:tc>
          <w:tcPr>
            <w:tcW w:w="1879" w:type="dxa"/>
            <w:vAlign w:val="center"/>
          </w:tcPr>
          <w:p w14:paraId="42E35725">
            <w:pPr>
              <w:jc w:val="left"/>
              <w:rPr>
                <w:rFonts w:cs="宋体"/>
                <w:color w:val="000000"/>
                <w:sz w:val="24"/>
              </w:rPr>
            </w:pPr>
            <w:r>
              <w:rPr>
                <w:rFonts w:hint="eastAsia" w:cs="宋体"/>
                <w:color w:val="000000"/>
                <w:sz w:val="24"/>
              </w:rPr>
              <w:sym w:font="Wingdings 2" w:char="F052"/>
            </w:r>
            <w:r>
              <w:rPr>
                <w:rFonts w:hint="eastAsia" w:cs="宋体"/>
                <w:color w:val="000000"/>
                <w:sz w:val="24"/>
              </w:rPr>
              <w:t>新建（迁建）</w:t>
            </w:r>
          </w:p>
          <w:p w14:paraId="78C7765B">
            <w:pPr>
              <w:jc w:val="left"/>
              <w:rPr>
                <w:rFonts w:cs="宋体"/>
                <w:color w:val="000000"/>
                <w:sz w:val="24"/>
              </w:rPr>
            </w:pPr>
            <w:r>
              <w:rPr>
                <w:rFonts w:hint="eastAsia" w:cs="宋体"/>
                <w:color w:val="000000"/>
                <w:sz w:val="24"/>
              </w:rPr>
              <w:t>□改建</w:t>
            </w:r>
          </w:p>
          <w:p w14:paraId="489B3FDF">
            <w:pPr>
              <w:jc w:val="left"/>
              <w:rPr>
                <w:rFonts w:cs="宋体"/>
                <w:color w:val="000000"/>
                <w:sz w:val="24"/>
              </w:rPr>
            </w:pPr>
            <w:r>
              <w:rPr>
                <w:rFonts w:hint="eastAsia" w:cs="宋体"/>
                <w:color w:val="000000"/>
                <w:sz w:val="24"/>
              </w:rPr>
              <w:t>□扩建</w:t>
            </w:r>
          </w:p>
          <w:p w14:paraId="7026BFDA">
            <w:pPr>
              <w:jc w:val="left"/>
              <w:rPr>
                <w:rFonts w:cs="宋体"/>
                <w:color w:val="000000"/>
                <w:sz w:val="24"/>
              </w:rPr>
            </w:pPr>
            <w:r>
              <w:rPr>
                <w:rFonts w:hint="eastAsia" w:cs="宋体"/>
                <w:color w:val="000000"/>
                <w:sz w:val="24"/>
              </w:rPr>
              <w:t>□技术改造</w:t>
            </w:r>
          </w:p>
        </w:tc>
        <w:tc>
          <w:tcPr>
            <w:tcW w:w="2066" w:type="dxa"/>
            <w:vAlign w:val="center"/>
          </w:tcPr>
          <w:p w14:paraId="37BF9191">
            <w:pPr>
              <w:adjustRightInd w:val="0"/>
              <w:snapToGrid w:val="0"/>
              <w:jc w:val="center"/>
              <w:rPr>
                <w:rFonts w:cs="宋体"/>
                <w:color w:val="000000"/>
                <w:sz w:val="24"/>
              </w:rPr>
            </w:pPr>
            <w:r>
              <w:rPr>
                <w:rFonts w:hint="eastAsia" w:cs="宋体"/>
                <w:color w:val="000000"/>
                <w:sz w:val="24"/>
              </w:rPr>
              <w:t>建设项目</w:t>
            </w:r>
          </w:p>
          <w:p w14:paraId="0DB9637F">
            <w:pPr>
              <w:adjustRightInd w:val="0"/>
              <w:snapToGrid w:val="0"/>
              <w:jc w:val="center"/>
              <w:rPr>
                <w:rFonts w:cs="宋体"/>
                <w:color w:val="000000"/>
                <w:sz w:val="24"/>
              </w:rPr>
            </w:pPr>
            <w:r>
              <w:rPr>
                <w:rFonts w:hint="eastAsia" w:cs="宋体"/>
                <w:color w:val="000000"/>
                <w:sz w:val="24"/>
              </w:rPr>
              <w:t>申报情形</w:t>
            </w:r>
          </w:p>
        </w:tc>
        <w:tc>
          <w:tcPr>
            <w:tcW w:w="3201" w:type="dxa"/>
            <w:vAlign w:val="center"/>
          </w:tcPr>
          <w:p w14:paraId="10C002D8">
            <w:pPr>
              <w:jc w:val="left"/>
              <w:rPr>
                <w:rFonts w:cs="宋体"/>
                <w:color w:val="000000"/>
                <w:sz w:val="24"/>
              </w:rPr>
            </w:pPr>
            <w:r>
              <w:rPr>
                <w:rFonts w:hint="eastAsia" w:cs="宋体"/>
                <w:color w:val="000000"/>
                <w:sz w:val="24"/>
              </w:rPr>
              <w:sym w:font="Wingdings 2" w:char="F052"/>
            </w:r>
            <w:r>
              <w:rPr>
                <w:rFonts w:hint="eastAsia" w:cs="宋体"/>
                <w:color w:val="000000"/>
                <w:sz w:val="24"/>
              </w:rPr>
              <w:t>首次申报项目</w:t>
            </w:r>
            <w:r>
              <w:rPr>
                <w:rFonts w:cs="宋体"/>
                <w:color w:val="000000"/>
                <w:sz w:val="24"/>
              </w:rPr>
              <w:t xml:space="preserve">             </w:t>
            </w:r>
          </w:p>
          <w:p w14:paraId="06F754DF">
            <w:pPr>
              <w:jc w:val="left"/>
              <w:rPr>
                <w:rFonts w:cs="宋体"/>
                <w:color w:val="000000"/>
                <w:sz w:val="24"/>
              </w:rPr>
            </w:pPr>
            <w:r>
              <w:rPr>
                <w:rFonts w:hint="eastAsia" w:cs="宋体"/>
                <w:color w:val="000000"/>
                <w:sz w:val="24"/>
              </w:rPr>
              <w:t>□不予批准后再次申报项目</w:t>
            </w:r>
          </w:p>
          <w:p w14:paraId="5E583FF3">
            <w:pPr>
              <w:jc w:val="left"/>
              <w:rPr>
                <w:rFonts w:cs="宋体"/>
                <w:color w:val="000000"/>
                <w:sz w:val="24"/>
              </w:rPr>
            </w:pPr>
            <w:r>
              <w:rPr>
                <w:rFonts w:hint="eastAsia" w:cs="宋体"/>
                <w:color w:val="000000"/>
                <w:sz w:val="24"/>
              </w:rPr>
              <w:sym w:font="Wingdings 2" w:char="00A3"/>
            </w:r>
            <w:r>
              <w:rPr>
                <w:rFonts w:hint="eastAsia" w:cs="宋体"/>
                <w:color w:val="000000"/>
                <w:sz w:val="24"/>
              </w:rPr>
              <w:t>超五年重新审核项目</w:t>
            </w:r>
            <w:r>
              <w:rPr>
                <w:rFonts w:cs="宋体"/>
                <w:color w:val="000000"/>
                <w:sz w:val="24"/>
              </w:rPr>
              <w:t xml:space="preserve">     </w:t>
            </w:r>
          </w:p>
          <w:p w14:paraId="386D7FF3">
            <w:pPr>
              <w:jc w:val="left"/>
              <w:rPr>
                <w:rFonts w:cs="宋体"/>
                <w:color w:val="000000"/>
                <w:sz w:val="24"/>
              </w:rPr>
            </w:pPr>
            <w:r>
              <w:rPr>
                <w:rFonts w:hint="eastAsia" w:cs="宋体"/>
                <w:color w:val="000000"/>
                <w:sz w:val="24"/>
              </w:rPr>
              <w:t>□重大变动重新报批项目</w:t>
            </w:r>
          </w:p>
        </w:tc>
      </w:tr>
      <w:tr w14:paraId="082D0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21" w:type="dxa"/>
            <w:tcMar>
              <w:top w:w="16" w:type="dxa"/>
              <w:left w:w="16" w:type="dxa"/>
              <w:right w:w="16" w:type="dxa"/>
            </w:tcMar>
            <w:vAlign w:val="center"/>
          </w:tcPr>
          <w:p w14:paraId="1F1C7831">
            <w:pPr>
              <w:adjustRightInd w:val="0"/>
              <w:snapToGrid w:val="0"/>
              <w:jc w:val="center"/>
              <w:rPr>
                <w:rFonts w:cs="宋体"/>
                <w:color w:val="000000"/>
                <w:sz w:val="24"/>
              </w:rPr>
            </w:pPr>
            <w:r>
              <w:rPr>
                <w:rFonts w:hint="eastAsia" w:cs="宋体"/>
                <w:color w:val="000000"/>
                <w:sz w:val="24"/>
              </w:rPr>
              <w:t>项目审批（核准</w:t>
            </w:r>
            <w:r>
              <w:rPr>
                <w:rFonts w:cs="宋体"/>
                <w:color w:val="000000"/>
                <w:sz w:val="24"/>
              </w:rPr>
              <w:t>/</w:t>
            </w:r>
          </w:p>
          <w:p w14:paraId="0F48E620">
            <w:pPr>
              <w:adjustRightInd w:val="0"/>
              <w:snapToGrid w:val="0"/>
              <w:jc w:val="center"/>
              <w:rPr>
                <w:rFonts w:cs="宋体"/>
                <w:color w:val="000000"/>
                <w:sz w:val="24"/>
              </w:rPr>
            </w:pPr>
            <w:r>
              <w:rPr>
                <w:rFonts w:hint="eastAsia" w:cs="宋体"/>
                <w:color w:val="000000"/>
                <w:sz w:val="24"/>
              </w:rPr>
              <w:t>备案）部门（选填）</w:t>
            </w:r>
          </w:p>
        </w:tc>
        <w:tc>
          <w:tcPr>
            <w:tcW w:w="1879" w:type="dxa"/>
            <w:vAlign w:val="center"/>
          </w:tcPr>
          <w:p w14:paraId="66E8F50C">
            <w:pPr>
              <w:adjustRightInd w:val="0"/>
              <w:snapToGrid w:val="0"/>
              <w:jc w:val="center"/>
              <w:rPr>
                <w:rFonts w:cs="宋体"/>
                <w:color w:val="000000"/>
                <w:sz w:val="24"/>
              </w:rPr>
            </w:pPr>
            <w:r>
              <w:rPr>
                <w:rFonts w:hint="eastAsia" w:cs="宋体"/>
                <w:color w:val="000000"/>
                <w:sz w:val="24"/>
              </w:rPr>
              <w:t>重庆市涪陵区发展和改革委员会</w:t>
            </w:r>
          </w:p>
        </w:tc>
        <w:tc>
          <w:tcPr>
            <w:tcW w:w="2066" w:type="dxa"/>
            <w:vAlign w:val="center"/>
          </w:tcPr>
          <w:p w14:paraId="008ABF01">
            <w:pPr>
              <w:adjustRightInd w:val="0"/>
              <w:snapToGrid w:val="0"/>
              <w:jc w:val="center"/>
              <w:rPr>
                <w:rFonts w:cs="宋体"/>
                <w:color w:val="000000"/>
                <w:sz w:val="24"/>
              </w:rPr>
            </w:pPr>
            <w:r>
              <w:rPr>
                <w:rFonts w:hint="eastAsia" w:cs="宋体"/>
                <w:color w:val="000000"/>
                <w:sz w:val="24"/>
              </w:rPr>
              <w:t>项目审批（核准</w:t>
            </w:r>
            <w:r>
              <w:rPr>
                <w:rFonts w:cs="宋体"/>
                <w:color w:val="000000"/>
                <w:sz w:val="24"/>
              </w:rPr>
              <w:t>/</w:t>
            </w:r>
          </w:p>
          <w:p w14:paraId="6292DFED">
            <w:pPr>
              <w:adjustRightInd w:val="0"/>
              <w:snapToGrid w:val="0"/>
              <w:jc w:val="center"/>
              <w:rPr>
                <w:rFonts w:cs="宋体"/>
                <w:color w:val="000000"/>
                <w:sz w:val="24"/>
              </w:rPr>
            </w:pPr>
            <w:r>
              <w:rPr>
                <w:rFonts w:hint="eastAsia" w:cs="宋体"/>
                <w:color w:val="000000"/>
                <w:sz w:val="24"/>
              </w:rPr>
              <w:t>备案）文号（选填）</w:t>
            </w:r>
          </w:p>
        </w:tc>
        <w:tc>
          <w:tcPr>
            <w:tcW w:w="3201" w:type="dxa"/>
            <w:vAlign w:val="center"/>
          </w:tcPr>
          <w:p w14:paraId="149B0888">
            <w:pPr>
              <w:adjustRightInd w:val="0"/>
              <w:snapToGrid w:val="0"/>
              <w:jc w:val="center"/>
              <w:rPr>
                <w:rFonts w:cs="宋体"/>
                <w:color w:val="000000"/>
                <w:sz w:val="24"/>
              </w:rPr>
            </w:pPr>
            <w:r>
              <w:rPr>
                <w:rFonts w:hint="eastAsia"/>
                <w:color w:val="000000"/>
                <w:spacing w:val="-6"/>
                <w:sz w:val="24"/>
              </w:rPr>
              <w:t>2203-500102-04-05-555184</w:t>
            </w:r>
          </w:p>
        </w:tc>
      </w:tr>
      <w:tr w14:paraId="66EC7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1B01FACB">
            <w:pPr>
              <w:adjustRightInd w:val="0"/>
              <w:snapToGrid w:val="0"/>
              <w:jc w:val="center"/>
              <w:rPr>
                <w:rFonts w:cs="宋体"/>
                <w:color w:val="000000"/>
                <w:sz w:val="24"/>
              </w:rPr>
            </w:pPr>
            <w:r>
              <w:rPr>
                <w:rFonts w:hint="eastAsia" w:cs="宋体"/>
                <w:color w:val="000000"/>
                <w:sz w:val="24"/>
              </w:rPr>
              <w:t>总投资（万元）</w:t>
            </w:r>
          </w:p>
        </w:tc>
        <w:tc>
          <w:tcPr>
            <w:tcW w:w="1879" w:type="dxa"/>
            <w:vAlign w:val="center"/>
          </w:tcPr>
          <w:p w14:paraId="727D167D">
            <w:pPr>
              <w:adjustRightInd w:val="0"/>
              <w:snapToGrid w:val="0"/>
              <w:jc w:val="center"/>
              <w:rPr>
                <w:rFonts w:cs="宋体"/>
                <w:color w:val="000000"/>
                <w:sz w:val="24"/>
              </w:rPr>
            </w:pPr>
            <w:r>
              <w:rPr>
                <w:rFonts w:hint="eastAsia" w:cs="宋体"/>
                <w:color w:val="000000"/>
                <w:sz w:val="24"/>
              </w:rPr>
              <w:t>5</w:t>
            </w:r>
            <w:r>
              <w:rPr>
                <w:rFonts w:cs="宋体"/>
                <w:color w:val="000000"/>
                <w:sz w:val="24"/>
              </w:rPr>
              <w:t>00</w:t>
            </w:r>
          </w:p>
        </w:tc>
        <w:tc>
          <w:tcPr>
            <w:tcW w:w="2066" w:type="dxa"/>
            <w:tcMar>
              <w:top w:w="16" w:type="dxa"/>
              <w:left w:w="16" w:type="dxa"/>
              <w:right w:w="16" w:type="dxa"/>
            </w:tcMar>
            <w:vAlign w:val="center"/>
          </w:tcPr>
          <w:p w14:paraId="334D11DF">
            <w:pPr>
              <w:adjustRightInd w:val="0"/>
              <w:snapToGrid w:val="0"/>
              <w:jc w:val="center"/>
              <w:rPr>
                <w:rFonts w:cs="宋体"/>
                <w:color w:val="000000"/>
                <w:sz w:val="24"/>
              </w:rPr>
            </w:pPr>
            <w:r>
              <w:rPr>
                <w:rFonts w:hint="eastAsia" w:cs="宋体"/>
                <w:color w:val="000000"/>
                <w:sz w:val="24"/>
              </w:rPr>
              <w:t>环保投资（万元）</w:t>
            </w:r>
          </w:p>
        </w:tc>
        <w:tc>
          <w:tcPr>
            <w:tcW w:w="3201" w:type="dxa"/>
            <w:vAlign w:val="center"/>
          </w:tcPr>
          <w:p w14:paraId="0BE658F3">
            <w:pPr>
              <w:adjustRightInd w:val="0"/>
              <w:snapToGrid w:val="0"/>
              <w:jc w:val="center"/>
              <w:rPr>
                <w:rFonts w:cs="宋体"/>
                <w:color w:val="000000"/>
                <w:sz w:val="24"/>
              </w:rPr>
            </w:pPr>
            <w:r>
              <w:rPr>
                <w:rFonts w:hint="eastAsia" w:cs="宋体"/>
                <w:color w:val="000000"/>
                <w:sz w:val="24"/>
              </w:rPr>
              <w:t>50</w:t>
            </w:r>
          </w:p>
        </w:tc>
      </w:tr>
      <w:tr w14:paraId="720AB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68F0162D">
            <w:pPr>
              <w:adjustRightInd w:val="0"/>
              <w:snapToGrid w:val="0"/>
              <w:jc w:val="center"/>
              <w:rPr>
                <w:rFonts w:cs="宋体"/>
                <w:color w:val="000000"/>
                <w:sz w:val="24"/>
              </w:rPr>
            </w:pPr>
            <w:r>
              <w:rPr>
                <w:rFonts w:hint="eastAsia" w:cs="宋体"/>
                <w:color w:val="000000"/>
                <w:sz w:val="24"/>
              </w:rPr>
              <w:t>环保投资占比（</w:t>
            </w:r>
            <w:r>
              <w:rPr>
                <w:rFonts w:cs="宋体"/>
                <w:color w:val="000000"/>
                <w:sz w:val="24"/>
              </w:rPr>
              <w:t>%</w:t>
            </w:r>
            <w:r>
              <w:rPr>
                <w:rFonts w:hint="eastAsia" w:cs="宋体"/>
                <w:color w:val="000000"/>
                <w:sz w:val="24"/>
              </w:rPr>
              <w:t>）</w:t>
            </w:r>
          </w:p>
        </w:tc>
        <w:tc>
          <w:tcPr>
            <w:tcW w:w="1879" w:type="dxa"/>
            <w:vAlign w:val="center"/>
          </w:tcPr>
          <w:p w14:paraId="6B4AB3FF">
            <w:pPr>
              <w:adjustRightInd w:val="0"/>
              <w:snapToGrid w:val="0"/>
              <w:jc w:val="center"/>
              <w:rPr>
                <w:rFonts w:cs="宋体"/>
                <w:color w:val="000000"/>
                <w:sz w:val="24"/>
              </w:rPr>
            </w:pPr>
            <w:r>
              <w:rPr>
                <w:rFonts w:hint="eastAsia" w:cs="宋体"/>
                <w:color w:val="000000"/>
                <w:sz w:val="24"/>
              </w:rPr>
              <w:t>10</w:t>
            </w:r>
          </w:p>
        </w:tc>
        <w:tc>
          <w:tcPr>
            <w:tcW w:w="2066" w:type="dxa"/>
            <w:tcMar>
              <w:top w:w="16" w:type="dxa"/>
              <w:left w:w="16" w:type="dxa"/>
              <w:right w:w="16" w:type="dxa"/>
            </w:tcMar>
            <w:vAlign w:val="center"/>
          </w:tcPr>
          <w:p w14:paraId="1CC4E4BE">
            <w:pPr>
              <w:adjustRightInd w:val="0"/>
              <w:snapToGrid w:val="0"/>
              <w:jc w:val="center"/>
              <w:rPr>
                <w:rFonts w:cs="宋体"/>
                <w:color w:val="000000"/>
                <w:sz w:val="24"/>
              </w:rPr>
            </w:pPr>
            <w:r>
              <w:rPr>
                <w:rFonts w:hint="eastAsia" w:cs="宋体"/>
                <w:color w:val="000000"/>
                <w:sz w:val="24"/>
              </w:rPr>
              <w:t>施工工期</w:t>
            </w:r>
          </w:p>
        </w:tc>
        <w:tc>
          <w:tcPr>
            <w:tcW w:w="3201" w:type="dxa"/>
            <w:vAlign w:val="center"/>
          </w:tcPr>
          <w:p w14:paraId="25EA6E09">
            <w:pPr>
              <w:adjustRightInd w:val="0"/>
              <w:snapToGrid w:val="0"/>
              <w:jc w:val="center"/>
              <w:rPr>
                <w:rFonts w:cs="宋体"/>
                <w:color w:val="000000"/>
                <w:sz w:val="24"/>
              </w:rPr>
            </w:pPr>
            <w:r>
              <w:rPr>
                <w:rFonts w:hint="eastAsia" w:cs="宋体"/>
                <w:color w:val="000000"/>
                <w:sz w:val="24"/>
              </w:rPr>
              <w:t>3个月</w:t>
            </w:r>
          </w:p>
        </w:tc>
      </w:tr>
      <w:tr w14:paraId="5CAD3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21" w:type="dxa"/>
            <w:tcMar>
              <w:top w:w="16" w:type="dxa"/>
              <w:left w:w="16" w:type="dxa"/>
              <w:right w:w="16" w:type="dxa"/>
            </w:tcMar>
            <w:vAlign w:val="center"/>
          </w:tcPr>
          <w:p w14:paraId="344C5D03">
            <w:pPr>
              <w:adjustRightInd w:val="0"/>
              <w:snapToGrid w:val="0"/>
              <w:jc w:val="center"/>
              <w:rPr>
                <w:rFonts w:cs="宋体"/>
                <w:color w:val="000000"/>
                <w:sz w:val="24"/>
              </w:rPr>
            </w:pPr>
            <w:r>
              <w:rPr>
                <w:rFonts w:hint="eastAsia" w:cs="宋体"/>
                <w:color w:val="000000"/>
                <w:sz w:val="24"/>
              </w:rPr>
              <w:t>是否开工建设</w:t>
            </w:r>
          </w:p>
        </w:tc>
        <w:tc>
          <w:tcPr>
            <w:tcW w:w="1879" w:type="dxa"/>
            <w:vAlign w:val="center"/>
          </w:tcPr>
          <w:p w14:paraId="237B8452">
            <w:pPr>
              <w:adjustRightInd w:val="0"/>
              <w:snapToGrid w:val="0"/>
              <w:rPr>
                <w:rFonts w:cs="宋体"/>
                <w:color w:val="000000"/>
                <w:sz w:val="24"/>
              </w:rPr>
            </w:pPr>
            <w:r>
              <w:rPr>
                <w:rFonts w:hint="eastAsia" w:cs="宋体"/>
                <w:color w:val="000000"/>
                <w:sz w:val="24"/>
              </w:rPr>
              <w:sym w:font="Wingdings 2" w:char="F052"/>
            </w:r>
            <w:r>
              <w:rPr>
                <w:rFonts w:hint="eastAsia" w:cs="宋体"/>
                <w:color w:val="000000"/>
                <w:sz w:val="24"/>
              </w:rPr>
              <w:t>否</w:t>
            </w:r>
          </w:p>
          <w:p w14:paraId="525D4108">
            <w:pPr>
              <w:adjustRightInd w:val="0"/>
              <w:snapToGrid w:val="0"/>
              <w:rPr>
                <w:rFonts w:cs="宋体"/>
                <w:color w:val="000000"/>
                <w:sz w:val="24"/>
              </w:rPr>
            </w:pPr>
            <w:r>
              <w:rPr>
                <w:rFonts w:hint="eastAsia" w:cs="宋体"/>
                <w:color w:val="000000"/>
                <w:sz w:val="24"/>
              </w:rPr>
              <w:sym w:font="Wingdings 2" w:char="00A3"/>
            </w:r>
            <w:r>
              <w:rPr>
                <w:rFonts w:hint="eastAsia" w:cs="宋体"/>
                <w:color w:val="000000"/>
                <w:sz w:val="24"/>
              </w:rPr>
              <w:t>是：</w:t>
            </w:r>
            <w:r>
              <w:rPr>
                <w:rFonts w:hint="eastAsia" w:cs="宋体"/>
                <w:color w:val="000000"/>
                <w:sz w:val="24"/>
                <w:u w:val="single"/>
              </w:rPr>
              <w:t xml:space="preserve">             </w:t>
            </w:r>
          </w:p>
        </w:tc>
        <w:tc>
          <w:tcPr>
            <w:tcW w:w="2066" w:type="dxa"/>
            <w:tcMar>
              <w:top w:w="16" w:type="dxa"/>
              <w:left w:w="16" w:type="dxa"/>
              <w:right w:w="16" w:type="dxa"/>
            </w:tcMar>
            <w:vAlign w:val="center"/>
          </w:tcPr>
          <w:p w14:paraId="76B89394">
            <w:pPr>
              <w:adjustRightInd w:val="0"/>
              <w:snapToGrid w:val="0"/>
              <w:jc w:val="center"/>
              <w:rPr>
                <w:rFonts w:cs="宋体"/>
                <w:color w:val="000000"/>
                <w:spacing w:val="-6"/>
                <w:sz w:val="24"/>
              </w:rPr>
            </w:pPr>
            <w:r>
              <w:rPr>
                <w:rFonts w:hint="eastAsia" w:cs="宋体"/>
                <w:color w:val="000000"/>
                <w:spacing w:val="-6"/>
                <w:sz w:val="24"/>
              </w:rPr>
              <w:t>用地（用海）</w:t>
            </w:r>
          </w:p>
          <w:p w14:paraId="37FBC632">
            <w:pPr>
              <w:adjustRightInd w:val="0"/>
              <w:snapToGrid w:val="0"/>
              <w:jc w:val="center"/>
              <w:rPr>
                <w:rFonts w:cs="宋体"/>
                <w:color w:val="000000"/>
                <w:sz w:val="24"/>
              </w:rPr>
            </w:pPr>
            <w:r>
              <w:rPr>
                <w:rFonts w:hint="eastAsia" w:cs="宋体"/>
                <w:color w:val="000000"/>
                <w:spacing w:val="-6"/>
                <w:sz w:val="24"/>
              </w:rPr>
              <w:t>面积（</w:t>
            </w:r>
            <w:r>
              <w:rPr>
                <w:rFonts w:cs="宋体"/>
                <w:color w:val="000000"/>
                <w:spacing w:val="-6"/>
                <w:sz w:val="24"/>
              </w:rPr>
              <w:t>m</w:t>
            </w:r>
            <w:r>
              <w:rPr>
                <w:rFonts w:cs="宋体"/>
                <w:color w:val="000000"/>
                <w:spacing w:val="-6"/>
                <w:sz w:val="24"/>
                <w:vertAlign w:val="superscript"/>
              </w:rPr>
              <w:t>2</w:t>
            </w:r>
            <w:r>
              <w:rPr>
                <w:rFonts w:hint="eastAsia" w:cs="宋体"/>
                <w:color w:val="000000"/>
                <w:spacing w:val="-6"/>
                <w:sz w:val="24"/>
              </w:rPr>
              <w:t>）</w:t>
            </w:r>
          </w:p>
        </w:tc>
        <w:tc>
          <w:tcPr>
            <w:tcW w:w="3201" w:type="dxa"/>
            <w:vAlign w:val="center"/>
          </w:tcPr>
          <w:p w14:paraId="520CA0FD">
            <w:pPr>
              <w:adjustRightInd w:val="0"/>
              <w:snapToGrid w:val="0"/>
              <w:jc w:val="center"/>
              <w:rPr>
                <w:rFonts w:cs="宋体"/>
                <w:color w:val="000000"/>
                <w:sz w:val="24"/>
              </w:rPr>
            </w:pPr>
            <w:r>
              <w:rPr>
                <w:rFonts w:hint="eastAsia" w:cs="宋体"/>
                <w:color w:val="000000"/>
                <w:sz w:val="24"/>
              </w:rPr>
              <w:t>/</w:t>
            </w:r>
          </w:p>
        </w:tc>
      </w:tr>
      <w:tr w14:paraId="6A349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321" w:type="dxa"/>
            <w:vAlign w:val="center"/>
          </w:tcPr>
          <w:p w14:paraId="2745C5C8">
            <w:pPr>
              <w:autoSpaceDE w:val="0"/>
              <w:autoSpaceDN w:val="0"/>
              <w:adjustRightInd w:val="0"/>
              <w:snapToGrid w:val="0"/>
              <w:jc w:val="center"/>
              <w:rPr>
                <w:rFonts w:cs="宋体"/>
                <w:color w:val="000000"/>
                <w:kern w:val="0"/>
                <w:sz w:val="24"/>
              </w:rPr>
            </w:pPr>
            <w:r>
              <w:rPr>
                <w:rFonts w:hint="eastAsia" w:cs="宋体"/>
                <w:color w:val="000000"/>
                <w:kern w:val="0"/>
                <w:sz w:val="24"/>
              </w:rPr>
              <w:t>专项评价设置情况</w:t>
            </w:r>
          </w:p>
        </w:tc>
        <w:tc>
          <w:tcPr>
            <w:tcW w:w="7146" w:type="dxa"/>
            <w:gridSpan w:val="3"/>
            <w:vAlign w:val="center"/>
          </w:tcPr>
          <w:p w14:paraId="7E4E9399">
            <w:pPr>
              <w:pStyle w:val="91"/>
              <w:snapToGrid w:val="0"/>
              <w:spacing w:line="360" w:lineRule="auto"/>
              <w:jc w:val="both"/>
              <w:rPr>
                <w:rFonts w:ascii="Times New Roman"/>
              </w:rPr>
            </w:pPr>
            <w:r>
              <w:rPr>
                <w:rFonts w:ascii="Times New Roman"/>
              </w:rPr>
              <w:t>1</w:t>
            </w:r>
            <w:r>
              <w:rPr>
                <w:rFonts w:ascii="Times New Roman" w:hAnsi="宋体"/>
              </w:rPr>
              <w:t>、本项目</w:t>
            </w:r>
            <w:r>
              <w:rPr>
                <w:rFonts w:hint="eastAsia" w:ascii="Times New Roman" w:hAnsi="宋体"/>
              </w:rPr>
              <w:t>厂界500m范围内有少数环境空气保护目标，但</w:t>
            </w:r>
            <w:r>
              <w:rPr>
                <w:rFonts w:ascii="Times New Roman" w:hAnsi="宋体"/>
              </w:rPr>
              <w:t>排放废气中不含有毒有害污染物（纳入《有毒有害大气污染物名录》的污染物）、二噁英、苯并</w:t>
            </w:r>
            <w:r>
              <w:rPr>
                <w:rFonts w:ascii="Times New Roman"/>
              </w:rPr>
              <w:t>[a]</w:t>
            </w:r>
            <w:r>
              <w:rPr>
                <w:rFonts w:ascii="Times New Roman" w:hAnsi="宋体"/>
              </w:rPr>
              <w:t>芘、氰化物、氯气，故不需设置大气专项评价；</w:t>
            </w:r>
          </w:p>
          <w:p w14:paraId="15BF3179">
            <w:pPr>
              <w:pStyle w:val="91"/>
              <w:snapToGrid w:val="0"/>
              <w:spacing w:line="360" w:lineRule="auto"/>
              <w:jc w:val="both"/>
              <w:rPr>
                <w:rFonts w:ascii="Times New Roman"/>
              </w:rPr>
            </w:pPr>
            <w:r>
              <w:rPr>
                <w:rFonts w:ascii="Times New Roman"/>
              </w:rPr>
              <w:t>2</w:t>
            </w:r>
            <w:r>
              <w:rPr>
                <w:rFonts w:ascii="Times New Roman" w:hAnsi="宋体"/>
              </w:rPr>
              <w:t>、</w:t>
            </w:r>
            <w:bookmarkStart w:id="2" w:name="OLE_LINK10"/>
            <w:bookmarkStart w:id="3" w:name="OLE_LINK9"/>
            <w:r>
              <w:rPr>
                <w:rFonts w:ascii="Times New Roman" w:hAnsi="宋体"/>
              </w:rPr>
              <w:t>本项目</w:t>
            </w:r>
            <w:r>
              <w:rPr>
                <w:rFonts w:hint="eastAsia" w:ascii="Times New Roman" w:hAnsi="宋体"/>
              </w:rPr>
              <w:t>生产废水、设备清洁废水经收集池</w:t>
            </w:r>
            <w:r>
              <w:rPr>
                <w:rFonts w:hAnsi="宋体"/>
              </w:rPr>
              <w:t>（</w:t>
            </w:r>
            <w:r>
              <w:rPr>
                <w:rFonts w:hint="eastAsia" w:hAnsi="宋体"/>
              </w:rPr>
              <w:t>储存</w:t>
            </w:r>
            <w:r>
              <w:rPr>
                <w:rFonts w:hAnsi="宋体"/>
              </w:rPr>
              <w:t>能力</w:t>
            </w:r>
            <w:r>
              <w:rPr>
                <w:rFonts w:hint="eastAsia"/>
              </w:rPr>
              <w:t>60</w:t>
            </w:r>
            <w:r>
              <w:rPr>
                <w:bCs/>
              </w:rPr>
              <w:t>m</w:t>
            </w:r>
            <w:r>
              <w:rPr>
                <w:bCs/>
                <w:vertAlign w:val="superscript"/>
              </w:rPr>
              <w:t>3</w:t>
            </w:r>
            <w:r>
              <w:rPr>
                <w:rFonts w:hAnsi="宋体"/>
              </w:rPr>
              <w:t>）</w:t>
            </w:r>
            <w:r>
              <w:rPr>
                <w:rFonts w:hint="eastAsia" w:ascii="Times New Roman" w:hAnsi="宋体"/>
              </w:rPr>
              <w:t>收集后，</w:t>
            </w:r>
            <w:r>
              <w:rPr>
                <w:rFonts w:ascii="Times New Roman" w:hAnsi="宋体"/>
              </w:rPr>
              <w:t>进入MVR蒸发浓缩</w:t>
            </w:r>
            <w:r>
              <w:rPr>
                <w:rFonts w:hint="eastAsia" w:ascii="Times New Roman" w:hAnsi="宋体"/>
              </w:rPr>
              <w:t>系统处理</w:t>
            </w:r>
            <w:r>
              <w:rPr>
                <w:rFonts w:ascii="Times New Roman" w:hAnsi="宋体"/>
              </w:rPr>
              <w:t>（处理能力为</w:t>
            </w:r>
            <w:r>
              <w:rPr>
                <w:rFonts w:hint="eastAsia" w:ascii="Times New Roman" w:hAnsi="宋体"/>
              </w:rPr>
              <w:t>6</w:t>
            </w:r>
            <w:r>
              <w:rPr>
                <w:rFonts w:ascii="Times New Roman" w:hAnsi="宋体"/>
              </w:rPr>
              <w:t>t/h）</w:t>
            </w:r>
            <w:r>
              <w:rPr>
                <w:rFonts w:hint="eastAsia" w:ascii="Times New Roman" w:hAnsi="宋体"/>
              </w:rPr>
              <w:t>，</w:t>
            </w:r>
            <w:r>
              <w:rPr>
                <w:rFonts w:hint="eastAsia" w:hAnsi="宋体"/>
              </w:rPr>
              <w:t>处理后的浓盐水交由辣妹子集团用于榨菜腌制工序（详见附件5），</w:t>
            </w:r>
            <w:r>
              <w:rPr>
                <w:rFonts w:hint="eastAsia" w:ascii="Times New Roman" w:hAnsi="宋体"/>
              </w:rPr>
              <w:t>冷凝水与生活污水经污水管网排入辣妹子</w:t>
            </w:r>
            <w:r>
              <w:rPr>
                <w:rFonts w:hint="eastAsia" w:hAnsi="宋体"/>
              </w:rPr>
              <w:t>集团</w:t>
            </w:r>
            <w:r>
              <w:rPr>
                <w:rFonts w:hint="eastAsia" w:ascii="Times New Roman" w:hAnsi="宋体"/>
              </w:rPr>
              <w:t>已建污水处理站</w:t>
            </w:r>
            <w:r>
              <w:rPr>
                <w:rFonts w:hAnsi="宋体"/>
              </w:rPr>
              <w:t>（处理能力</w:t>
            </w:r>
            <w:r>
              <w:rPr>
                <w:rFonts w:hint="eastAsia"/>
              </w:rPr>
              <w:t>700</w:t>
            </w:r>
            <w:r>
              <w:rPr>
                <w:bCs/>
              </w:rPr>
              <w:t>m</w:t>
            </w:r>
            <w:r>
              <w:rPr>
                <w:bCs/>
                <w:vertAlign w:val="superscript"/>
              </w:rPr>
              <w:t>3</w:t>
            </w:r>
            <w:r>
              <w:rPr>
                <w:bCs/>
              </w:rPr>
              <w:t>/d</w:t>
            </w:r>
            <w:r>
              <w:rPr>
                <w:rFonts w:hAnsi="宋体"/>
              </w:rPr>
              <w:t>）</w:t>
            </w:r>
            <w:r>
              <w:rPr>
                <w:rFonts w:hint="eastAsia" w:hAnsi="宋体"/>
              </w:rPr>
              <w:t>处理达</w:t>
            </w:r>
            <w:r>
              <w:rPr>
                <w:rFonts w:hint="eastAsia"/>
              </w:rPr>
              <w:t>《榨菜行业水污染物排放标准》（DB 50/1050-2020）表1标准限值</w:t>
            </w:r>
            <w:r>
              <w:rPr>
                <w:rFonts w:hint="eastAsia" w:hAnsi="宋体"/>
              </w:rPr>
              <w:t>后</w:t>
            </w:r>
            <w:r>
              <w:rPr>
                <w:rFonts w:hint="eastAsia"/>
              </w:rPr>
              <w:t>排入长江。</w:t>
            </w:r>
            <w:bookmarkEnd w:id="2"/>
            <w:bookmarkEnd w:id="3"/>
            <w:r>
              <w:rPr>
                <w:rFonts w:hint="eastAsia" w:ascii="Times New Roman"/>
              </w:rPr>
              <w:t>处理方式</w:t>
            </w:r>
            <w:r>
              <w:rPr>
                <w:rFonts w:ascii="Times New Roman" w:hAnsi="宋体"/>
              </w:rPr>
              <w:t>为间接排放，故不需设置地表水专项评价；</w:t>
            </w:r>
          </w:p>
        </w:tc>
      </w:tr>
    </w:tbl>
    <w:p w14:paraId="3D580A68">
      <w:pPr>
        <w:rPr>
          <w:color w:val="000000"/>
          <w:szCs w:val="21"/>
        </w:rPr>
        <w:sectPr>
          <w:footerReference r:id="rId5" w:type="default"/>
          <w:pgSz w:w="11906" w:h="16838"/>
          <w:pgMar w:top="1417" w:right="1417" w:bottom="1417" w:left="1417" w:header="851" w:footer="1077" w:gutter="0"/>
          <w:pgNumType w:start="1"/>
          <w:cols w:space="720" w:num="1"/>
          <w:docGrid w:linePitch="312" w:charSpace="0"/>
        </w:sectPr>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8148"/>
      </w:tblGrid>
      <w:tr w14:paraId="4E782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2" w:type="dxa"/>
            <w:vAlign w:val="center"/>
          </w:tcPr>
          <w:p w14:paraId="1967F4DE">
            <w:pPr>
              <w:autoSpaceDE w:val="0"/>
              <w:autoSpaceDN w:val="0"/>
              <w:adjustRightInd w:val="0"/>
              <w:snapToGrid w:val="0"/>
              <w:jc w:val="center"/>
              <w:rPr>
                <w:color w:val="000000"/>
                <w:sz w:val="24"/>
              </w:rPr>
            </w:pPr>
            <w:r>
              <w:rPr>
                <w:rFonts w:hint="eastAsia" w:cs="宋体"/>
                <w:color w:val="000000"/>
                <w:kern w:val="0"/>
                <w:sz w:val="24"/>
              </w:rPr>
              <w:t>专项评价设置情况</w:t>
            </w:r>
          </w:p>
        </w:tc>
        <w:tc>
          <w:tcPr>
            <w:tcW w:w="8148" w:type="dxa"/>
            <w:vAlign w:val="center"/>
          </w:tcPr>
          <w:p w14:paraId="17359444">
            <w:pPr>
              <w:pStyle w:val="91"/>
              <w:snapToGrid w:val="0"/>
              <w:spacing w:line="360" w:lineRule="auto"/>
              <w:jc w:val="both"/>
              <w:rPr>
                <w:rFonts w:ascii="Times New Roman"/>
              </w:rPr>
            </w:pPr>
            <w:r>
              <w:rPr>
                <w:rFonts w:ascii="Times New Roman"/>
              </w:rPr>
              <w:t>3</w:t>
            </w:r>
            <w:r>
              <w:rPr>
                <w:rFonts w:ascii="Times New Roman" w:hAnsi="宋体"/>
              </w:rPr>
              <w:t>、本项目</w:t>
            </w:r>
            <w:r>
              <w:rPr>
                <w:rFonts w:hint="eastAsia" w:ascii="Times New Roman" w:hAnsi="宋体"/>
              </w:rPr>
              <w:t>不涉及</w:t>
            </w:r>
            <w:r>
              <w:rPr>
                <w:rFonts w:ascii="Times New Roman" w:hAnsi="宋体"/>
              </w:rPr>
              <w:t>风险物质</w:t>
            </w:r>
            <w:r>
              <w:rPr>
                <w:rFonts w:hint="eastAsia" w:ascii="Times New Roman" w:hAnsi="宋体"/>
              </w:rPr>
              <w:t>暂存等</w:t>
            </w:r>
            <w:r>
              <w:rPr>
                <w:rFonts w:ascii="Times New Roman" w:hAnsi="宋体"/>
              </w:rPr>
              <w:t>，风险物质暂存量与临界量Q值为</w:t>
            </w:r>
            <w:r>
              <w:rPr>
                <w:rFonts w:hint="eastAsia" w:ascii="Times New Roman" w:hAnsi="宋体"/>
              </w:rPr>
              <w:t>0</w:t>
            </w:r>
            <w:r>
              <w:rPr>
                <w:rFonts w:ascii="Times New Roman" w:hAnsi="宋体"/>
              </w:rPr>
              <w:t>，Q﹤1，故不需设置环境风险专项评价</w:t>
            </w:r>
            <w:r>
              <w:rPr>
                <w:rFonts w:hint="eastAsia" w:ascii="Times New Roman" w:hAnsi="宋体"/>
              </w:rPr>
              <w:t>。</w:t>
            </w:r>
          </w:p>
          <w:p w14:paraId="48B8BAF3">
            <w:pPr>
              <w:pStyle w:val="91"/>
              <w:snapToGrid w:val="0"/>
              <w:spacing w:line="360" w:lineRule="auto"/>
              <w:jc w:val="both"/>
              <w:rPr>
                <w:rFonts w:ascii="Times New Roman" w:hAnsi="宋体"/>
              </w:rPr>
            </w:pPr>
            <w:r>
              <w:rPr>
                <w:rFonts w:ascii="Times New Roman"/>
              </w:rPr>
              <w:t>4</w:t>
            </w:r>
            <w:r>
              <w:rPr>
                <w:rFonts w:ascii="Times New Roman" w:hAnsi="宋体"/>
              </w:rPr>
              <w:t>、本项目用水为市政管网供水，不涉及取水口，故不需设置生态专项评价；</w:t>
            </w:r>
          </w:p>
          <w:p w14:paraId="193F48E7">
            <w:pPr>
              <w:pStyle w:val="91"/>
              <w:snapToGrid w:val="0"/>
              <w:spacing w:line="360" w:lineRule="auto"/>
              <w:jc w:val="both"/>
              <w:rPr>
                <w:rFonts w:ascii="Times New Roman" w:hAnsi="宋体"/>
              </w:rPr>
            </w:pPr>
            <w:r>
              <w:t>5</w:t>
            </w:r>
            <w:r>
              <w:rPr>
                <w:rFonts w:hAnsi="宋体"/>
              </w:rPr>
              <w:t>、本项目</w:t>
            </w:r>
            <w:r>
              <w:rPr>
                <w:rFonts w:hint="eastAsia" w:hAnsi="宋体"/>
              </w:rPr>
              <w:t>周边居民均采用自来水，</w:t>
            </w:r>
            <w:r>
              <w:rPr>
                <w:rFonts w:hAnsi="宋体"/>
              </w:rPr>
              <w:t>不涉及集中式饮用水水源和热水、矿泉水、温泉等特殊地下水资源保护区，故不需设置地下水专项评价。</w:t>
            </w:r>
          </w:p>
        </w:tc>
      </w:tr>
      <w:tr w14:paraId="13F5B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2" w:type="dxa"/>
            <w:vAlign w:val="center"/>
          </w:tcPr>
          <w:p w14:paraId="04056A33">
            <w:pPr>
              <w:autoSpaceDE w:val="0"/>
              <w:autoSpaceDN w:val="0"/>
              <w:adjustRightInd w:val="0"/>
              <w:snapToGrid w:val="0"/>
              <w:jc w:val="center"/>
              <w:rPr>
                <w:rFonts w:ascii="宋体"/>
                <w:color w:val="000000"/>
                <w:kern w:val="0"/>
                <w:sz w:val="26"/>
                <w:szCs w:val="26"/>
              </w:rPr>
            </w:pPr>
            <w:r>
              <w:rPr>
                <w:rFonts w:ascii="宋体"/>
                <w:color w:val="000000"/>
                <w:kern w:val="0"/>
                <w:sz w:val="26"/>
                <w:szCs w:val="26"/>
              </w:rPr>
              <w:t>规划情况</w:t>
            </w:r>
          </w:p>
        </w:tc>
        <w:tc>
          <w:tcPr>
            <w:tcW w:w="8148" w:type="dxa"/>
            <w:vAlign w:val="center"/>
          </w:tcPr>
          <w:p w14:paraId="5097D6A1">
            <w:pPr>
              <w:pStyle w:val="91"/>
              <w:snapToGrid w:val="0"/>
              <w:spacing w:line="360" w:lineRule="auto"/>
              <w:jc w:val="both"/>
              <w:rPr>
                <w:sz w:val="26"/>
                <w:szCs w:val="26"/>
              </w:rPr>
            </w:pPr>
            <w:r>
              <w:rPr>
                <w:rFonts w:hint="eastAsia"/>
                <w:sz w:val="26"/>
                <w:szCs w:val="26"/>
              </w:rPr>
              <w:t>1、</w:t>
            </w:r>
            <w:r>
              <w:rPr>
                <w:sz w:val="26"/>
                <w:szCs w:val="26"/>
              </w:rPr>
              <w:t>与《涪陵区榨菜产业发展“十三五”规划》符合性分析</w:t>
            </w:r>
          </w:p>
          <w:p w14:paraId="53680B7C">
            <w:pPr>
              <w:pStyle w:val="91"/>
              <w:snapToGrid w:val="0"/>
              <w:spacing w:line="360" w:lineRule="auto"/>
              <w:ind w:firstLine="520" w:firstLineChars="200"/>
              <w:jc w:val="both"/>
              <w:rPr>
                <w:sz w:val="26"/>
                <w:szCs w:val="26"/>
              </w:rPr>
            </w:pPr>
            <w:r>
              <w:rPr>
                <w:sz w:val="26"/>
                <w:szCs w:val="26"/>
              </w:rPr>
              <w:t>根据《涪陵区榨菜产业发展“十三五”规划》，榨菜生产企业布局应“按照“政府引导、市场运作，扶优扶强、规范整治，整合重组、做大做强”的原则，引导企业整合发展，形成经营规模大、技术含量高、辐射带动强的榨菜企业集群，从根本上解决榨菜企业多、小、乱及产品质量差、废水治理压力大的突出问题，促进榨菜资源开发利用由粗放型向集约型、环保型转变”，</w:t>
            </w:r>
            <w:r>
              <w:rPr>
                <w:rFonts w:hint="eastAsia"/>
                <w:sz w:val="26"/>
                <w:szCs w:val="26"/>
              </w:rPr>
              <w:t>本项目属于榨菜行业的一般固废处置项目，对榨菜企业属于正有利影响，且项目选址位于榨菜企业生产厂区内，因此符合规划要求。</w:t>
            </w:r>
          </w:p>
          <w:p w14:paraId="40E1CFB6">
            <w:pPr>
              <w:pStyle w:val="150"/>
              <w:shd w:val="clear" w:color="auto" w:fill="FFFFFF"/>
              <w:adjustRightInd w:val="0"/>
              <w:snapToGrid w:val="0"/>
              <w:spacing w:before="0" w:beforeAutospacing="0" w:after="0" w:afterAutospacing="0" w:line="360" w:lineRule="auto"/>
              <w:ind w:firstLine="520" w:firstLineChars="200"/>
              <w:jc w:val="both"/>
              <w:rPr>
                <w:rFonts w:hAnsi="Times New Roman" w:cs="Times New Roman"/>
                <w:color w:val="000000"/>
                <w:sz w:val="26"/>
                <w:szCs w:val="26"/>
              </w:rPr>
            </w:pPr>
            <w:r>
              <w:rPr>
                <w:rFonts w:hint="eastAsia" w:hAnsi="Times New Roman" w:cs="Times New Roman"/>
                <w:color w:val="000000"/>
                <w:sz w:val="26"/>
                <w:szCs w:val="26"/>
              </w:rPr>
              <w:t>2、重庆市推进农业农村现代化“十四五”规划（2021—2025年）</w:t>
            </w:r>
          </w:p>
          <w:p w14:paraId="5A515C6F">
            <w:pPr>
              <w:pStyle w:val="91"/>
              <w:snapToGrid w:val="0"/>
              <w:spacing w:line="360" w:lineRule="auto"/>
              <w:ind w:firstLine="520" w:firstLineChars="200"/>
              <w:jc w:val="both"/>
              <w:rPr>
                <w:sz w:val="26"/>
                <w:szCs w:val="26"/>
              </w:rPr>
            </w:pPr>
            <w:r>
              <w:rPr>
                <w:rFonts w:hint="eastAsia"/>
                <w:sz w:val="26"/>
                <w:szCs w:val="26"/>
              </w:rPr>
              <w:t>根据  “第六章提升现代山地特色搞笑农业质量效益和竞争力”中“第一节推动优势特色产业转型升级”中“榨菜行业”要求：围绕规模化、园区化、标准化、品牌化，以做大榨菜加工、扩大青菜头鲜销为重点，加快榨菜产业链转型升级。建设涪陵、丰都、万州沿江榨菜产业带，打造长江上游榨菜优势产区。完善榨菜产业体系、经营体系和品牌体系，丰富产品类别，提高全球市场占有率。深入挖掘榨菜品牌内涵，巩固“涪陵榨菜”品牌地位。到2025年，全市青菜头播种面积达到190万亩、产量达到345万吨，榨菜产业链综合产值达到550亿元。</w:t>
            </w:r>
          </w:p>
          <w:p w14:paraId="29E9B94E">
            <w:pPr>
              <w:pStyle w:val="91"/>
              <w:snapToGrid w:val="0"/>
              <w:spacing w:line="360" w:lineRule="auto"/>
              <w:ind w:firstLine="520" w:firstLineChars="200"/>
              <w:jc w:val="both"/>
              <w:rPr>
                <w:sz w:val="26"/>
                <w:szCs w:val="26"/>
              </w:rPr>
            </w:pPr>
            <w:r>
              <w:rPr>
                <w:rFonts w:hint="eastAsia"/>
                <w:sz w:val="26"/>
                <w:szCs w:val="26"/>
              </w:rPr>
              <w:t>本项目属于榨菜行业的一般固废处置项目，因此符合规划。</w:t>
            </w:r>
          </w:p>
        </w:tc>
      </w:tr>
      <w:tr w14:paraId="54145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2" w:type="dxa"/>
            <w:vAlign w:val="center"/>
          </w:tcPr>
          <w:p w14:paraId="347A7060">
            <w:pPr>
              <w:autoSpaceDE w:val="0"/>
              <w:autoSpaceDN w:val="0"/>
              <w:adjustRightInd w:val="0"/>
              <w:snapToGrid w:val="0"/>
              <w:jc w:val="center"/>
              <w:rPr>
                <w:rFonts w:cs="宋体"/>
                <w:color w:val="000000"/>
                <w:kern w:val="0"/>
                <w:sz w:val="24"/>
              </w:rPr>
            </w:pPr>
            <w:r>
              <w:rPr>
                <w:color w:val="000000"/>
                <w:sz w:val="24"/>
              </w:rPr>
              <w:t>划环境影响评价情况</w:t>
            </w:r>
          </w:p>
        </w:tc>
        <w:tc>
          <w:tcPr>
            <w:tcW w:w="8148" w:type="dxa"/>
            <w:vAlign w:val="center"/>
          </w:tcPr>
          <w:p w14:paraId="597FAF8E">
            <w:pPr>
              <w:pStyle w:val="91"/>
              <w:wordWrap w:val="0"/>
              <w:snapToGrid w:val="0"/>
              <w:spacing w:line="360" w:lineRule="auto"/>
              <w:jc w:val="both"/>
              <w:rPr>
                <w:rFonts w:ascii="Times New Roman"/>
              </w:rPr>
            </w:pPr>
            <w:r>
              <w:rPr>
                <w:rFonts w:hint="eastAsia" w:ascii="Times New Roman"/>
              </w:rPr>
              <w:t>/</w:t>
            </w:r>
          </w:p>
        </w:tc>
      </w:tr>
      <w:tr w14:paraId="5365E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22" w:type="dxa"/>
            <w:vAlign w:val="center"/>
          </w:tcPr>
          <w:p w14:paraId="14B75FFB">
            <w:pPr>
              <w:autoSpaceDE w:val="0"/>
              <w:autoSpaceDN w:val="0"/>
              <w:adjustRightInd w:val="0"/>
              <w:snapToGrid w:val="0"/>
              <w:jc w:val="center"/>
              <w:rPr>
                <w:rFonts w:cs="宋体"/>
                <w:color w:val="000000"/>
                <w:kern w:val="0"/>
                <w:sz w:val="24"/>
              </w:rPr>
            </w:pPr>
            <w:r>
              <w:rPr>
                <w:rFonts w:hint="eastAsia" w:cs="宋体"/>
                <w:color w:val="000000"/>
                <w:kern w:val="0"/>
                <w:sz w:val="24"/>
              </w:rPr>
              <w:t>规划及规划环境影响评价符合性分析</w:t>
            </w:r>
          </w:p>
        </w:tc>
        <w:tc>
          <w:tcPr>
            <w:tcW w:w="8148" w:type="dxa"/>
            <w:vAlign w:val="center"/>
          </w:tcPr>
          <w:p w14:paraId="324AF8F0">
            <w:pPr>
              <w:autoSpaceDE w:val="0"/>
              <w:autoSpaceDN w:val="0"/>
              <w:adjustRightInd w:val="0"/>
              <w:snapToGrid w:val="0"/>
              <w:spacing w:line="360" w:lineRule="auto"/>
              <w:ind w:firstLine="480" w:firstLineChars="200"/>
              <w:rPr>
                <w:rFonts w:cs="宋体"/>
                <w:color w:val="000000"/>
                <w:kern w:val="0"/>
                <w:szCs w:val="21"/>
              </w:rPr>
            </w:pPr>
            <w:r>
              <w:rPr>
                <w:rFonts w:hint="eastAsia"/>
                <w:color w:val="000000"/>
                <w:sz w:val="24"/>
              </w:rPr>
              <w:t>/</w:t>
            </w:r>
          </w:p>
        </w:tc>
      </w:tr>
      <w:tr w14:paraId="70283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22" w:type="dxa"/>
            <w:vAlign w:val="center"/>
          </w:tcPr>
          <w:p w14:paraId="23116693">
            <w:pPr>
              <w:autoSpaceDE w:val="0"/>
              <w:autoSpaceDN w:val="0"/>
              <w:adjustRightInd w:val="0"/>
              <w:snapToGrid w:val="0"/>
              <w:jc w:val="center"/>
              <w:rPr>
                <w:rFonts w:cs="宋体"/>
                <w:color w:val="000000"/>
                <w:kern w:val="0"/>
                <w:sz w:val="24"/>
              </w:rPr>
            </w:pPr>
            <w:r>
              <w:rPr>
                <w:rFonts w:hint="eastAsia" w:cs="宋体"/>
                <w:color w:val="000000"/>
                <w:kern w:val="0"/>
                <w:sz w:val="24"/>
              </w:rPr>
              <w:t>其他符合性分析</w:t>
            </w:r>
          </w:p>
        </w:tc>
        <w:tc>
          <w:tcPr>
            <w:tcW w:w="8148" w:type="dxa"/>
            <w:vAlign w:val="center"/>
          </w:tcPr>
          <w:p w14:paraId="2B21C4E6">
            <w:pPr>
              <w:spacing w:line="360" w:lineRule="auto"/>
              <w:ind w:firstLine="482" w:firstLineChars="200"/>
              <w:jc w:val="left"/>
              <w:rPr>
                <w:rFonts w:hAnsi="宋体"/>
                <w:b/>
                <w:bCs/>
                <w:color w:val="000000"/>
                <w:sz w:val="24"/>
              </w:rPr>
            </w:pPr>
            <w:r>
              <w:rPr>
                <w:rFonts w:hint="eastAsia" w:hAnsi="宋体"/>
                <w:b/>
                <w:bCs/>
                <w:color w:val="000000"/>
                <w:sz w:val="24"/>
              </w:rPr>
              <w:t>1、产业政策符合性分析</w:t>
            </w:r>
          </w:p>
          <w:p w14:paraId="6A41905B">
            <w:pPr>
              <w:wordWrap w:val="0"/>
              <w:adjustRightInd w:val="0"/>
              <w:snapToGrid w:val="0"/>
              <w:spacing w:line="360" w:lineRule="auto"/>
              <w:ind w:firstLine="480" w:firstLineChars="200"/>
              <w:rPr>
                <w:rFonts w:cs="宋体"/>
                <w:color w:val="000000"/>
                <w:sz w:val="24"/>
              </w:rPr>
            </w:pPr>
            <w:r>
              <w:rPr>
                <w:rFonts w:hint="eastAsia" w:cs="宋体"/>
                <w:color w:val="000000"/>
                <w:sz w:val="24"/>
              </w:rPr>
              <w:t>本项目为固体废物治理，不属于《产业结构调整指导目录（</w:t>
            </w:r>
            <w:r>
              <w:rPr>
                <w:rFonts w:cs="宋体"/>
                <w:color w:val="000000"/>
                <w:sz w:val="24"/>
              </w:rPr>
              <w:t>201</w:t>
            </w:r>
            <w:r>
              <w:rPr>
                <w:rFonts w:hint="eastAsia" w:cs="宋体"/>
                <w:color w:val="000000"/>
                <w:sz w:val="24"/>
              </w:rPr>
              <w:t>9年本）》中鼓励类、限制类和淘汰类建设项目，属于允许类。同时，重庆市涪陵区发展和改革委员会对本项目予以备案，备案项目代码为</w:t>
            </w:r>
            <w:r>
              <w:rPr>
                <w:rFonts w:cs="宋体"/>
                <w:color w:val="000000"/>
                <w:sz w:val="24"/>
              </w:rPr>
              <w:t>2203-500102-04-05-555184</w:t>
            </w:r>
            <w:r>
              <w:rPr>
                <w:rFonts w:hint="eastAsia" w:cs="宋体"/>
                <w:color w:val="000000"/>
                <w:sz w:val="24"/>
              </w:rPr>
              <w:t>（详见附件1）。</w:t>
            </w:r>
          </w:p>
          <w:p w14:paraId="35C4917F">
            <w:pPr>
              <w:wordWrap w:val="0"/>
              <w:adjustRightInd w:val="0"/>
              <w:snapToGrid w:val="0"/>
              <w:spacing w:line="360" w:lineRule="auto"/>
              <w:ind w:firstLine="480" w:firstLineChars="200"/>
              <w:rPr>
                <w:rFonts w:cs="宋体"/>
                <w:color w:val="000000"/>
                <w:sz w:val="24"/>
              </w:rPr>
            </w:pPr>
            <w:r>
              <w:rPr>
                <w:rFonts w:hint="eastAsia" w:cs="宋体"/>
                <w:color w:val="000000"/>
                <w:sz w:val="24"/>
              </w:rPr>
              <w:t>综上所述，本项目符合国家产业政策要求。</w:t>
            </w:r>
          </w:p>
          <w:p w14:paraId="061A4197">
            <w:pPr>
              <w:wordWrap w:val="0"/>
              <w:adjustRightInd w:val="0"/>
              <w:snapToGrid w:val="0"/>
              <w:spacing w:line="360" w:lineRule="auto"/>
              <w:ind w:firstLine="482" w:firstLineChars="200"/>
              <w:rPr>
                <w:rFonts w:hAnsi="宋体"/>
                <w:b/>
                <w:bCs/>
                <w:color w:val="000000"/>
                <w:sz w:val="24"/>
              </w:rPr>
            </w:pPr>
            <w:r>
              <w:rPr>
                <w:rFonts w:hint="eastAsia" w:hAnsi="宋体"/>
                <w:b/>
                <w:bCs/>
                <w:color w:val="000000"/>
                <w:sz w:val="24"/>
              </w:rPr>
              <w:t>2、选址及用地符合性分析</w:t>
            </w:r>
          </w:p>
          <w:p w14:paraId="4E3642A6">
            <w:pPr>
              <w:wordWrap w:val="0"/>
              <w:adjustRightInd w:val="0"/>
              <w:snapToGrid w:val="0"/>
              <w:spacing w:line="360" w:lineRule="auto"/>
              <w:ind w:firstLine="480" w:firstLineChars="200"/>
              <w:rPr>
                <w:rFonts w:cs="宋体"/>
                <w:color w:val="000000"/>
                <w:sz w:val="24"/>
              </w:rPr>
            </w:pPr>
            <w:r>
              <w:rPr>
                <w:rFonts w:hint="eastAsia" w:cs="宋体"/>
                <w:color w:val="000000"/>
                <w:sz w:val="24"/>
              </w:rPr>
              <w:t>本项目租赁辣妹子</w:t>
            </w:r>
            <w:r>
              <w:rPr>
                <w:rFonts w:hint="eastAsia" w:hAnsi="宋体"/>
                <w:sz w:val="24"/>
              </w:rPr>
              <w:t>集团</w:t>
            </w:r>
            <w:r>
              <w:rPr>
                <w:rFonts w:hint="eastAsia" w:cs="宋体"/>
                <w:color w:val="000000"/>
                <w:sz w:val="24"/>
              </w:rPr>
              <w:t>厂区内现有厂房加工，根据《建设用地土地证》（303房地证2012字第09847号）（详见附件4），厂房用地性质为工业用地，因此符合用地规划。本项目主要处理涪陵区榨菜加工企业产生的菜皮、菜筋，本项目选址紧邻原料来源地，因此，符合选址要求。</w:t>
            </w:r>
          </w:p>
          <w:p w14:paraId="1F40D703">
            <w:pPr>
              <w:adjustRightInd w:val="0"/>
              <w:snapToGrid w:val="0"/>
              <w:spacing w:line="360" w:lineRule="auto"/>
              <w:ind w:firstLine="482" w:firstLineChars="200"/>
              <w:rPr>
                <w:rFonts w:hAnsi="宋体"/>
                <w:b/>
                <w:bCs/>
                <w:color w:val="000000"/>
                <w:sz w:val="24"/>
              </w:rPr>
            </w:pPr>
            <w:r>
              <w:rPr>
                <w:rFonts w:hint="eastAsia" w:hAnsi="宋体"/>
                <w:b/>
                <w:bCs/>
                <w:color w:val="000000"/>
                <w:sz w:val="24"/>
              </w:rPr>
              <w:t>3</w:t>
            </w:r>
            <w:r>
              <w:rPr>
                <w:rFonts w:hAnsi="宋体"/>
                <w:b/>
                <w:bCs/>
                <w:color w:val="000000"/>
                <w:sz w:val="24"/>
              </w:rPr>
              <w:t>、</w:t>
            </w:r>
            <w:r>
              <w:rPr>
                <w:rFonts w:hint="eastAsia" w:hAnsi="宋体"/>
                <w:b/>
                <w:bCs/>
                <w:color w:val="000000"/>
                <w:sz w:val="24"/>
              </w:rPr>
              <w:t>与《重庆市工业项目环境准入规定（修订）》（渝办发〔2012〕142号）符合性分析</w:t>
            </w:r>
          </w:p>
          <w:p w14:paraId="66CE4193">
            <w:pPr>
              <w:pStyle w:val="140"/>
              <w:adjustRightInd w:val="0"/>
              <w:snapToGrid w:val="0"/>
              <w:spacing w:line="360" w:lineRule="auto"/>
              <w:ind w:firstLine="480"/>
              <w:rPr>
                <w:color w:val="000000"/>
              </w:rPr>
            </w:pPr>
            <w:r>
              <w:rPr>
                <w:rFonts w:hAnsi="宋体"/>
                <w:color w:val="000000"/>
              </w:rPr>
              <w:t>项目与重庆市工业项目环境准入规定符合性分析见下表。</w:t>
            </w:r>
          </w:p>
          <w:p w14:paraId="3F746485">
            <w:pPr>
              <w:pStyle w:val="140"/>
              <w:adjustRightInd w:val="0"/>
              <w:snapToGrid w:val="0"/>
              <w:spacing w:line="300" w:lineRule="exact"/>
              <w:ind w:firstLine="422"/>
              <w:jc w:val="center"/>
              <w:rPr>
                <w:b/>
                <w:color w:val="000000"/>
                <w:sz w:val="21"/>
                <w:szCs w:val="21"/>
              </w:rPr>
            </w:pPr>
            <w:r>
              <w:rPr>
                <w:rFonts w:hAnsi="宋体"/>
                <w:b/>
                <w:color w:val="000000"/>
                <w:sz w:val="21"/>
                <w:szCs w:val="21"/>
              </w:rPr>
              <w:t>表</w:t>
            </w:r>
            <w:r>
              <w:rPr>
                <w:b/>
                <w:color w:val="000000"/>
                <w:sz w:val="21"/>
                <w:szCs w:val="21"/>
              </w:rPr>
              <w:t>1-</w:t>
            </w:r>
            <w:r>
              <w:rPr>
                <w:rFonts w:hint="eastAsia"/>
                <w:b/>
                <w:color w:val="000000"/>
                <w:sz w:val="21"/>
                <w:szCs w:val="21"/>
              </w:rPr>
              <w:t>1</w:t>
            </w:r>
            <w:r>
              <w:rPr>
                <w:b/>
                <w:color w:val="000000"/>
                <w:sz w:val="21"/>
                <w:szCs w:val="21"/>
              </w:rPr>
              <w:t xml:space="preserve">  </w:t>
            </w:r>
            <w:r>
              <w:rPr>
                <w:rFonts w:hAnsi="宋体"/>
                <w:b/>
                <w:color w:val="000000"/>
                <w:sz w:val="21"/>
                <w:szCs w:val="21"/>
              </w:rPr>
              <w:t>与重庆市工业项目环境准入规定符合性分析</w:t>
            </w:r>
          </w:p>
          <w:tbl>
            <w:tblPr>
              <w:tblStyle w:val="27"/>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324"/>
              <w:gridCol w:w="3874"/>
              <w:gridCol w:w="3152"/>
              <w:gridCol w:w="582"/>
            </w:tblGrid>
            <w:tr w14:paraId="018295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199" w:hRule="atLeast"/>
                <w:tblHeader/>
              </w:trPr>
              <w:tc>
                <w:tcPr>
                  <w:tcW w:w="195" w:type="pct"/>
                  <w:tcBorders>
                    <w:top w:val="single" w:color="auto" w:sz="4" w:space="0"/>
                    <w:left w:val="single" w:color="auto" w:sz="4" w:space="0"/>
                    <w:bottom w:val="single" w:color="auto" w:sz="6" w:space="0"/>
                    <w:right w:val="single" w:color="auto" w:sz="6" w:space="0"/>
                  </w:tcBorders>
                  <w:vAlign w:val="center"/>
                </w:tcPr>
                <w:p w14:paraId="2A312DF5">
                  <w:pPr>
                    <w:pStyle w:val="131"/>
                    <w:spacing w:before="12" w:after="12"/>
                    <w:rPr>
                      <w:color w:val="000000"/>
                      <w:sz w:val="21"/>
                      <w:szCs w:val="21"/>
                    </w:rPr>
                  </w:pPr>
                  <w:r>
                    <w:rPr>
                      <w:rFonts w:hAnsi="宋体"/>
                      <w:color w:val="000000"/>
                      <w:sz w:val="21"/>
                      <w:szCs w:val="21"/>
                    </w:rPr>
                    <w:t>序号</w:t>
                  </w:r>
                </w:p>
              </w:tc>
              <w:tc>
                <w:tcPr>
                  <w:tcW w:w="2445" w:type="pct"/>
                  <w:tcBorders>
                    <w:top w:val="single" w:color="auto" w:sz="4" w:space="0"/>
                    <w:left w:val="single" w:color="auto" w:sz="6" w:space="0"/>
                    <w:bottom w:val="single" w:color="auto" w:sz="6" w:space="0"/>
                    <w:right w:val="single" w:color="auto" w:sz="6" w:space="0"/>
                  </w:tcBorders>
                  <w:vAlign w:val="center"/>
                </w:tcPr>
                <w:p w14:paraId="35AC183A">
                  <w:pPr>
                    <w:pStyle w:val="131"/>
                    <w:spacing w:before="12" w:after="12"/>
                    <w:rPr>
                      <w:color w:val="000000"/>
                      <w:sz w:val="21"/>
                      <w:szCs w:val="21"/>
                    </w:rPr>
                  </w:pPr>
                  <w:r>
                    <w:rPr>
                      <w:rFonts w:hAnsi="宋体"/>
                      <w:color w:val="000000"/>
                      <w:sz w:val="21"/>
                      <w:szCs w:val="21"/>
                    </w:rPr>
                    <w:t>重庆市工业项目环境准入规定</w:t>
                  </w:r>
                </w:p>
              </w:tc>
              <w:tc>
                <w:tcPr>
                  <w:tcW w:w="1990" w:type="pct"/>
                  <w:tcBorders>
                    <w:top w:val="single" w:color="auto" w:sz="4" w:space="0"/>
                    <w:left w:val="single" w:color="auto" w:sz="6" w:space="0"/>
                    <w:bottom w:val="single" w:color="auto" w:sz="6" w:space="0"/>
                    <w:right w:val="single" w:color="auto" w:sz="6" w:space="0"/>
                  </w:tcBorders>
                  <w:vAlign w:val="center"/>
                </w:tcPr>
                <w:p w14:paraId="3DCAE513">
                  <w:pPr>
                    <w:pStyle w:val="131"/>
                    <w:spacing w:before="12" w:after="12"/>
                    <w:rPr>
                      <w:color w:val="000000"/>
                      <w:sz w:val="21"/>
                      <w:szCs w:val="21"/>
                    </w:rPr>
                  </w:pPr>
                  <w:r>
                    <w:rPr>
                      <w:rFonts w:hAnsi="宋体"/>
                      <w:color w:val="000000"/>
                      <w:sz w:val="21"/>
                      <w:szCs w:val="21"/>
                    </w:rPr>
                    <w:t>本项目情况</w:t>
                  </w:r>
                </w:p>
              </w:tc>
              <w:tc>
                <w:tcPr>
                  <w:tcW w:w="371" w:type="pct"/>
                  <w:tcBorders>
                    <w:top w:val="single" w:color="auto" w:sz="4" w:space="0"/>
                    <w:left w:val="single" w:color="auto" w:sz="6" w:space="0"/>
                    <w:bottom w:val="single" w:color="auto" w:sz="6" w:space="0"/>
                    <w:right w:val="single" w:color="auto" w:sz="4" w:space="0"/>
                  </w:tcBorders>
                  <w:vAlign w:val="center"/>
                </w:tcPr>
                <w:p w14:paraId="2D269231">
                  <w:pPr>
                    <w:pStyle w:val="131"/>
                    <w:spacing w:before="12" w:after="12"/>
                    <w:rPr>
                      <w:color w:val="000000"/>
                      <w:sz w:val="21"/>
                      <w:szCs w:val="21"/>
                    </w:rPr>
                  </w:pPr>
                  <w:r>
                    <w:rPr>
                      <w:rFonts w:hAnsi="宋体"/>
                      <w:color w:val="000000"/>
                      <w:sz w:val="21"/>
                      <w:szCs w:val="21"/>
                    </w:rPr>
                    <w:t>符合性</w:t>
                  </w:r>
                </w:p>
              </w:tc>
            </w:tr>
            <w:tr w14:paraId="59CD03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95" w:type="pct"/>
                  <w:tcBorders>
                    <w:top w:val="single" w:color="auto" w:sz="6" w:space="0"/>
                    <w:left w:val="single" w:color="auto" w:sz="4" w:space="0"/>
                    <w:bottom w:val="single" w:color="auto" w:sz="6" w:space="0"/>
                    <w:right w:val="single" w:color="auto" w:sz="6" w:space="0"/>
                  </w:tcBorders>
                  <w:vAlign w:val="center"/>
                </w:tcPr>
                <w:p w14:paraId="3BB452AD">
                  <w:pPr>
                    <w:pStyle w:val="131"/>
                    <w:spacing w:before="12" w:after="12"/>
                    <w:rPr>
                      <w:color w:val="000000"/>
                      <w:sz w:val="21"/>
                      <w:szCs w:val="21"/>
                    </w:rPr>
                  </w:pPr>
                  <w:r>
                    <w:rPr>
                      <w:color w:val="000000"/>
                      <w:sz w:val="21"/>
                      <w:szCs w:val="21"/>
                    </w:rPr>
                    <w:t>1</w:t>
                  </w:r>
                </w:p>
              </w:tc>
              <w:tc>
                <w:tcPr>
                  <w:tcW w:w="2445" w:type="pct"/>
                  <w:tcBorders>
                    <w:top w:val="single" w:color="auto" w:sz="6" w:space="0"/>
                    <w:left w:val="single" w:color="auto" w:sz="6" w:space="0"/>
                    <w:bottom w:val="single" w:color="auto" w:sz="6" w:space="0"/>
                    <w:right w:val="single" w:color="auto" w:sz="6" w:space="0"/>
                  </w:tcBorders>
                  <w:vAlign w:val="center"/>
                </w:tcPr>
                <w:p w14:paraId="7C8130C2">
                  <w:pPr>
                    <w:pStyle w:val="131"/>
                    <w:spacing w:before="12" w:after="12"/>
                    <w:rPr>
                      <w:color w:val="000000"/>
                      <w:sz w:val="21"/>
                      <w:szCs w:val="21"/>
                    </w:rPr>
                  </w:pPr>
                  <w:r>
                    <w:rPr>
                      <w:rFonts w:hAnsi="宋体"/>
                      <w:color w:val="000000"/>
                      <w:sz w:val="21"/>
                      <w:szCs w:val="21"/>
                    </w:rPr>
                    <w:t>工业项目应符合产业政策，不得采用国家和本市淘汰的或禁止使用的工艺、技术和设备，不得建设生产工艺或污染防治技术不成熟的项目。</w:t>
                  </w:r>
                </w:p>
              </w:tc>
              <w:tc>
                <w:tcPr>
                  <w:tcW w:w="1990" w:type="pct"/>
                  <w:tcBorders>
                    <w:top w:val="single" w:color="auto" w:sz="6" w:space="0"/>
                    <w:left w:val="single" w:color="auto" w:sz="6" w:space="0"/>
                    <w:bottom w:val="single" w:color="auto" w:sz="6" w:space="0"/>
                    <w:right w:val="single" w:color="auto" w:sz="6" w:space="0"/>
                  </w:tcBorders>
                  <w:vAlign w:val="center"/>
                </w:tcPr>
                <w:p w14:paraId="6F0FB758">
                  <w:pPr>
                    <w:pStyle w:val="131"/>
                    <w:spacing w:before="12" w:after="12"/>
                    <w:rPr>
                      <w:color w:val="000000"/>
                      <w:sz w:val="21"/>
                      <w:szCs w:val="21"/>
                    </w:rPr>
                  </w:pPr>
                  <w:r>
                    <w:rPr>
                      <w:rFonts w:hAnsi="宋体"/>
                      <w:color w:val="000000"/>
                      <w:sz w:val="21"/>
                      <w:szCs w:val="21"/>
                    </w:rPr>
                    <w:t>本项目符合国家产业政策，未采用国家和重庆市明文规定淘汰的、落后的或禁止使用的工艺、技术和设备。</w:t>
                  </w:r>
                </w:p>
              </w:tc>
              <w:tc>
                <w:tcPr>
                  <w:tcW w:w="371" w:type="pct"/>
                  <w:tcBorders>
                    <w:top w:val="single" w:color="auto" w:sz="6" w:space="0"/>
                    <w:left w:val="single" w:color="auto" w:sz="6" w:space="0"/>
                    <w:bottom w:val="single" w:color="auto" w:sz="6" w:space="0"/>
                    <w:right w:val="single" w:color="auto" w:sz="4" w:space="0"/>
                  </w:tcBorders>
                  <w:vAlign w:val="center"/>
                </w:tcPr>
                <w:p w14:paraId="352C9E19">
                  <w:pPr>
                    <w:pStyle w:val="131"/>
                    <w:spacing w:before="12" w:after="12"/>
                    <w:rPr>
                      <w:color w:val="000000"/>
                      <w:sz w:val="21"/>
                      <w:szCs w:val="21"/>
                    </w:rPr>
                  </w:pPr>
                  <w:r>
                    <w:rPr>
                      <w:rFonts w:hAnsi="宋体"/>
                      <w:color w:val="000000"/>
                      <w:sz w:val="21"/>
                      <w:szCs w:val="21"/>
                    </w:rPr>
                    <w:t>符合</w:t>
                  </w:r>
                </w:p>
              </w:tc>
            </w:tr>
            <w:tr w14:paraId="7D6B41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95" w:type="pct"/>
                  <w:tcBorders>
                    <w:top w:val="single" w:color="auto" w:sz="6" w:space="0"/>
                    <w:left w:val="single" w:color="auto" w:sz="4" w:space="0"/>
                    <w:bottom w:val="single" w:color="auto" w:sz="6" w:space="0"/>
                    <w:right w:val="single" w:color="auto" w:sz="6" w:space="0"/>
                  </w:tcBorders>
                  <w:vAlign w:val="center"/>
                </w:tcPr>
                <w:p w14:paraId="476AE545">
                  <w:pPr>
                    <w:pStyle w:val="131"/>
                    <w:spacing w:before="12" w:after="12"/>
                    <w:rPr>
                      <w:color w:val="000000"/>
                      <w:sz w:val="21"/>
                      <w:szCs w:val="21"/>
                    </w:rPr>
                  </w:pPr>
                  <w:r>
                    <w:rPr>
                      <w:color w:val="000000"/>
                      <w:sz w:val="21"/>
                      <w:szCs w:val="21"/>
                    </w:rPr>
                    <w:t>2</w:t>
                  </w:r>
                </w:p>
              </w:tc>
              <w:tc>
                <w:tcPr>
                  <w:tcW w:w="2445" w:type="pct"/>
                  <w:tcBorders>
                    <w:top w:val="single" w:color="auto" w:sz="6" w:space="0"/>
                    <w:left w:val="single" w:color="auto" w:sz="6" w:space="0"/>
                    <w:bottom w:val="single" w:color="auto" w:sz="6" w:space="0"/>
                    <w:right w:val="single" w:color="auto" w:sz="6" w:space="0"/>
                  </w:tcBorders>
                  <w:vAlign w:val="center"/>
                </w:tcPr>
                <w:p w14:paraId="34E5BEF9">
                  <w:pPr>
                    <w:pStyle w:val="131"/>
                    <w:spacing w:before="12" w:after="12"/>
                    <w:rPr>
                      <w:color w:val="000000"/>
                      <w:sz w:val="21"/>
                      <w:szCs w:val="21"/>
                    </w:rPr>
                  </w:pPr>
                  <w:r>
                    <w:rPr>
                      <w:rFonts w:hAnsi="宋体"/>
                      <w:color w:val="000000"/>
                      <w:sz w:val="21"/>
                      <w:szCs w:val="21"/>
                    </w:rPr>
                    <w:t>本市新建和改造的工业项目清洁生产水平不得低于国家清洁生产标准的国内基本水平。其中，</w:t>
                  </w:r>
                  <w:r>
                    <w:rPr>
                      <w:color w:val="000000"/>
                      <w:sz w:val="21"/>
                      <w:szCs w:val="21"/>
                    </w:rPr>
                    <w:t>“</w:t>
                  </w:r>
                  <w:r>
                    <w:rPr>
                      <w:rFonts w:hAnsi="宋体"/>
                      <w:color w:val="000000"/>
                      <w:sz w:val="21"/>
                      <w:szCs w:val="21"/>
                    </w:rPr>
                    <w:t>一小时经济圈</w:t>
                  </w:r>
                  <w:r>
                    <w:rPr>
                      <w:color w:val="000000"/>
                      <w:sz w:val="21"/>
                      <w:szCs w:val="21"/>
                    </w:rPr>
                    <w:t>”</w:t>
                  </w:r>
                  <w:r>
                    <w:rPr>
                      <w:rFonts w:hAnsi="宋体"/>
                      <w:color w:val="000000"/>
                      <w:sz w:val="21"/>
                      <w:szCs w:val="21"/>
                    </w:rPr>
                    <w:t>和国家级开发区内的，应达到国内先进水平。</w:t>
                  </w:r>
                </w:p>
              </w:tc>
              <w:tc>
                <w:tcPr>
                  <w:tcW w:w="1990" w:type="pct"/>
                  <w:tcBorders>
                    <w:top w:val="single" w:color="auto" w:sz="6" w:space="0"/>
                    <w:left w:val="single" w:color="auto" w:sz="6" w:space="0"/>
                    <w:bottom w:val="single" w:color="auto" w:sz="6" w:space="0"/>
                    <w:right w:val="single" w:color="auto" w:sz="6" w:space="0"/>
                  </w:tcBorders>
                  <w:vAlign w:val="center"/>
                </w:tcPr>
                <w:p w14:paraId="0D4A02C4">
                  <w:pPr>
                    <w:pStyle w:val="131"/>
                    <w:spacing w:before="12" w:after="12"/>
                    <w:rPr>
                      <w:color w:val="000000"/>
                      <w:sz w:val="21"/>
                      <w:szCs w:val="21"/>
                    </w:rPr>
                  </w:pPr>
                  <w:r>
                    <w:rPr>
                      <w:rFonts w:hAnsi="宋体"/>
                      <w:color w:val="000000"/>
                      <w:sz w:val="21"/>
                      <w:szCs w:val="21"/>
                    </w:rPr>
                    <w:t>本项目采用先进的生产工艺和设备，从源头抓起，最大限度地控制污染物的排放，其清洁生产水平预计可达国内先进水平。</w:t>
                  </w:r>
                </w:p>
              </w:tc>
              <w:tc>
                <w:tcPr>
                  <w:tcW w:w="371" w:type="pct"/>
                  <w:tcBorders>
                    <w:top w:val="single" w:color="auto" w:sz="6" w:space="0"/>
                    <w:left w:val="single" w:color="auto" w:sz="6" w:space="0"/>
                    <w:bottom w:val="single" w:color="auto" w:sz="6" w:space="0"/>
                    <w:right w:val="single" w:color="auto" w:sz="4" w:space="0"/>
                  </w:tcBorders>
                  <w:vAlign w:val="center"/>
                </w:tcPr>
                <w:p w14:paraId="6A2F4082">
                  <w:pPr>
                    <w:pStyle w:val="131"/>
                    <w:spacing w:before="12" w:after="12"/>
                    <w:rPr>
                      <w:color w:val="000000"/>
                      <w:sz w:val="21"/>
                      <w:szCs w:val="21"/>
                    </w:rPr>
                  </w:pPr>
                  <w:r>
                    <w:rPr>
                      <w:rFonts w:hAnsi="宋体"/>
                      <w:color w:val="000000"/>
                      <w:sz w:val="21"/>
                      <w:szCs w:val="21"/>
                    </w:rPr>
                    <w:t>符合</w:t>
                  </w:r>
                </w:p>
              </w:tc>
            </w:tr>
            <w:tr w14:paraId="23073D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99" w:hRule="atLeast"/>
              </w:trPr>
              <w:tc>
                <w:tcPr>
                  <w:tcW w:w="195" w:type="pct"/>
                  <w:tcBorders>
                    <w:top w:val="single" w:color="auto" w:sz="6" w:space="0"/>
                    <w:left w:val="single" w:color="auto" w:sz="4" w:space="0"/>
                    <w:bottom w:val="single" w:color="auto" w:sz="6" w:space="0"/>
                    <w:right w:val="single" w:color="auto" w:sz="6" w:space="0"/>
                  </w:tcBorders>
                  <w:vAlign w:val="center"/>
                </w:tcPr>
                <w:p w14:paraId="7964B401">
                  <w:pPr>
                    <w:pStyle w:val="131"/>
                    <w:spacing w:before="12" w:after="12"/>
                    <w:rPr>
                      <w:color w:val="000000"/>
                      <w:sz w:val="21"/>
                      <w:szCs w:val="21"/>
                    </w:rPr>
                  </w:pPr>
                  <w:r>
                    <w:rPr>
                      <w:color w:val="000000"/>
                      <w:sz w:val="21"/>
                      <w:szCs w:val="21"/>
                    </w:rPr>
                    <w:t>3</w:t>
                  </w:r>
                </w:p>
              </w:tc>
              <w:tc>
                <w:tcPr>
                  <w:tcW w:w="2445" w:type="pct"/>
                  <w:tcBorders>
                    <w:top w:val="single" w:color="auto" w:sz="6" w:space="0"/>
                    <w:left w:val="single" w:color="auto" w:sz="6" w:space="0"/>
                    <w:bottom w:val="single" w:color="auto" w:sz="6" w:space="0"/>
                    <w:right w:val="single" w:color="auto" w:sz="6" w:space="0"/>
                  </w:tcBorders>
                  <w:vAlign w:val="center"/>
                </w:tcPr>
                <w:p w14:paraId="3B5BAA36">
                  <w:pPr>
                    <w:pStyle w:val="131"/>
                    <w:spacing w:before="12" w:after="12"/>
                    <w:rPr>
                      <w:color w:val="000000"/>
                      <w:sz w:val="21"/>
                      <w:szCs w:val="21"/>
                    </w:rPr>
                  </w:pPr>
                  <w:r>
                    <w:rPr>
                      <w:rFonts w:hAnsi="宋体"/>
                      <w:color w:val="000000"/>
                      <w:sz w:val="21"/>
                      <w:szCs w:val="21"/>
                    </w:rPr>
                    <w:t>工业项目选址应符合产业发展规划、城乡总体规划、土地利用规划等规划。新建有污染物排放的工业项目应进入工业园区或工业集中区。</w:t>
                  </w:r>
                </w:p>
              </w:tc>
              <w:tc>
                <w:tcPr>
                  <w:tcW w:w="1990" w:type="pct"/>
                  <w:tcBorders>
                    <w:top w:val="single" w:color="auto" w:sz="6" w:space="0"/>
                    <w:left w:val="single" w:color="auto" w:sz="6" w:space="0"/>
                    <w:bottom w:val="single" w:color="auto" w:sz="6" w:space="0"/>
                    <w:right w:val="single" w:color="auto" w:sz="6" w:space="0"/>
                  </w:tcBorders>
                  <w:vAlign w:val="center"/>
                </w:tcPr>
                <w:p w14:paraId="7FF4DCF5">
                  <w:pPr>
                    <w:pStyle w:val="131"/>
                    <w:spacing w:before="12" w:after="12"/>
                    <w:rPr>
                      <w:color w:val="000000"/>
                      <w:sz w:val="21"/>
                      <w:szCs w:val="21"/>
                    </w:rPr>
                  </w:pPr>
                  <w:r>
                    <w:rPr>
                      <w:rFonts w:hAnsi="宋体"/>
                      <w:color w:val="000000"/>
                      <w:sz w:val="21"/>
                      <w:szCs w:val="21"/>
                    </w:rPr>
                    <w:t>本项目</w:t>
                  </w:r>
                  <w:r>
                    <w:rPr>
                      <w:rFonts w:hint="eastAsia" w:hAnsi="宋体"/>
                      <w:color w:val="000000"/>
                      <w:sz w:val="21"/>
                      <w:szCs w:val="21"/>
                    </w:rPr>
                    <w:t>租赁辣妹子集团已建厂房</w:t>
                  </w:r>
                  <w:r>
                    <w:rPr>
                      <w:rFonts w:hAnsi="宋体"/>
                      <w:bCs/>
                      <w:color w:val="000000"/>
                      <w:sz w:val="21"/>
                      <w:szCs w:val="21"/>
                    </w:rPr>
                    <w:t>，用地为工业用地，符合产业发展规划、城乡总体规划、土地利用规划等规划。</w:t>
                  </w:r>
                </w:p>
              </w:tc>
              <w:tc>
                <w:tcPr>
                  <w:tcW w:w="371" w:type="pct"/>
                  <w:tcBorders>
                    <w:top w:val="single" w:color="auto" w:sz="6" w:space="0"/>
                    <w:left w:val="single" w:color="auto" w:sz="6" w:space="0"/>
                    <w:bottom w:val="single" w:color="auto" w:sz="6" w:space="0"/>
                    <w:right w:val="single" w:color="auto" w:sz="4" w:space="0"/>
                  </w:tcBorders>
                  <w:vAlign w:val="center"/>
                </w:tcPr>
                <w:p w14:paraId="2523AE41">
                  <w:pPr>
                    <w:pStyle w:val="131"/>
                    <w:spacing w:before="12" w:after="12"/>
                    <w:rPr>
                      <w:color w:val="000000"/>
                      <w:sz w:val="21"/>
                      <w:szCs w:val="21"/>
                    </w:rPr>
                  </w:pPr>
                  <w:r>
                    <w:rPr>
                      <w:rFonts w:hAnsi="宋体"/>
                      <w:color w:val="000000"/>
                      <w:sz w:val="21"/>
                      <w:szCs w:val="21"/>
                    </w:rPr>
                    <w:t>符合</w:t>
                  </w:r>
                </w:p>
              </w:tc>
            </w:tr>
            <w:tr w14:paraId="6FC1C7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99" w:hRule="atLeast"/>
              </w:trPr>
              <w:tc>
                <w:tcPr>
                  <w:tcW w:w="195" w:type="pct"/>
                  <w:tcBorders>
                    <w:top w:val="single" w:color="auto" w:sz="6" w:space="0"/>
                    <w:left w:val="single" w:color="auto" w:sz="4" w:space="0"/>
                    <w:bottom w:val="single" w:color="auto" w:sz="6" w:space="0"/>
                    <w:right w:val="single" w:color="auto" w:sz="6" w:space="0"/>
                  </w:tcBorders>
                  <w:vAlign w:val="center"/>
                </w:tcPr>
                <w:p w14:paraId="48A3CBD2">
                  <w:pPr>
                    <w:pStyle w:val="131"/>
                    <w:spacing w:before="12" w:after="12"/>
                    <w:rPr>
                      <w:color w:val="000000"/>
                      <w:sz w:val="21"/>
                      <w:szCs w:val="21"/>
                    </w:rPr>
                  </w:pPr>
                  <w:r>
                    <w:rPr>
                      <w:color w:val="000000"/>
                      <w:sz w:val="21"/>
                      <w:szCs w:val="21"/>
                    </w:rPr>
                    <w:t>4</w:t>
                  </w:r>
                </w:p>
              </w:tc>
              <w:tc>
                <w:tcPr>
                  <w:tcW w:w="2445" w:type="pct"/>
                  <w:tcBorders>
                    <w:top w:val="single" w:color="auto" w:sz="6" w:space="0"/>
                    <w:left w:val="single" w:color="auto" w:sz="6" w:space="0"/>
                    <w:bottom w:val="single" w:color="auto" w:sz="6" w:space="0"/>
                    <w:right w:val="single" w:color="auto" w:sz="6" w:space="0"/>
                  </w:tcBorders>
                  <w:vAlign w:val="center"/>
                </w:tcPr>
                <w:p w14:paraId="54F74374">
                  <w:pPr>
                    <w:pStyle w:val="131"/>
                    <w:spacing w:before="12" w:after="12"/>
                    <w:rPr>
                      <w:color w:val="000000"/>
                      <w:sz w:val="21"/>
                      <w:szCs w:val="21"/>
                    </w:rPr>
                  </w:pPr>
                  <w:r>
                    <w:rPr>
                      <w:rFonts w:hAnsi="宋体"/>
                      <w:color w:val="000000"/>
                      <w:sz w:val="21"/>
                      <w:szCs w:val="21"/>
                    </w:rPr>
                    <w:t>在长江、嘉陵江主城区江段及其上游沿江河地区严格限制建设可能对饮用水源带来安全隐患的化工、造纸、印染及排放有毒有害物质和重金属的工业项目。</w:t>
                  </w:r>
                </w:p>
              </w:tc>
              <w:tc>
                <w:tcPr>
                  <w:tcW w:w="1990" w:type="pct"/>
                  <w:tcBorders>
                    <w:top w:val="single" w:color="auto" w:sz="6" w:space="0"/>
                    <w:left w:val="single" w:color="auto" w:sz="6" w:space="0"/>
                    <w:bottom w:val="single" w:color="auto" w:sz="6" w:space="0"/>
                    <w:right w:val="single" w:color="auto" w:sz="6" w:space="0"/>
                  </w:tcBorders>
                  <w:vAlign w:val="center"/>
                </w:tcPr>
                <w:p w14:paraId="45D10969">
                  <w:pPr>
                    <w:pStyle w:val="131"/>
                    <w:spacing w:before="12" w:after="12"/>
                    <w:rPr>
                      <w:color w:val="000000"/>
                      <w:sz w:val="21"/>
                      <w:szCs w:val="21"/>
                    </w:rPr>
                  </w:pPr>
                  <w:r>
                    <w:rPr>
                      <w:rFonts w:hAnsi="宋体"/>
                      <w:color w:val="000000"/>
                      <w:sz w:val="21"/>
                      <w:szCs w:val="21"/>
                    </w:rPr>
                    <w:t>本项目不属于可能对饮用水源带来安全隐患的化工、造纸、印染及排放有毒有害物质和重金属的工业项目。</w:t>
                  </w:r>
                </w:p>
              </w:tc>
              <w:tc>
                <w:tcPr>
                  <w:tcW w:w="371" w:type="pct"/>
                  <w:tcBorders>
                    <w:top w:val="single" w:color="auto" w:sz="6" w:space="0"/>
                    <w:left w:val="single" w:color="auto" w:sz="6" w:space="0"/>
                    <w:bottom w:val="single" w:color="auto" w:sz="6" w:space="0"/>
                    <w:right w:val="single" w:color="auto" w:sz="4" w:space="0"/>
                  </w:tcBorders>
                  <w:vAlign w:val="center"/>
                </w:tcPr>
                <w:p w14:paraId="408F4324">
                  <w:pPr>
                    <w:pStyle w:val="131"/>
                    <w:spacing w:before="12" w:after="12"/>
                    <w:rPr>
                      <w:color w:val="000000"/>
                      <w:sz w:val="21"/>
                      <w:szCs w:val="21"/>
                    </w:rPr>
                  </w:pPr>
                  <w:r>
                    <w:rPr>
                      <w:rFonts w:hAnsi="宋体"/>
                      <w:color w:val="000000"/>
                      <w:sz w:val="21"/>
                      <w:szCs w:val="21"/>
                    </w:rPr>
                    <w:t>符合</w:t>
                  </w:r>
                </w:p>
              </w:tc>
            </w:tr>
            <w:tr w14:paraId="62D45A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99" w:hRule="atLeast"/>
              </w:trPr>
              <w:tc>
                <w:tcPr>
                  <w:tcW w:w="195" w:type="pct"/>
                  <w:tcBorders>
                    <w:top w:val="single" w:color="auto" w:sz="6" w:space="0"/>
                    <w:left w:val="single" w:color="auto" w:sz="4" w:space="0"/>
                    <w:bottom w:val="single" w:color="auto" w:sz="6" w:space="0"/>
                    <w:right w:val="single" w:color="auto" w:sz="6" w:space="0"/>
                  </w:tcBorders>
                  <w:vAlign w:val="center"/>
                </w:tcPr>
                <w:p w14:paraId="47DF3546">
                  <w:pPr>
                    <w:pStyle w:val="131"/>
                    <w:spacing w:before="12" w:after="12"/>
                    <w:rPr>
                      <w:color w:val="000000"/>
                      <w:sz w:val="21"/>
                      <w:szCs w:val="21"/>
                    </w:rPr>
                  </w:pPr>
                  <w:r>
                    <w:rPr>
                      <w:color w:val="000000"/>
                      <w:sz w:val="21"/>
                      <w:szCs w:val="21"/>
                    </w:rPr>
                    <w:t>5</w:t>
                  </w:r>
                </w:p>
              </w:tc>
              <w:tc>
                <w:tcPr>
                  <w:tcW w:w="2445" w:type="pct"/>
                  <w:tcBorders>
                    <w:top w:val="single" w:color="auto" w:sz="6" w:space="0"/>
                    <w:left w:val="single" w:color="auto" w:sz="6" w:space="0"/>
                    <w:bottom w:val="single" w:color="auto" w:sz="6" w:space="0"/>
                    <w:right w:val="single" w:color="auto" w:sz="6" w:space="0"/>
                  </w:tcBorders>
                  <w:vAlign w:val="center"/>
                </w:tcPr>
                <w:p w14:paraId="6DD29CE2">
                  <w:pPr>
                    <w:pStyle w:val="131"/>
                    <w:spacing w:before="12" w:after="12"/>
                    <w:rPr>
                      <w:color w:val="000000"/>
                      <w:sz w:val="21"/>
                      <w:szCs w:val="21"/>
                    </w:rPr>
                  </w:pPr>
                  <w:r>
                    <w:rPr>
                      <w:rFonts w:hAnsi="宋体"/>
                      <w:color w:val="000000"/>
                      <w:sz w:val="21"/>
                      <w:szCs w:val="21"/>
                    </w:rPr>
                    <w:t>在主城区禁止新建、改建、扩建以煤、重油为燃料的工业项目；在合川区、江津区、长寿区、璧山县等地区严格限制新建、扩建可能对主城区大气产生影响的燃用煤、重油等高污染燃料的工业项目。</w:t>
                  </w:r>
                </w:p>
              </w:tc>
              <w:tc>
                <w:tcPr>
                  <w:tcW w:w="1990" w:type="pct"/>
                  <w:tcBorders>
                    <w:top w:val="single" w:color="auto" w:sz="6" w:space="0"/>
                    <w:left w:val="single" w:color="auto" w:sz="6" w:space="0"/>
                    <w:bottom w:val="single" w:color="auto" w:sz="6" w:space="0"/>
                    <w:right w:val="single" w:color="auto" w:sz="6" w:space="0"/>
                  </w:tcBorders>
                  <w:vAlign w:val="center"/>
                </w:tcPr>
                <w:p w14:paraId="6C0CA252">
                  <w:pPr>
                    <w:pStyle w:val="131"/>
                    <w:spacing w:before="12" w:after="12"/>
                    <w:rPr>
                      <w:color w:val="000000"/>
                      <w:sz w:val="21"/>
                      <w:szCs w:val="21"/>
                    </w:rPr>
                  </w:pPr>
                  <w:r>
                    <w:rPr>
                      <w:rFonts w:hAnsi="宋体"/>
                      <w:color w:val="000000"/>
                      <w:sz w:val="21"/>
                      <w:szCs w:val="21"/>
                    </w:rPr>
                    <w:t>本项目位于涪陵区，不使用对主城区大气产生影响的燃用煤、重油等高污染燃料。</w:t>
                  </w:r>
                </w:p>
              </w:tc>
              <w:tc>
                <w:tcPr>
                  <w:tcW w:w="371" w:type="pct"/>
                  <w:tcBorders>
                    <w:top w:val="single" w:color="auto" w:sz="6" w:space="0"/>
                    <w:left w:val="single" w:color="auto" w:sz="6" w:space="0"/>
                    <w:bottom w:val="single" w:color="auto" w:sz="6" w:space="0"/>
                    <w:right w:val="single" w:color="auto" w:sz="4" w:space="0"/>
                  </w:tcBorders>
                  <w:vAlign w:val="center"/>
                </w:tcPr>
                <w:p w14:paraId="30EB51FB">
                  <w:pPr>
                    <w:pStyle w:val="131"/>
                    <w:spacing w:before="12" w:after="12"/>
                    <w:rPr>
                      <w:color w:val="000000"/>
                      <w:sz w:val="21"/>
                      <w:szCs w:val="21"/>
                    </w:rPr>
                  </w:pPr>
                  <w:r>
                    <w:rPr>
                      <w:rFonts w:hAnsi="宋体"/>
                      <w:color w:val="000000"/>
                      <w:sz w:val="21"/>
                      <w:szCs w:val="21"/>
                    </w:rPr>
                    <w:t>符合</w:t>
                  </w:r>
                </w:p>
              </w:tc>
            </w:tr>
            <w:tr w14:paraId="68843E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99" w:hRule="atLeast"/>
              </w:trPr>
              <w:tc>
                <w:tcPr>
                  <w:tcW w:w="195" w:type="pct"/>
                  <w:tcBorders>
                    <w:top w:val="single" w:color="auto" w:sz="6" w:space="0"/>
                    <w:left w:val="single" w:color="auto" w:sz="4" w:space="0"/>
                    <w:bottom w:val="single" w:color="auto" w:sz="6" w:space="0"/>
                    <w:right w:val="single" w:color="auto" w:sz="6" w:space="0"/>
                  </w:tcBorders>
                  <w:vAlign w:val="center"/>
                </w:tcPr>
                <w:p w14:paraId="1954B9E3">
                  <w:pPr>
                    <w:pStyle w:val="131"/>
                    <w:spacing w:before="12" w:after="12"/>
                    <w:rPr>
                      <w:color w:val="000000"/>
                      <w:sz w:val="21"/>
                      <w:szCs w:val="21"/>
                    </w:rPr>
                  </w:pPr>
                  <w:r>
                    <w:rPr>
                      <w:color w:val="000000"/>
                      <w:sz w:val="21"/>
                      <w:szCs w:val="21"/>
                    </w:rPr>
                    <w:t>6</w:t>
                  </w:r>
                </w:p>
              </w:tc>
              <w:tc>
                <w:tcPr>
                  <w:tcW w:w="2445" w:type="pct"/>
                  <w:tcBorders>
                    <w:top w:val="single" w:color="auto" w:sz="6" w:space="0"/>
                    <w:left w:val="single" w:color="auto" w:sz="6" w:space="0"/>
                    <w:bottom w:val="single" w:color="auto" w:sz="6" w:space="0"/>
                    <w:right w:val="single" w:color="auto" w:sz="6" w:space="0"/>
                  </w:tcBorders>
                  <w:vAlign w:val="center"/>
                </w:tcPr>
                <w:p w14:paraId="5934E1F8">
                  <w:pPr>
                    <w:pStyle w:val="131"/>
                    <w:spacing w:before="12" w:after="12"/>
                    <w:rPr>
                      <w:color w:val="000000"/>
                      <w:sz w:val="21"/>
                      <w:szCs w:val="21"/>
                    </w:rPr>
                  </w:pPr>
                  <w:r>
                    <w:rPr>
                      <w:rFonts w:hAnsi="宋体"/>
                      <w:color w:val="000000"/>
                      <w:sz w:val="21"/>
                      <w:szCs w:val="21"/>
                    </w:rPr>
                    <w:t>工业项目选址区域应有相应的环境容量，新增主要污染物排放量的工业项目必须取得排污指标，不得影响污染物总量减排计划的完成。未按要求完成污染物总量削减任务的企业、流域和区域，不得建设新增相应污染物排放量的工业项目。</w:t>
                  </w:r>
                </w:p>
              </w:tc>
              <w:tc>
                <w:tcPr>
                  <w:tcW w:w="1990" w:type="pct"/>
                  <w:tcBorders>
                    <w:top w:val="single" w:color="auto" w:sz="6" w:space="0"/>
                    <w:left w:val="single" w:color="auto" w:sz="6" w:space="0"/>
                    <w:bottom w:val="single" w:color="auto" w:sz="6" w:space="0"/>
                    <w:right w:val="single" w:color="auto" w:sz="6" w:space="0"/>
                  </w:tcBorders>
                  <w:vAlign w:val="center"/>
                </w:tcPr>
                <w:p w14:paraId="6F8D43EF">
                  <w:pPr>
                    <w:pStyle w:val="131"/>
                    <w:spacing w:before="12" w:after="12"/>
                    <w:rPr>
                      <w:color w:val="000000"/>
                      <w:sz w:val="21"/>
                      <w:szCs w:val="21"/>
                    </w:rPr>
                  </w:pPr>
                  <w:r>
                    <w:rPr>
                      <w:rFonts w:hAnsi="宋体"/>
                      <w:color w:val="000000"/>
                      <w:sz w:val="21"/>
                      <w:szCs w:val="21"/>
                    </w:rPr>
                    <w:t>项目所在区域有环境容量，本项目排放</w:t>
                  </w:r>
                  <w:r>
                    <w:rPr>
                      <w:color w:val="000000"/>
                      <w:sz w:val="21"/>
                      <w:szCs w:val="21"/>
                    </w:rPr>
                    <w:t>COD</w:t>
                  </w:r>
                  <w:r>
                    <w:rPr>
                      <w:rFonts w:hAnsi="宋体"/>
                      <w:color w:val="000000"/>
                      <w:sz w:val="21"/>
                      <w:szCs w:val="21"/>
                    </w:rPr>
                    <w:t>、氨氮由业主自行到相关部门进行总量办理，并申请取得排污许可证</w:t>
                  </w:r>
                  <w:r>
                    <w:rPr>
                      <w:rFonts w:hAnsi="宋体"/>
                      <w:bCs/>
                      <w:color w:val="000000"/>
                      <w:sz w:val="21"/>
                      <w:szCs w:val="21"/>
                    </w:rPr>
                    <w:t>。</w:t>
                  </w:r>
                </w:p>
              </w:tc>
              <w:tc>
                <w:tcPr>
                  <w:tcW w:w="371" w:type="pct"/>
                  <w:tcBorders>
                    <w:top w:val="single" w:color="auto" w:sz="6" w:space="0"/>
                    <w:left w:val="single" w:color="auto" w:sz="6" w:space="0"/>
                    <w:bottom w:val="single" w:color="auto" w:sz="6" w:space="0"/>
                    <w:right w:val="single" w:color="auto" w:sz="4" w:space="0"/>
                  </w:tcBorders>
                  <w:vAlign w:val="center"/>
                </w:tcPr>
                <w:p w14:paraId="4BB4F643">
                  <w:pPr>
                    <w:pStyle w:val="131"/>
                    <w:spacing w:before="12" w:after="12"/>
                    <w:rPr>
                      <w:color w:val="000000"/>
                      <w:sz w:val="21"/>
                      <w:szCs w:val="21"/>
                    </w:rPr>
                  </w:pPr>
                  <w:r>
                    <w:rPr>
                      <w:rFonts w:hAnsi="宋体"/>
                      <w:color w:val="000000"/>
                      <w:sz w:val="21"/>
                      <w:szCs w:val="21"/>
                    </w:rPr>
                    <w:t>符合</w:t>
                  </w:r>
                </w:p>
              </w:tc>
            </w:tr>
            <w:tr w14:paraId="716C791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99" w:hRule="atLeast"/>
              </w:trPr>
              <w:tc>
                <w:tcPr>
                  <w:tcW w:w="195" w:type="pct"/>
                  <w:tcBorders>
                    <w:top w:val="single" w:color="auto" w:sz="6" w:space="0"/>
                    <w:left w:val="single" w:color="auto" w:sz="4" w:space="0"/>
                    <w:bottom w:val="single" w:color="auto" w:sz="4" w:space="0"/>
                    <w:right w:val="single" w:color="auto" w:sz="6" w:space="0"/>
                  </w:tcBorders>
                  <w:vAlign w:val="center"/>
                </w:tcPr>
                <w:p w14:paraId="43C40180">
                  <w:pPr>
                    <w:pStyle w:val="131"/>
                    <w:spacing w:before="12" w:after="12"/>
                    <w:rPr>
                      <w:color w:val="000000"/>
                      <w:sz w:val="21"/>
                      <w:szCs w:val="21"/>
                    </w:rPr>
                  </w:pPr>
                  <w:r>
                    <w:rPr>
                      <w:color w:val="000000"/>
                      <w:sz w:val="21"/>
                      <w:szCs w:val="21"/>
                    </w:rPr>
                    <w:t>7</w:t>
                  </w:r>
                </w:p>
              </w:tc>
              <w:tc>
                <w:tcPr>
                  <w:tcW w:w="2445" w:type="pct"/>
                  <w:tcBorders>
                    <w:top w:val="single" w:color="auto" w:sz="6" w:space="0"/>
                    <w:left w:val="single" w:color="auto" w:sz="6" w:space="0"/>
                    <w:bottom w:val="single" w:color="auto" w:sz="4" w:space="0"/>
                    <w:right w:val="single" w:color="auto" w:sz="6" w:space="0"/>
                  </w:tcBorders>
                  <w:vAlign w:val="center"/>
                </w:tcPr>
                <w:p w14:paraId="74249130">
                  <w:pPr>
                    <w:pStyle w:val="131"/>
                    <w:spacing w:before="12" w:after="12"/>
                    <w:rPr>
                      <w:color w:val="000000"/>
                      <w:sz w:val="21"/>
                      <w:szCs w:val="21"/>
                    </w:rPr>
                  </w:pPr>
                  <w:r>
                    <w:rPr>
                      <w:rFonts w:hAnsi="宋体"/>
                      <w:color w:val="000000"/>
                      <w:sz w:val="21"/>
                      <w:szCs w:val="21"/>
                    </w:rPr>
                    <w:t>新建、改建、扩建工业项目所在地大气、水环境主要污染物现状浓度占标准值</w:t>
                  </w:r>
                  <w:r>
                    <w:rPr>
                      <w:color w:val="000000"/>
                      <w:sz w:val="21"/>
                      <w:szCs w:val="21"/>
                    </w:rPr>
                    <w:t>90%-100%</w:t>
                  </w:r>
                  <w:r>
                    <w:rPr>
                      <w:rFonts w:hAnsi="宋体"/>
                      <w:color w:val="000000"/>
                      <w:sz w:val="21"/>
                      <w:szCs w:val="21"/>
                    </w:rPr>
                    <w:t>的，项目所在地应按该项目新增污染物排放量的</w:t>
                  </w:r>
                  <w:r>
                    <w:rPr>
                      <w:color w:val="000000"/>
                      <w:sz w:val="21"/>
                      <w:szCs w:val="21"/>
                    </w:rPr>
                    <w:t>1.5</w:t>
                  </w:r>
                  <w:r>
                    <w:rPr>
                      <w:rFonts w:hAnsi="宋体"/>
                      <w:color w:val="000000"/>
                      <w:sz w:val="21"/>
                      <w:szCs w:val="21"/>
                    </w:rPr>
                    <w:t>倍削减现有污染物排放量。</w:t>
                  </w:r>
                </w:p>
              </w:tc>
              <w:tc>
                <w:tcPr>
                  <w:tcW w:w="1990" w:type="pct"/>
                  <w:tcBorders>
                    <w:top w:val="single" w:color="auto" w:sz="6" w:space="0"/>
                    <w:left w:val="single" w:color="auto" w:sz="6" w:space="0"/>
                    <w:bottom w:val="single" w:color="auto" w:sz="6" w:space="0"/>
                    <w:right w:val="single" w:color="auto" w:sz="6" w:space="0"/>
                  </w:tcBorders>
                  <w:vAlign w:val="center"/>
                </w:tcPr>
                <w:p w14:paraId="066C8F70">
                  <w:pPr>
                    <w:pStyle w:val="131"/>
                    <w:spacing w:before="12" w:after="12"/>
                    <w:rPr>
                      <w:bCs/>
                      <w:color w:val="000000"/>
                      <w:sz w:val="21"/>
                      <w:szCs w:val="21"/>
                    </w:rPr>
                  </w:pPr>
                  <w:r>
                    <w:rPr>
                      <w:rFonts w:hAnsi="宋体"/>
                      <w:color w:val="000000"/>
                      <w:sz w:val="21"/>
                      <w:szCs w:val="21"/>
                    </w:rPr>
                    <w:t>项目涉及因子大气、水环境主要污染物现状浓度均低于标准值</w:t>
                  </w:r>
                  <w:r>
                    <w:rPr>
                      <w:color w:val="000000"/>
                      <w:sz w:val="21"/>
                      <w:szCs w:val="21"/>
                    </w:rPr>
                    <w:t>90%</w:t>
                  </w:r>
                  <w:r>
                    <w:rPr>
                      <w:rFonts w:hAnsi="宋体"/>
                      <w:color w:val="000000"/>
                      <w:sz w:val="21"/>
                      <w:szCs w:val="21"/>
                    </w:rPr>
                    <w:t>。</w:t>
                  </w:r>
                </w:p>
              </w:tc>
              <w:tc>
                <w:tcPr>
                  <w:tcW w:w="371" w:type="pct"/>
                  <w:tcBorders>
                    <w:top w:val="single" w:color="auto" w:sz="6" w:space="0"/>
                    <w:left w:val="single" w:color="auto" w:sz="6" w:space="0"/>
                    <w:bottom w:val="single" w:color="auto" w:sz="6" w:space="0"/>
                    <w:right w:val="single" w:color="auto" w:sz="4" w:space="0"/>
                  </w:tcBorders>
                  <w:vAlign w:val="center"/>
                </w:tcPr>
                <w:p w14:paraId="7AFF1FC3">
                  <w:pPr>
                    <w:pStyle w:val="131"/>
                    <w:spacing w:before="12" w:after="12"/>
                    <w:rPr>
                      <w:color w:val="000000"/>
                      <w:sz w:val="21"/>
                      <w:szCs w:val="21"/>
                    </w:rPr>
                  </w:pPr>
                  <w:r>
                    <w:rPr>
                      <w:rFonts w:hAnsi="宋体"/>
                      <w:color w:val="000000"/>
                      <w:sz w:val="21"/>
                      <w:szCs w:val="21"/>
                    </w:rPr>
                    <w:t>符合</w:t>
                  </w:r>
                </w:p>
              </w:tc>
            </w:tr>
            <w:tr w14:paraId="5DAC21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1350" w:hRule="atLeast"/>
              </w:trPr>
              <w:tc>
                <w:tcPr>
                  <w:tcW w:w="195" w:type="pct"/>
                  <w:tcBorders>
                    <w:top w:val="single" w:color="auto" w:sz="4" w:space="0"/>
                    <w:left w:val="single" w:color="auto" w:sz="4" w:space="0"/>
                    <w:bottom w:val="single" w:color="auto" w:sz="6" w:space="0"/>
                    <w:right w:val="single" w:color="auto" w:sz="6" w:space="0"/>
                  </w:tcBorders>
                  <w:vAlign w:val="center"/>
                </w:tcPr>
                <w:p w14:paraId="51121D57">
                  <w:pPr>
                    <w:pStyle w:val="131"/>
                    <w:spacing w:before="12" w:after="12"/>
                    <w:rPr>
                      <w:color w:val="000000"/>
                      <w:sz w:val="21"/>
                      <w:szCs w:val="21"/>
                    </w:rPr>
                  </w:pPr>
                  <w:r>
                    <w:rPr>
                      <w:color w:val="000000"/>
                      <w:sz w:val="21"/>
                      <w:szCs w:val="21"/>
                    </w:rPr>
                    <w:t>8</w:t>
                  </w:r>
                </w:p>
              </w:tc>
              <w:tc>
                <w:tcPr>
                  <w:tcW w:w="2445" w:type="pct"/>
                  <w:tcBorders>
                    <w:top w:val="single" w:color="auto" w:sz="4" w:space="0"/>
                    <w:left w:val="single" w:color="auto" w:sz="6" w:space="0"/>
                    <w:bottom w:val="single" w:color="auto" w:sz="6" w:space="0"/>
                    <w:right w:val="single" w:color="auto" w:sz="6" w:space="0"/>
                  </w:tcBorders>
                  <w:vAlign w:val="center"/>
                </w:tcPr>
                <w:p w14:paraId="415CFF65">
                  <w:pPr>
                    <w:pStyle w:val="131"/>
                    <w:spacing w:before="12" w:after="12"/>
                    <w:rPr>
                      <w:color w:val="000000"/>
                      <w:sz w:val="21"/>
                      <w:szCs w:val="21"/>
                    </w:rPr>
                  </w:pPr>
                  <w:r>
                    <w:rPr>
                      <w:rFonts w:hAnsi="宋体"/>
                      <w:color w:val="000000"/>
                      <w:sz w:val="21"/>
                      <w:szCs w:val="21"/>
                    </w:rPr>
                    <w:t>新增重金属排放量的工业项目应落实污染物排放指标来源，确保国家重金属重点防控区域重金属排放总量按计划削减，其余区域的重金属排放总量不增加。优先保障市级重点项目的重金属污染物排放指标</w:t>
                  </w:r>
                </w:p>
              </w:tc>
              <w:tc>
                <w:tcPr>
                  <w:tcW w:w="1990" w:type="pct"/>
                  <w:tcBorders>
                    <w:top w:val="single" w:color="auto" w:sz="6" w:space="0"/>
                    <w:left w:val="single" w:color="auto" w:sz="6" w:space="0"/>
                    <w:bottom w:val="single" w:color="auto" w:sz="6" w:space="0"/>
                    <w:right w:val="single" w:color="auto" w:sz="6" w:space="0"/>
                  </w:tcBorders>
                  <w:vAlign w:val="center"/>
                </w:tcPr>
                <w:p w14:paraId="0CEE8367">
                  <w:pPr>
                    <w:pStyle w:val="131"/>
                    <w:spacing w:before="12" w:after="12"/>
                    <w:rPr>
                      <w:color w:val="000000"/>
                      <w:sz w:val="21"/>
                      <w:szCs w:val="21"/>
                    </w:rPr>
                  </w:pPr>
                  <w:r>
                    <w:rPr>
                      <w:rFonts w:hAnsi="宋体"/>
                      <w:color w:val="000000"/>
                      <w:sz w:val="21"/>
                      <w:szCs w:val="21"/>
                    </w:rPr>
                    <w:t>项目</w:t>
                  </w:r>
                  <w:r>
                    <w:rPr>
                      <w:rFonts w:hint="eastAsia" w:hAnsi="宋体"/>
                      <w:color w:val="000000"/>
                      <w:sz w:val="21"/>
                      <w:szCs w:val="21"/>
                    </w:rPr>
                    <w:t>不涉及</w:t>
                  </w:r>
                  <w:r>
                    <w:rPr>
                      <w:rFonts w:hAnsi="宋体"/>
                      <w:color w:val="000000"/>
                      <w:sz w:val="21"/>
                      <w:szCs w:val="21"/>
                    </w:rPr>
                    <w:t>重金属</w:t>
                  </w:r>
                  <w:r>
                    <w:rPr>
                      <w:rFonts w:hint="eastAsia" w:hAnsi="宋体"/>
                      <w:color w:val="000000"/>
                      <w:sz w:val="21"/>
                      <w:szCs w:val="21"/>
                    </w:rPr>
                    <w:t>污染物</w:t>
                  </w:r>
                  <w:r>
                    <w:rPr>
                      <w:rFonts w:hAnsi="宋体"/>
                      <w:color w:val="000000"/>
                      <w:sz w:val="21"/>
                      <w:szCs w:val="21"/>
                    </w:rPr>
                    <w:t>排放。</w:t>
                  </w:r>
                </w:p>
              </w:tc>
              <w:tc>
                <w:tcPr>
                  <w:tcW w:w="371" w:type="pct"/>
                  <w:tcBorders>
                    <w:top w:val="single" w:color="auto" w:sz="6" w:space="0"/>
                    <w:left w:val="single" w:color="auto" w:sz="6" w:space="0"/>
                    <w:bottom w:val="single" w:color="auto" w:sz="6" w:space="0"/>
                    <w:right w:val="single" w:color="auto" w:sz="4" w:space="0"/>
                  </w:tcBorders>
                  <w:vAlign w:val="center"/>
                </w:tcPr>
                <w:p w14:paraId="6CBF3F2D">
                  <w:pPr>
                    <w:pStyle w:val="131"/>
                    <w:spacing w:before="12" w:after="12"/>
                    <w:rPr>
                      <w:color w:val="000000"/>
                      <w:sz w:val="21"/>
                      <w:szCs w:val="21"/>
                    </w:rPr>
                  </w:pPr>
                  <w:r>
                    <w:rPr>
                      <w:rFonts w:hAnsi="宋体"/>
                      <w:color w:val="000000"/>
                      <w:sz w:val="21"/>
                      <w:szCs w:val="21"/>
                    </w:rPr>
                    <w:t>符合</w:t>
                  </w:r>
                </w:p>
              </w:tc>
            </w:tr>
            <w:tr w14:paraId="5C43C1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95" w:type="pct"/>
                  <w:tcBorders>
                    <w:top w:val="single" w:color="auto" w:sz="6" w:space="0"/>
                    <w:left w:val="single" w:color="auto" w:sz="4" w:space="0"/>
                    <w:bottom w:val="single" w:color="auto" w:sz="6" w:space="0"/>
                    <w:right w:val="single" w:color="auto" w:sz="6" w:space="0"/>
                  </w:tcBorders>
                  <w:vAlign w:val="center"/>
                </w:tcPr>
                <w:p w14:paraId="60997566">
                  <w:pPr>
                    <w:pStyle w:val="131"/>
                    <w:spacing w:before="12" w:after="12"/>
                    <w:rPr>
                      <w:color w:val="000000"/>
                      <w:sz w:val="21"/>
                      <w:szCs w:val="21"/>
                    </w:rPr>
                  </w:pPr>
                  <w:r>
                    <w:rPr>
                      <w:color w:val="000000"/>
                      <w:sz w:val="21"/>
                      <w:szCs w:val="21"/>
                    </w:rPr>
                    <w:t>9</w:t>
                  </w:r>
                </w:p>
              </w:tc>
              <w:tc>
                <w:tcPr>
                  <w:tcW w:w="2445" w:type="pct"/>
                  <w:tcBorders>
                    <w:top w:val="single" w:color="auto" w:sz="6" w:space="0"/>
                    <w:left w:val="single" w:color="auto" w:sz="6" w:space="0"/>
                    <w:bottom w:val="single" w:color="auto" w:sz="6" w:space="0"/>
                    <w:right w:val="single" w:color="auto" w:sz="6" w:space="0"/>
                  </w:tcBorders>
                  <w:vAlign w:val="center"/>
                </w:tcPr>
                <w:p w14:paraId="041864D7">
                  <w:pPr>
                    <w:pStyle w:val="131"/>
                    <w:spacing w:before="12" w:after="12"/>
                    <w:rPr>
                      <w:color w:val="000000"/>
                      <w:sz w:val="21"/>
                      <w:szCs w:val="21"/>
                    </w:rPr>
                  </w:pPr>
                  <w:r>
                    <w:rPr>
                      <w:rFonts w:hAnsi="宋体"/>
                      <w:color w:val="000000"/>
                      <w:sz w:val="21"/>
                      <w:szCs w:val="21"/>
                    </w:rPr>
                    <w:t>禁止建设存在重大环境安全隐患的工业项目。</w:t>
                  </w:r>
                </w:p>
              </w:tc>
              <w:tc>
                <w:tcPr>
                  <w:tcW w:w="1990" w:type="pct"/>
                  <w:tcBorders>
                    <w:top w:val="single" w:color="auto" w:sz="6" w:space="0"/>
                    <w:left w:val="single" w:color="auto" w:sz="6" w:space="0"/>
                    <w:bottom w:val="single" w:color="auto" w:sz="6" w:space="0"/>
                    <w:right w:val="single" w:color="auto" w:sz="6" w:space="0"/>
                  </w:tcBorders>
                  <w:vAlign w:val="center"/>
                </w:tcPr>
                <w:p w14:paraId="13C3BF03">
                  <w:pPr>
                    <w:pStyle w:val="131"/>
                    <w:spacing w:before="12" w:after="12"/>
                    <w:rPr>
                      <w:color w:val="000000"/>
                      <w:sz w:val="21"/>
                      <w:szCs w:val="21"/>
                    </w:rPr>
                  </w:pPr>
                  <w:r>
                    <w:rPr>
                      <w:rFonts w:hAnsi="宋体"/>
                      <w:color w:val="000000"/>
                      <w:sz w:val="21"/>
                      <w:szCs w:val="21"/>
                    </w:rPr>
                    <w:t>项目不存在重大环境安全隐患。</w:t>
                  </w:r>
                </w:p>
              </w:tc>
              <w:tc>
                <w:tcPr>
                  <w:tcW w:w="371" w:type="pct"/>
                  <w:tcBorders>
                    <w:top w:val="single" w:color="auto" w:sz="6" w:space="0"/>
                    <w:left w:val="single" w:color="auto" w:sz="6" w:space="0"/>
                    <w:bottom w:val="single" w:color="auto" w:sz="6" w:space="0"/>
                    <w:right w:val="single" w:color="auto" w:sz="4" w:space="0"/>
                  </w:tcBorders>
                  <w:vAlign w:val="center"/>
                </w:tcPr>
                <w:p w14:paraId="77597455">
                  <w:pPr>
                    <w:pStyle w:val="131"/>
                    <w:spacing w:before="12" w:after="12"/>
                    <w:rPr>
                      <w:color w:val="000000"/>
                      <w:sz w:val="21"/>
                      <w:szCs w:val="21"/>
                    </w:rPr>
                  </w:pPr>
                  <w:r>
                    <w:rPr>
                      <w:rFonts w:hAnsi="宋体"/>
                      <w:color w:val="000000"/>
                      <w:sz w:val="21"/>
                      <w:szCs w:val="21"/>
                    </w:rPr>
                    <w:t>符合</w:t>
                  </w:r>
                </w:p>
              </w:tc>
            </w:tr>
            <w:tr w14:paraId="7B7DB2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397" w:hRule="atLeast"/>
              </w:trPr>
              <w:tc>
                <w:tcPr>
                  <w:tcW w:w="195" w:type="pct"/>
                  <w:tcBorders>
                    <w:top w:val="single" w:color="auto" w:sz="6" w:space="0"/>
                    <w:left w:val="single" w:color="auto" w:sz="4" w:space="0"/>
                    <w:bottom w:val="single" w:color="auto" w:sz="12" w:space="0"/>
                    <w:right w:val="single" w:color="auto" w:sz="6" w:space="0"/>
                  </w:tcBorders>
                  <w:vAlign w:val="center"/>
                </w:tcPr>
                <w:p w14:paraId="14BDFD09">
                  <w:pPr>
                    <w:pStyle w:val="131"/>
                    <w:spacing w:before="12" w:after="12"/>
                    <w:rPr>
                      <w:color w:val="000000"/>
                      <w:sz w:val="21"/>
                      <w:szCs w:val="21"/>
                    </w:rPr>
                  </w:pPr>
                  <w:r>
                    <w:rPr>
                      <w:color w:val="000000"/>
                      <w:sz w:val="21"/>
                      <w:szCs w:val="21"/>
                    </w:rPr>
                    <w:t>10</w:t>
                  </w:r>
                </w:p>
              </w:tc>
              <w:tc>
                <w:tcPr>
                  <w:tcW w:w="2445" w:type="pct"/>
                  <w:tcBorders>
                    <w:top w:val="single" w:color="auto" w:sz="6" w:space="0"/>
                    <w:left w:val="single" w:color="auto" w:sz="6" w:space="0"/>
                    <w:bottom w:val="single" w:color="auto" w:sz="12" w:space="0"/>
                    <w:right w:val="single" w:color="auto" w:sz="6" w:space="0"/>
                  </w:tcBorders>
                  <w:vAlign w:val="center"/>
                </w:tcPr>
                <w:p w14:paraId="415286F8">
                  <w:pPr>
                    <w:pStyle w:val="131"/>
                    <w:spacing w:before="12" w:after="12"/>
                    <w:rPr>
                      <w:color w:val="000000"/>
                      <w:sz w:val="21"/>
                      <w:szCs w:val="21"/>
                    </w:rPr>
                  </w:pPr>
                  <w:r>
                    <w:rPr>
                      <w:rFonts w:hAnsi="宋体"/>
                      <w:color w:val="000000"/>
                      <w:sz w:val="21"/>
                      <w:szCs w:val="21"/>
                    </w:rPr>
                    <w:t>工业项目排放污染物必须达到国家和地方规定的污染物排放标准，资源环境绩效水平应达到本规定要求。</w:t>
                  </w:r>
                </w:p>
              </w:tc>
              <w:tc>
                <w:tcPr>
                  <w:tcW w:w="1990" w:type="pct"/>
                  <w:tcBorders>
                    <w:top w:val="single" w:color="auto" w:sz="6" w:space="0"/>
                    <w:left w:val="single" w:color="auto" w:sz="6" w:space="0"/>
                    <w:bottom w:val="single" w:color="auto" w:sz="12" w:space="0"/>
                    <w:right w:val="single" w:color="auto" w:sz="6" w:space="0"/>
                  </w:tcBorders>
                  <w:vAlign w:val="center"/>
                </w:tcPr>
                <w:p w14:paraId="61463876">
                  <w:pPr>
                    <w:pStyle w:val="131"/>
                    <w:spacing w:before="12" w:after="12"/>
                    <w:rPr>
                      <w:color w:val="000000"/>
                      <w:sz w:val="21"/>
                      <w:szCs w:val="21"/>
                    </w:rPr>
                  </w:pPr>
                  <w:r>
                    <w:rPr>
                      <w:rFonts w:hAnsi="宋体"/>
                      <w:color w:val="000000"/>
                      <w:sz w:val="21"/>
                      <w:szCs w:val="21"/>
                    </w:rPr>
                    <w:t>项目在采取措施后，污染物可实现达标排放；规定中尚未对本项目行业提出资源环境绩效水平要求。</w:t>
                  </w:r>
                </w:p>
              </w:tc>
              <w:tc>
                <w:tcPr>
                  <w:tcW w:w="371" w:type="pct"/>
                  <w:tcBorders>
                    <w:top w:val="single" w:color="auto" w:sz="6" w:space="0"/>
                    <w:left w:val="single" w:color="auto" w:sz="6" w:space="0"/>
                    <w:bottom w:val="single" w:color="auto" w:sz="12" w:space="0"/>
                    <w:right w:val="single" w:color="auto" w:sz="4" w:space="0"/>
                  </w:tcBorders>
                  <w:vAlign w:val="center"/>
                </w:tcPr>
                <w:p w14:paraId="71AAC0BD">
                  <w:pPr>
                    <w:pStyle w:val="131"/>
                    <w:spacing w:before="12" w:after="12"/>
                    <w:rPr>
                      <w:color w:val="000000"/>
                      <w:sz w:val="21"/>
                      <w:szCs w:val="21"/>
                    </w:rPr>
                  </w:pPr>
                  <w:r>
                    <w:rPr>
                      <w:rFonts w:hAnsi="宋体"/>
                      <w:color w:val="000000"/>
                      <w:sz w:val="21"/>
                      <w:szCs w:val="21"/>
                    </w:rPr>
                    <w:t>符合</w:t>
                  </w:r>
                </w:p>
              </w:tc>
            </w:tr>
          </w:tbl>
          <w:p w14:paraId="2F46265B">
            <w:pPr>
              <w:pStyle w:val="3"/>
              <w:adjustRightInd w:val="0"/>
              <w:snapToGrid w:val="0"/>
              <w:spacing w:before="0" w:after="0" w:line="360" w:lineRule="auto"/>
              <w:ind w:firstLine="482" w:firstLineChars="200"/>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4</w:t>
            </w:r>
            <w:r>
              <w:rPr>
                <w:rFonts w:ascii="Times New Roman" w:hAnsi="宋体" w:eastAsia="宋体"/>
                <w:color w:val="000000"/>
                <w:kern w:val="0"/>
                <w:sz w:val="24"/>
                <w:szCs w:val="24"/>
              </w:rPr>
              <w:t>、与《重庆市发展和改革委员会重庆市产业投资准入手册》（渝发改投</w:t>
            </w:r>
            <w:r>
              <w:rPr>
                <w:rFonts w:ascii="Times New Roman" w:hAnsi="Times New Roman" w:eastAsia="宋体"/>
                <w:color w:val="000000"/>
                <w:kern w:val="0"/>
                <w:sz w:val="24"/>
                <w:szCs w:val="24"/>
              </w:rPr>
              <w:t>[2018]541</w:t>
            </w:r>
            <w:r>
              <w:rPr>
                <w:rFonts w:ascii="Times New Roman" w:hAnsi="宋体" w:eastAsia="宋体"/>
                <w:color w:val="000000"/>
                <w:kern w:val="0"/>
                <w:sz w:val="24"/>
                <w:szCs w:val="24"/>
              </w:rPr>
              <w:t>号）符合性分析</w:t>
            </w:r>
          </w:p>
          <w:p w14:paraId="6F969154">
            <w:pPr>
              <w:pStyle w:val="91"/>
              <w:snapToGrid w:val="0"/>
              <w:spacing w:line="360" w:lineRule="auto"/>
              <w:ind w:firstLine="480" w:firstLineChars="200"/>
              <w:jc w:val="both"/>
              <w:rPr>
                <w:rFonts w:ascii="Times New Roman"/>
                <w:sz w:val="21"/>
                <w:szCs w:val="21"/>
              </w:rPr>
            </w:pPr>
            <w:r>
              <w:rPr>
                <w:rFonts w:ascii="Times New Roman" w:hAnsi="宋体"/>
              </w:rPr>
              <w:t>本项目为</w:t>
            </w:r>
            <w:r>
              <w:rPr>
                <w:rFonts w:hint="eastAsia" w:ascii="Times New Roman" w:hAnsi="宋体"/>
              </w:rPr>
              <w:t>固体废物治理</w:t>
            </w:r>
            <w:r>
              <w:rPr>
                <w:rFonts w:ascii="Times New Roman" w:hAnsi="宋体"/>
              </w:rPr>
              <w:t>项目，选址位于重庆市涪陵区珍溪镇西桥大道9号，不属于《重庆市发展和改革委员会重庆市产业投资准入工作手册》（渝发改投</w:t>
            </w:r>
            <w:r>
              <w:rPr>
                <w:rFonts w:ascii="Times New Roman"/>
              </w:rPr>
              <w:t>[2018]541</w:t>
            </w:r>
            <w:r>
              <w:rPr>
                <w:rFonts w:ascii="Times New Roman" w:hAnsi="宋体"/>
              </w:rPr>
              <w:t>号）文件中不予准入类及限制发展准入类项目，属于允许类项目，详见表</w:t>
            </w:r>
            <w:r>
              <w:rPr>
                <w:rFonts w:ascii="Times New Roman"/>
              </w:rPr>
              <w:t>1-</w:t>
            </w:r>
            <w:r>
              <w:rPr>
                <w:rFonts w:hint="eastAsia" w:ascii="Times New Roman"/>
              </w:rPr>
              <w:t>2</w:t>
            </w:r>
            <w:r>
              <w:rPr>
                <w:rFonts w:ascii="Times New Roman" w:hAnsi="宋体"/>
              </w:rPr>
              <w:t>。</w:t>
            </w:r>
          </w:p>
          <w:p w14:paraId="37D666B6">
            <w:pPr>
              <w:pStyle w:val="61"/>
              <w:adjustRightInd w:val="0"/>
              <w:snapToGrid w:val="0"/>
              <w:spacing w:before="0" w:line="300" w:lineRule="exact"/>
              <w:ind w:firstLine="422" w:firstLineChars="200"/>
              <w:outlineLvl w:val="9"/>
              <w:rPr>
                <w:color w:val="000000"/>
                <w:sz w:val="21"/>
                <w:szCs w:val="21"/>
              </w:rPr>
            </w:pPr>
            <w:r>
              <w:rPr>
                <w:rFonts w:hAnsi="宋体"/>
                <w:color w:val="000000"/>
                <w:sz w:val="21"/>
                <w:szCs w:val="21"/>
              </w:rPr>
              <w:t>表</w:t>
            </w:r>
            <w:r>
              <w:rPr>
                <w:color w:val="000000"/>
                <w:sz w:val="21"/>
                <w:szCs w:val="21"/>
              </w:rPr>
              <w:t>1-</w:t>
            </w:r>
            <w:r>
              <w:rPr>
                <w:rFonts w:hint="eastAsia"/>
                <w:color w:val="000000"/>
                <w:sz w:val="21"/>
                <w:szCs w:val="21"/>
              </w:rPr>
              <w:t>2</w:t>
            </w:r>
            <w:r>
              <w:rPr>
                <w:color w:val="000000"/>
                <w:sz w:val="21"/>
                <w:szCs w:val="21"/>
              </w:rPr>
              <w:t xml:space="preserve">  </w:t>
            </w:r>
            <w:r>
              <w:rPr>
                <w:rFonts w:hAnsi="宋体"/>
                <w:color w:val="000000"/>
                <w:sz w:val="21"/>
                <w:szCs w:val="21"/>
              </w:rPr>
              <w:t>《重庆市工业项目环境准入规定（修订）》符合性分析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539"/>
              <w:gridCol w:w="5274"/>
              <w:gridCol w:w="962"/>
              <w:gridCol w:w="608"/>
            </w:tblGrid>
            <w:tr w14:paraId="059D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009" w:type="pct"/>
                  <w:gridSpan w:val="3"/>
                  <w:vAlign w:val="center"/>
                </w:tcPr>
                <w:p w14:paraId="3D639FEB">
                  <w:pPr>
                    <w:pStyle w:val="74"/>
                    <w:widowControl w:val="0"/>
                    <w:ind w:firstLine="480"/>
                    <w:jc w:val="both"/>
                    <w:rPr>
                      <w:color w:val="000000"/>
                    </w:rPr>
                  </w:pPr>
                  <w:r>
                    <w:rPr>
                      <w:rFonts w:hint="eastAsia"/>
                      <w:color w:val="000000"/>
                    </w:rPr>
                    <w:t>准入条件要求</w:t>
                  </w:r>
                </w:p>
              </w:tc>
              <w:tc>
                <w:tcPr>
                  <w:tcW w:w="607" w:type="pct"/>
                  <w:vAlign w:val="center"/>
                </w:tcPr>
                <w:p w14:paraId="582C7D2D">
                  <w:pPr>
                    <w:pStyle w:val="74"/>
                    <w:widowControl w:val="0"/>
                    <w:jc w:val="both"/>
                    <w:rPr>
                      <w:color w:val="000000"/>
                    </w:rPr>
                  </w:pPr>
                  <w:r>
                    <w:rPr>
                      <w:rFonts w:hint="eastAsia"/>
                      <w:color w:val="000000"/>
                    </w:rPr>
                    <w:t>项目实际情况</w:t>
                  </w:r>
                </w:p>
              </w:tc>
              <w:tc>
                <w:tcPr>
                  <w:tcW w:w="384" w:type="pct"/>
                  <w:vAlign w:val="center"/>
                </w:tcPr>
                <w:p w14:paraId="668215F9">
                  <w:pPr>
                    <w:pStyle w:val="74"/>
                    <w:widowControl w:val="0"/>
                    <w:jc w:val="both"/>
                    <w:rPr>
                      <w:color w:val="000000"/>
                    </w:rPr>
                  </w:pPr>
                  <w:r>
                    <w:rPr>
                      <w:rFonts w:hint="eastAsia"/>
                      <w:color w:val="000000"/>
                    </w:rPr>
                    <w:t>符合性</w:t>
                  </w:r>
                </w:p>
              </w:tc>
            </w:tr>
            <w:tr w14:paraId="70BF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0" w:type="pct"/>
                  <w:vMerge w:val="restart"/>
                  <w:vAlign w:val="center"/>
                </w:tcPr>
                <w:p w14:paraId="75367B6D">
                  <w:pPr>
                    <w:pStyle w:val="74"/>
                    <w:widowControl w:val="0"/>
                    <w:jc w:val="both"/>
                    <w:rPr>
                      <w:color w:val="000000"/>
                    </w:rPr>
                  </w:pPr>
                  <w:r>
                    <w:rPr>
                      <w:rFonts w:hint="eastAsia"/>
                      <w:color w:val="000000"/>
                    </w:rPr>
                    <w:t>不予准入类</w:t>
                  </w:r>
                </w:p>
              </w:tc>
              <w:tc>
                <w:tcPr>
                  <w:tcW w:w="340" w:type="pct"/>
                  <w:vAlign w:val="center"/>
                </w:tcPr>
                <w:p w14:paraId="05F37F3A">
                  <w:pPr>
                    <w:pStyle w:val="74"/>
                    <w:widowControl w:val="0"/>
                    <w:jc w:val="both"/>
                    <w:rPr>
                      <w:color w:val="000000"/>
                    </w:rPr>
                  </w:pPr>
                  <w:r>
                    <w:rPr>
                      <w:rFonts w:hint="eastAsia"/>
                      <w:color w:val="000000"/>
                    </w:rPr>
                    <w:t>全市范围内不予准入的产业</w:t>
                  </w:r>
                </w:p>
              </w:tc>
              <w:tc>
                <w:tcPr>
                  <w:tcW w:w="3329" w:type="pct"/>
                  <w:vAlign w:val="center"/>
                </w:tcPr>
                <w:p w14:paraId="45245BB1">
                  <w:pPr>
                    <w:pStyle w:val="74"/>
                    <w:widowControl w:val="0"/>
                    <w:jc w:val="both"/>
                    <w:rPr>
                      <w:color w:val="000000"/>
                      <w:kern w:val="2"/>
                    </w:rPr>
                  </w:pPr>
                  <w:r>
                    <w:rPr>
                      <w:rFonts w:hint="eastAsia"/>
                      <w:color w:val="000000"/>
                      <w:kern w:val="2"/>
                    </w:rPr>
                    <w:t>国家产业结构指导目录中的淘汰类项目；</w:t>
                  </w:r>
                </w:p>
                <w:p w14:paraId="2429AD51">
                  <w:pPr>
                    <w:pStyle w:val="74"/>
                    <w:widowControl w:val="0"/>
                    <w:jc w:val="both"/>
                    <w:rPr>
                      <w:color w:val="000000"/>
                      <w:kern w:val="2"/>
                    </w:rPr>
                  </w:pPr>
                  <w:r>
                    <w:rPr>
                      <w:rFonts w:hint="eastAsia"/>
                      <w:color w:val="000000"/>
                      <w:kern w:val="2"/>
                    </w:rPr>
                    <w:t>烟花爆竹生产；400KA以下电解铝生产线；</w:t>
                  </w:r>
                </w:p>
                <w:p w14:paraId="4DAFD941">
                  <w:pPr>
                    <w:pStyle w:val="74"/>
                    <w:widowControl w:val="0"/>
                    <w:jc w:val="both"/>
                    <w:rPr>
                      <w:color w:val="000000"/>
                      <w:kern w:val="2"/>
                    </w:rPr>
                  </w:pPr>
                  <w:r>
                    <w:rPr>
                      <w:rFonts w:hint="eastAsia"/>
                      <w:color w:val="000000"/>
                      <w:kern w:val="2"/>
                    </w:rPr>
                    <w:t>单机10万瓦以下和设计寿命期满的单机20万千瓦以下常规燃煤火电机；</w:t>
                  </w:r>
                </w:p>
                <w:p w14:paraId="0E949377">
                  <w:pPr>
                    <w:pStyle w:val="74"/>
                    <w:widowControl w:val="0"/>
                    <w:jc w:val="both"/>
                    <w:rPr>
                      <w:color w:val="000000"/>
                      <w:kern w:val="2"/>
                    </w:rPr>
                  </w:pPr>
                  <w:r>
                    <w:rPr>
                      <w:rFonts w:hint="eastAsia"/>
                      <w:color w:val="000000"/>
                      <w:kern w:val="2"/>
                    </w:rPr>
                    <w:t>天然林商业性采伐；</w:t>
                  </w:r>
                </w:p>
                <w:p w14:paraId="196F4E60">
                  <w:pPr>
                    <w:pStyle w:val="74"/>
                    <w:widowControl w:val="0"/>
                    <w:jc w:val="both"/>
                    <w:rPr>
                      <w:color w:val="000000"/>
                      <w:kern w:val="2"/>
                    </w:rPr>
                  </w:pPr>
                  <w:r>
                    <w:rPr>
                      <w:rFonts w:hint="eastAsia"/>
                      <w:color w:val="000000"/>
                      <w:kern w:val="2"/>
                    </w:rPr>
                    <w:t>资源环境绩效水平超过《重庆市工业项目环境准入规定》（渝办发[2012]142号）限值以及不符合生态建设和环境保护规划区域布局规定的工业项目；</w:t>
                  </w:r>
                </w:p>
                <w:p w14:paraId="65C137F0">
                  <w:pPr>
                    <w:pStyle w:val="74"/>
                    <w:widowControl w:val="0"/>
                    <w:jc w:val="both"/>
                    <w:rPr>
                      <w:color w:val="000000"/>
                      <w:kern w:val="2"/>
                    </w:rPr>
                  </w:pPr>
                  <w:r>
                    <w:rPr>
                      <w:rFonts w:hint="eastAsia"/>
                      <w:color w:val="000000"/>
                      <w:kern w:val="2"/>
                    </w:rPr>
                    <w:t>在环境容量超载的区域（流域）增加污染物排放的项目；</w:t>
                  </w:r>
                </w:p>
                <w:p w14:paraId="51A3BDE2">
                  <w:pPr>
                    <w:pStyle w:val="74"/>
                    <w:widowControl w:val="0"/>
                    <w:jc w:val="both"/>
                    <w:rPr>
                      <w:color w:val="000000"/>
                    </w:rPr>
                  </w:pPr>
                  <w:r>
                    <w:rPr>
                      <w:rFonts w:hint="eastAsia"/>
                      <w:color w:val="000000"/>
                      <w:kern w:val="2"/>
                    </w:rPr>
                    <w:t>不符合《重庆市人民政府办公厅关于印发重庆市供给侧结构性改革产生专项方案的通知》（渝府办发[2016]128号）要求的环保、能耗、工艺与装备标准的煤炭、</w:t>
                  </w:r>
                  <w:r>
                    <w:rPr>
                      <w:color w:val="000000"/>
                      <w:kern w:val="2"/>
                    </w:rPr>
                    <w:t>钢铁、水泥、电解铝、平板玻璃和船舶制造等项目</w:t>
                  </w:r>
                  <w:r>
                    <w:rPr>
                      <w:rFonts w:hint="eastAsia"/>
                      <w:color w:val="000000"/>
                      <w:kern w:val="2"/>
                    </w:rPr>
                    <w:t>。</w:t>
                  </w:r>
                </w:p>
              </w:tc>
              <w:tc>
                <w:tcPr>
                  <w:tcW w:w="607" w:type="pct"/>
                  <w:vAlign w:val="center"/>
                </w:tcPr>
                <w:p w14:paraId="60492DCE">
                  <w:pPr>
                    <w:pStyle w:val="74"/>
                    <w:widowControl w:val="0"/>
                    <w:jc w:val="both"/>
                    <w:rPr>
                      <w:color w:val="000000"/>
                    </w:rPr>
                  </w:pPr>
                  <w:r>
                    <w:rPr>
                      <w:rFonts w:hint="eastAsia"/>
                      <w:color w:val="000000"/>
                    </w:rPr>
                    <w:t>本项目为</w:t>
                  </w:r>
                  <w:bookmarkStart w:id="4" w:name="OLE_LINK11"/>
                  <w:bookmarkStart w:id="5" w:name="OLE_LINK12"/>
                  <w:r>
                    <w:rPr>
                      <w:rFonts w:hint="eastAsia"/>
                      <w:color w:val="000000"/>
                    </w:rPr>
                    <w:t>固体废物治理</w:t>
                  </w:r>
                  <w:bookmarkEnd w:id="4"/>
                  <w:bookmarkEnd w:id="5"/>
                  <w:r>
                    <w:rPr>
                      <w:rFonts w:hint="eastAsia"/>
                      <w:color w:val="000000"/>
                    </w:rPr>
                    <w:t>项目，不属于全市范围内不予准入的产业</w:t>
                  </w:r>
                </w:p>
              </w:tc>
              <w:tc>
                <w:tcPr>
                  <w:tcW w:w="384" w:type="pct"/>
                  <w:vAlign w:val="center"/>
                </w:tcPr>
                <w:p w14:paraId="73518B56">
                  <w:pPr>
                    <w:pStyle w:val="74"/>
                    <w:widowControl w:val="0"/>
                    <w:jc w:val="both"/>
                    <w:rPr>
                      <w:color w:val="000000"/>
                    </w:rPr>
                  </w:pPr>
                  <w:r>
                    <w:rPr>
                      <w:rFonts w:hint="eastAsia"/>
                      <w:color w:val="000000"/>
                    </w:rPr>
                    <w:t>符合</w:t>
                  </w:r>
                </w:p>
              </w:tc>
            </w:tr>
            <w:tr w14:paraId="61C0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0" w:type="pct"/>
                  <w:vMerge w:val="continue"/>
                  <w:vAlign w:val="center"/>
                </w:tcPr>
                <w:p w14:paraId="1CFFCE94">
                  <w:pPr>
                    <w:pStyle w:val="74"/>
                    <w:widowControl w:val="0"/>
                    <w:jc w:val="both"/>
                    <w:rPr>
                      <w:rFonts w:hAnsi="等线" w:eastAsia="等线"/>
                      <w:color w:val="000000"/>
                    </w:rPr>
                  </w:pPr>
                </w:p>
              </w:tc>
              <w:tc>
                <w:tcPr>
                  <w:tcW w:w="340" w:type="pct"/>
                  <w:vAlign w:val="center"/>
                </w:tcPr>
                <w:p w14:paraId="2380CAF3">
                  <w:pPr>
                    <w:pStyle w:val="74"/>
                    <w:widowControl w:val="0"/>
                    <w:jc w:val="both"/>
                    <w:rPr>
                      <w:rFonts w:hAnsi="等线" w:eastAsia="等线"/>
                      <w:color w:val="000000"/>
                    </w:rPr>
                  </w:pPr>
                  <w:r>
                    <w:rPr>
                      <w:color w:val="000000"/>
                    </w:rPr>
                    <w:t>重点区域范围内不予准入的产业</w:t>
                  </w:r>
                </w:p>
              </w:tc>
              <w:tc>
                <w:tcPr>
                  <w:tcW w:w="3329" w:type="pct"/>
                  <w:vAlign w:val="center"/>
                </w:tcPr>
                <w:p w14:paraId="5747663F">
                  <w:pPr>
                    <w:pStyle w:val="74"/>
                    <w:widowControl w:val="0"/>
                    <w:jc w:val="both"/>
                    <w:rPr>
                      <w:color w:val="000000"/>
                      <w:kern w:val="2"/>
                    </w:rPr>
                  </w:pPr>
                  <w:r>
                    <w:rPr>
                      <w:color w:val="000000"/>
                      <w:kern w:val="2"/>
                    </w:rPr>
                    <w:t>四山保护区域内的工业项目；</w:t>
                  </w:r>
                </w:p>
                <w:p w14:paraId="60407FFD">
                  <w:pPr>
                    <w:pStyle w:val="74"/>
                    <w:widowControl w:val="0"/>
                    <w:jc w:val="both"/>
                    <w:rPr>
                      <w:color w:val="000000"/>
                      <w:kern w:val="2"/>
                    </w:rPr>
                  </w:pPr>
                  <w:r>
                    <w:rPr>
                      <w:color w:val="000000"/>
                      <w:kern w:val="2"/>
                    </w:rPr>
                    <w:t>长江鱼嘴以上江段及其一级支流汇入口上游20公里、嘉陵江及其一级支流汇入口上游20公里、集中式饮用水水源取水口上游20公里范围内的沿岸地区（江河50年一遇洪水位向陆域一侧1公里范围内）的重金属（铬、镉、汞。砷、铅等五类重金属，下同）、剧毒物质和持久性有机污染物的工业项目</w:t>
                  </w:r>
                  <w:r>
                    <w:rPr>
                      <w:rFonts w:hint="eastAsia"/>
                      <w:color w:val="000000"/>
                      <w:kern w:val="2"/>
                    </w:rPr>
                    <w:t>；</w:t>
                  </w:r>
                </w:p>
                <w:p w14:paraId="2E50A7E5">
                  <w:pPr>
                    <w:pStyle w:val="74"/>
                    <w:widowControl w:val="0"/>
                    <w:jc w:val="both"/>
                    <w:rPr>
                      <w:color w:val="000000"/>
                      <w:kern w:val="2"/>
                    </w:rPr>
                  </w:pPr>
                  <w:r>
                    <w:rPr>
                      <w:color w:val="000000"/>
                      <w:kern w:val="2"/>
                    </w:rPr>
                    <w:t>未进入国家和市政府批准的化工园区或化工集中区的化工项目</w:t>
                  </w:r>
                  <w:r>
                    <w:rPr>
                      <w:rFonts w:hint="eastAsia"/>
                      <w:color w:val="000000"/>
                      <w:kern w:val="2"/>
                    </w:rPr>
                    <w:t>；</w:t>
                  </w:r>
                </w:p>
                <w:p w14:paraId="1C9EEE46">
                  <w:pPr>
                    <w:pStyle w:val="74"/>
                    <w:widowControl w:val="0"/>
                    <w:jc w:val="both"/>
                    <w:rPr>
                      <w:color w:val="000000"/>
                      <w:kern w:val="2"/>
                    </w:rPr>
                  </w:pPr>
                  <w:r>
                    <w:rPr>
                      <w:color w:val="000000"/>
                      <w:kern w:val="2"/>
                    </w:rPr>
                    <w:t>大气污染重点控制区域内，燃煤火电、化工、水泥、采（碎）石场、烧结砖瓦窑以及燃煤锅炉等项目；</w:t>
                  </w:r>
                </w:p>
                <w:p w14:paraId="568ADAC6">
                  <w:pPr>
                    <w:pStyle w:val="74"/>
                    <w:widowControl w:val="0"/>
                    <w:jc w:val="both"/>
                    <w:rPr>
                      <w:color w:val="000000"/>
                      <w:kern w:val="2"/>
                    </w:rPr>
                  </w:pPr>
                  <w:r>
                    <w:rPr>
                      <w:color w:val="000000"/>
                      <w:kern w:val="2"/>
                    </w:rPr>
                    <w:t>主城区以外的各区县城区及其主导上风向5公里范围内，燃煤电厂、水泥、冶炼等大气污染</w:t>
                  </w:r>
                  <w:r>
                    <w:rPr>
                      <w:rFonts w:hint="eastAsia"/>
                      <w:color w:val="000000"/>
                      <w:kern w:val="2"/>
                      <w:lang w:eastAsia="zh-CN"/>
                    </w:rPr>
                    <w:t>严重</w:t>
                  </w:r>
                  <w:r>
                    <w:rPr>
                      <w:color w:val="000000"/>
                      <w:kern w:val="2"/>
                    </w:rPr>
                    <w:t>的项目；</w:t>
                  </w:r>
                </w:p>
                <w:p w14:paraId="2797B2E4">
                  <w:pPr>
                    <w:pStyle w:val="74"/>
                    <w:widowControl w:val="0"/>
                    <w:jc w:val="both"/>
                    <w:rPr>
                      <w:color w:val="000000"/>
                      <w:kern w:val="2"/>
                    </w:rPr>
                  </w:pPr>
                  <w:r>
                    <w:rPr>
                      <w:color w:val="000000"/>
                      <w:kern w:val="2"/>
                    </w:rPr>
                    <w:t>二十五度以上的陡坡地开垦种植农作物；</w:t>
                  </w:r>
                </w:p>
                <w:p w14:paraId="63A54BA8">
                  <w:pPr>
                    <w:pStyle w:val="74"/>
                    <w:widowControl w:val="0"/>
                    <w:jc w:val="both"/>
                    <w:rPr>
                      <w:color w:val="000000"/>
                      <w:kern w:val="2"/>
                    </w:rPr>
                  </w:pPr>
                  <w:r>
                    <w:rPr>
                      <w:color w:val="000000"/>
                      <w:kern w:val="2"/>
                    </w:rPr>
                    <w:t>饮用水水源保护区、自然保护区、自然文化遗产地、湿地公园、森林公园、风景名胜区、地质公园等区域进行工业化城镇化开发。其中，饮用水源保护区包括一级保护区和二级保护区；自然保护区包括县级及以上自然保护区的核心区、缓冲区、实验区；自然文化遗产地、湿地公园、森林公园、风景名胜区、地质公园包括规划范围以内全部区域。</w:t>
                  </w:r>
                </w:p>
                <w:p w14:paraId="7FFDF9A1">
                  <w:pPr>
                    <w:pStyle w:val="74"/>
                    <w:widowControl w:val="0"/>
                    <w:jc w:val="both"/>
                    <w:rPr>
                      <w:color w:val="000000"/>
                      <w:kern w:val="2"/>
                    </w:rPr>
                  </w:pPr>
                  <w:r>
                    <w:rPr>
                      <w:color w:val="000000"/>
                      <w:kern w:val="2"/>
                    </w:rPr>
                    <w:t>生态红线控制区、生态环境敏感区、人口聚集区涉重金属排放项目；</w:t>
                  </w:r>
                </w:p>
                <w:p w14:paraId="33EE8DD5">
                  <w:pPr>
                    <w:pStyle w:val="74"/>
                    <w:widowControl w:val="0"/>
                    <w:jc w:val="both"/>
                    <w:rPr>
                      <w:color w:val="000000"/>
                      <w:kern w:val="2"/>
                    </w:rPr>
                  </w:pPr>
                  <w:r>
                    <w:rPr>
                      <w:color w:val="000000"/>
                      <w:kern w:val="2"/>
                    </w:rPr>
                    <w:t>长江干流及主要支流岸线1公里范围内重化工项目（除在建项目外）；</w:t>
                  </w:r>
                </w:p>
                <w:p w14:paraId="7A04499F">
                  <w:pPr>
                    <w:pStyle w:val="74"/>
                    <w:widowControl w:val="0"/>
                    <w:jc w:val="both"/>
                    <w:rPr>
                      <w:color w:val="000000"/>
                      <w:kern w:val="2"/>
                    </w:rPr>
                  </w:pPr>
                  <w:r>
                    <w:rPr>
                      <w:color w:val="000000"/>
                      <w:kern w:val="2"/>
                    </w:rPr>
                    <w:t>长江干流及主要支流（指乌江、嘉陵江、大宁河、阿蓬江、涪江、渠江）175米库岸沿线至第一山脊线范围内采矿；</w:t>
                  </w:r>
                </w:p>
                <w:p w14:paraId="6448FE0C">
                  <w:pPr>
                    <w:pStyle w:val="74"/>
                    <w:widowControl w:val="0"/>
                    <w:jc w:val="both"/>
                    <w:rPr>
                      <w:color w:val="000000"/>
                      <w:kern w:val="2"/>
                    </w:rPr>
                  </w:pPr>
                  <w:r>
                    <w:rPr>
                      <w:color w:val="000000"/>
                      <w:kern w:val="2"/>
                    </w:rPr>
                    <w:t>外环绕城高速公路以内长江、江陵江水域采砂；</w:t>
                  </w:r>
                </w:p>
                <w:p w14:paraId="46AE1E95">
                  <w:pPr>
                    <w:pStyle w:val="74"/>
                    <w:widowControl w:val="0"/>
                    <w:jc w:val="both"/>
                    <w:rPr>
                      <w:color w:val="000000"/>
                      <w:kern w:val="2"/>
                    </w:rPr>
                  </w:pPr>
                  <w:r>
                    <w:rPr>
                      <w:color w:val="000000"/>
                      <w:kern w:val="2"/>
                    </w:rPr>
                    <w:t>主城区不符合“两江四岸”规划设计景观要求的项目以及造纸、印染、危险废物处置项目；</w:t>
                  </w:r>
                </w:p>
                <w:p w14:paraId="4B2C26A2">
                  <w:pPr>
                    <w:pStyle w:val="74"/>
                    <w:widowControl w:val="0"/>
                    <w:jc w:val="both"/>
                    <w:rPr>
                      <w:color w:val="000000"/>
                      <w:kern w:val="2"/>
                    </w:rPr>
                  </w:pPr>
                  <w:r>
                    <w:rPr>
                      <w:color w:val="000000"/>
                      <w:kern w:val="2"/>
                    </w:rPr>
                    <w:t>主城区内环以内工业项目；内环以外燃煤电厂（含热电）、重化工以及使用煤和重油为燃料的工业项目；</w:t>
                  </w:r>
                </w:p>
                <w:p w14:paraId="5A93BB2B">
                  <w:pPr>
                    <w:pStyle w:val="74"/>
                    <w:widowControl w:val="0"/>
                    <w:jc w:val="both"/>
                    <w:rPr>
                      <w:color w:val="000000"/>
                      <w:kern w:val="2"/>
                    </w:rPr>
                  </w:pPr>
                  <w:r>
                    <w:rPr>
                      <w:color w:val="000000"/>
                      <w:kern w:val="2"/>
                    </w:rPr>
                    <w:t>主城区及其主导上风向20公里范围内大气污染严重的燃煤电厂（含热电）、冶炼、水泥项目；</w:t>
                  </w:r>
                </w:p>
                <w:p w14:paraId="32B1C82B">
                  <w:pPr>
                    <w:pStyle w:val="74"/>
                    <w:widowControl w:val="0"/>
                    <w:jc w:val="both"/>
                    <w:rPr>
                      <w:color w:val="000000"/>
                      <w:kern w:val="2"/>
                    </w:rPr>
                  </w:pPr>
                  <w:r>
                    <w:rPr>
                      <w:color w:val="000000"/>
                      <w:kern w:val="2"/>
                    </w:rPr>
                    <w:t>长江、嘉陵江主城区江段及其上游沿江河地区排放有毒有害物质、重金属以及存在严重环境安全风险的产业项目；</w:t>
                  </w:r>
                </w:p>
                <w:p w14:paraId="361F2B0F">
                  <w:pPr>
                    <w:pStyle w:val="74"/>
                    <w:widowControl w:val="0"/>
                    <w:jc w:val="both"/>
                    <w:rPr>
                      <w:color w:val="000000"/>
                    </w:rPr>
                  </w:pPr>
                  <w:r>
                    <w:rPr>
                      <w:color w:val="000000"/>
                      <w:kern w:val="2"/>
                    </w:rPr>
                    <w:t>东北部地区和东南部地区的化工项目（万州区仅限于对现有主体化工产业链进行完善和升级改造）</w:t>
                  </w:r>
                </w:p>
              </w:tc>
              <w:tc>
                <w:tcPr>
                  <w:tcW w:w="607" w:type="pct"/>
                  <w:vAlign w:val="center"/>
                </w:tcPr>
                <w:p w14:paraId="52DC4186">
                  <w:pPr>
                    <w:pStyle w:val="74"/>
                    <w:widowControl w:val="0"/>
                    <w:jc w:val="both"/>
                    <w:rPr>
                      <w:rFonts w:hAnsi="等线" w:eastAsia="等线"/>
                      <w:color w:val="000000"/>
                    </w:rPr>
                  </w:pPr>
                  <w:r>
                    <w:rPr>
                      <w:rFonts w:hint="eastAsia"/>
                      <w:color w:val="000000"/>
                    </w:rPr>
                    <w:t>本项目为固体废物治理项目</w:t>
                  </w:r>
                  <w:r>
                    <w:rPr>
                      <w:rFonts w:hint="eastAsia"/>
                      <w:color w:val="000000"/>
                      <w:kern w:val="2"/>
                    </w:rPr>
                    <w:t>，不属于</w:t>
                  </w:r>
                  <w:r>
                    <w:rPr>
                      <w:color w:val="000000"/>
                      <w:kern w:val="2"/>
                    </w:rPr>
                    <w:t>重点区域范围内不予准入的产业</w:t>
                  </w:r>
                </w:p>
              </w:tc>
              <w:tc>
                <w:tcPr>
                  <w:tcW w:w="384" w:type="pct"/>
                  <w:vAlign w:val="center"/>
                </w:tcPr>
                <w:p w14:paraId="7193CC76">
                  <w:pPr>
                    <w:pStyle w:val="74"/>
                    <w:widowControl w:val="0"/>
                    <w:jc w:val="both"/>
                    <w:rPr>
                      <w:rFonts w:hAnsi="等线" w:eastAsia="等线"/>
                      <w:color w:val="000000"/>
                    </w:rPr>
                  </w:pPr>
                  <w:r>
                    <w:rPr>
                      <w:rFonts w:hint="eastAsia" w:hAnsi="等线" w:eastAsia="等线"/>
                      <w:color w:val="000000"/>
                    </w:rPr>
                    <w:t>符合</w:t>
                  </w:r>
                </w:p>
              </w:tc>
            </w:tr>
            <w:tr w14:paraId="3691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0" w:type="pct"/>
                  <w:gridSpan w:val="2"/>
                  <w:vAlign w:val="center"/>
                </w:tcPr>
                <w:p w14:paraId="11A9CD30">
                  <w:pPr>
                    <w:pStyle w:val="74"/>
                    <w:widowControl w:val="0"/>
                    <w:jc w:val="both"/>
                    <w:rPr>
                      <w:rFonts w:hAnsi="等线" w:eastAsia="等线"/>
                      <w:color w:val="000000"/>
                    </w:rPr>
                  </w:pPr>
                  <w:r>
                    <w:rPr>
                      <w:color w:val="000000"/>
                    </w:rPr>
                    <w:t>限制准入类</w:t>
                  </w:r>
                </w:p>
              </w:tc>
              <w:tc>
                <w:tcPr>
                  <w:tcW w:w="3329" w:type="pct"/>
                  <w:vAlign w:val="center"/>
                </w:tcPr>
                <w:p w14:paraId="22A36861">
                  <w:pPr>
                    <w:pStyle w:val="74"/>
                    <w:widowControl w:val="0"/>
                    <w:jc w:val="both"/>
                    <w:rPr>
                      <w:color w:val="000000"/>
                      <w:kern w:val="2"/>
                    </w:rPr>
                  </w:pPr>
                  <w:r>
                    <w:rPr>
                      <w:color w:val="000000"/>
                      <w:kern w:val="2"/>
                    </w:rPr>
                    <w:t>长江干流及主要支流岸线5公里范围内，除经国家和市政府批准设立、仍在建的工业园区外，不再新布局工业园区（不包括现有工业园区拓展）大气污染防治；</w:t>
                  </w:r>
                </w:p>
                <w:p w14:paraId="09204688">
                  <w:pPr>
                    <w:pStyle w:val="74"/>
                    <w:widowControl w:val="0"/>
                    <w:jc w:val="both"/>
                    <w:rPr>
                      <w:color w:val="000000"/>
                      <w:kern w:val="2"/>
                    </w:rPr>
                  </w:pPr>
                  <w:r>
                    <w:rPr>
                      <w:color w:val="000000"/>
                      <w:kern w:val="2"/>
                    </w:rPr>
                    <w:t>一般控制区域内，限值建设大气污染严重项目；其他区县的缺水区域严格限值建设高耗水的工业项目；</w:t>
                  </w:r>
                </w:p>
                <w:p w14:paraId="598D86D2">
                  <w:pPr>
                    <w:pStyle w:val="74"/>
                    <w:widowControl w:val="0"/>
                    <w:jc w:val="both"/>
                    <w:rPr>
                      <w:color w:val="000000"/>
                    </w:rPr>
                  </w:pPr>
                  <w:r>
                    <w:rPr>
                      <w:color w:val="000000"/>
                      <w:kern w:val="2"/>
                    </w:rPr>
                    <w:t>合川区、江津区、长寿区、璧山区等地区，严格限值新建可能对主城区大气产生影响的燃用煤、重油等高污染燃料的工业项目；东北部地区、东南部地区限值发展易破坏生态植被的采矿业、建材等工业项目。</w:t>
                  </w:r>
                </w:p>
              </w:tc>
              <w:tc>
                <w:tcPr>
                  <w:tcW w:w="607" w:type="pct"/>
                  <w:vAlign w:val="center"/>
                </w:tcPr>
                <w:p w14:paraId="0E23208D">
                  <w:pPr>
                    <w:pStyle w:val="74"/>
                    <w:widowControl w:val="0"/>
                    <w:jc w:val="both"/>
                    <w:rPr>
                      <w:rFonts w:hAnsi="等线" w:eastAsia="等线"/>
                      <w:color w:val="000000"/>
                    </w:rPr>
                  </w:pPr>
                  <w:r>
                    <w:rPr>
                      <w:rFonts w:hint="eastAsia"/>
                      <w:color w:val="000000"/>
                    </w:rPr>
                    <w:t>本项目为固体废物治理项目</w:t>
                  </w:r>
                  <w:r>
                    <w:rPr>
                      <w:rFonts w:hint="eastAsia"/>
                      <w:color w:val="000000"/>
                      <w:kern w:val="2"/>
                    </w:rPr>
                    <w:t>，不使用</w:t>
                  </w:r>
                  <w:r>
                    <w:rPr>
                      <w:color w:val="000000"/>
                      <w:kern w:val="2"/>
                    </w:rPr>
                    <w:t>燃用煤、重油等高污染燃料</w:t>
                  </w:r>
                </w:p>
              </w:tc>
              <w:tc>
                <w:tcPr>
                  <w:tcW w:w="384" w:type="pct"/>
                  <w:vAlign w:val="center"/>
                </w:tcPr>
                <w:p w14:paraId="04EDFB2D">
                  <w:pPr>
                    <w:pStyle w:val="74"/>
                    <w:widowControl w:val="0"/>
                    <w:jc w:val="both"/>
                    <w:rPr>
                      <w:rFonts w:hAnsi="等线" w:eastAsia="等线"/>
                      <w:color w:val="000000"/>
                    </w:rPr>
                  </w:pPr>
                  <w:r>
                    <w:rPr>
                      <w:rFonts w:hint="eastAsia"/>
                      <w:color w:val="000000"/>
                      <w:kern w:val="2"/>
                    </w:rPr>
                    <w:t>符合</w:t>
                  </w:r>
                </w:p>
              </w:tc>
            </w:tr>
          </w:tbl>
          <w:p w14:paraId="19BF7594">
            <w:pPr>
              <w:pStyle w:val="3"/>
              <w:adjustRightInd w:val="0"/>
              <w:snapToGrid w:val="0"/>
              <w:spacing w:before="0" w:after="0" w:line="360" w:lineRule="auto"/>
              <w:ind w:firstLine="482" w:firstLineChars="200"/>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5</w:t>
            </w:r>
            <w:r>
              <w:rPr>
                <w:rFonts w:ascii="Times New Roman" w:hAnsi="宋体" w:eastAsia="宋体"/>
                <w:color w:val="000000"/>
                <w:kern w:val="0"/>
                <w:sz w:val="24"/>
                <w:szCs w:val="24"/>
              </w:rPr>
              <w:t>、与重庆市发展和改革委员会、重庆市经济和信息化委员会《关于严格工业布局和准入的通知》（渝发改工</w:t>
            </w:r>
            <w:r>
              <w:rPr>
                <w:rFonts w:ascii="Times New Roman" w:hAnsi="Times New Roman" w:eastAsia="宋体"/>
                <w:color w:val="000000"/>
                <w:kern w:val="0"/>
                <w:sz w:val="24"/>
                <w:szCs w:val="24"/>
              </w:rPr>
              <w:t>[2018]781</w:t>
            </w:r>
            <w:r>
              <w:rPr>
                <w:rFonts w:ascii="Times New Roman" w:hAnsi="宋体" w:eastAsia="宋体"/>
                <w:color w:val="000000"/>
                <w:kern w:val="0"/>
                <w:sz w:val="24"/>
                <w:szCs w:val="24"/>
              </w:rPr>
              <w:t>号）的符合性分析</w:t>
            </w:r>
          </w:p>
          <w:p w14:paraId="73D48550">
            <w:pPr>
              <w:pStyle w:val="140"/>
              <w:adjustRightInd w:val="0"/>
              <w:snapToGrid w:val="0"/>
              <w:spacing w:line="360" w:lineRule="auto"/>
              <w:ind w:firstLine="480"/>
              <w:rPr>
                <w:color w:val="000000"/>
                <w:kern w:val="0"/>
              </w:rPr>
            </w:pPr>
            <w:r>
              <w:rPr>
                <w:rFonts w:hAnsi="宋体"/>
                <w:color w:val="000000"/>
                <w:kern w:val="0"/>
              </w:rPr>
              <w:t>根据《重庆市发展和改革委员会重庆市经济和信息化委员会关于严格工业布局和准入的通知》，</w:t>
            </w:r>
            <w:r>
              <w:rPr>
                <w:color w:val="000000"/>
                <w:kern w:val="0"/>
              </w:rPr>
              <w:t>“</w:t>
            </w:r>
            <w:r>
              <w:rPr>
                <w:rFonts w:hAnsi="宋体"/>
                <w:color w:val="000000"/>
                <w:kern w:val="0"/>
              </w:rPr>
              <w:t>一、优化空间布局对在长江干流及主要支流岸线</w:t>
            </w:r>
            <w:r>
              <w:rPr>
                <w:color w:val="000000"/>
                <w:kern w:val="0"/>
              </w:rPr>
              <w:t>1</w:t>
            </w:r>
            <w:r>
              <w:rPr>
                <w:rFonts w:hAnsi="宋体"/>
                <w:color w:val="000000"/>
                <w:kern w:val="0"/>
              </w:rPr>
              <w:t>公里范围内新建重化工、纺织、造纸等存在污染风险的工业项目，不得办理项目核准或备案手续。禁止在长江干流及主要支流岸线</w:t>
            </w:r>
            <w:r>
              <w:rPr>
                <w:color w:val="000000"/>
                <w:kern w:val="0"/>
              </w:rPr>
              <w:t>5</w:t>
            </w:r>
            <w:r>
              <w:rPr>
                <w:rFonts w:hAnsi="宋体"/>
                <w:color w:val="000000"/>
                <w:kern w:val="0"/>
              </w:rPr>
              <w:t>公里范围内新布局工业园区，有序推进现有工业园区空间布局的调整优化。二、新建项目入园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三、严格产业准入严格控制过剩产能和</w:t>
            </w:r>
            <w:r>
              <w:rPr>
                <w:color w:val="000000"/>
                <w:kern w:val="0"/>
              </w:rPr>
              <w:t>“</w:t>
            </w:r>
            <w:r>
              <w:rPr>
                <w:rFonts w:hAnsi="宋体"/>
                <w:color w:val="000000"/>
                <w:kern w:val="0"/>
              </w:rPr>
              <w:t>两高一资</w:t>
            </w:r>
            <w:r>
              <w:rPr>
                <w:color w:val="000000"/>
                <w:kern w:val="0"/>
              </w:rPr>
              <w:t>”</w:t>
            </w:r>
            <w:r>
              <w:rPr>
                <w:rFonts w:hAnsi="宋体"/>
                <w:color w:val="000000"/>
                <w:kern w:val="0"/>
              </w:rPr>
              <w:t>项目，严格限制造纸、印染、煤电、传统化工、传统燃油汽车、涉及重金属以及有毒有害和持久性污染物排放的项目。新建或扩建上述项目，必须符合国家及我市产业政策和布局，依法办理</w:t>
            </w:r>
            <w:r>
              <w:rPr>
                <w:rFonts w:hint="eastAsia" w:hAnsi="宋体"/>
                <w:color w:val="000000"/>
                <w:kern w:val="0"/>
              </w:rPr>
              <w:t>环境</w:t>
            </w:r>
            <w:r>
              <w:rPr>
                <w:rFonts w:hAnsi="宋体"/>
                <w:color w:val="000000"/>
                <w:kern w:val="0"/>
              </w:rPr>
              <w:t>保护、安全生产、资源（能源）节约等有关手续。</w:t>
            </w:r>
            <w:r>
              <w:rPr>
                <w:color w:val="000000"/>
                <w:kern w:val="0"/>
              </w:rPr>
              <w:t>”</w:t>
            </w:r>
          </w:p>
          <w:p w14:paraId="530C5E7D">
            <w:pPr>
              <w:pStyle w:val="91"/>
              <w:snapToGrid w:val="0"/>
              <w:spacing w:line="360" w:lineRule="auto"/>
              <w:ind w:firstLine="480" w:firstLineChars="200"/>
              <w:jc w:val="both"/>
              <w:rPr>
                <w:rFonts w:ascii="Times New Roman"/>
              </w:rPr>
            </w:pPr>
            <w:r>
              <w:rPr>
                <w:rFonts w:hint="eastAsia" w:ascii="Times New Roman" w:hAnsi="宋体"/>
              </w:rPr>
              <w:t>本</w:t>
            </w:r>
            <w:r>
              <w:rPr>
                <w:rFonts w:ascii="Times New Roman" w:hAnsi="宋体"/>
              </w:rPr>
              <w:t>项目为</w:t>
            </w:r>
            <w:r>
              <w:rPr>
                <w:rFonts w:hint="eastAsia" w:ascii="Times New Roman" w:hAnsi="宋体"/>
              </w:rPr>
              <w:t>一般固体废物治理</w:t>
            </w:r>
            <w:r>
              <w:rPr>
                <w:rFonts w:ascii="Times New Roman" w:hAnsi="宋体"/>
              </w:rPr>
              <w:t>项目，位于重庆市涪陵区珍溪镇西桥大道9号，不属于《关于严格工业布局和准入的通知》（渝发改工</w:t>
            </w:r>
            <w:r>
              <w:rPr>
                <w:rFonts w:ascii="Times New Roman"/>
              </w:rPr>
              <w:t>[2018]781</w:t>
            </w:r>
            <w:r>
              <w:rPr>
                <w:rFonts w:ascii="Times New Roman" w:hAnsi="宋体"/>
              </w:rPr>
              <w:t>号）中造纸、印染、煤电、传统化工、传统燃油汽车、涉及重金属以及有毒有害和持久性污染物排放的项目，与重庆市发展和改革委员会、重庆市经济和信息化委员会《关于严格工业布局和准入的通知》相符合。</w:t>
            </w:r>
          </w:p>
          <w:p w14:paraId="1D23DF6D">
            <w:pPr>
              <w:pStyle w:val="3"/>
              <w:adjustRightInd w:val="0"/>
              <w:snapToGrid w:val="0"/>
              <w:spacing w:before="0" w:after="0" w:line="360" w:lineRule="auto"/>
              <w:ind w:firstLine="482" w:firstLineChars="200"/>
              <w:rPr>
                <w:rFonts w:ascii="Times New Roman" w:hAnsi="Times New Roman" w:eastAsia="宋体"/>
                <w:color w:val="000000"/>
                <w:kern w:val="0"/>
                <w:sz w:val="24"/>
                <w:szCs w:val="24"/>
              </w:rPr>
            </w:pPr>
            <w:r>
              <w:rPr>
                <w:rFonts w:hint="eastAsia" w:ascii="Times New Roman" w:hAnsi="Times New Roman" w:eastAsia="宋体"/>
                <w:color w:val="000000"/>
                <w:kern w:val="0"/>
                <w:sz w:val="24"/>
                <w:szCs w:val="24"/>
              </w:rPr>
              <w:t>6</w:t>
            </w:r>
            <w:r>
              <w:rPr>
                <w:rFonts w:ascii="Times New Roman" w:hAnsi="宋体" w:eastAsia="宋体"/>
                <w:color w:val="000000"/>
                <w:kern w:val="0"/>
                <w:sz w:val="24"/>
                <w:szCs w:val="24"/>
              </w:rPr>
              <w:t>、与</w:t>
            </w:r>
            <w:r>
              <w:rPr>
                <w:rFonts w:hint="eastAsia" w:ascii="Times New Roman" w:hAnsi="宋体" w:eastAsia="宋体"/>
                <w:color w:val="000000"/>
                <w:kern w:val="0"/>
                <w:sz w:val="24"/>
                <w:szCs w:val="24"/>
              </w:rPr>
              <w:t>推动长江经济带发展领导小组办公室文件关于印发《长江经济带发展负面清单指南（试行，2022年版）》</w:t>
            </w:r>
            <w:r>
              <w:rPr>
                <w:rFonts w:ascii="Times New Roman" w:hAnsi="宋体" w:eastAsia="宋体"/>
                <w:color w:val="000000"/>
                <w:kern w:val="0"/>
                <w:sz w:val="24"/>
                <w:szCs w:val="24"/>
              </w:rPr>
              <w:t>〔</w:t>
            </w:r>
            <w:bookmarkStart w:id="6" w:name="C_fwnd"/>
            <w:bookmarkEnd w:id="6"/>
            <w:r>
              <w:rPr>
                <w:rFonts w:hint="eastAsia" w:ascii="Times New Roman" w:hAnsi="宋体" w:eastAsia="宋体"/>
                <w:color w:val="000000"/>
                <w:kern w:val="0"/>
                <w:sz w:val="24"/>
                <w:szCs w:val="24"/>
              </w:rPr>
              <w:t>长江办</w:t>
            </w:r>
            <w:r>
              <w:rPr>
                <w:rFonts w:ascii="Times New Roman" w:hAnsi="Times New Roman" w:eastAsia="宋体"/>
                <w:color w:val="000000"/>
                <w:kern w:val="0"/>
                <w:sz w:val="24"/>
                <w:szCs w:val="24"/>
              </w:rPr>
              <w:t>20</w:t>
            </w:r>
            <w:r>
              <w:rPr>
                <w:rFonts w:hint="eastAsia" w:ascii="Times New Roman" w:hAnsi="Times New Roman" w:eastAsia="宋体"/>
                <w:color w:val="000000"/>
                <w:kern w:val="0"/>
                <w:sz w:val="24"/>
                <w:szCs w:val="24"/>
              </w:rPr>
              <w:t>22</w:t>
            </w:r>
            <w:r>
              <w:rPr>
                <w:rFonts w:ascii="Times New Roman" w:hAnsi="宋体" w:eastAsia="宋体"/>
                <w:color w:val="000000"/>
                <w:kern w:val="0"/>
                <w:sz w:val="24"/>
                <w:szCs w:val="24"/>
              </w:rPr>
              <w:t>〕</w:t>
            </w:r>
            <w:bookmarkStart w:id="7" w:name="fwh"/>
            <w:bookmarkEnd w:id="7"/>
            <w:r>
              <w:rPr>
                <w:rFonts w:hint="eastAsia" w:ascii="Times New Roman" w:hAnsi="Times New Roman" w:eastAsia="宋体"/>
                <w:color w:val="000000"/>
                <w:kern w:val="0"/>
                <w:sz w:val="24"/>
                <w:szCs w:val="24"/>
              </w:rPr>
              <w:t>7</w:t>
            </w:r>
            <w:r>
              <w:rPr>
                <w:rFonts w:ascii="Times New Roman" w:hAnsi="宋体" w:eastAsia="宋体"/>
                <w:color w:val="000000"/>
                <w:kern w:val="0"/>
                <w:sz w:val="24"/>
                <w:szCs w:val="24"/>
              </w:rPr>
              <w:t>号）的</w:t>
            </w:r>
            <w:r>
              <w:rPr>
                <w:rFonts w:hint="eastAsia" w:ascii="Times New Roman" w:hAnsi="宋体" w:eastAsia="宋体"/>
                <w:color w:val="000000"/>
                <w:kern w:val="0"/>
                <w:sz w:val="24"/>
                <w:szCs w:val="24"/>
              </w:rPr>
              <w:t>通知</w:t>
            </w:r>
            <w:r>
              <w:rPr>
                <w:rFonts w:ascii="Times New Roman" w:hAnsi="宋体" w:eastAsia="宋体"/>
                <w:color w:val="000000"/>
                <w:kern w:val="0"/>
                <w:sz w:val="24"/>
                <w:szCs w:val="24"/>
              </w:rPr>
              <w:t>符合性分析</w:t>
            </w:r>
          </w:p>
          <w:p w14:paraId="63D30787">
            <w:pPr>
              <w:adjustRightInd w:val="0"/>
              <w:snapToGrid w:val="0"/>
              <w:spacing w:line="300" w:lineRule="exact"/>
              <w:ind w:firstLine="422" w:firstLineChars="200"/>
              <w:rPr>
                <w:b/>
                <w:color w:val="000000"/>
                <w:szCs w:val="21"/>
              </w:rPr>
            </w:pPr>
            <w:r>
              <w:rPr>
                <w:rFonts w:hAnsi="宋体"/>
                <w:b/>
                <w:color w:val="000000"/>
                <w:szCs w:val="21"/>
              </w:rPr>
              <w:t>表</w:t>
            </w:r>
            <w:r>
              <w:rPr>
                <w:b/>
                <w:color w:val="000000"/>
                <w:szCs w:val="21"/>
              </w:rPr>
              <w:t>1-</w:t>
            </w:r>
            <w:r>
              <w:rPr>
                <w:rFonts w:hint="eastAsia"/>
                <w:b/>
                <w:color w:val="000000"/>
                <w:szCs w:val="21"/>
              </w:rPr>
              <w:t>3</w:t>
            </w:r>
            <w:r>
              <w:rPr>
                <w:b/>
                <w:color w:val="000000"/>
                <w:szCs w:val="21"/>
              </w:rPr>
              <w:t xml:space="preserve">  </w:t>
            </w:r>
            <w:r>
              <w:rPr>
                <w:rFonts w:hAnsi="宋体"/>
                <w:b/>
                <w:color w:val="000000"/>
                <w:szCs w:val="21"/>
              </w:rPr>
              <w:t>与《重庆市长江经济带发展负面清单实施细则（试行）》的符合性分析</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6"/>
              <w:gridCol w:w="4579"/>
              <w:gridCol w:w="2059"/>
              <w:gridCol w:w="538"/>
            </w:tblGrid>
            <w:tr w14:paraId="7A80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blHeader/>
                <w:jc w:val="center"/>
              </w:trPr>
              <w:tc>
                <w:tcPr>
                  <w:tcW w:w="287" w:type="pct"/>
                  <w:tcBorders>
                    <w:top w:val="single" w:color="auto" w:sz="4" w:space="0"/>
                    <w:left w:val="single" w:color="auto" w:sz="4" w:space="0"/>
                    <w:bottom w:val="single" w:color="auto" w:sz="4" w:space="0"/>
                    <w:right w:val="single" w:color="auto" w:sz="4" w:space="0"/>
                  </w:tcBorders>
                  <w:vAlign w:val="center"/>
                </w:tcPr>
                <w:p w14:paraId="6B7BB3D7">
                  <w:pPr>
                    <w:pStyle w:val="74"/>
                    <w:ind w:firstLine="480"/>
                    <w:rPr>
                      <w:color w:val="000000"/>
                    </w:rPr>
                  </w:pPr>
                  <w:r>
                    <w:rPr>
                      <w:color w:val="000000"/>
                    </w:rPr>
                    <w:t>序号</w:t>
                  </w:r>
                </w:p>
              </w:tc>
              <w:tc>
                <w:tcPr>
                  <w:tcW w:w="2951" w:type="pct"/>
                  <w:tcBorders>
                    <w:top w:val="single" w:color="auto" w:sz="4" w:space="0"/>
                    <w:left w:val="single" w:color="auto" w:sz="4" w:space="0"/>
                    <w:bottom w:val="single" w:color="auto" w:sz="4" w:space="0"/>
                    <w:right w:val="single" w:color="auto" w:sz="4" w:space="0"/>
                  </w:tcBorders>
                  <w:vAlign w:val="center"/>
                </w:tcPr>
                <w:p w14:paraId="3EF2FDC2">
                  <w:pPr>
                    <w:pStyle w:val="74"/>
                    <w:rPr>
                      <w:color w:val="000000"/>
                    </w:rPr>
                  </w:pPr>
                  <w:r>
                    <w:rPr>
                      <w:rFonts w:hint="eastAsia"/>
                      <w:color w:val="000000"/>
                    </w:rPr>
                    <w:t>文件</w:t>
                  </w:r>
                  <w:r>
                    <w:rPr>
                      <w:color w:val="000000"/>
                    </w:rPr>
                    <w:t>内容</w:t>
                  </w:r>
                </w:p>
              </w:tc>
              <w:tc>
                <w:tcPr>
                  <w:tcW w:w="1361" w:type="pct"/>
                  <w:tcBorders>
                    <w:top w:val="single" w:color="auto" w:sz="4" w:space="0"/>
                    <w:left w:val="single" w:color="auto" w:sz="4" w:space="0"/>
                    <w:bottom w:val="single" w:color="auto" w:sz="4" w:space="0"/>
                    <w:right w:val="single" w:color="auto" w:sz="4" w:space="0"/>
                  </w:tcBorders>
                  <w:vAlign w:val="center"/>
                </w:tcPr>
                <w:p w14:paraId="510FFF47">
                  <w:pPr>
                    <w:pStyle w:val="74"/>
                    <w:rPr>
                      <w:color w:val="000000"/>
                    </w:rPr>
                  </w:pPr>
                  <w:r>
                    <w:rPr>
                      <w:color w:val="000000"/>
                    </w:rPr>
                    <w:t>项目情况</w:t>
                  </w:r>
                </w:p>
              </w:tc>
              <w:tc>
                <w:tcPr>
                  <w:tcW w:w="401" w:type="pct"/>
                  <w:tcBorders>
                    <w:top w:val="single" w:color="auto" w:sz="4" w:space="0"/>
                    <w:left w:val="single" w:color="auto" w:sz="4" w:space="0"/>
                    <w:bottom w:val="single" w:color="auto" w:sz="4" w:space="0"/>
                    <w:right w:val="single" w:color="auto" w:sz="4" w:space="0"/>
                  </w:tcBorders>
                  <w:vAlign w:val="center"/>
                </w:tcPr>
                <w:p w14:paraId="2483CF90">
                  <w:pPr>
                    <w:pStyle w:val="74"/>
                    <w:rPr>
                      <w:color w:val="000000"/>
                    </w:rPr>
                  </w:pPr>
                  <w:r>
                    <w:rPr>
                      <w:color w:val="000000"/>
                    </w:rPr>
                    <w:t>符合性</w:t>
                  </w:r>
                </w:p>
              </w:tc>
            </w:tr>
            <w:tr w14:paraId="0BEB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2994CAF6">
                  <w:pPr>
                    <w:pStyle w:val="74"/>
                    <w:rPr>
                      <w:color w:val="000000"/>
                    </w:rPr>
                  </w:pPr>
                  <w:r>
                    <w:rPr>
                      <w:color w:val="000000"/>
                    </w:rPr>
                    <w:t>1</w:t>
                  </w:r>
                </w:p>
              </w:tc>
              <w:tc>
                <w:tcPr>
                  <w:tcW w:w="2951" w:type="pct"/>
                  <w:tcBorders>
                    <w:top w:val="single" w:color="auto" w:sz="4" w:space="0"/>
                    <w:left w:val="single" w:color="auto" w:sz="4" w:space="0"/>
                    <w:bottom w:val="single" w:color="auto" w:sz="4" w:space="0"/>
                    <w:right w:val="single" w:color="auto" w:sz="4" w:space="0"/>
                  </w:tcBorders>
                  <w:vAlign w:val="center"/>
                </w:tcPr>
                <w:p w14:paraId="6123E708">
                  <w:pPr>
                    <w:pStyle w:val="74"/>
                    <w:rPr>
                      <w:color w:val="000000"/>
                    </w:rPr>
                  </w:pPr>
                  <w:r>
                    <w:rPr>
                      <w:color w:val="000000"/>
                    </w:rPr>
                    <w:t>禁止建设不符合国家和省级港口布局规划以及港口总体</w:t>
                  </w:r>
                  <w:r>
                    <w:rPr>
                      <w:rFonts w:hint="eastAsia"/>
                      <w:color w:val="000000"/>
                    </w:rPr>
                    <w:t>规</w:t>
                  </w:r>
                  <w:r>
                    <w:rPr>
                      <w:color w:val="000000"/>
                    </w:rPr>
                    <w:t>划的码头项目</w:t>
                  </w:r>
                  <w:r>
                    <w:rPr>
                      <w:rFonts w:hint="eastAsia"/>
                      <w:color w:val="000000"/>
                    </w:rPr>
                    <w:t>，</w:t>
                  </w:r>
                  <w:r>
                    <w:rPr>
                      <w:color w:val="000000"/>
                    </w:rPr>
                    <w:t>禁止建设不符合</w:t>
                  </w:r>
                  <w:r>
                    <w:rPr>
                      <w:rFonts w:hint="eastAsia"/>
                      <w:color w:val="000000"/>
                    </w:rPr>
                    <w:t>《长江干线过江通道布局规划》的过长江通道项目。</w:t>
                  </w:r>
                </w:p>
              </w:tc>
              <w:tc>
                <w:tcPr>
                  <w:tcW w:w="1361" w:type="pct"/>
                  <w:tcBorders>
                    <w:top w:val="single" w:color="auto" w:sz="4" w:space="0"/>
                    <w:left w:val="single" w:color="auto" w:sz="4" w:space="0"/>
                    <w:bottom w:val="single" w:color="auto" w:sz="4" w:space="0"/>
                    <w:right w:val="single" w:color="auto" w:sz="4" w:space="0"/>
                  </w:tcBorders>
                  <w:vAlign w:val="center"/>
                </w:tcPr>
                <w:p w14:paraId="5CD84939">
                  <w:pPr>
                    <w:pStyle w:val="74"/>
                    <w:rPr>
                      <w:color w:val="000000"/>
                    </w:rPr>
                  </w:pPr>
                  <w:r>
                    <w:rPr>
                      <w:rFonts w:hint="eastAsia"/>
                      <w:color w:val="000000"/>
                    </w:rPr>
                    <w:t>本</w:t>
                  </w:r>
                  <w:r>
                    <w:rPr>
                      <w:color w:val="000000"/>
                    </w:rPr>
                    <w:t>项目不属于码头项目</w:t>
                  </w:r>
                  <w:r>
                    <w:rPr>
                      <w:rFonts w:hint="eastAsia"/>
                      <w:color w:val="000000"/>
                    </w:rPr>
                    <w:t>、过长江通道项目</w:t>
                  </w:r>
                  <w:r>
                    <w:rPr>
                      <w:color w:val="000000"/>
                    </w:rPr>
                    <w:t>。</w:t>
                  </w:r>
                </w:p>
              </w:tc>
              <w:tc>
                <w:tcPr>
                  <w:tcW w:w="401" w:type="pct"/>
                  <w:tcBorders>
                    <w:top w:val="single" w:color="auto" w:sz="4" w:space="0"/>
                    <w:left w:val="single" w:color="auto" w:sz="4" w:space="0"/>
                    <w:bottom w:val="single" w:color="auto" w:sz="4" w:space="0"/>
                    <w:right w:val="single" w:color="auto" w:sz="4" w:space="0"/>
                  </w:tcBorders>
                  <w:vAlign w:val="center"/>
                </w:tcPr>
                <w:p w14:paraId="7B974F9B">
                  <w:pPr>
                    <w:pStyle w:val="74"/>
                    <w:rPr>
                      <w:color w:val="000000"/>
                    </w:rPr>
                  </w:pPr>
                  <w:r>
                    <w:rPr>
                      <w:color w:val="000000"/>
                    </w:rPr>
                    <w:t>符合</w:t>
                  </w:r>
                </w:p>
              </w:tc>
            </w:tr>
            <w:tr w14:paraId="71C6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4F1FDC8D">
                  <w:pPr>
                    <w:pStyle w:val="74"/>
                    <w:rPr>
                      <w:color w:val="000000"/>
                    </w:rPr>
                  </w:pPr>
                  <w:r>
                    <w:rPr>
                      <w:color w:val="000000"/>
                    </w:rPr>
                    <w:t>2</w:t>
                  </w:r>
                </w:p>
              </w:tc>
              <w:tc>
                <w:tcPr>
                  <w:tcW w:w="2951" w:type="pct"/>
                  <w:tcBorders>
                    <w:top w:val="single" w:color="auto" w:sz="4" w:space="0"/>
                    <w:left w:val="single" w:color="auto" w:sz="4" w:space="0"/>
                    <w:bottom w:val="single" w:color="auto" w:sz="4" w:space="0"/>
                    <w:right w:val="single" w:color="auto" w:sz="4" w:space="0"/>
                  </w:tcBorders>
                  <w:vAlign w:val="center"/>
                </w:tcPr>
                <w:p w14:paraId="326900B3">
                  <w:pPr>
                    <w:pStyle w:val="74"/>
                    <w:rPr>
                      <w:color w:val="000000"/>
                    </w:rPr>
                  </w:pPr>
                  <w:r>
                    <w:rPr>
                      <w:color w:val="000000"/>
                    </w:rPr>
                    <w:t>禁止在自然保护区核心区</w:t>
                  </w:r>
                  <w:r>
                    <w:rPr>
                      <w:rFonts w:hint="eastAsia"/>
                      <w:color w:val="000000"/>
                    </w:rPr>
                    <w:t>、</w:t>
                  </w:r>
                  <w:r>
                    <w:rPr>
                      <w:color w:val="000000"/>
                    </w:rPr>
                    <w:t>缓冲区的</w:t>
                  </w:r>
                  <w:r>
                    <w:rPr>
                      <w:rFonts w:hint="eastAsia"/>
                      <w:color w:val="000000"/>
                    </w:rPr>
                    <w:t>岸</w:t>
                  </w:r>
                  <w:r>
                    <w:rPr>
                      <w:color w:val="000000"/>
                    </w:rPr>
                    <w:t>线和河段范围内投资建设旅游和生产经营项目</w:t>
                  </w:r>
                  <w:r>
                    <w:rPr>
                      <w:rFonts w:hint="eastAsia"/>
                      <w:color w:val="000000"/>
                    </w:rPr>
                    <w:t>。</w:t>
                  </w:r>
                  <w:r>
                    <w:rPr>
                      <w:color w:val="000000"/>
                    </w:rPr>
                    <w:t>禁止在风景名胜区核心区景区的岸线和河段范围内投资建设与风景名胜资源保护无关的项目</w:t>
                  </w:r>
                  <w:r>
                    <w:rPr>
                      <w:rFonts w:hint="eastAsia"/>
                      <w:color w:val="000000"/>
                    </w:rPr>
                    <w:t>。</w:t>
                  </w:r>
                </w:p>
              </w:tc>
              <w:tc>
                <w:tcPr>
                  <w:tcW w:w="1361" w:type="pct"/>
                  <w:tcBorders>
                    <w:top w:val="single" w:color="auto" w:sz="4" w:space="0"/>
                    <w:left w:val="single" w:color="auto" w:sz="4" w:space="0"/>
                    <w:bottom w:val="single" w:color="auto" w:sz="4" w:space="0"/>
                    <w:right w:val="single" w:color="auto" w:sz="4" w:space="0"/>
                  </w:tcBorders>
                  <w:vAlign w:val="center"/>
                </w:tcPr>
                <w:p w14:paraId="2CED7E8A">
                  <w:pPr>
                    <w:pStyle w:val="74"/>
                    <w:rPr>
                      <w:color w:val="000000"/>
                    </w:rPr>
                  </w:pPr>
                  <w:r>
                    <w:rPr>
                      <w:rFonts w:hint="eastAsia"/>
                      <w:color w:val="000000"/>
                    </w:rPr>
                    <w:t>本项目位于辣妹子集团已建厂房，</w:t>
                  </w:r>
                  <w:r>
                    <w:rPr>
                      <w:color w:val="000000"/>
                    </w:rPr>
                    <w:t>不</w:t>
                  </w:r>
                  <w:r>
                    <w:rPr>
                      <w:rFonts w:hint="eastAsia"/>
                      <w:color w:val="000000"/>
                    </w:rPr>
                    <w:t>涉及</w:t>
                  </w:r>
                  <w:r>
                    <w:rPr>
                      <w:color w:val="000000"/>
                    </w:rPr>
                    <w:t>自然保护区</w:t>
                  </w:r>
                  <w:r>
                    <w:rPr>
                      <w:rFonts w:hint="eastAsia"/>
                      <w:color w:val="000000"/>
                    </w:rPr>
                    <w:t>、</w:t>
                  </w:r>
                  <w:r>
                    <w:rPr>
                      <w:color w:val="000000"/>
                    </w:rPr>
                    <w:t>风景名胜区核心区景区。</w:t>
                  </w:r>
                </w:p>
              </w:tc>
              <w:tc>
                <w:tcPr>
                  <w:tcW w:w="401" w:type="pct"/>
                  <w:tcBorders>
                    <w:top w:val="single" w:color="auto" w:sz="4" w:space="0"/>
                    <w:left w:val="single" w:color="auto" w:sz="4" w:space="0"/>
                    <w:bottom w:val="single" w:color="auto" w:sz="4" w:space="0"/>
                    <w:right w:val="single" w:color="auto" w:sz="4" w:space="0"/>
                  </w:tcBorders>
                  <w:vAlign w:val="center"/>
                </w:tcPr>
                <w:p w14:paraId="69624CFB">
                  <w:pPr>
                    <w:pStyle w:val="74"/>
                    <w:rPr>
                      <w:color w:val="000000"/>
                    </w:rPr>
                  </w:pPr>
                  <w:r>
                    <w:rPr>
                      <w:color w:val="000000"/>
                    </w:rPr>
                    <w:t>符合</w:t>
                  </w:r>
                </w:p>
              </w:tc>
            </w:tr>
            <w:tr w14:paraId="7DC7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7CA13CAC">
                  <w:pPr>
                    <w:pStyle w:val="74"/>
                    <w:rPr>
                      <w:color w:val="000000"/>
                    </w:rPr>
                  </w:pPr>
                  <w:r>
                    <w:rPr>
                      <w:color w:val="000000"/>
                    </w:rPr>
                    <w:t>3</w:t>
                  </w:r>
                </w:p>
              </w:tc>
              <w:tc>
                <w:tcPr>
                  <w:tcW w:w="2951" w:type="pct"/>
                  <w:tcBorders>
                    <w:top w:val="single" w:color="auto" w:sz="4" w:space="0"/>
                    <w:left w:val="single" w:color="auto" w:sz="4" w:space="0"/>
                    <w:bottom w:val="single" w:color="auto" w:sz="4" w:space="0"/>
                    <w:right w:val="single" w:color="auto" w:sz="4" w:space="0"/>
                  </w:tcBorders>
                  <w:vAlign w:val="center"/>
                </w:tcPr>
                <w:p w14:paraId="0AFCECED">
                  <w:pPr>
                    <w:pStyle w:val="74"/>
                    <w:rPr>
                      <w:color w:val="000000"/>
                    </w:rPr>
                  </w:pPr>
                  <w:r>
                    <w:rPr>
                      <w:color w:val="000000"/>
                    </w:rPr>
                    <w:t>禁止在饮用水源一级保护区的岸线</w:t>
                  </w:r>
                  <w:r>
                    <w:rPr>
                      <w:rFonts w:hint="eastAsia"/>
                      <w:color w:val="000000"/>
                    </w:rPr>
                    <w:t>和河段范围内新建、改建、扩建与供水设施和保护水源无关的项目，以及网箱养殖、畜禽养殖、旅游等可能污水饮用水水体的投资建设项目。禁止在饮用水水源二级保护区的岸线和河段范围内新建、改建、扩建排放污染物的投资建设项目。</w:t>
                  </w:r>
                </w:p>
              </w:tc>
              <w:tc>
                <w:tcPr>
                  <w:tcW w:w="1361" w:type="pct"/>
                  <w:tcBorders>
                    <w:top w:val="single" w:color="auto" w:sz="4" w:space="0"/>
                    <w:left w:val="single" w:color="auto" w:sz="4" w:space="0"/>
                    <w:bottom w:val="single" w:color="auto" w:sz="4" w:space="0"/>
                    <w:right w:val="single" w:color="auto" w:sz="4" w:space="0"/>
                  </w:tcBorders>
                  <w:vAlign w:val="center"/>
                </w:tcPr>
                <w:p w14:paraId="7B5E73B6">
                  <w:pPr>
                    <w:pStyle w:val="74"/>
                    <w:rPr>
                      <w:color w:val="000000"/>
                    </w:rPr>
                  </w:pPr>
                  <w:r>
                    <w:rPr>
                      <w:rFonts w:hint="eastAsia"/>
                      <w:color w:val="000000"/>
                    </w:rPr>
                    <w:t>本</w:t>
                  </w:r>
                  <w:r>
                    <w:rPr>
                      <w:color w:val="000000"/>
                    </w:rPr>
                    <w:t>项目</w:t>
                  </w:r>
                  <w:r>
                    <w:rPr>
                      <w:rFonts w:hint="eastAsia"/>
                      <w:color w:val="000000"/>
                    </w:rPr>
                    <w:t>不在饮用水水源一级保护区、二级保护区和岸线和河段范围内，</w:t>
                  </w:r>
                </w:p>
              </w:tc>
              <w:tc>
                <w:tcPr>
                  <w:tcW w:w="401" w:type="pct"/>
                  <w:tcBorders>
                    <w:top w:val="single" w:color="auto" w:sz="4" w:space="0"/>
                    <w:left w:val="single" w:color="auto" w:sz="4" w:space="0"/>
                    <w:bottom w:val="single" w:color="auto" w:sz="4" w:space="0"/>
                    <w:right w:val="single" w:color="auto" w:sz="4" w:space="0"/>
                  </w:tcBorders>
                  <w:vAlign w:val="center"/>
                </w:tcPr>
                <w:p w14:paraId="6549E0D8">
                  <w:pPr>
                    <w:pStyle w:val="74"/>
                    <w:rPr>
                      <w:color w:val="000000"/>
                    </w:rPr>
                  </w:pPr>
                  <w:r>
                    <w:rPr>
                      <w:color w:val="000000"/>
                    </w:rPr>
                    <w:t>符合</w:t>
                  </w:r>
                </w:p>
              </w:tc>
            </w:tr>
            <w:tr w14:paraId="607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03C6B56F">
                  <w:pPr>
                    <w:pStyle w:val="74"/>
                    <w:rPr>
                      <w:color w:val="000000"/>
                    </w:rPr>
                  </w:pPr>
                  <w:r>
                    <w:rPr>
                      <w:color w:val="000000"/>
                    </w:rPr>
                    <w:t>4</w:t>
                  </w:r>
                </w:p>
              </w:tc>
              <w:tc>
                <w:tcPr>
                  <w:tcW w:w="2951" w:type="pct"/>
                  <w:tcBorders>
                    <w:top w:val="single" w:color="auto" w:sz="4" w:space="0"/>
                    <w:left w:val="single" w:color="auto" w:sz="4" w:space="0"/>
                    <w:bottom w:val="single" w:color="auto" w:sz="4" w:space="0"/>
                    <w:right w:val="single" w:color="auto" w:sz="4" w:space="0"/>
                  </w:tcBorders>
                  <w:vAlign w:val="center"/>
                </w:tcPr>
                <w:p w14:paraId="63C77517">
                  <w:pPr>
                    <w:pStyle w:val="74"/>
                    <w:rPr>
                      <w:color w:val="000000"/>
                    </w:rPr>
                  </w:pPr>
                  <w:r>
                    <w:rPr>
                      <w:color w:val="000000"/>
                    </w:rPr>
                    <w:t>禁止在</w:t>
                  </w:r>
                  <w:r>
                    <w:rPr>
                      <w:rFonts w:hint="eastAsia"/>
                      <w:color w:val="000000"/>
                      <w:lang w:eastAsia="zh-CN"/>
                    </w:rPr>
                    <w:t>水产种质资源保护区</w:t>
                  </w:r>
                  <w:r>
                    <w:rPr>
                      <w:color w:val="000000"/>
                    </w:rPr>
                    <w:t>的岸线和河段范围内新建围湖造田</w:t>
                  </w:r>
                  <w:r>
                    <w:rPr>
                      <w:rFonts w:hint="eastAsia"/>
                      <w:color w:val="000000"/>
                    </w:rPr>
                    <w:t>、</w:t>
                  </w:r>
                  <w:r>
                    <w:rPr>
                      <w:color w:val="000000"/>
                    </w:rPr>
                    <w:t>围海造地或围填海等投资建设项目</w:t>
                  </w:r>
                  <w:r>
                    <w:rPr>
                      <w:rFonts w:hint="eastAsia"/>
                      <w:color w:val="000000"/>
                    </w:rPr>
                    <w:t>。</w:t>
                  </w:r>
                  <w:r>
                    <w:rPr>
                      <w:color w:val="000000"/>
                    </w:rPr>
                    <w:t>禁止在国家湿地公园的岸线和河段范围内挖沙</w:t>
                  </w:r>
                  <w:r>
                    <w:rPr>
                      <w:rFonts w:hint="eastAsia"/>
                      <w:color w:val="000000"/>
                    </w:rPr>
                    <w:t>、</w:t>
                  </w:r>
                  <w:r>
                    <w:rPr>
                      <w:color w:val="000000"/>
                    </w:rPr>
                    <w:t>采矿</w:t>
                  </w:r>
                  <w:r>
                    <w:rPr>
                      <w:rFonts w:hint="eastAsia"/>
                      <w:color w:val="000000"/>
                    </w:rPr>
                    <w:t>，</w:t>
                  </w:r>
                  <w:r>
                    <w:rPr>
                      <w:color w:val="000000"/>
                    </w:rPr>
                    <w:t>以及任何不符合主动功能定位的投资建设项目</w:t>
                  </w:r>
                  <w:r>
                    <w:rPr>
                      <w:rFonts w:hint="eastAsia"/>
                      <w:color w:val="000000"/>
                    </w:rPr>
                    <w:t>。</w:t>
                  </w:r>
                </w:p>
              </w:tc>
              <w:tc>
                <w:tcPr>
                  <w:tcW w:w="1361" w:type="pct"/>
                  <w:tcBorders>
                    <w:top w:val="single" w:color="auto" w:sz="4" w:space="0"/>
                    <w:left w:val="single" w:color="auto" w:sz="4" w:space="0"/>
                    <w:bottom w:val="single" w:color="auto" w:sz="4" w:space="0"/>
                    <w:right w:val="single" w:color="auto" w:sz="4" w:space="0"/>
                  </w:tcBorders>
                  <w:vAlign w:val="center"/>
                </w:tcPr>
                <w:p w14:paraId="6DA1A874">
                  <w:pPr>
                    <w:pStyle w:val="74"/>
                    <w:rPr>
                      <w:color w:val="000000"/>
                    </w:rPr>
                  </w:pPr>
                  <w:r>
                    <w:rPr>
                      <w:rFonts w:hint="eastAsia"/>
                      <w:color w:val="000000"/>
                    </w:rPr>
                    <w:t>本项目位于辣妹子集团已建厂房，</w:t>
                  </w:r>
                  <w:r>
                    <w:rPr>
                      <w:color w:val="000000"/>
                    </w:rPr>
                    <w:t>不</w:t>
                  </w:r>
                  <w:r>
                    <w:rPr>
                      <w:rFonts w:hint="eastAsia"/>
                      <w:color w:val="000000"/>
                    </w:rPr>
                    <w:t>涉及</w:t>
                  </w:r>
                  <w:r>
                    <w:rPr>
                      <w:rFonts w:hint="eastAsia"/>
                      <w:color w:val="000000"/>
                      <w:lang w:eastAsia="zh-CN"/>
                    </w:rPr>
                    <w:t>水产种质资源保护区</w:t>
                  </w:r>
                  <w:r>
                    <w:rPr>
                      <w:color w:val="000000"/>
                    </w:rPr>
                    <w:t>的岸线和河段</w:t>
                  </w:r>
                  <w:r>
                    <w:rPr>
                      <w:rFonts w:hint="eastAsia"/>
                      <w:color w:val="000000"/>
                    </w:rPr>
                    <w:t>及</w:t>
                  </w:r>
                  <w:r>
                    <w:rPr>
                      <w:color w:val="000000"/>
                    </w:rPr>
                    <w:t>国家湿地公园的岸线和河段。</w:t>
                  </w:r>
                </w:p>
              </w:tc>
              <w:tc>
                <w:tcPr>
                  <w:tcW w:w="401" w:type="pct"/>
                  <w:tcBorders>
                    <w:top w:val="single" w:color="auto" w:sz="4" w:space="0"/>
                    <w:left w:val="single" w:color="auto" w:sz="4" w:space="0"/>
                    <w:bottom w:val="single" w:color="auto" w:sz="4" w:space="0"/>
                    <w:right w:val="single" w:color="auto" w:sz="4" w:space="0"/>
                  </w:tcBorders>
                  <w:vAlign w:val="center"/>
                </w:tcPr>
                <w:p w14:paraId="65A59ED5">
                  <w:pPr>
                    <w:pStyle w:val="74"/>
                    <w:rPr>
                      <w:color w:val="000000"/>
                    </w:rPr>
                  </w:pPr>
                  <w:r>
                    <w:rPr>
                      <w:color w:val="000000"/>
                    </w:rPr>
                    <w:t>符合</w:t>
                  </w:r>
                </w:p>
              </w:tc>
            </w:tr>
            <w:tr w14:paraId="4403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69F38067">
                  <w:pPr>
                    <w:pStyle w:val="74"/>
                    <w:rPr>
                      <w:color w:val="000000"/>
                    </w:rPr>
                  </w:pPr>
                  <w:r>
                    <w:rPr>
                      <w:color w:val="000000"/>
                    </w:rPr>
                    <w:t>5</w:t>
                  </w:r>
                </w:p>
              </w:tc>
              <w:tc>
                <w:tcPr>
                  <w:tcW w:w="2951" w:type="pct"/>
                  <w:tcBorders>
                    <w:top w:val="single" w:color="auto" w:sz="4" w:space="0"/>
                    <w:left w:val="single" w:color="auto" w:sz="4" w:space="0"/>
                    <w:bottom w:val="single" w:color="auto" w:sz="4" w:space="0"/>
                    <w:right w:val="single" w:color="auto" w:sz="4" w:space="0"/>
                  </w:tcBorders>
                  <w:vAlign w:val="center"/>
                </w:tcPr>
                <w:p w14:paraId="4456A063">
                  <w:pPr>
                    <w:pStyle w:val="74"/>
                    <w:rPr>
                      <w:color w:val="000000"/>
                    </w:rPr>
                  </w:pPr>
                  <w:r>
                    <w:rPr>
                      <w:rFonts w:hint="eastAsia"/>
                      <w:color w:val="000000"/>
                    </w:rPr>
                    <w:t>禁止违法利用、占用长江流域河湖岸线。</w:t>
                  </w:r>
                  <w:r>
                    <w:rPr>
                      <w:color w:val="000000"/>
                    </w:rPr>
                    <w:t>禁止在</w:t>
                  </w:r>
                  <w:r>
                    <w:rPr>
                      <w:rFonts w:hint="eastAsia"/>
                      <w:color w:val="000000"/>
                    </w:rPr>
                    <w:t>《长江岸线保护区和开发区利用总体规划》划定的岸线保护区和保留区内投资建设除事关公共安全及公众利益的防洪护岸、河道治理、供水、生态环境保护、航道整治、国家重要基础设施以外的项目。禁止在《全国重要江河湖泊水功能区划》划定的河段保护区、保留区内投资建设不利于水资源及自然生态保护区的项目。</w:t>
                  </w:r>
                </w:p>
              </w:tc>
              <w:tc>
                <w:tcPr>
                  <w:tcW w:w="1361" w:type="pct"/>
                  <w:tcBorders>
                    <w:top w:val="single" w:color="auto" w:sz="4" w:space="0"/>
                    <w:left w:val="single" w:color="auto" w:sz="4" w:space="0"/>
                    <w:bottom w:val="single" w:color="auto" w:sz="4" w:space="0"/>
                    <w:right w:val="single" w:color="auto" w:sz="4" w:space="0"/>
                  </w:tcBorders>
                  <w:vAlign w:val="center"/>
                </w:tcPr>
                <w:p w14:paraId="6D49E29B">
                  <w:pPr>
                    <w:pStyle w:val="74"/>
                    <w:rPr>
                      <w:color w:val="000000"/>
                    </w:rPr>
                  </w:pPr>
                  <w:r>
                    <w:rPr>
                      <w:rFonts w:hint="eastAsia"/>
                      <w:color w:val="000000"/>
                    </w:rPr>
                    <w:t>本</w:t>
                  </w:r>
                  <w:r>
                    <w:rPr>
                      <w:bCs/>
                      <w:color w:val="000000"/>
                    </w:rPr>
                    <w:t>项目</w:t>
                  </w:r>
                  <w:r>
                    <w:rPr>
                      <w:color w:val="000000"/>
                    </w:rPr>
                    <w:t>选址位于</w:t>
                  </w:r>
                  <w:r>
                    <w:rPr>
                      <w:rFonts w:hint="eastAsia"/>
                      <w:color w:val="000000"/>
                    </w:rPr>
                    <w:t>辣妹子</w:t>
                  </w:r>
                  <w:r>
                    <w:rPr>
                      <w:rFonts w:hint="eastAsia"/>
                      <w:bCs/>
                      <w:color w:val="000000"/>
                    </w:rPr>
                    <w:t>集团已</w:t>
                  </w:r>
                  <w:r>
                    <w:rPr>
                      <w:rFonts w:hint="eastAsia"/>
                      <w:color w:val="000000"/>
                    </w:rPr>
                    <w:t>建厂房，</w:t>
                  </w:r>
                  <w:r>
                    <w:rPr>
                      <w:rFonts w:hint="eastAsia"/>
                      <w:bCs/>
                      <w:color w:val="000000"/>
                    </w:rPr>
                    <w:t>不属于</w:t>
                  </w:r>
                  <w:r>
                    <w:rPr>
                      <w:bCs/>
                      <w:color w:val="000000"/>
                    </w:rPr>
                    <w:t>限制区域</w:t>
                  </w:r>
                  <w:r>
                    <w:rPr>
                      <w:color w:val="000000"/>
                    </w:rPr>
                    <w:t>。</w:t>
                  </w:r>
                </w:p>
              </w:tc>
              <w:tc>
                <w:tcPr>
                  <w:tcW w:w="401" w:type="pct"/>
                  <w:tcBorders>
                    <w:top w:val="single" w:color="auto" w:sz="4" w:space="0"/>
                    <w:left w:val="single" w:color="auto" w:sz="4" w:space="0"/>
                    <w:bottom w:val="single" w:color="auto" w:sz="4" w:space="0"/>
                    <w:right w:val="single" w:color="auto" w:sz="4" w:space="0"/>
                  </w:tcBorders>
                  <w:vAlign w:val="center"/>
                </w:tcPr>
                <w:p w14:paraId="0D679C52">
                  <w:pPr>
                    <w:pStyle w:val="74"/>
                    <w:rPr>
                      <w:color w:val="000000"/>
                    </w:rPr>
                  </w:pPr>
                  <w:r>
                    <w:rPr>
                      <w:color w:val="000000"/>
                    </w:rPr>
                    <w:t>符合</w:t>
                  </w:r>
                </w:p>
              </w:tc>
            </w:tr>
            <w:tr w14:paraId="2B1A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17294BE5">
                  <w:pPr>
                    <w:pStyle w:val="74"/>
                    <w:rPr>
                      <w:color w:val="FF0000"/>
                      <w:highlight w:val="yellow"/>
                    </w:rPr>
                  </w:pPr>
                  <w:r>
                    <w:rPr>
                      <w:bCs/>
                      <w:color w:val="000000"/>
                    </w:rPr>
                    <w:t>6</w:t>
                  </w:r>
                </w:p>
              </w:tc>
              <w:tc>
                <w:tcPr>
                  <w:tcW w:w="2951" w:type="pct"/>
                  <w:tcBorders>
                    <w:top w:val="single" w:color="auto" w:sz="4" w:space="0"/>
                    <w:left w:val="single" w:color="auto" w:sz="4" w:space="0"/>
                    <w:bottom w:val="single" w:color="auto" w:sz="4" w:space="0"/>
                    <w:right w:val="single" w:color="auto" w:sz="4" w:space="0"/>
                  </w:tcBorders>
                  <w:vAlign w:val="center"/>
                </w:tcPr>
                <w:p w14:paraId="036D8F94">
                  <w:pPr>
                    <w:pStyle w:val="74"/>
                    <w:rPr>
                      <w:bCs/>
                      <w:color w:val="000000"/>
                    </w:rPr>
                  </w:pPr>
                  <w:r>
                    <w:rPr>
                      <w:bCs/>
                      <w:color w:val="000000"/>
                    </w:rPr>
                    <w:t>禁止</w:t>
                  </w:r>
                  <w:r>
                    <w:rPr>
                      <w:rFonts w:hint="eastAsia"/>
                      <w:bCs/>
                      <w:color w:val="000000"/>
                    </w:rPr>
                    <w:t>未经许可在长江干支流及湖泊新建、改设或扩大排污口。</w:t>
                  </w:r>
                </w:p>
              </w:tc>
              <w:tc>
                <w:tcPr>
                  <w:tcW w:w="1361" w:type="pct"/>
                  <w:tcBorders>
                    <w:top w:val="single" w:color="auto" w:sz="4" w:space="0"/>
                    <w:left w:val="single" w:color="auto" w:sz="4" w:space="0"/>
                    <w:bottom w:val="single" w:color="auto" w:sz="4" w:space="0"/>
                    <w:right w:val="single" w:color="auto" w:sz="4" w:space="0"/>
                  </w:tcBorders>
                  <w:vAlign w:val="center"/>
                </w:tcPr>
                <w:p w14:paraId="5D35FCA4">
                  <w:pPr>
                    <w:pStyle w:val="74"/>
                    <w:rPr>
                      <w:bCs/>
                      <w:color w:val="000000"/>
                    </w:rPr>
                  </w:pPr>
                  <w:r>
                    <w:rPr>
                      <w:rFonts w:hint="eastAsia"/>
                      <w:bCs/>
                      <w:color w:val="000000"/>
                    </w:rPr>
                    <w:t>本</w:t>
                  </w:r>
                  <w:r>
                    <w:rPr>
                      <w:bCs/>
                      <w:color w:val="000000"/>
                    </w:rPr>
                    <w:t>项目</w:t>
                  </w:r>
                  <w:r>
                    <w:rPr>
                      <w:rFonts w:hint="eastAsia"/>
                      <w:bCs/>
                      <w:color w:val="000000"/>
                    </w:rPr>
                    <w:t>未新建、改设或扩大排污口</w:t>
                  </w:r>
                  <w:r>
                    <w:rPr>
                      <w:bCs/>
                      <w:color w:val="000000"/>
                    </w:rPr>
                    <w:t>。</w:t>
                  </w:r>
                </w:p>
              </w:tc>
              <w:tc>
                <w:tcPr>
                  <w:tcW w:w="401" w:type="pct"/>
                  <w:tcBorders>
                    <w:top w:val="single" w:color="auto" w:sz="4" w:space="0"/>
                    <w:left w:val="single" w:color="auto" w:sz="4" w:space="0"/>
                    <w:bottom w:val="single" w:color="auto" w:sz="4" w:space="0"/>
                    <w:right w:val="single" w:color="auto" w:sz="4" w:space="0"/>
                  </w:tcBorders>
                  <w:vAlign w:val="center"/>
                </w:tcPr>
                <w:p w14:paraId="738C128F">
                  <w:pPr>
                    <w:pStyle w:val="74"/>
                    <w:rPr>
                      <w:bCs/>
                      <w:color w:val="000000"/>
                    </w:rPr>
                  </w:pPr>
                  <w:r>
                    <w:rPr>
                      <w:bCs/>
                      <w:color w:val="000000"/>
                    </w:rPr>
                    <w:t>符合</w:t>
                  </w:r>
                </w:p>
              </w:tc>
            </w:tr>
            <w:tr w14:paraId="5AD8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79CB0F1B">
                  <w:pPr>
                    <w:pStyle w:val="74"/>
                    <w:rPr>
                      <w:bCs/>
                      <w:color w:val="000000"/>
                    </w:rPr>
                  </w:pPr>
                  <w:r>
                    <w:rPr>
                      <w:rFonts w:hint="eastAsia"/>
                      <w:bCs/>
                      <w:color w:val="000000"/>
                    </w:rPr>
                    <w:t>7</w:t>
                  </w:r>
                </w:p>
              </w:tc>
              <w:tc>
                <w:tcPr>
                  <w:tcW w:w="2951" w:type="pct"/>
                  <w:tcBorders>
                    <w:top w:val="single" w:color="auto" w:sz="4" w:space="0"/>
                    <w:left w:val="single" w:color="auto" w:sz="4" w:space="0"/>
                    <w:bottom w:val="single" w:color="auto" w:sz="4" w:space="0"/>
                    <w:right w:val="single" w:color="auto" w:sz="4" w:space="0"/>
                  </w:tcBorders>
                  <w:vAlign w:val="center"/>
                </w:tcPr>
                <w:p w14:paraId="5A539168">
                  <w:pPr>
                    <w:pStyle w:val="74"/>
                    <w:rPr>
                      <w:bCs/>
                      <w:color w:val="000000"/>
                    </w:rPr>
                  </w:pPr>
                  <w:r>
                    <w:rPr>
                      <w:rFonts w:hint="eastAsia"/>
                      <w:bCs/>
                      <w:color w:val="000000"/>
                    </w:rPr>
                    <w:t>禁止在“一江一口两湖七河”和332个水生生物保护区开展生产性捕捞</w:t>
                  </w:r>
                </w:p>
              </w:tc>
              <w:tc>
                <w:tcPr>
                  <w:tcW w:w="1361" w:type="pct"/>
                  <w:tcBorders>
                    <w:top w:val="single" w:color="auto" w:sz="4" w:space="0"/>
                    <w:left w:val="single" w:color="auto" w:sz="4" w:space="0"/>
                    <w:bottom w:val="single" w:color="auto" w:sz="4" w:space="0"/>
                    <w:right w:val="single" w:color="auto" w:sz="4" w:space="0"/>
                  </w:tcBorders>
                  <w:vAlign w:val="center"/>
                </w:tcPr>
                <w:p w14:paraId="32E2B68F">
                  <w:pPr>
                    <w:pStyle w:val="74"/>
                    <w:rPr>
                      <w:bCs/>
                      <w:color w:val="000000"/>
                    </w:rPr>
                  </w:pPr>
                  <w:r>
                    <w:rPr>
                      <w:rFonts w:hint="eastAsia"/>
                      <w:bCs/>
                      <w:color w:val="000000"/>
                    </w:rPr>
                    <w:t>本</w:t>
                  </w:r>
                  <w:r>
                    <w:rPr>
                      <w:bCs/>
                      <w:color w:val="000000"/>
                    </w:rPr>
                    <w:t>项目</w:t>
                  </w:r>
                  <w:r>
                    <w:rPr>
                      <w:rFonts w:hint="eastAsia"/>
                      <w:bCs/>
                      <w:color w:val="000000"/>
                    </w:rPr>
                    <w:t>无生产性捕捞</w:t>
                  </w:r>
                </w:p>
              </w:tc>
              <w:tc>
                <w:tcPr>
                  <w:tcW w:w="401" w:type="pct"/>
                  <w:tcBorders>
                    <w:top w:val="single" w:color="auto" w:sz="4" w:space="0"/>
                    <w:left w:val="single" w:color="auto" w:sz="4" w:space="0"/>
                    <w:bottom w:val="single" w:color="auto" w:sz="4" w:space="0"/>
                    <w:right w:val="single" w:color="auto" w:sz="4" w:space="0"/>
                  </w:tcBorders>
                  <w:vAlign w:val="center"/>
                </w:tcPr>
                <w:p w14:paraId="5A4A1A7B">
                  <w:pPr>
                    <w:pStyle w:val="74"/>
                    <w:rPr>
                      <w:bCs/>
                      <w:color w:val="000000"/>
                    </w:rPr>
                  </w:pPr>
                  <w:r>
                    <w:rPr>
                      <w:bCs/>
                      <w:color w:val="000000"/>
                    </w:rPr>
                    <w:t>符合</w:t>
                  </w:r>
                </w:p>
              </w:tc>
            </w:tr>
            <w:tr w14:paraId="2694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0E3D89A1">
                  <w:pPr>
                    <w:pStyle w:val="74"/>
                    <w:rPr>
                      <w:color w:val="000000"/>
                    </w:rPr>
                  </w:pPr>
                  <w:r>
                    <w:rPr>
                      <w:rFonts w:hint="eastAsia"/>
                      <w:color w:val="000000"/>
                    </w:rPr>
                    <w:t>8</w:t>
                  </w:r>
                </w:p>
              </w:tc>
              <w:tc>
                <w:tcPr>
                  <w:tcW w:w="2951" w:type="pct"/>
                  <w:tcBorders>
                    <w:top w:val="single" w:color="auto" w:sz="4" w:space="0"/>
                    <w:left w:val="single" w:color="auto" w:sz="4" w:space="0"/>
                    <w:bottom w:val="single" w:color="auto" w:sz="4" w:space="0"/>
                    <w:right w:val="single" w:color="auto" w:sz="4" w:space="0"/>
                  </w:tcBorders>
                  <w:vAlign w:val="center"/>
                </w:tcPr>
                <w:p w14:paraId="5D86B771">
                  <w:pPr>
                    <w:pStyle w:val="74"/>
                    <w:rPr>
                      <w:bCs/>
                      <w:color w:val="000000"/>
                    </w:rPr>
                  </w:pPr>
                  <w:r>
                    <w:rPr>
                      <w:bCs/>
                      <w:color w:val="000000"/>
                    </w:rPr>
                    <w:t>禁止在长江干支流</w:t>
                  </w:r>
                  <w:r>
                    <w:rPr>
                      <w:rFonts w:hint="eastAsia"/>
                      <w:bCs/>
                      <w:color w:val="000000"/>
                    </w:rPr>
                    <w:t>、重要湖泊岸线1公里范围内新建、扩建化工园区和化工项目。禁止在长江干流岸线3公路范围内和重要支流岸线1公里范围内新建、改建、扩建尾矿库、冶炼渣库和磷石膏库，以提升安全、生态环境保护水平为目的改建除外。</w:t>
                  </w:r>
                </w:p>
              </w:tc>
              <w:tc>
                <w:tcPr>
                  <w:tcW w:w="1361" w:type="pct"/>
                  <w:tcBorders>
                    <w:top w:val="single" w:color="auto" w:sz="4" w:space="0"/>
                    <w:left w:val="single" w:color="auto" w:sz="4" w:space="0"/>
                    <w:bottom w:val="single" w:color="auto" w:sz="4" w:space="0"/>
                    <w:right w:val="single" w:color="auto" w:sz="4" w:space="0"/>
                  </w:tcBorders>
                  <w:vAlign w:val="center"/>
                </w:tcPr>
                <w:p w14:paraId="4A857093">
                  <w:pPr>
                    <w:pStyle w:val="74"/>
                    <w:rPr>
                      <w:bCs/>
                      <w:color w:val="000000"/>
                    </w:rPr>
                  </w:pPr>
                  <w:r>
                    <w:rPr>
                      <w:rFonts w:hint="eastAsia"/>
                      <w:bCs/>
                      <w:color w:val="000000"/>
                    </w:rPr>
                    <w:t>本</w:t>
                  </w:r>
                  <w:r>
                    <w:rPr>
                      <w:bCs/>
                      <w:color w:val="000000"/>
                    </w:rPr>
                    <w:t>项目选址位于</w:t>
                  </w:r>
                  <w:r>
                    <w:rPr>
                      <w:rFonts w:hint="eastAsia"/>
                      <w:bCs/>
                      <w:color w:val="000000"/>
                    </w:rPr>
                    <w:t>辣妹子集团已建厂房，为固体废物治理项目，不属于此类项目</w:t>
                  </w:r>
                </w:p>
              </w:tc>
              <w:tc>
                <w:tcPr>
                  <w:tcW w:w="401" w:type="pct"/>
                  <w:tcBorders>
                    <w:top w:val="single" w:color="auto" w:sz="4" w:space="0"/>
                    <w:left w:val="single" w:color="auto" w:sz="4" w:space="0"/>
                    <w:bottom w:val="single" w:color="auto" w:sz="4" w:space="0"/>
                    <w:right w:val="single" w:color="auto" w:sz="4" w:space="0"/>
                  </w:tcBorders>
                  <w:vAlign w:val="center"/>
                </w:tcPr>
                <w:p w14:paraId="06CC7AF0">
                  <w:pPr>
                    <w:pStyle w:val="74"/>
                    <w:rPr>
                      <w:bCs/>
                      <w:color w:val="000000"/>
                    </w:rPr>
                  </w:pPr>
                  <w:r>
                    <w:rPr>
                      <w:bCs/>
                      <w:color w:val="000000"/>
                    </w:rPr>
                    <w:t>符合</w:t>
                  </w:r>
                </w:p>
              </w:tc>
            </w:tr>
            <w:tr w14:paraId="56B1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1B717789">
                  <w:pPr>
                    <w:pStyle w:val="74"/>
                    <w:rPr>
                      <w:color w:val="000000"/>
                    </w:rPr>
                  </w:pPr>
                  <w:r>
                    <w:rPr>
                      <w:rFonts w:hint="eastAsia"/>
                      <w:color w:val="000000"/>
                    </w:rPr>
                    <w:t>9</w:t>
                  </w:r>
                </w:p>
              </w:tc>
              <w:tc>
                <w:tcPr>
                  <w:tcW w:w="2951" w:type="pct"/>
                  <w:tcBorders>
                    <w:top w:val="single" w:color="auto" w:sz="4" w:space="0"/>
                    <w:left w:val="single" w:color="auto" w:sz="4" w:space="0"/>
                    <w:bottom w:val="single" w:color="auto" w:sz="4" w:space="0"/>
                    <w:right w:val="single" w:color="auto" w:sz="4" w:space="0"/>
                  </w:tcBorders>
                  <w:vAlign w:val="center"/>
                </w:tcPr>
                <w:p w14:paraId="778D885B">
                  <w:pPr>
                    <w:pStyle w:val="74"/>
                    <w:rPr>
                      <w:bCs/>
                      <w:color w:val="000000"/>
                    </w:rPr>
                  </w:pPr>
                  <w:r>
                    <w:rPr>
                      <w:rFonts w:hint="eastAsia"/>
                      <w:bCs/>
                      <w:color w:val="000000"/>
                    </w:rPr>
                    <w:t>禁止在合规园区外</w:t>
                  </w:r>
                  <w:r>
                    <w:rPr>
                      <w:bCs/>
                      <w:color w:val="000000"/>
                    </w:rPr>
                    <w:t>新建</w:t>
                  </w:r>
                  <w:r>
                    <w:rPr>
                      <w:rFonts w:hint="eastAsia"/>
                      <w:bCs/>
                      <w:color w:val="000000"/>
                    </w:rPr>
                    <w:t>、</w:t>
                  </w:r>
                  <w:r>
                    <w:rPr>
                      <w:bCs/>
                      <w:color w:val="000000"/>
                    </w:rPr>
                    <w:t>扩建钢铁</w:t>
                  </w:r>
                  <w:r>
                    <w:rPr>
                      <w:rFonts w:hint="eastAsia"/>
                      <w:bCs/>
                      <w:color w:val="000000"/>
                    </w:rPr>
                    <w:t>、</w:t>
                  </w:r>
                  <w:r>
                    <w:rPr>
                      <w:bCs/>
                      <w:color w:val="000000"/>
                    </w:rPr>
                    <w:t>石化</w:t>
                  </w:r>
                  <w:r>
                    <w:rPr>
                      <w:rFonts w:hint="eastAsia"/>
                      <w:bCs/>
                      <w:color w:val="000000"/>
                    </w:rPr>
                    <w:t>、</w:t>
                  </w:r>
                  <w:r>
                    <w:rPr>
                      <w:bCs/>
                      <w:color w:val="000000"/>
                    </w:rPr>
                    <w:t>化工</w:t>
                  </w:r>
                  <w:r>
                    <w:rPr>
                      <w:rFonts w:hint="eastAsia"/>
                      <w:bCs/>
                      <w:color w:val="000000"/>
                    </w:rPr>
                    <w:t>、</w:t>
                  </w:r>
                  <w:r>
                    <w:rPr>
                      <w:bCs/>
                      <w:color w:val="000000"/>
                    </w:rPr>
                    <w:t>焦化</w:t>
                  </w:r>
                  <w:r>
                    <w:rPr>
                      <w:rFonts w:hint="eastAsia"/>
                      <w:bCs/>
                      <w:color w:val="000000"/>
                    </w:rPr>
                    <w:t>、</w:t>
                  </w:r>
                  <w:r>
                    <w:rPr>
                      <w:bCs/>
                      <w:color w:val="000000"/>
                    </w:rPr>
                    <w:t>建材</w:t>
                  </w:r>
                  <w:r>
                    <w:rPr>
                      <w:rFonts w:hint="eastAsia"/>
                      <w:bCs/>
                      <w:color w:val="000000"/>
                    </w:rPr>
                    <w:t>、</w:t>
                  </w:r>
                  <w:r>
                    <w:rPr>
                      <w:bCs/>
                      <w:color w:val="000000"/>
                    </w:rPr>
                    <w:t>有色</w:t>
                  </w:r>
                  <w:r>
                    <w:rPr>
                      <w:rFonts w:hint="eastAsia"/>
                      <w:bCs/>
                      <w:color w:val="000000"/>
                    </w:rPr>
                    <w:t>、制浆造纸</w:t>
                  </w:r>
                  <w:r>
                    <w:rPr>
                      <w:bCs/>
                      <w:color w:val="000000"/>
                    </w:rPr>
                    <w:t>等高污染项目</w:t>
                  </w:r>
                  <w:r>
                    <w:rPr>
                      <w:rFonts w:hint="eastAsia"/>
                      <w:bCs/>
                      <w:color w:val="000000"/>
                    </w:rPr>
                    <w:t>。</w:t>
                  </w:r>
                </w:p>
              </w:tc>
              <w:tc>
                <w:tcPr>
                  <w:tcW w:w="1361" w:type="pct"/>
                  <w:tcBorders>
                    <w:top w:val="single" w:color="auto" w:sz="4" w:space="0"/>
                    <w:left w:val="single" w:color="auto" w:sz="4" w:space="0"/>
                    <w:bottom w:val="single" w:color="auto" w:sz="4" w:space="0"/>
                    <w:right w:val="single" w:color="auto" w:sz="4" w:space="0"/>
                  </w:tcBorders>
                  <w:vAlign w:val="center"/>
                </w:tcPr>
                <w:p w14:paraId="01B94753">
                  <w:pPr>
                    <w:pStyle w:val="74"/>
                    <w:rPr>
                      <w:bCs/>
                      <w:color w:val="000000"/>
                    </w:rPr>
                  </w:pPr>
                  <w:r>
                    <w:rPr>
                      <w:rFonts w:hint="eastAsia"/>
                      <w:bCs/>
                      <w:color w:val="000000"/>
                    </w:rPr>
                    <w:t>不属于此类项目</w:t>
                  </w:r>
                </w:p>
              </w:tc>
              <w:tc>
                <w:tcPr>
                  <w:tcW w:w="401" w:type="pct"/>
                  <w:tcBorders>
                    <w:top w:val="single" w:color="auto" w:sz="4" w:space="0"/>
                    <w:left w:val="single" w:color="auto" w:sz="4" w:space="0"/>
                    <w:bottom w:val="single" w:color="auto" w:sz="4" w:space="0"/>
                    <w:right w:val="single" w:color="auto" w:sz="4" w:space="0"/>
                  </w:tcBorders>
                  <w:vAlign w:val="center"/>
                </w:tcPr>
                <w:p w14:paraId="2D486462">
                  <w:pPr>
                    <w:pStyle w:val="74"/>
                    <w:rPr>
                      <w:bCs/>
                      <w:color w:val="000000"/>
                    </w:rPr>
                  </w:pPr>
                  <w:r>
                    <w:rPr>
                      <w:bCs/>
                      <w:color w:val="000000"/>
                    </w:rPr>
                    <w:t>符合</w:t>
                  </w:r>
                </w:p>
              </w:tc>
            </w:tr>
            <w:tr w14:paraId="42EA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5C0E9C74">
                  <w:pPr>
                    <w:pStyle w:val="74"/>
                    <w:rPr>
                      <w:color w:val="000000"/>
                    </w:rPr>
                  </w:pPr>
                  <w:r>
                    <w:rPr>
                      <w:rFonts w:hint="eastAsia"/>
                      <w:color w:val="000000"/>
                    </w:rPr>
                    <w:t>10</w:t>
                  </w:r>
                </w:p>
              </w:tc>
              <w:tc>
                <w:tcPr>
                  <w:tcW w:w="2951" w:type="pct"/>
                  <w:tcBorders>
                    <w:top w:val="single" w:color="auto" w:sz="4" w:space="0"/>
                    <w:left w:val="single" w:color="auto" w:sz="4" w:space="0"/>
                    <w:bottom w:val="single" w:color="auto" w:sz="4" w:space="0"/>
                    <w:right w:val="single" w:color="auto" w:sz="4" w:space="0"/>
                  </w:tcBorders>
                  <w:vAlign w:val="center"/>
                </w:tcPr>
                <w:p w14:paraId="42C6A7B4">
                  <w:pPr>
                    <w:pStyle w:val="74"/>
                    <w:rPr>
                      <w:color w:val="000000"/>
                    </w:rPr>
                  </w:pPr>
                  <w:r>
                    <w:rPr>
                      <w:color w:val="000000"/>
                    </w:rPr>
                    <w:t>禁止新建</w:t>
                  </w:r>
                  <w:r>
                    <w:rPr>
                      <w:rFonts w:hint="eastAsia"/>
                      <w:color w:val="000000"/>
                    </w:rPr>
                    <w:t>、</w:t>
                  </w:r>
                  <w:r>
                    <w:rPr>
                      <w:color w:val="000000"/>
                    </w:rPr>
                    <w:t>扩建不符合国家石化</w:t>
                  </w:r>
                  <w:r>
                    <w:rPr>
                      <w:rFonts w:hint="eastAsia"/>
                      <w:color w:val="000000"/>
                    </w:rPr>
                    <w:t>、</w:t>
                  </w:r>
                  <w:r>
                    <w:rPr>
                      <w:rFonts w:hint="eastAsia"/>
                      <w:color w:val="000000"/>
                      <w:lang w:eastAsia="zh-CN"/>
                    </w:rPr>
                    <w:t>现代</w:t>
                  </w:r>
                  <w:r>
                    <w:rPr>
                      <w:color w:val="000000"/>
                    </w:rPr>
                    <w:t>煤化工等产业布局规划的项目</w:t>
                  </w:r>
                </w:p>
              </w:tc>
              <w:tc>
                <w:tcPr>
                  <w:tcW w:w="1361" w:type="pct"/>
                  <w:tcBorders>
                    <w:top w:val="single" w:color="auto" w:sz="4" w:space="0"/>
                    <w:left w:val="single" w:color="auto" w:sz="4" w:space="0"/>
                    <w:bottom w:val="single" w:color="auto" w:sz="4" w:space="0"/>
                    <w:right w:val="single" w:color="auto" w:sz="4" w:space="0"/>
                  </w:tcBorders>
                  <w:vAlign w:val="center"/>
                </w:tcPr>
                <w:p w14:paraId="36A9D053">
                  <w:pPr>
                    <w:pStyle w:val="74"/>
                    <w:rPr>
                      <w:color w:val="000000"/>
                    </w:rPr>
                  </w:pPr>
                  <w:r>
                    <w:rPr>
                      <w:rFonts w:hint="eastAsia"/>
                      <w:color w:val="000000"/>
                    </w:rPr>
                    <w:t>本项目为固体废物治理项目</w:t>
                  </w:r>
                </w:p>
              </w:tc>
              <w:tc>
                <w:tcPr>
                  <w:tcW w:w="401" w:type="pct"/>
                  <w:tcBorders>
                    <w:top w:val="single" w:color="auto" w:sz="4" w:space="0"/>
                    <w:left w:val="single" w:color="auto" w:sz="4" w:space="0"/>
                    <w:bottom w:val="single" w:color="auto" w:sz="4" w:space="0"/>
                    <w:right w:val="single" w:color="auto" w:sz="4" w:space="0"/>
                  </w:tcBorders>
                  <w:vAlign w:val="center"/>
                </w:tcPr>
                <w:p w14:paraId="2AD1B4D5">
                  <w:pPr>
                    <w:pStyle w:val="74"/>
                    <w:rPr>
                      <w:color w:val="000000"/>
                    </w:rPr>
                  </w:pPr>
                  <w:r>
                    <w:rPr>
                      <w:color w:val="000000"/>
                    </w:rPr>
                    <w:t>符合</w:t>
                  </w:r>
                </w:p>
              </w:tc>
            </w:tr>
            <w:tr w14:paraId="591D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7CA5985D">
                  <w:pPr>
                    <w:pStyle w:val="74"/>
                    <w:rPr>
                      <w:color w:val="000000"/>
                    </w:rPr>
                  </w:pPr>
                  <w:r>
                    <w:rPr>
                      <w:rFonts w:hint="eastAsia"/>
                      <w:color w:val="000000"/>
                    </w:rPr>
                    <w:t>11</w:t>
                  </w:r>
                </w:p>
              </w:tc>
              <w:tc>
                <w:tcPr>
                  <w:tcW w:w="2951" w:type="pct"/>
                  <w:tcBorders>
                    <w:top w:val="single" w:color="auto" w:sz="4" w:space="0"/>
                    <w:left w:val="single" w:color="auto" w:sz="4" w:space="0"/>
                    <w:bottom w:val="single" w:color="auto" w:sz="4" w:space="0"/>
                    <w:right w:val="single" w:color="auto" w:sz="4" w:space="0"/>
                  </w:tcBorders>
                  <w:vAlign w:val="center"/>
                </w:tcPr>
                <w:p w14:paraId="4FC826CF">
                  <w:pPr>
                    <w:pStyle w:val="74"/>
                    <w:rPr>
                      <w:color w:val="000000"/>
                    </w:rPr>
                  </w:pPr>
                  <w:r>
                    <w:rPr>
                      <w:color w:val="000000"/>
                    </w:rPr>
                    <w:t>禁止新建</w:t>
                  </w:r>
                  <w:r>
                    <w:rPr>
                      <w:rFonts w:hint="eastAsia"/>
                      <w:color w:val="000000"/>
                    </w:rPr>
                    <w:t>、</w:t>
                  </w:r>
                  <w:r>
                    <w:rPr>
                      <w:color w:val="000000"/>
                    </w:rPr>
                    <w:t>扩建法律法规和相关政策明令禁止的落后产能项目</w:t>
                  </w:r>
                  <w:r>
                    <w:rPr>
                      <w:rFonts w:hint="eastAsia"/>
                      <w:color w:val="000000"/>
                    </w:rPr>
                    <w:t>。禁止新建、扩建不符合国家产能置换要求的严重过剩产能行业的项目。禁止新建、扩建不符合要求的高耗能排放项目</w:t>
                  </w:r>
                </w:p>
              </w:tc>
              <w:tc>
                <w:tcPr>
                  <w:tcW w:w="1361" w:type="pct"/>
                  <w:tcBorders>
                    <w:top w:val="single" w:color="auto" w:sz="4" w:space="0"/>
                    <w:left w:val="single" w:color="auto" w:sz="4" w:space="0"/>
                    <w:bottom w:val="single" w:color="auto" w:sz="4" w:space="0"/>
                    <w:right w:val="single" w:color="auto" w:sz="4" w:space="0"/>
                  </w:tcBorders>
                  <w:vAlign w:val="center"/>
                </w:tcPr>
                <w:p w14:paraId="15DDDDDE">
                  <w:pPr>
                    <w:pStyle w:val="74"/>
                    <w:rPr>
                      <w:color w:val="000000"/>
                    </w:rPr>
                  </w:pPr>
                  <w:r>
                    <w:rPr>
                      <w:rFonts w:hint="eastAsia"/>
                      <w:color w:val="000000"/>
                    </w:rPr>
                    <w:t>本</w:t>
                  </w:r>
                  <w:r>
                    <w:rPr>
                      <w:color w:val="000000"/>
                    </w:rPr>
                    <w:t>项目不属于</w:t>
                  </w:r>
                  <w:r>
                    <w:rPr>
                      <w:rFonts w:hint="eastAsia"/>
                      <w:color w:val="000000"/>
                    </w:rPr>
                    <w:t>落后产能项目、过剩产能项目、高耗能排放项目。</w:t>
                  </w:r>
                </w:p>
              </w:tc>
              <w:tc>
                <w:tcPr>
                  <w:tcW w:w="401" w:type="pct"/>
                  <w:tcBorders>
                    <w:top w:val="single" w:color="auto" w:sz="4" w:space="0"/>
                    <w:left w:val="single" w:color="auto" w:sz="4" w:space="0"/>
                    <w:bottom w:val="single" w:color="auto" w:sz="4" w:space="0"/>
                    <w:right w:val="single" w:color="auto" w:sz="4" w:space="0"/>
                  </w:tcBorders>
                  <w:vAlign w:val="center"/>
                </w:tcPr>
                <w:p w14:paraId="3FA771B5">
                  <w:pPr>
                    <w:pStyle w:val="74"/>
                    <w:rPr>
                      <w:color w:val="000000"/>
                    </w:rPr>
                  </w:pPr>
                  <w:r>
                    <w:rPr>
                      <w:color w:val="000000"/>
                    </w:rPr>
                    <w:t>符合</w:t>
                  </w:r>
                </w:p>
              </w:tc>
            </w:tr>
            <w:tr w14:paraId="21F3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87" w:type="pct"/>
                  <w:tcBorders>
                    <w:top w:val="single" w:color="auto" w:sz="4" w:space="0"/>
                    <w:left w:val="single" w:color="auto" w:sz="4" w:space="0"/>
                    <w:bottom w:val="single" w:color="auto" w:sz="4" w:space="0"/>
                    <w:right w:val="single" w:color="auto" w:sz="4" w:space="0"/>
                  </w:tcBorders>
                  <w:vAlign w:val="center"/>
                </w:tcPr>
                <w:p w14:paraId="2BF02675">
                  <w:pPr>
                    <w:pStyle w:val="74"/>
                    <w:rPr>
                      <w:color w:val="000000"/>
                    </w:rPr>
                  </w:pPr>
                  <w:r>
                    <w:rPr>
                      <w:color w:val="000000"/>
                    </w:rPr>
                    <w:t>1</w:t>
                  </w:r>
                  <w:r>
                    <w:rPr>
                      <w:rFonts w:hint="eastAsia"/>
                      <w:color w:val="000000"/>
                    </w:rPr>
                    <w:t>2</w:t>
                  </w:r>
                </w:p>
              </w:tc>
              <w:tc>
                <w:tcPr>
                  <w:tcW w:w="2951" w:type="pct"/>
                  <w:tcBorders>
                    <w:top w:val="single" w:color="auto" w:sz="4" w:space="0"/>
                    <w:left w:val="single" w:color="auto" w:sz="4" w:space="0"/>
                    <w:bottom w:val="single" w:color="auto" w:sz="4" w:space="0"/>
                    <w:right w:val="single" w:color="auto" w:sz="4" w:space="0"/>
                  </w:tcBorders>
                  <w:vAlign w:val="center"/>
                </w:tcPr>
                <w:p w14:paraId="1394F937">
                  <w:pPr>
                    <w:pStyle w:val="74"/>
                    <w:rPr>
                      <w:color w:val="000000"/>
                    </w:rPr>
                  </w:pPr>
                  <w:r>
                    <w:rPr>
                      <w:color w:val="000000"/>
                    </w:rPr>
                    <w:t>法律法规</w:t>
                  </w:r>
                  <w:r>
                    <w:rPr>
                      <w:rFonts w:hint="eastAsia"/>
                      <w:color w:val="000000"/>
                    </w:rPr>
                    <w:t>及</w:t>
                  </w:r>
                  <w:r>
                    <w:rPr>
                      <w:color w:val="000000"/>
                    </w:rPr>
                    <w:t>相关政策</w:t>
                  </w:r>
                  <w:r>
                    <w:rPr>
                      <w:rFonts w:hint="eastAsia"/>
                      <w:color w:val="000000"/>
                    </w:rPr>
                    <w:t>有更加严格规定的从其规定</w:t>
                  </w:r>
                </w:p>
              </w:tc>
              <w:tc>
                <w:tcPr>
                  <w:tcW w:w="1361" w:type="pct"/>
                  <w:tcBorders>
                    <w:top w:val="single" w:color="auto" w:sz="4" w:space="0"/>
                    <w:left w:val="single" w:color="auto" w:sz="4" w:space="0"/>
                    <w:bottom w:val="single" w:color="auto" w:sz="4" w:space="0"/>
                    <w:right w:val="single" w:color="auto" w:sz="4" w:space="0"/>
                  </w:tcBorders>
                  <w:vAlign w:val="center"/>
                </w:tcPr>
                <w:p w14:paraId="680E7861">
                  <w:pPr>
                    <w:pStyle w:val="74"/>
                    <w:rPr>
                      <w:color w:val="000000"/>
                    </w:rPr>
                  </w:pPr>
                  <w:r>
                    <w:rPr>
                      <w:rFonts w:hint="eastAsia"/>
                      <w:color w:val="000000"/>
                    </w:rPr>
                    <w:t>无。</w:t>
                  </w:r>
                </w:p>
              </w:tc>
              <w:tc>
                <w:tcPr>
                  <w:tcW w:w="401" w:type="pct"/>
                  <w:tcBorders>
                    <w:top w:val="single" w:color="auto" w:sz="4" w:space="0"/>
                    <w:left w:val="single" w:color="auto" w:sz="4" w:space="0"/>
                    <w:bottom w:val="single" w:color="auto" w:sz="4" w:space="0"/>
                    <w:right w:val="single" w:color="auto" w:sz="4" w:space="0"/>
                  </w:tcBorders>
                  <w:vAlign w:val="center"/>
                </w:tcPr>
                <w:p w14:paraId="6AC82AC9">
                  <w:pPr>
                    <w:pStyle w:val="74"/>
                    <w:rPr>
                      <w:color w:val="000000"/>
                    </w:rPr>
                  </w:pPr>
                  <w:r>
                    <w:rPr>
                      <w:color w:val="000000"/>
                    </w:rPr>
                    <w:t>符合</w:t>
                  </w:r>
                </w:p>
              </w:tc>
            </w:tr>
          </w:tbl>
          <w:p w14:paraId="723D3EB1">
            <w:pPr>
              <w:adjustRightInd w:val="0"/>
              <w:snapToGrid w:val="0"/>
              <w:spacing w:line="360" w:lineRule="auto"/>
              <w:ind w:firstLine="482" w:firstLineChars="200"/>
              <w:rPr>
                <w:rFonts w:hAnsi="宋体"/>
                <w:b/>
                <w:bCs/>
                <w:color w:val="000000"/>
                <w:sz w:val="24"/>
              </w:rPr>
            </w:pPr>
            <w:r>
              <w:rPr>
                <w:rFonts w:hint="eastAsia"/>
                <w:b/>
                <w:bCs/>
                <w:color w:val="000000"/>
                <w:sz w:val="24"/>
              </w:rPr>
              <w:t>7、</w:t>
            </w:r>
            <w:r>
              <w:rPr>
                <w:rFonts w:hint="eastAsia" w:hAnsi="宋体"/>
                <w:b/>
                <w:bCs/>
                <w:color w:val="000000"/>
                <w:sz w:val="24"/>
              </w:rPr>
              <w:t>与《中华人民共和国长江保护法》符合性分析</w:t>
            </w:r>
          </w:p>
          <w:p w14:paraId="361484A0">
            <w:pPr>
              <w:adjustRightInd w:val="0"/>
              <w:snapToGrid w:val="0"/>
              <w:spacing w:line="360" w:lineRule="auto"/>
              <w:ind w:firstLine="480" w:firstLineChars="200"/>
              <w:rPr>
                <w:rFonts w:hAnsi="宋体"/>
                <w:bCs/>
                <w:color w:val="000000"/>
                <w:sz w:val="24"/>
              </w:rPr>
            </w:pPr>
            <w:r>
              <w:rPr>
                <w:rFonts w:hint="eastAsia" w:hAnsi="宋体"/>
                <w:bCs/>
                <w:color w:val="000000"/>
                <w:sz w:val="24"/>
              </w:rPr>
              <w:t>根据（中华人民共和国主席令第 65号）《中华人民共和国长江保护法》，本项目与其符合性分析详见表 1-4。</w:t>
            </w:r>
          </w:p>
          <w:p w14:paraId="399E579C">
            <w:pPr>
              <w:adjustRightInd w:val="0"/>
              <w:snapToGrid w:val="0"/>
              <w:spacing w:line="360" w:lineRule="auto"/>
              <w:ind w:firstLine="422" w:firstLineChars="200"/>
              <w:jc w:val="center"/>
              <w:rPr>
                <w:rFonts w:hAnsi="宋体"/>
                <w:b/>
                <w:color w:val="000000"/>
                <w:szCs w:val="21"/>
              </w:rPr>
            </w:pPr>
            <w:r>
              <w:rPr>
                <w:rFonts w:hint="eastAsia" w:hAnsi="宋体"/>
                <w:b/>
                <w:color w:val="000000"/>
                <w:szCs w:val="21"/>
              </w:rPr>
              <w:t>表 1-4  与《中华人民共和国长江保护法》符合性分析一览表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8"/>
              <w:gridCol w:w="3959"/>
            </w:tblGrid>
            <w:tr w14:paraId="7EF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77E49387">
                  <w:pPr>
                    <w:jc w:val="center"/>
                    <w:rPr>
                      <w:szCs w:val="21"/>
                    </w:rPr>
                  </w:pPr>
                  <w:r>
                    <w:rPr>
                      <w:rFonts w:hint="eastAsia"/>
                      <w:szCs w:val="21"/>
                    </w:rPr>
                    <w:t>长江保护法</w:t>
                  </w:r>
                </w:p>
              </w:tc>
              <w:tc>
                <w:tcPr>
                  <w:tcW w:w="3959" w:type="dxa"/>
                  <w:vAlign w:val="center"/>
                </w:tcPr>
                <w:p w14:paraId="3DC69B89">
                  <w:pPr>
                    <w:jc w:val="center"/>
                    <w:rPr>
                      <w:szCs w:val="21"/>
                    </w:rPr>
                  </w:pPr>
                  <w:r>
                    <w:rPr>
                      <w:rFonts w:hint="eastAsia"/>
                      <w:szCs w:val="21"/>
                    </w:rPr>
                    <w:t>符合性分析</w:t>
                  </w:r>
                </w:p>
              </w:tc>
            </w:tr>
            <w:tr w14:paraId="6443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391C2072">
                  <w:pPr>
                    <w:adjustRightInd w:val="0"/>
                    <w:snapToGrid w:val="0"/>
                    <w:jc w:val="center"/>
                    <w:rPr>
                      <w:rFonts w:hAnsi="宋体"/>
                      <w:bCs/>
                      <w:color w:val="000000"/>
                      <w:szCs w:val="21"/>
                    </w:rPr>
                  </w:pPr>
                  <w:r>
                    <w:rPr>
                      <w:rFonts w:hint="eastAsia" w:hAnsi="宋体"/>
                      <w:bCs/>
                      <w:color w:val="000000"/>
                      <w:szCs w:val="21"/>
                    </w:rPr>
                    <w:t>禁止在长江流域重点生态功能区布局对生态系统有严重影响的产业。禁止重污染企业和项目向长江中上游转移</w:t>
                  </w:r>
                </w:p>
              </w:tc>
              <w:tc>
                <w:tcPr>
                  <w:tcW w:w="3959" w:type="dxa"/>
                  <w:vAlign w:val="center"/>
                </w:tcPr>
                <w:p w14:paraId="062A9DE5">
                  <w:pPr>
                    <w:adjustRightInd w:val="0"/>
                    <w:snapToGrid w:val="0"/>
                    <w:jc w:val="center"/>
                    <w:rPr>
                      <w:rFonts w:hAnsi="宋体"/>
                      <w:bCs/>
                      <w:color w:val="000000"/>
                      <w:szCs w:val="21"/>
                    </w:rPr>
                  </w:pPr>
                  <w:r>
                    <w:rPr>
                      <w:rFonts w:hint="eastAsia" w:hAnsi="宋体"/>
                      <w:bCs/>
                      <w:color w:val="000000"/>
                      <w:szCs w:val="21"/>
                    </w:rPr>
                    <w:t>本项目不属于长江流域重点生态功能区，生产工艺不属于重污染项目</w:t>
                  </w:r>
                </w:p>
              </w:tc>
            </w:tr>
            <w:tr w14:paraId="4848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58A925F0">
                  <w:pPr>
                    <w:adjustRightInd w:val="0"/>
                    <w:snapToGrid w:val="0"/>
                    <w:jc w:val="center"/>
                    <w:rPr>
                      <w:rFonts w:hAnsi="宋体"/>
                      <w:bCs/>
                      <w:color w:val="000000"/>
                      <w:szCs w:val="21"/>
                    </w:rPr>
                  </w:pPr>
                  <w:r>
                    <w:rPr>
                      <w:rFonts w:hint="eastAsia" w:hAnsi="宋体"/>
                      <w:bCs/>
                      <w:color w:val="000000"/>
                      <w:szCs w:val="21"/>
                    </w:rPr>
                    <w:t>禁止非法侵占河湖水域</w:t>
                  </w:r>
                </w:p>
              </w:tc>
              <w:tc>
                <w:tcPr>
                  <w:tcW w:w="3959" w:type="dxa"/>
                  <w:vAlign w:val="center"/>
                </w:tcPr>
                <w:p w14:paraId="52FD962D">
                  <w:pPr>
                    <w:adjustRightInd w:val="0"/>
                    <w:snapToGrid w:val="0"/>
                    <w:jc w:val="center"/>
                    <w:rPr>
                      <w:rFonts w:hAnsi="宋体"/>
                      <w:bCs/>
                      <w:color w:val="000000"/>
                      <w:szCs w:val="21"/>
                    </w:rPr>
                  </w:pPr>
                  <w:r>
                    <w:rPr>
                      <w:rFonts w:hint="eastAsia" w:hAnsi="宋体"/>
                      <w:bCs/>
                      <w:color w:val="000000"/>
                      <w:szCs w:val="21"/>
                    </w:rPr>
                    <w:t>本项目用地性质为 M3-三类工业用地，不属于此类项目</w:t>
                  </w:r>
                </w:p>
              </w:tc>
            </w:tr>
            <w:tr w14:paraId="01DE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4190DB5D">
                  <w:pPr>
                    <w:adjustRightInd w:val="0"/>
                    <w:snapToGrid w:val="0"/>
                    <w:jc w:val="center"/>
                    <w:rPr>
                      <w:rFonts w:hAnsi="宋体"/>
                      <w:bCs/>
                      <w:color w:val="000000"/>
                      <w:szCs w:val="21"/>
                    </w:rPr>
                  </w:pPr>
                  <w:r>
                    <w:rPr>
                      <w:rFonts w:hint="eastAsia" w:hAnsi="宋体"/>
                      <w:bCs/>
                      <w:color w:val="000000"/>
                      <w:szCs w:val="21"/>
                    </w:rPr>
                    <w:t>禁止在长江干支流岸线一公里范围内新建、扩建化工园区和化工项目</w:t>
                  </w:r>
                </w:p>
              </w:tc>
              <w:tc>
                <w:tcPr>
                  <w:tcW w:w="3959" w:type="dxa"/>
                  <w:vAlign w:val="center"/>
                </w:tcPr>
                <w:p w14:paraId="1233DA57">
                  <w:pPr>
                    <w:adjustRightInd w:val="0"/>
                    <w:snapToGrid w:val="0"/>
                    <w:jc w:val="center"/>
                    <w:rPr>
                      <w:rFonts w:hAnsi="宋体"/>
                      <w:bCs/>
                      <w:color w:val="000000"/>
                      <w:szCs w:val="21"/>
                    </w:rPr>
                  </w:pPr>
                  <w:r>
                    <w:rPr>
                      <w:rFonts w:hint="eastAsia" w:hAnsi="宋体"/>
                      <w:bCs/>
                      <w:color w:val="000000"/>
                      <w:szCs w:val="21"/>
                    </w:rPr>
                    <w:t>本项目不属于化工项目</w:t>
                  </w:r>
                </w:p>
              </w:tc>
            </w:tr>
            <w:tr w14:paraId="67CC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0FF172ED">
                  <w:pPr>
                    <w:adjustRightInd w:val="0"/>
                    <w:snapToGrid w:val="0"/>
                    <w:jc w:val="center"/>
                    <w:rPr>
                      <w:rFonts w:hAnsi="宋体"/>
                      <w:bCs/>
                      <w:color w:val="000000"/>
                      <w:szCs w:val="21"/>
                    </w:rPr>
                  </w:pPr>
                  <w:r>
                    <w:rPr>
                      <w:rFonts w:hint="eastAsia" w:hAnsi="宋体"/>
                      <w:bCs/>
                      <w:color w:val="000000"/>
                      <w:szCs w:val="21"/>
                    </w:rPr>
                    <w:t>禁止在长江干流岸线三公里范围内和重要支流岸线一公里范围内扩建、改建、扩建尾矿库；但是以提升安全、生态环境保护水平为目的的改建除外</w:t>
                  </w:r>
                </w:p>
              </w:tc>
              <w:tc>
                <w:tcPr>
                  <w:tcW w:w="3959" w:type="dxa"/>
                  <w:vAlign w:val="center"/>
                </w:tcPr>
                <w:p w14:paraId="7820D7CD">
                  <w:pPr>
                    <w:adjustRightInd w:val="0"/>
                    <w:snapToGrid w:val="0"/>
                    <w:jc w:val="center"/>
                    <w:rPr>
                      <w:rFonts w:hAnsi="宋体"/>
                      <w:bCs/>
                      <w:color w:val="000000"/>
                      <w:szCs w:val="21"/>
                    </w:rPr>
                  </w:pPr>
                  <w:r>
                    <w:rPr>
                      <w:rFonts w:hint="eastAsia" w:hAnsi="宋体"/>
                      <w:bCs/>
                      <w:color w:val="000000"/>
                      <w:szCs w:val="21"/>
                    </w:rPr>
                    <w:t>本项目不属于尾矿库</w:t>
                  </w:r>
                </w:p>
              </w:tc>
            </w:tr>
            <w:tr w14:paraId="1035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19043462">
                  <w:pPr>
                    <w:adjustRightInd w:val="0"/>
                    <w:snapToGrid w:val="0"/>
                    <w:jc w:val="center"/>
                    <w:rPr>
                      <w:rFonts w:hAnsi="宋体"/>
                      <w:bCs/>
                      <w:color w:val="000000"/>
                      <w:szCs w:val="21"/>
                    </w:rPr>
                  </w:pPr>
                  <w:r>
                    <w:rPr>
                      <w:rFonts w:hint="eastAsia" w:hAnsi="宋体"/>
                      <w:bCs/>
                      <w:color w:val="000000"/>
                      <w:szCs w:val="21"/>
                    </w:rPr>
                    <w:t>禁止船舶在划定的禁止航行区域内航行</w:t>
                  </w:r>
                </w:p>
              </w:tc>
              <w:tc>
                <w:tcPr>
                  <w:tcW w:w="3959" w:type="dxa"/>
                  <w:vAlign w:val="center"/>
                </w:tcPr>
                <w:p w14:paraId="21C9036C">
                  <w:pPr>
                    <w:adjustRightInd w:val="0"/>
                    <w:snapToGrid w:val="0"/>
                    <w:jc w:val="center"/>
                    <w:rPr>
                      <w:rFonts w:hAnsi="宋体"/>
                      <w:bCs/>
                      <w:color w:val="000000"/>
                      <w:szCs w:val="21"/>
                    </w:rPr>
                  </w:pPr>
                  <w:r>
                    <w:rPr>
                      <w:rFonts w:hint="eastAsia" w:hAnsi="宋体"/>
                      <w:bCs/>
                      <w:color w:val="000000"/>
                      <w:szCs w:val="21"/>
                    </w:rPr>
                    <w:t>本项目不属于此类项目</w:t>
                  </w:r>
                </w:p>
              </w:tc>
            </w:tr>
            <w:tr w14:paraId="78B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692EFF84">
                  <w:pPr>
                    <w:adjustRightInd w:val="0"/>
                    <w:snapToGrid w:val="0"/>
                    <w:jc w:val="center"/>
                    <w:rPr>
                      <w:rFonts w:hAnsi="宋体"/>
                      <w:bCs/>
                      <w:color w:val="000000"/>
                      <w:szCs w:val="21"/>
                    </w:rPr>
                  </w:pPr>
                  <w:r>
                    <w:rPr>
                      <w:rFonts w:hint="eastAsia" w:hAnsi="宋体"/>
                      <w:bCs/>
                      <w:color w:val="000000"/>
                      <w:szCs w:val="21"/>
                    </w:rPr>
                    <w:t>严格限制在长江流域生态保护红线、自然保护地、水生生物重要栖息地水域实施航道整治工程；确需整治的，应当经科学论证，并依法办理相关手续</w:t>
                  </w:r>
                </w:p>
              </w:tc>
              <w:tc>
                <w:tcPr>
                  <w:tcW w:w="3959" w:type="dxa"/>
                  <w:vAlign w:val="center"/>
                </w:tcPr>
                <w:p w14:paraId="3ACFBD27">
                  <w:pPr>
                    <w:adjustRightInd w:val="0"/>
                    <w:snapToGrid w:val="0"/>
                    <w:jc w:val="center"/>
                    <w:rPr>
                      <w:rFonts w:hAnsi="宋体"/>
                      <w:bCs/>
                      <w:color w:val="000000"/>
                      <w:szCs w:val="21"/>
                    </w:rPr>
                  </w:pPr>
                  <w:r>
                    <w:rPr>
                      <w:rFonts w:hint="eastAsia" w:hAnsi="宋体"/>
                      <w:bCs/>
                      <w:color w:val="000000"/>
                      <w:szCs w:val="21"/>
                    </w:rPr>
                    <w:t>本项目不属于此类项目</w:t>
                  </w:r>
                </w:p>
              </w:tc>
            </w:tr>
            <w:tr w14:paraId="69E6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79F0EA35">
                  <w:pPr>
                    <w:adjustRightInd w:val="0"/>
                    <w:snapToGrid w:val="0"/>
                    <w:jc w:val="center"/>
                    <w:rPr>
                      <w:rFonts w:hAnsi="宋体"/>
                      <w:bCs/>
                      <w:color w:val="000000"/>
                      <w:szCs w:val="21"/>
                    </w:rPr>
                  </w:pPr>
                  <w:r>
                    <w:rPr>
                      <w:rFonts w:hint="eastAsia" w:hAnsi="宋体"/>
                      <w:bCs/>
                      <w:color w:val="000000"/>
                      <w:szCs w:val="21"/>
                    </w:rPr>
                    <w:t>禁止在长江流域禁止采砂区和禁止采砂期从事采砂活动</w:t>
                  </w:r>
                </w:p>
              </w:tc>
              <w:tc>
                <w:tcPr>
                  <w:tcW w:w="3959" w:type="dxa"/>
                  <w:vAlign w:val="center"/>
                </w:tcPr>
                <w:p w14:paraId="17B52FCA">
                  <w:pPr>
                    <w:adjustRightInd w:val="0"/>
                    <w:snapToGrid w:val="0"/>
                    <w:jc w:val="center"/>
                    <w:rPr>
                      <w:rFonts w:hAnsi="宋体"/>
                      <w:bCs/>
                      <w:color w:val="000000"/>
                      <w:szCs w:val="21"/>
                    </w:rPr>
                  </w:pPr>
                  <w:r>
                    <w:rPr>
                      <w:rFonts w:hint="eastAsia" w:hAnsi="宋体"/>
                      <w:bCs/>
                      <w:color w:val="000000"/>
                      <w:szCs w:val="21"/>
                    </w:rPr>
                    <w:t>本项目不属于此类项目</w:t>
                  </w:r>
                </w:p>
              </w:tc>
            </w:tr>
            <w:tr w14:paraId="7FCD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vAlign w:val="center"/>
                </w:tcPr>
                <w:p w14:paraId="748C3532">
                  <w:pPr>
                    <w:adjustRightInd w:val="0"/>
                    <w:snapToGrid w:val="0"/>
                    <w:jc w:val="center"/>
                    <w:rPr>
                      <w:rFonts w:hAnsi="宋体"/>
                      <w:bCs/>
                      <w:color w:val="000000"/>
                      <w:szCs w:val="21"/>
                    </w:rPr>
                  </w:pPr>
                  <w:r>
                    <w:rPr>
                      <w:rFonts w:hint="eastAsia" w:hAnsi="宋体"/>
                      <w:bCs/>
                      <w:color w:val="000000"/>
                      <w:szCs w:val="21"/>
                    </w:rPr>
                    <w:t>禁止在长江流域开放水域养殖、投放外来物种或者其他非本地物种种质资源</w:t>
                  </w:r>
                </w:p>
              </w:tc>
              <w:tc>
                <w:tcPr>
                  <w:tcW w:w="3959" w:type="dxa"/>
                  <w:vAlign w:val="center"/>
                </w:tcPr>
                <w:p w14:paraId="54587693">
                  <w:pPr>
                    <w:adjustRightInd w:val="0"/>
                    <w:snapToGrid w:val="0"/>
                    <w:jc w:val="center"/>
                    <w:rPr>
                      <w:rFonts w:hAnsi="宋体"/>
                      <w:bCs/>
                      <w:color w:val="000000"/>
                      <w:szCs w:val="21"/>
                    </w:rPr>
                  </w:pPr>
                  <w:r>
                    <w:rPr>
                      <w:rFonts w:hint="eastAsia" w:hAnsi="宋体"/>
                      <w:bCs/>
                      <w:color w:val="000000"/>
                      <w:szCs w:val="21"/>
                    </w:rPr>
                    <w:t>本项目不属于此类项目</w:t>
                  </w:r>
                </w:p>
              </w:tc>
            </w:tr>
          </w:tbl>
          <w:p w14:paraId="19A78339">
            <w:pPr>
              <w:adjustRightInd w:val="0"/>
              <w:snapToGrid w:val="0"/>
              <w:spacing w:line="360" w:lineRule="auto"/>
              <w:ind w:firstLine="482" w:firstLineChars="200"/>
              <w:rPr>
                <w:b/>
                <w:bCs/>
                <w:color w:val="000000"/>
                <w:sz w:val="24"/>
              </w:rPr>
            </w:pPr>
            <w:r>
              <w:rPr>
                <w:rFonts w:hint="eastAsia"/>
                <w:b/>
                <w:bCs/>
                <w:color w:val="000000"/>
                <w:sz w:val="24"/>
              </w:rPr>
              <w:t>8、</w:t>
            </w:r>
            <w:r>
              <w:rPr>
                <w:b/>
                <w:bCs/>
                <w:color w:val="000000"/>
                <w:sz w:val="24"/>
              </w:rPr>
              <w:t>“</w:t>
            </w:r>
            <w:r>
              <w:rPr>
                <w:rFonts w:hAnsi="宋体"/>
                <w:b/>
                <w:bCs/>
                <w:color w:val="000000"/>
                <w:sz w:val="24"/>
              </w:rPr>
              <w:t>三线一单</w:t>
            </w:r>
            <w:r>
              <w:rPr>
                <w:b/>
                <w:bCs/>
                <w:color w:val="000000"/>
                <w:sz w:val="24"/>
              </w:rPr>
              <w:t>”</w:t>
            </w:r>
            <w:r>
              <w:rPr>
                <w:rFonts w:hAnsi="宋体"/>
                <w:b/>
                <w:bCs/>
                <w:color w:val="000000"/>
                <w:sz w:val="24"/>
              </w:rPr>
              <w:t>符合性分析</w:t>
            </w:r>
          </w:p>
          <w:p w14:paraId="61AE06E7">
            <w:pPr>
              <w:adjustRightInd w:val="0"/>
              <w:snapToGrid w:val="0"/>
              <w:spacing w:line="360" w:lineRule="auto"/>
              <w:ind w:firstLine="480" w:firstLineChars="200"/>
              <w:rPr>
                <w:rFonts w:hAnsi="宋体"/>
                <w:color w:val="000000"/>
                <w:sz w:val="24"/>
              </w:rPr>
            </w:pPr>
            <w:r>
              <w:rPr>
                <w:rFonts w:hint="eastAsia"/>
                <w:color w:val="000000"/>
                <w:sz w:val="24"/>
              </w:rPr>
              <w:t>①环境分区管控</w:t>
            </w:r>
          </w:p>
          <w:p w14:paraId="05E634C4">
            <w:pPr>
              <w:adjustRightInd w:val="0"/>
              <w:snapToGrid w:val="0"/>
              <w:spacing w:line="360" w:lineRule="auto"/>
              <w:ind w:firstLine="480" w:firstLineChars="200"/>
              <w:rPr>
                <w:color w:val="000000"/>
                <w:sz w:val="24"/>
              </w:rPr>
            </w:pPr>
            <w:r>
              <w:rPr>
                <w:rFonts w:hAnsi="宋体"/>
                <w:color w:val="000000"/>
                <w:sz w:val="24"/>
              </w:rPr>
              <w:t>根据重庆市政府印发的《关于落实生态保护红线、环境质量底线、资源利用上限制定生态环境准入清单实施生态环境分区管控的实施意见》（渝府发〔</w:t>
            </w:r>
            <w:r>
              <w:rPr>
                <w:color w:val="000000"/>
                <w:sz w:val="24"/>
              </w:rPr>
              <w:t>2020</w:t>
            </w:r>
            <w:r>
              <w:rPr>
                <w:rFonts w:hAnsi="宋体"/>
                <w:color w:val="000000"/>
                <w:sz w:val="24"/>
              </w:rPr>
              <w:t>〕</w:t>
            </w:r>
            <w:r>
              <w:rPr>
                <w:color w:val="000000"/>
                <w:sz w:val="24"/>
              </w:rPr>
              <w:t>11</w:t>
            </w:r>
            <w:r>
              <w:rPr>
                <w:rFonts w:hAnsi="宋体"/>
                <w:color w:val="000000"/>
                <w:sz w:val="24"/>
              </w:rPr>
              <w:t>号），重庆市涪陵区制定了《关于印发涪陵区落实</w:t>
            </w:r>
            <w:r>
              <w:rPr>
                <w:color w:val="000000"/>
                <w:sz w:val="24"/>
              </w:rPr>
              <w:t>“</w:t>
            </w:r>
            <w:r>
              <w:rPr>
                <w:rFonts w:hAnsi="宋体"/>
                <w:color w:val="000000"/>
                <w:sz w:val="24"/>
              </w:rPr>
              <w:t>三线一单</w:t>
            </w:r>
            <w:r>
              <w:rPr>
                <w:color w:val="000000"/>
                <w:sz w:val="24"/>
              </w:rPr>
              <w:t>”</w:t>
            </w:r>
            <w:r>
              <w:rPr>
                <w:rFonts w:hAnsi="宋体"/>
                <w:color w:val="000000"/>
                <w:sz w:val="24"/>
              </w:rPr>
              <w:t>实施生态环境分区管控实施方案的通知》，确定涪陵区生态保护红线、环境质量底线、资源利用上线，制定生态环境准入清单（以下统称</w:t>
            </w:r>
            <w:r>
              <w:rPr>
                <w:rFonts w:hint="eastAsia" w:ascii="宋体" w:hAnsi="宋体" w:cs="宋体"/>
                <w:color w:val="000000"/>
                <w:sz w:val="24"/>
              </w:rPr>
              <w:t>“三线一单”</w:t>
            </w:r>
            <w:r>
              <w:rPr>
                <w:rFonts w:hAnsi="宋体"/>
                <w:color w:val="000000"/>
                <w:sz w:val="24"/>
              </w:rPr>
              <w:t>），实施生态环境分区管控，包括优先保护单元、重点管控单元和一般管控单元三类。</w:t>
            </w:r>
          </w:p>
          <w:p w14:paraId="225ED23E">
            <w:pPr>
              <w:pStyle w:val="91"/>
              <w:snapToGrid w:val="0"/>
              <w:spacing w:line="360" w:lineRule="auto"/>
              <w:ind w:firstLine="480" w:firstLineChars="200"/>
              <w:jc w:val="both"/>
              <w:rPr>
                <w:rFonts w:ascii="Times New Roman"/>
              </w:rPr>
            </w:pPr>
            <w:r>
              <w:rPr>
                <w:rFonts w:ascii="Times New Roman"/>
                <w:bCs/>
              </w:rPr>
              <w:t>根据《重庆市涪陵区人民政府办公室关于印发涪陵区落实“三线一单”实施生态环境分区管控实施方案的通知》（涪陵府办发〔2020〕118号）文</w:t>
            </w:r>
            <w:r>
              <w:rPr>
                <w:rFonts w:ascii="Times New Roman" w:hAnsi="宋体"/>
                <w:kern w:val="2"/>
              </w:rPr>
              <w:t>，项目所在地属于涪陵区</w:t>
            </w:r>
            <w:r>
              <w:rPr>
                <w:rFonts w:hint="eastAsia" w:ascii="Times New Roman" w:hAnsi="宋体"/>
                <w:kern w:val="2"/>
              </w:rPr>
              <w:t>一般管控单元1（ZH50010230001）</w:t>
            </w:r>
            <w:r>
              <w:rPr>
                <w:rFonts w:ascii="Times New Roman" w:hAnsi="宋体"/>
                <w:kern w:val="2"/>
              </w:rPr>
              <w:t>，未涉及生态保护红线</w:t>
            </w:r>
            <w:r>
              <w:rPr>
                <w:rFonts w:ascii="Times New Roman" w:hAnsi="宋体"/>
              </w:rPr>
              <w:t>。</w:t>
            </w:r>
            <w:r>
              <w:rPr>
                <w:rFonts w:hint="eastAsia" w:ascii="Times New Roman" w:hAnsi="宋体"/>
              </w:rPr>
              <w:t>一般</w:t>
            </w:r>
            <w:r>
              <w:rPr>
                <w:rFonts w:ascii="Times New Roman" w:hAnsi="宋体"/>
              </w:rPr>
              <w:t>管控单元</w:t>
            </w:r>
            <w:r>
              <w:rPr>
                <w:rFonts w:hint="eastAsia"/>
              </w:rPr>
              <w:t>主要落实生态环境保护基本要求</w:t>
            </w:r>
            <w:r>
              <w:rPr>
                <w:rFonts w:ascii="Times New Roman" w:hAnsi="宋体"/>
              </w:rPr>
              <w:t>。三线一单的具体管控要求如下。</w:t>
            </w:r>
          </w:p>
          <w:p w14:paraId="0B46F837">
            <w:pPr>
              <w:adjustRightInd w:val="0"/>
              <w:snapToGrid w:val="0"/>
              <w:spacing w:line="300" w:lineRule="exact"/>
              <w:ind w:firstLine="422" w:firstLineChars="200"/>
              <w:jc w:val="center"/>
              <w:rPr>
                <w:rFonts w:hAnsi="宋体"/>
                <w:b/>
                <w:color w:val="000000"/>
                <w:szCs w:val="21"/>
              </w:rPr>
            </w:pPr>
            <w:r>
              <w:rPr>
                <w:rFonts w:hAnsi="宋体"/>
                <w:b/>
                <w:color w:val="000000"/>
                <w:szCs w:val="21"/>
              </w:rPr>
              <w:t>表</w:t>
            </w:r>
            <w:r>
              <w:rPr>
                <w:b/>
                <w:color w:val="000000"/>
                <w:szCs w:val="21"/>
              </w:rPr>
              <w:t>1-</w:t>
            </w:r>
            <w:r>
              <w:rPr>
                <w:rFonts w:hint="eastAsia"/>
                <w:b/>
                <w:color w:val="000000"/>
                <w:szCs w:val="21"/>
              </w:rPr>
              <w:t>5</w:t>
            </w:r>
            <w:r>
              <w:rPr>
                <w:b/>
                <w:color w:val="000000"/>
                <w:szCs w:val="21"/>
              </w:rPr>
              <w:t xml:space="preserve">  </w:t>
            </w:r>
            <w:r>
              <w:rPr>
                <w:rFonts w:hAnsi="宋体"/>
                <w:b/>
                <w:color w:val="000000"/>
                <w:szCs w:val="21"/>
              </w:rPr>
              <w:t>本项目与</w:t>
            </w:r>
            <w:r>
              <w:rPr>
                <w:b/>
                <w:color w:val="000000"/>
                <w:szCs w:val="21"/>
              </w:rPr>
              <w:t>“</w:t>
            </w:r>
            <w:r>
              <w:rPr>
                <w:rFonts w:hAnsi="宋体"/>
                <w:b/>
                <w:color w:val="000000"/>
                <w:szCs w:val="21"/>
              </w:rPr>
              <w:t>三线一单</w:t>
            </w:r>
            <w:r>
              <w:rPr>
                <w:b/>
                <w:color w:val="000000"/>
                <w:szCs w:val="21"/>
              </w:rPr>
              <w:t>”</w:t>
            </w:r>
            <w:r>
              <w:rPr>
                <w:rFonts w:hAnsi="宋体"/>
                <w:b/>
                <w:color w:val="000000"/>
                <w:szCs w:val="21"/>
              </w:rPr>
              <w:t>符合性分析</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4086"/>
              <w:gridCol w:w="1867"/>
              <w:gridCol w:w="942"/>
            </w:tblGrid>
            <w:tr w14:paraId="18EC0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pct"/>
                  <w:tcBorders>
                    <w:top w:val="single" w:color="auto" w:sz="8" w:space="0"/>
                    <w:left w:val="single" w:color="auto" w:sz="8" w:space="0"/>
                    <w:bottom w:val="single" w:color="auto" w:sz="4" w:space="0"/>
                    <w:right w:val="single" w:color="auto" w:sz="4" w:space="0"/>
                  </w:tcBorders>
                  <w:vAlign w:val="center"/>
                </w:tcPr>
                <w:p w14:paraId="2FB1F487">
                  <w:pPr>
                    <w:adjustRightInd w:val="0"/>
                    <w:snapToGrid w:val="0"/>
                    <w:jc w:val="center"/>
                    <w:rPr>
                      <w:color w:val="000000"/>
                      <w:szCs w:val="21"/>
                    </w:rPr>
                  </w:pPr>
                  <w:r>
                    <w:rPr>
                      <w:rFonts w:hAnsi="宋体"/>
                      <w:color w:val="000000"/>
                      <w:szCs w:val="21"/>
                    </w:rPr>
                    <w:t>管控类别</w:t>
                  </w:r>
                </w:p>
              </w:tc>
              <w:tc>
                <w:tcPr>
                  <w:tcW w:w="2582" w:type="pct"/>
                  <w:tcBorders>
                    <w:top w:val="single" w:color="auto" w:sz="8" w:space="0"/>
                    <w:left w:val="single" w:color="auto" w:sz="4" w:space="0"/>
                    <w:bottom w:val="single" w:color="auto" w:sz="4" w:space="0"/>
                    <w:right w:val="single" w:color="auto" w:sz="4" w:space="0"/>
                  </w:tcBorders>
                  <w:vAlign w:val="center"/>
                </w:tcPr>
                <w:p w14:paraId="312B4FFC">
                  <w:pPr>
                    <w:adjustRightInd w:val="0"/>
                    <w:snapToGrid w:val="0"/>
                    <w:jc w:val="center"/>
                    <w:rPr>
                      <w:color w:val="000000"/>
                      <w:szCs w:val="21"/>
                    </w:rPr>
                  </w:pPr>
                  <w:r>
                    <w:rPr>
                      <w:rFonts w:hAnsi="宋体"/>
                      <w:color w:val="000000"/>
                      <w:szCs w:val="21"/>
                    </w:rPr>
                    <w:t>管控要求</w:t>
                  </w:r>
                </w:p>
              </w:tc>
              <w:tc>
                <w:tcPr>
                  <w:tcW w:w="1180" w:type="pct"/>
                  <w:tcBorders>
                    <w:top w:val="single" w:color="auto" w:sz="8" w:space="0"/>
                    <w:left w:val="single" w:color="auto" w:sz="4" w:space="0"/>
                    <w:bottom w:val="single" w:color="auto" w:sz="4" w:space="0"/>
                    <w:right w:val="single" w:color="auto" w:sz="8" w:space="0"/>
                  </w:tcBorders>
                  <w:vAlign w:val="center"/>
                </w:tcPr>
                <w:p w14:paraId="53606945">
                  <w:pPr>
                    <w:adjustRightInd w:val="0"/>
                    <w:snapToGrid w:val="0"/>
                    <w:jc w:val="center"/>
                    <w:rPr>
                      <w:color w:val="000000"/>
                      <w:szCs w:val="21"/>
                    </w:rPr>
                  </w:pPr>
                  <w:r>
                    <w:rPr>
                      <w:rFonts w:hAnsi="宋体"/>
                      <w:color w:val="000000"/>
                      <w:szCs w:val="21"/>
                    </w:rPr>
                    <w:t>项目情况</w:t>
                  </w:r>
                </w:p>
              </w:tc>
              <w:tc>
                <w:tcPr>
                  <w:tcW w:w="595" w:type="pct"/>
                  <w:tcBorders>
                    <w:top w:val="single" w:color="auto" w:sz="8" w:space="0"/>
                    <w:left w:val="single" w:color="auto" w:sz="4" w:space="0"/>
                    <w:bottom w:val="single" w:color="auto" w:sz="4" w:space="0"/>
                    <w:right w:val="single" w:color="auto" w:sz="8" w:space="0"/>
                  </w:tcBorders>
                  <w:vAlign w:val="center"/>
                </w:tcPr>
                <w:p w14:paraId="341F346E">
                  <w:pPr>
                    <w:adjustRightInd w:val="0"/>
                    <w:snapToGrid w:val="0"/>
                    <w:jc w:val="center"/>
                    <w:rPr>
                      <w:color w:val="000000"/>
                      <w:szCs w:val="21"/>
                    </w:rPr>
                  </w:pPr>
                  <w:r>
                    <w:rPr>
                      <w:rFonts w:hAnsi="宋体"/>
                      <w:color w:val="000000"/>
                      <w:szCs w:val="21"/>
                    </w:rPr>
                    <w:t>符合性</w:t>
                  </w:r>
                </w:p>
              </w:tc>
            </w:tr>
            <w:tr w14:paraId="2BE98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pct"/>
                  <w:tcBorders>
                    <w:top w:val="single" w:color="auto" w:sz="4" w:space="0"/>
                    <w:left w:val="single" w:color="auto" w:sz="8" w:space="0"/>
                    <w:right w:val="single" w:color="auto" w:sz="4" w:space="0"/>
                  </w:tcBorders>
                  <w:vAlign w:val="center"/>
                </w:tcPr>
                <w:p w14:paraId="3AC8600A">
                  <w:pPr>
                    <w:adjustRightInd w:val="0"/>
                    <w:snapToGrid w:val="0"/>
                    <w:jc w:val="center"/>
                    <w:rPr>
                      <w:rFonts w:hAnsi="宋体"/>
                      <w:color w:val="000000"/>
                      <w:szCs w:val="21"/>
                    </w:rPr>
                  </w:pPr>
                  <w:r>
                    <w:rPr>
                      <w:rFonts w:hint="eastAsia" w:hAnsi="宋体"/>
                      <w:color w:val="000000"/>
                      <w:szCs w:val="21"/>
                    </w:rPr>
                    <w:t>空间布局约束</w:t>
                  </w:r>
                </w:p>
              </w:tc>
              <w:tc>
                <w:tcPr>
                  <w:tcW w:w="2582" w:type="pct"/>
                  <w:tcBorders>
                    <w:top w:val="single" w:color="auto" w:sz="4" w:space="0"/>
                    <w:left w:val="single" w:color="auto" w:sz="4" w:space="0"/>
                    <w:bottom w:val="single" w:color="auto" w:sz="4" w:space="0"/>
                    <w:right w:val="single" w:color="auto" w:sz="4" w:space="0"/>
                  </w:tcBorders>
                  <w:vAlign w:val="center"/>
                </w:tcPr>
                <w:p w14:paraId="3E8224A4">
                  <w:pPr>
                    <w:adjustRightInd w:val="0"/>
                    <w:snapToGrid w:val="0"/>
                    <w:jc w:val="center"/>
                    <w:rPr>
                      <w:rFonts w:hAnsi="宋体"/>
                      <w:color w:val="000000"/>
                      <w:szCs w:val="21"/>
                    </w:rPr>
                  </w:pPr>
                  <w:r>
                    <w:rPr>
                      <w:rFonts w:hint="eastAsia" w:hAnsi="宋体"/>
                      <w:color w:val="000000"/>
                      <w:szCs w:val="21"/>
                    </w:rPr>
                    <w:t>新建工业项目，应当进入工业园区（工业集聚区），不得在工业园区（工业集聚区）以外区域实施单纯增加产能的技改（扩建）项目。</w:t>
                  </w:r>
                </w:p>
              </w:tc>
              <w:tc>
                <w:tcPr>
                  <w:tcW w:w="1180" w:type="pct"/>
                  <w:tcBorders>
                    <w:top w:val="single" w:color="auto" w:sz="4" w:space="0"/>
                    <w:left w:val="single" w:color="auto" w:sz="4" w:space="0"/>
                    <w:bottom w:val="single" w:color="auto" w:sz="4" w:space="0"/>
                    <w:right w:val="single" w:color="auto" w:sz="8" w:space="0"/>
                  </w:tcBorders>
                  <w:vAlign w:val="center"/>
                </w:tcPr>
                <w:p w14:paraId="3F52C30F">
                  <w:pPr>
                    <w:adjustRightInd w:val="0"/>
                    <w:snapToGrid w:val="0"/>
                    <w:jc w:val="center"/>
                    <w:rPr>
                      <w:rFonts w:hAnsi="宋体"/>
                      <w:color w:val="000000"/>
                      <w:szCs w:val="21"/>
                    </w:rPr>
                  </w:pPr>
                  <w:r>
                    <w:rPr>
                      <w:rFonts w:hint="eastAsia" w:hAnsi="宋体"/>
                      <w:color w:val="000000"/>
                      <w:szCs w:val="21"/>
                    </w:rPr>
                    <w:t>本项目租赁辣妹子集团已建厂房进行生产，其用地性质为工业用地，符合用地要求</w:t>
                  </w:r>
                </w:p>
              </w:tc>
              <w:tc>
                <w:tcPr>
                  <w:tcW w:w="595" w:type="pct"/>
                  <w:tcBorders>
                    <w:top w:val="single" w:color="auto" w:sz="4" w:space="0"/>
                    <w:left w:val="single" w:color="auto" w:sz="4" w:space="0"/>
                    <w:bottom w:val="single" w:color="auto" w:sz="4" w:space="0"/>
                    <w:right w:val="single" w:color="auto" w:sz="8" w:space="0"/>
                  </w:tcBorders>
                  <w:vAlign w:val="center"/>
                </w:tcPr>
                <w:p w14:paraId="5A8AFE15">
                  <w:pPr>
                    <w:adjustRightInd w:val="0"/>
                    <w:snapToGrid w:val="0"/>
                    <w:jc w:val="center"/>
                    <w:rPr>
                      <w:rFonts w:hAnsi="宋体"/>
                      <w:color w:val="000000"/>
                      <w:szCs w:val="21"/>
                    </w:rPr>
                  </w:pPr>
                  <w:r>
                    <w:rPr>
                      <w:rFonts w:hAnsi="宋体"/>
                      <w:color w:val="000000"/>
                      <w:szCs w:val="21"/>
                    </w:rPr>
                    <w:t>符合</w:t>
                  </w:r>
                </w:p>
              </w:tc>
            </w:tr>
            <w:tr w14:paraId="65891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pct"/>
                  <w:tcBorders>
                    <w:top w:val="single" w:color="auto" w:sz="4" w:space="0"/>
                    <w:left w:val="single" w:color="auto" w:sz="8" w:space="0"/>
                    <w:right w:val="single" w:color="auto" w:sz="4" w:space="0"/>
                  </w:tcBorders>
                  <w:vAlign w:val="center"/>
                </w:tcPr>
                <w:p w14:paraId="5506FFD9">
                  <w:pPr>
                    <w:adjustRightInd w:val="0"/>
                    <w:snapToGrid w:val="0"/>
                    <w:jc w:val="center"/>
                    <w:rPr>
                      <w:rFonts w:hAnsi="宋体"/>
                      <w:color w:val="000000"/>
                      <w:szCs w:val="21"/>
                    </w:rPr>
                  </w:pPr>
                  <w:r>
                    <w:rPr>
                      <w:rFonts w:hint="eastAsia" w:hAnsi="宋体"/>
                      <w:color w:val="000000"/>
                      <w:szCs w:val="21"/>
                    </w:rPr>
                    <w:t>污染物排放管控</w:t>
                  </w:r>
                </w:p>
              </w:tc>
              <w:tc>
                <w:tcPr>
                  <w:tcW w:w="2582" w:type="pct"/>
                  <w:tcBorders>
                    <w:top w:val="single" w:color="auto" w:sz="4" w:space="0"/>
                    <w:left w:val="single" w:color="auto" w:sz="4" w:space="0"/>
                    <w:bottom w:val="single" w:color="auto" w:sz="4" w:space="0"/>
                    <w:right w:val="single" w:color="auto" w:sz="4" w:space="0"/>
                  </w:tcBorders>
                  <w:vAlign w:val="center"/>
                </w:tcPr>
                <w:p w14:paraId="1FC7DACF">
                  <w:pPr>
                    <w:adjustRightInd w:val="0"/>
                    <w:snapToGrid w:val="0"/>
                    <w:jc w:val="center"/>
                    <w:rPr>
                      <w:rFonts w:hAnsi="宋体"/>
                      <w:color w:val="000000"/>
                      <w:szCs w:val="21"/>
                    </w:rPr>
                  </w:pPr>
                  <w:r>
                    <w:rPr>
                      <w:rFonts w:hint="eastAsia" w:hAnsi="宋体"/>
                      <w:color w:val="000000"/>
                      <w:szCs w:val="21"/>
                    </w:rPr>
                    <w:t>1.禁止新增以煤为燃料的工业项目；2.改扩建乡镇污水处理厂，积极开展农村生活面源污染整治。</w:t>
                  </w:r>
                </w:p>
              </w:tc>
              <w:tc>
                <w:tcPr>
                  <w:tcW w:w="1180" w:type="pct"/>
                  <w:tcBorders>
                    <w:top w:val="single" w:color="auto" w:sz="4" w:space="0"/>
                    <w:left w:val="single" w:color="auto" w:sz="4" w:space="0"/>
                    <w:bottom w:val="single" w:color="auto" w:sz="4" w:space="0"/>
                    <w:right w:val="single" w:color="auto" w:sz="8" w:space="0"/>
                  </w:tcBorders>
                  <w:vAlign w:val="center"/>
                </w:tcPr>
                <w:p w14:paraId="61DFABEA">
                  <w:pPr>
                    <w:adjustRightInd w:val="0"/>
                    <w:snapToGrid w:val="0"/>
                    <w:jc w:val="center"/>
                    <w:rPr>
                      <w:rFonts w:hAnsi="宋体"/>
                      <w:color w:val="000000"/>
                      <w:szCs w:val="21"/>
                    </w:rPr>
                  </w:pPr>
                  <w:r>
                    <w:rPr>
                      <w:rFonts w:hint="eastAsia" w:hAnsi="宋体"/>
                      <w:color w:val="000000"/>
                      <w:szCs w:val="21"/>
                    </w:rPr>
                    <w:t>1.本项目燃料采用生物质；2.本项目属于</w:t>
                  </w:r>
                  <w:r>
                    <w:rPr>
                      <w:rFonts w:hint="eastAsia"/>
                      <w:color w:val="000000"/>
                    </w:rPr>
                    <w:t>固体废物治理</w:t>
                  </w:r>
                  <w:r>
                    <w:rPr>
                      <w:rFonts w:hint="eastAsia" w:hAnsi="宋体"/>
                      <w:color w:val="000000"/>
                      <w:szCs w:val="21"/>
                    </w:rPr>
                    <w:t>项目，不属于污水处理厂项目。</w:t>
                  </w:r>
                </w:p>
              </w:tc>
              <w:tc>
                <w:tcPr>
                  <w:tcW w:w="595" w:type="pct"/>
                  <w:tcBorders>
                    <w:top w:val="single" w:color="auto" w:sz="4" w:space="0"/>
                    <w:left w:val="single" w:color="auto" w:sz="4" w:space="0"/>
                    <w:bottom w:val="single" w:color="auto" w:sz="4" w:space="0"/>
                    <w:right w:val="single" w:color="auto" w:sz="8" w:space="0"/>
                  </w:tcBorders>
                  <w:vAlign w:val="center"/>
                </w:tcPr>
                <w:p w14:paraId="4C28F079">
                  <w:pPr>
                    <w:adjustRightInd w:val="0"/>
                    <w:snapToGrid w:val="0"/>
                    <w:jc w:val="center"/>
                    <w:rPr>
                      <w:rFonts w:hAnsi="宋体"/>
                      <w:color w:val="000000"/>
                      <w:szCs w:val="21"/>
                    </w:rPr>
                  </w:pPr>
                  <w:r>
                    <w:rPr>
                      <w:rFonts w:hAnsi="宋体"/>
                      <w:color w:val="000000"/>
                      <w:szCs w:val="21"/>
                    </w:rPr>
                    <w:t>符合</w:t>
                  </w:r>
                </w:p>
              </w:tc>
            </w:tr>
          </w:tbl>
          <w:p w14:paraId="77A9CF29">
            <w:pPr>
              <w:spacing w:line="360" w:lineRule="auto"/>
              <w:ind w:firstLine="480" w:firstLineChars="200"/>
              <w:jc w:val="left"/>
              <w:rPr>
                <w:color w:val="000000"/>
                <w:sz w:val="24"/>
              </w:rPr>
            </w:pPr>
            <w:r>
              <w:rPr>
                <w:rFonts w:hint="eastAsia"/>
                <w:color w:val="000000"/>
                <w:sz w:val="24"/>
              </w:rPr>
              <w:t>②生态保护红线</w:t>
            </w:r>
          </w:p>
          <w:p w14:paraId="21197D6F">
            <w:pPr>
              <w:spacing w:line="360" w:lineRule="auto"/>
              <w:ind w:firstLine="480" w:firstLineChars="200"/>
              <w:jc w:val="left"/>
              <w:rPr>
                <w:color w:val="000000"/>
                <w:sz w:val="24"/>
              </w:rPr>
            </w:pPr>
            <w:r>
              <w:rPr>
                <w:rFonts w:hint="eastAsia"/>
                <w:color w:val="000000"/>
                <w:sz w:val="24"/>
              </w:rPr>
              <w:t>本项目位于重庆市涪陵区珍溪镇西桥大道9号，对照涪陵区生态保护红线图，本项目用地不在生态保护红线范围内。</w:t>
            </w:r>
          </w:p>
          <w:p w14:paraId="63CA4048">
            <w:pPr>
              <w:spacing w:line="360" w:lineRule="auto"/>
              <w:ind w:firstLine="480" w:firstLineChars="200"/>
              <w:jc w:val="left"/>
              <w:rPr>
                <w:color w:val="000000"/>
                <w:sz w:val="24"/>
              </w:rPr>
            </w:pPr>
            <w:r>
              <w:rPr>
                <w:rFonts w:hint="eastAsia"/>
                <w:color w:val="000000"/>
                <w:sz w:val="24"/>
              </w:rPr>
              <w:t>③环境质量底线</w:t>
            </w:r>
          </w:p>
          <w:p w14:paraId="3F7C88A6">
            <w:pPr>
              <w:spacing w:line="360" w:lineRule="auto"/>
              <w:ind w:firstLine="480" w:firstLineChars="200"/>
              <w:jc w:val="left"/>
              <w:rPr>
                <w:color w:val="000000"/>
                <w:sz w:val="24"/>
              </w:rPr>
            </w:pPr>
            <w:r>
              <w:rPr>
                <w:rFonts w:hint="eastAsia"/>
                <w:color w:val="000000"/>
                <w:sz w:val="24"/>
                <w:szCs w:val="36"/>
              </w:rPr>
              <w:t>区域大气、地表水、声环境质量现状较好，有一定的环境容量</w:t>
            </w:r>
            <w:r>
              <w:rPr>
                <w:rFonts w:hint="eastAsia"/>
                <w:color w:val="000000"/>
                <w:sz w:val="24"/>
              </w:rPr>
              <w:t>。</w:t>
            </w:r>
          </w:p>
          <w:p w14:paraId="1320C531">
            <w:pPr>
              <w:spacing w:line="360" w:lineRule="auto"/>
              <w:ind w:firstLine="480" w:firstLineChars="200"/>
              <w:jc w:val="left"/>
              <w:rPr>
                <w:color w:val="000000"/>
                <w:sz w:val="24"/>
              </w:rPr>
            </w:pPr>
            <w:r>
              <w:rPr>
                <w:rFonts w:hint="eastAsia"/>
                <w:color w:val="000000"/>
                <w:sz w:val="24"/>
              </w:rPr>
              <w:t>④资源利用上线</w:t>
            </w:r>
          </w:p>
          <w:p w14:paraId="2EAFC7E6">
            <w:pPr>
              <w:adjustRightInd w:val="0"/>
              <w:snapToGrid w:val="0"/>
              <w:spacing w:line="360" w:lineRule="auto"/>
              <w:ind w:firstLine="480" w:firstLineChars="200"/>
              <w:rPr>
                <w:rFonts w:cs="宋体"/>
                <w:color w:val="000000"/>
                <w:kern w:val="0"/>
                <w:szCs w:val="21"/>
              </w:rPr>
            </w:pPr>
            <w:r>
              <w:rPr>
                <w:color w:val="000000"/>
                <w:sz w:val="24"/>
              </w:rPr>
              <w:t>项目所在地基础设施完善，电、水资源承载力可支撑项目的建设，符合资源利用上线。</w:t>
            </w:r>
          </w:p>
          <w:p w14:paraId="349F07AD">
            <w:pPr>
              <w:adjustRightInd w:val="0"/>
              <w:snapToGrid w:val="0"/>
              <w:spacing w:line="360" w:lineRule="auto"/>
              <w:ind w:firstLine="480" w:firstLineChars="200"/>
              <w:rPr>
                <w:color w:val="000000"/>
                <w:sz w:val="24"/>
              </w:rPr>
            </w:pPr>
            <w:r>
              <w:rPr>
                <w:rFonts w:hint="eastAsia"/>
                <w:color w:val="000000"/>
                <w:sz w:val="24"/>
              </w:rPr>
              <w:t>综上所述，本项目不涉及涪陵区生态保护红线，能源利用、水资源利用符合</w:t>
            </w:r>
            <w:r>
              <w:rPr>
                <w:color w:val="000000"/>
                <w:sz w:val="24"/>
              </w:rPr>
              <w:t>资源利用上线</w:t>
            </w:r>
            <w:r>
              <w:rPr>
                <w:rFonts w:hint="eastAsia"/>
                <w:color w:val="000000"/>
                <w:sz w:val="24"/>
              </w:rPr>
              <w:t>，在采取相关污染防治、治理措施后，满足生态环境准入清单要求。因此，本项目符合重庆市涪陵区“三线一单”要求。</w:t>
            </w:r>
          </w:p>
          <w:p w14:paraId="3915E73B">
            <w:pPr>
              <w:adjustRightInd w:val="0"/>
              <w:snapToGrid w:val="0"/>
              <w:spacing w:line="360" w:lineRule="auto"/>
              <w:ind w:firstLine="480" w:firstLineChars="200"/>
              <w:rPr>
                <w:color w:val="FF0000"/>
                <w:kern w:val="0"/>
                <w:sz w:val="24"/>
              </w:rPr>
            </w:pPr>
          </w:p>
          <w:p w14:paraId="736F5C1A">
            <w:pPr>
              <w:adjustRightInd w:val="0"/>
              <w:snapToGrid w:val="0"/>
              <w:spacing w:line="360" w:lineRule="auto"/>
              <w:ind w:firstLine="480" w:firstLineChars="200"/>
              <w:rPr>
                <w:color w:val="FF0000"/>
                <w:kern w:val="0"/>
                <w:sz w:val="24"/>
              </w:rPr>
            </w:pPr>
          </w:p>
          <w:p w14:paraId="2C800BD2">
            <w:pPr>
              <w:adjustRightInd w:val="0"/>
              <w:snapToGrid w:val="0"/>
              <w:spacing w:line="360" w:lineRule="auto"/>
              <w:ind w:firstLine="480" w:firstLineChars="200"/>
              <w:rPr>
                <w:color w:val="FF0000"/>
                <w:kern w:val="0"/>
                <w:sz w:val="24"/>
              </w:rPr>
            </w:pPr>
          </w:p>
          <w:p w14:paraId="070F2CEC">
            <w:pPr>
              <w:adjustRightInd w:val="0"/>
              <w:snapToGrid w:val="0"/>
              <w:spacing w:line="360" w:lineRule="auto"/>
              <w:rPr>
                <w:color w:val="FF0000"/>
                <w:kern w:val="0"/>
                <w:sz w:val="24"/>
              </w:rPr>
            </w:pPr>
          </w:p>
        </w:tc>
      </w:tr>
    </w:tbl>
    <w:p w14:paraId="566878F3">
      <w:pPr>
        <w:spacing w:line="360" w:lineRule="auto"/>
        <w:outlineLvl w:val="0"/>
        <w:rPr>
          <w:rFonts w:eastAsia="黑体"/>
          <w:color w:val="000000"/>
          <w:sz w:val="30"/>
        </w:rPr>
        <w:sectPr>
          <w:pgSz w:w="11906" w:h="16838"/>
          <w:pgMar w:top="1701" w:right="1531" w:bottom="1701" w:left="1531" w:header="851" w:footer="1077" w:gutter="0"/>
          <w:pgNumType w:start="1"/>
          <w:cols w:space="720" w:num="1"/>
          <w:docGrid w:linePitch="312" w:charSpace="0"/>
        </w:sectPr>
      </w:pPr>
    </w:p>
    <w:p w14:paraId="49AC3D98">
      <w:pPr>
        <w:pStyle w:val="23"/>
        <w:spacing w:before="0" w:beforeAutospacing="0" w:after="0" w:afterAutospacing="0"/>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二、建设项目工程分析</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808"/>
      </w:tblGrid>
      <w:tr w14:paraId="65C4B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3" w:type="dxa"/>
            <w:vAlign w:val="center"/>
          </w:tcPr>
          <w:p w14:paraId="43F9BB77">
            <w:pPr>
              <w:pStyle w:val="23"/>
              <w:adjustRightInd w:val="0"/>
              <w:snapToGrid w:val="0"/>
              <w:spacing w:before="0" w:beforeAutospacing="0" w:after="0" w:afterAutospacing="0"/>
              <w:jc w:val="center"/>
              <w:rPr>
                <w:rFonts w:ascii="Times New Roman" w:hAnsi="Times New Roman" w:cs="宋体"/>
                <w:color w:val="000000"/>
                <w:szCs w:val="24"/>
              </w:rPr>
            </w:pPr>
            <w:r>
              <w:rPr>
                <w:rFonts w:hint="eastAsia" w:ascii="Times New Roman" w:hAnsi="Times New Roman" w:cs="宋体"/>
                <w:color w:val="000000"/>
                <w:szCs w:val="24"/>
              </w:rPr>
              <w:t>建设内容</w:t>
            </w:r>
          </w:p>
        </w:tc>
        <w:tc>
          <w:tcPr>
            <w:tcW w:w="9322" w:type="dxa"/>
          </w:tcPr>
          <w:p w14:paraId="4E00E1B1">
            <w:pPr>
              <w:adjustRightInd w:val="0"/>
              <w:snapToGrid w:val="0"/>
              <w:spacing w:line="360" w:lineRule="auto"/>
              <w:ind w:firstLine="482" w:firstLineChars="200"/>
              <w:rPr>
                <w:b/>
                <w:bCs/>
                <w:color w:val="000000"/>
                <w:sz w:val="24"/>
              </w:rPr>
            </w:pPr>
            <w:r>
              <w:rPr>
                <w:rFonts w:hint="eastAsia"/>
                <w:b/>
                <w:bCs/>
                <w:color w:val="000000"/>
                <w:sz w:val="24"/>
              </w:rPr>
              <w:t>1、项目由来</w:t>
            </w:r>
          </w:p>
          <w:p w14:paraId="1457694B">
            <w:pPr>
              <w:adjustRightInd w:val="0"/>
              <w:snapToGrid w:val="0"/>
              <w:spacing w:line="360" w:lineRule="auto"/>
              <w:ind w:firstLine="480" w:firstLineChars="200"/>
              <w:rPr>
                <w:rFonts w:hAnsi="宋体"/>
                <w:color w:val="000000"/>
                <w:sz w:val="24"/>
              </w:rPr>
            </w:pPr>
            <w:r>
              <w:rPr>
                <w:rFonts w:hint="eastAsia"/>
                <w:color w:val="000000"/>
                <w:sz w:val="24"/>
              </w:rPr>
              <w:t>涪陵榨菜是涪陵区乃至重庆市农村经济中产销规模最大、品牌知名度最高、辐射带动能力最强的传统支柱产业和优势产业</w:t>
            </w:r>
            <w:r>
              <w:rPr>
                <w:rFonts w:hint="eastAsia" w:hAnsi="宋体"/>
                <w:color w:val="000000"/>
                <w:sz w:val="24"/>
              </w:rPr>
              <w:t>。在榨菜腌制过程中会产生菜皮、菜筋等废料，目前涪陵区榨菜加工龙头企业20家，年成品榨菜生产能力60万吨以上，菜皮、菜筋总计产生量约8万吨左右。目前榨菜企业产生的菜皮、菜筋主要处理方式为填埋处置。原进入涪陵区生活垃圾填埋场，封场之后，由相应的转运单位，转运至洛碛垃圾填埋场填埋处置。本次主要解决区内榨菜加工固废的资源化回收利用，为实现废物资源综合利用化，</w:t>
            </w:r>
            <w:r>
              <w:rPr>
                <w:rFonts w:hAnsi="宋体"/>
                <w:color w:val="000000"/>
                <w:sz w:val="24"/>
              </w:rPr>
              <w:t>重庆腾元环保科技有限公司</w:t>
            </w:r>
            <w:r>
              <w:rPr>
                <w:rFonts w:hint="eastAsia" w:hAnsi="宋体"/>
                <w:color w:val="000000"/>
                <w:sz w:val="24"/>
              </w:rPr>
              <w:t>拟租赁重庆市涪陵辣妹子集团有限公司（以下简称 “辣妹子集团”）已建厂房建设“年处理3万吨菜皮、菜筋项目”（以下简称“本项目”），主要建设内容包括新建一条菜皮、菜筋处理线，处理能力为3万吨/年。</w:t>
            </w:r>
          </w:p>
          <w:p w14:paraId="252C59CA">
            <w:pPr>
              <w:pStyle w:val="91"/>
              <w:spacing w:line="360" w:lineRule="auto"/>
              <w:ind w:firstLine="480" w:firstLineChars="200"/>
              <w:rPr>
                <w:rFonts w:ascii="Times New Roman" w:hAnsi="宋体"/>
                <w:kern w:val="2"/>
              </w:rPr>
            </w:pPr>
            <w:r>
              <w:rPr>
                <w:rFonts w:ascii="Times New Roman" w:hAnsi="宋体"/>
                <w:kern w:val="2"/>
              </w:rPr>
              <w:t>根据《中华人民共和国环境保护法》</w:t>
            </w:r>
            <w:r>
              <w:rPr>
                <w:rFonts w:hint="eastAsia" w:ascii="Times New Roman" w:hAnsi="宋体"/>
                <w:kern w:val="2"/>
              </w:rPr>
              <w:t>和</w:t>
            </w:r>
            <w:r>
              <w:rPr>
                <w:rFonts w:ascii="Times New Roman" w:hAnsi="宋体"/>
                <w:kern w:val="2"/>
              </w:rPr>
              <w:t>《建设项目环境保护管理条例》等</w:t>
            </w:r>
            <w:r>
              <w:rPr>
                <w:rFonts w:hint="eastAsia" w:ascii="Times New Roman" w:hAnsi="宋体"/>
                <w:kern w:val="2"/>
              </w:rPr>
              <w:t>国家有关建设项目环境管理的要求</w:t>
            </w:r>
            <w:r>
              <w:rPr>
                <w:rFonts w:ascii="Times New Roman" w:hAnsi="宋体"/>
                <w:kern w:val="2"/>
              </w:rPr>
              <w:t>，</w:t>
            </w:r>
            <w:r>
              <w:rPr>
                <w:rFonts w:hAnsi="宋体"/>
              </w:rPr>
              <w:t>重庆腾元环保科技有限公司</w:t>
            </w:r>
            <w:r>
              <w:rPr>
                <w:rFonts w:hint="eastAsia" w:ascii="Times New Roman" w:hAnsi="宋体"/>
                <w:kern w:val="2"/>
              </w:rPr>
              <w:t>委托我单位对该公司的“</w:t>
            </w:r>
            <w:r>
              <w:rPr>
                <w:rFonts w:hint="eastAsia" w:hAnsi="宋体"/>
              </w:rPr>
              <w:t>年处理3万吨菜皮、菜筋项目</w:t>
            </w:r>
            <w:r>
              <w:rPr>
                <w:rFonts w:hint="eastAsia" w:ascii="Times New Roman" w:hAnsi="宋体"/>
                <w:kern w:val="2"/>
              </w:rPr>
              <w:t>”进行环境影响评价。根据</w:t>
            </w:r>
            <w:r>
              <w:rPr>
                <w:rFonts w:ascii="Times New Roman" w:hAnsi="宋体"/>
                <w:kern w:val="2"/>
              </w:rPr>
              <w:t>《建设项目环境影响评价分类管理名录》</w:t>
            </w:r>
            <w:r>
              <w:rPr>
                <w:rFonts w:hint="eastAsia" w:ascii="Times New Roman" w:hAnsi="宋体"/>
                <w:kern w:val="2"/>
              </w:rPr>
              <w:t>规定，本项目属于“四十七</w:t>
            </w:r>
            <w:r>
              <w:rPr>
                <w:rFonts w:ascii="Times New Roman" w:hAnsi="宋体"/>
                <w:kern w:val="2"/>
              </w:rPr>
              <w:t>、</w:t>
            </w:r>
            <w:r>
              <w:rPr>
                <w:rFonts w:hint="eastAsia" w:ascii="Times New Roman" w:hAnsi="宋体"/>
                <w:kern w:val="2"/>
              </w:rPr>
              <w:t>生态环境保护和环境治理业 103一般工业固体废物（含污水处理污泥）、建筑垃圾废弃物处置及综合利用”，本项目将一般工业固废加工制作成生物质颗粒进行综合利用，不采取填埋、焚烧处置方式，因此，本项目编制环境影响评价</w:t>
            </w:r>
            <w:r>
              <w:rPr>
                <w:rFonts w:ascii="Times New Roman" w:hAnsi="宋体"/>
                <w:kern w:val="2"/>
              </w:rPr>
              <w:t>报告表。</w:t>
            </w:r>
          </w:p>
          <w:p w14:paraId="2A232361">
            <w:pPr>
              <w:adjustRightInd w:val="0"/>
              <w:snapToGrid w:val="0"/>
              <w:spacing w:line="360" w:lineRule="auto"/>
              <w:ind w:firstLine="480" w:firstLineChars="200"/>
              <w:rPr>
                <w:rFonts w:hAnsi="宋体"/>
                <w:color w:val="000000"/>
                <w:sz w:val="24"/>
              </w:rPr>
            </w:pPr>
            <w:r>
              <w:rPr>
                <w:rFonts w:hint="eastAsia" w:hAnsi="宋体"/>
                <w:color w:val="000000"/>
                <w:sz w:val="24"/>
              </w:rPr>
              <w:t>我单位在接收委托后及时组织人员对该项目开展了相关的环评工作，考察该项目场址周边环境及企业生产的实际情况，收集和查阅了该项目的有关资料，在此基础上完成了该项目的环境影响报告表的编制工作，报请环保主管部门审批。</w:t>
            </w:r>
          </w:p>
          <w:p w14:paraId="305F2CF7">
            <w:pPr>
              <w:adjustRightInd w:val="0"/>
              <w:snapToGrid w:val="0"/>
              <w:spacing w:line="360" w:lineRule="auto"/>
              <w:ind w:firstLine="482" w:firstLineChars="200"/>
              <w:rPr>
                <w:b/>
                <w:bCs/>
                <w:color w:val="000000"/>
                <w:sz w:val="24"/>
              </w:rPr>
            </w:pPr>
            <w:r>
              <w:rPr>
                <w:rFonts w:hint="eastAsia"/>
                <w:b/>
                <w:bCs/>
                <w:color w:val="000000"/>
                <w:sz w:val="24"/>
              </w:rPr>
              <w:t>2</w:t>
            </w:r>
            <w:r>
              <w:rPr>
                <w:rFonts w:hAnsi="宋体"/>
                <w:b/>
                <w:bCs/>
                <w:color w:val="000000"/>
                <w:sz w:val="24"/>
              </w:rPr>
              <w:t>、项目概况</w:t>
            </w:r>
          </w:p>
          <w:p w14:paraId="6520B521">
            <w:pPr>
              <w:spacing w:line="360" w:lineRule="auto"/>
              <w:ind w:firstLine="480" w:firstLineChars="200"/>
              <w:rPr>
                <w:color w:val="000000"/>
                <w:sz w:val="24"/>
              </w:rPr>
            </w:pPr>
            <w:r>
              <w:rPr>
                <w:rFonts w:hAnsi="宋体"/>
                <w:color w:val="000000"/>
                <w:sz w:val="24"/>
              </w:rPr>
              <w:t>项目名称：</w:t>
            </w:r>
            <w:r>
              <w:rPr>
                <w:rFonts w:hint="eastAsia" w:hAnsi="宋体"/>
                <w:color w:val="000000"/>
                <w:sz w:val="24"/>
              </w:rPr>
              <w:t>年处理3万吨菜皮、菜筋项目</w:t>
            </w:r>
          </w:p>
          <w:p w14:paraId="573896A4">
            <w:pPr>
              <w:spacing w:line="360" w:lineRule="auto"/>
              <w:ind w:firstLine="480" w:firstLineChars="200"/>
              <w:rPr>
                <w:color w:val="000000"/>
                <w:sz w:val="24"/>
              </w:rPr>
            </w:pPr>
            <w:r>
              <w:rPr>
                <w:rFonts w:hAnsi="宋体"/>
                <w:color w:val="000000"/>
                <w:sz w:val="24"/>
              </w:rPr>
              <w:t>建设单位：重庆腾元环保科技有限公司</w:t>
            </w:r>
          </w:p>
          <w:p w14:paraId="7D5F63AF">
            <w:pPr>
              <w:spacing w:line="360" w:lineRule="auto"/>
              <w:ind w:firstLine="480" w:firstLineChars="200"/>
              <w:rPr>
                <w:color w:val="000000"/>
                <w:sz w:val="24"/>
              </w:rPr>
            </w:pPr>
            <w:r>
              <w:rPr>
                <w:rFonts w:hAnsi="宋体"/>
                <w:color w:val="000000"/>
                <w:sz w:val="24"/>
              </w:rPr>
              <w:t>建设地点：重庆市涪陵区珍溪镇西桥大道9号</w:t>
            </w:r>
          </w:p>
          <w:p w14:paraId="6ED80B46">
            <w:pPr>
              <w:spacing w:line="360" w:lineRule="auto"/>
              <w:ind w:firstLine="480" w:firstLineChars="200"/>
              <w:rPr>
                <w:color w:val="000000"/>
                <w:sz w:val="24"/>
              </w:rPr>
            </w:pPr>
            <w:r>
              <w:rPr>
                <w:rFonts w:hAnsi="宋体"/>
                <w:color w:val="000000"/>
                <w:sz w:val="24"/>
              </w:rPr>
              <w:t>项目性质：新建</w:t>
            </w:r>
          </w:p>
          <w:p w14:paraId="78D5E5D4">
            <w:pPr>
              <w:pStyle w:val="91"/>
              <w:spacing w:line="360" w:lineRule="auto"/>
              <w:ind w:firstLine="480" w:firstLineChars="200"/>
              <w:jc w:val="both"/>
              <w:rPr>
                <w:rFonts w:ascii="Times New Roman"/>
              </w:rPr>
            </w:pPr>
            <w:r>
              <w:rPr>
                <w:rFonts w:ascii="Times New Roman" w:hAnsi="宋体"/>
              </w:rPr>
              <w:t>建设规模：本项目租赁</w:t>
            </w:r>
            <w:r>
              <w:rPr>
                <w:rFonts w:hint="eastAsia" w:ascii="Times New Roman" w:hAnsi="宋体"/>
              </w:rPr>
              <w:t>辣妹子集团已建办公楼1楼</w:t>
            </w:r>
            <w:r>
              <w:rPr>
                <w:rFonts w:ascii="Times New Roman" w:hAnsi="宋体"/>
              </w:rPr>
              <w:t>，建设</w:t>
            </w:r>
            <w:r>
              <w:rPr>
                <w:rFonts w:ascii="Times New Roman"/>
              </w:rPr>
              <w:t>“</w:t>
            </w:r>
            <w:r>
              <w:rPr>
                <w:rFonts w:hint="eastAsia" w:ascii="Times New Roman"/>
              </w:rPr>
              <w:t>年处理3万吨菜皮、菜筋项目</w:t>
            </w:r>
            <w:r>
              <w:rPr>
                <w:rFonts w:ascii="Times New Roman"/>
              </w:rPr>
              <w:t>”</w:t>
            </w:r>
            <w:r>
              <w:rPr>
                <w:rFonts w:ascii="Times New Roman" w:hAnsi="宋体"/>
              </w:rPr>
              <w:t>，总建筑面积</w:t>
            </w:r>
            <w:r>
              <w:rPr>
                <w:rFonts w:hint="eastAsia" w:ascii="Times New Roman"/>
              </w:rPr>
              <w:t>625</w:t>
            </w:r>
            <w:r>
              <w:rPr>
                <w:rFonts w:ascii="Times New Roman"/>
              </w:rPr>
              <w:t>m</w:t>
            </w:r>
            <w:r>
              <w:rPr>
                <w:rFonts w:ascii="Times New Roman"/>
                <w:vertAlign w:val="superscript"/>
              </w:rPr>
              <w:t>2</w:t>
            </w:r>
            <w:r>
              <w:rPr>
                <w:rFonts w:ascii="Times New Roman" w:hAnsi="宋体"/>
              </w:rPr>
              <w:t>。</w:t>
            </w:r>
            <w:r>
              <w:rPr>
                <w:rFonts w:hint="eastAsia" w:ascii="Times New Roman"/>
              </w:rPr>
              <w:t>工程建设包括</w:t>
            </w:r>
            <w:r>
              <w:rPr>
                <w:rFonts w:hint="eastAsia" w:ascii="Times New Roman" w:hAnsi="宋体"/>
              </w:rPr>
              <w:t>原料堆存区、分选区、破碎区、脱水区、烘干区以及造粒区</w:t>
            </w:r>
            <w:r>
              <w:rPr>
                <w:rFonts w:ascii="Times New Roman" w:hAnsi="宋体"/>
              </w:rPr>
              <w:t>等，同时配套建设辅助工程、公用工程和环保工程。项目不提供饮食及住宿，生产所需水、电</w:t>
            </w:r>
            <w:r>
              <w:rPr>
                <w:rFonts w:hint="eastAsia" w:ascii="Times New Roman" w:hAnsi="宋体"/>
              </w:rPr>
              <w:t>、蒸气</w:t>
            </w:r>
            <w:r>
              <w:rPr>
                <w:rFonts w:ascii="Times New Roman" w:hAnsi="宋体"/>
              </w:rPr>
              <w:t>均依托</w:t>
            </w:r>
            <w:r>
              <w:rPr>
                <w:rFonts w:hint="eastAsia" w:ascii="Times New Roman" w:hAnsi="宋体"/>
              </w:rPr>
              <w:t>辣妹子集团</w:t>
            </w:r>
            <w:r>
              <w:rPr>
                <w:rFonts w:ascii="Times New Roman" w:hAnsi="宋体"/>
              </w:rPr>
              <w:t>。</w:t>
            </w:r>
            <w:r>
              <w:rPr>
                <w:rFonts w:hint="eastAsia" w:hAnsi="宋体"/>
              </w:rPr>
              <w:t>菜皮、菜筋年处理为3万吨。</w:t>
            </w:r>
          </w:p>
          <w:p w14:paraId="2506A1EF">
            <w:pPr>
              <w:pStyle w:val="91"/>
              <w:spacing w:line="360" w:lineRule="auto"/>
              <w:ind w:firstLine="480" w:firstLineChars="200"/>
              <w:rPr>
                <w:rFonts w:ascii="Times New Roman"/>
              </w:rPr>
            </w:pPr>
            <w:r>
              <w:rPr>
                <w:rFonts w:ascii="Times New Roman" w:hAnsi="宋体"/>
              </w:rPr>
              <w:t>劳动定员：全厂劳动定员为</w:t>
            </w:r>
            <w:r>
              <w:rPr>
                <w:rFonts w:hint="eastAsia" w:ascii="Times New Roman"/>
              </w:rPr>
              <w:t>1</w:t>
            </w:r>
            <w:r>
              <w:rPr>
                <w:rFonts w:ascii="Times New Roman"/>
              </w:rPr>
              <w:t>0</w:t>
            </w:r>
            <w:r>
              <w:rPr>
                <w:rFonts w:ascii="Times New Roman" w:hAnsi="宋体"/>
              </w:rPr>
              <w:t>人，</w:t>
            </w:r>
            <w:r>
              <w:rPr>
                <w:rFonts w:hint="eastAsia" w:ascii="Times New Roman" w:hAnsi="宋体"/>
              </w:rPr>
              <w:t>无食堂和住宿。</w:t>
            </w:r>
          </w:p>
          <w:p w14:paraId="483CA0AA">
            <w:pPr>
              <w:pStyle w:val="91"/>
              <w:spacing w:line="360" w:lineRule="auto"/>
              <w:ind w:firstLine="480" w:firstLineChars="200"/>
              <w:jc w:val="both"/>
              <w:rPr>
                <w:rFonts w:ascii="Times New Roman"/>
              </w:rPr>
            </w:pPr>
            <w:r>
              <w:rPr>
                <w:rFonts w:ascii="Times New Roman" w:hAnsi="宋体"/>
              </w:rPr>
              <w:t>工作制度：年工作</w:t>
            </w:r>
            <w:r>
              <w:rPr>
                <w:rFonts w:hint="eastAsia" w:ascii="Times New Roman" w:hAnsi="宋体"/>
              </w:rPr>
              <w:t>时间按</w:t>
            </w:r>
            <w:r>
              <w:rPr>
                <w:rFonts w:ascii="Times New Roman"/>
              </w:rPr>
              <w:t>300</w:t>
            </w:r>
            <w:r>
              <w:rPr>
                <w:rFonts w:ascii="Times New Roman" w:hAnsi="宋体"/>
              </w:rPr>
              <w:t>天</w:t>
            </w:r>
            <w:r>
              <w:rPr>
                <w:rFonts w:hint="eastAsia" w:ascii="Times New Roman" w:hAnsi="宋体"/>
              </w:rPr>
              <w:t>，实行白班制，本项目生产工艺中分选工作时间8h/d，破碎工作时间7.5h/d，脱水工作时间6h/d，烘干工作时间4h/d，造粒工作时间7.5h/d。</w:t>
            </w:r>
          </w:p>
          <w:p w14:paraId="7DD85C49">
            <w:pPr>
              <w:adjustRightInd w:val="0"/>
              <w:snapToGrid w:val="0"/>
              <w:spacing w:line="360" w:lineRule="auto"/>
              <w:ind w:firstLine="480" w:firstLineChars="200"/>
              <w:rPr>
                <w:color w:val="000000"/>
                <w:sz w:val="24"/>
              </w:rPr>
            </w:pPr>
            <w:r>
              <w:rPr>
                <w:rFonts w:hAnsi="宋体"/>
                <w:color w:val="000000"/>
                <w:sz w:val="24"/>
              </w:rPr>
              <w:t>项目投资：</w:t>
            </w:r>
            <w:r>
              <w:rPr>
                <w:rFonts w:hint="eastAsia"/>
                <w:color w:val="000000"/>
                <w:sz w:val="24"/>
              </w:rPr>
              <w:t>5</w:t>
            </w:r>
            <w:r>
              <w:rPr>
                <w:color w:val="000000"/>
                <w:sz w:val="24"/>
              </w:rPr>
              <w:t>0</w:t>
            </w:r>
            <w:r>
              <w:rPr>
                <w:rFonts w:hAnsi="宋体"/>
                <w:color w:val="000000"/>
                <w:sz w:val="24"/>
              </w:rPr>
              <w:t>万元，其中环保投资：</w:t>
            </w:r>
            <w:r>
              <w:rPr>
                <w:rFonts w:hint="eastAsia"/>
                <w:color w:val="000000"/>
                <w:sz w:val="24"/>
              </w:rPr>
              <w:t>5</w:t>
            </w:r>
            <w:r>
              <w:rPr>
                <w:color w:val="000000"/>
                <w:sz w:val="24"/>
              </w:rPr>
              <w:t>0</w:t>
            </w:r>
            <w:r>
              <w:rPr>
                <w:rFonts w:hAnsi="宋体"/>
                <w:color w:val="000000"/>
                <w:sz w:val="24"/>
              </w:rPr>
              <w:t>万元。</w:t>
            </w:r>
          </w:p>
          <w:p w14:paraId="1212EEEC">
            <w:pPr>
              <w:adjustRightInd w:val="0"/>
              <w:snapToGrid w:val="0"/>
              <w:spacing w:line="360" w:lineRule="auto"/>
              <w:ind w:firstLine="482" w:firstLineChars="200"/>
              <w:rPr>
                <w:b/>
                <w:bCs/>
                <w:color w:val="000000"/>
                <w:sz w:val="24"/>
              </w:rPr>
            </w:pPr>
            <w:r>
              <w:rPr>
                <w:rFonts w:hint="eastAsia"/>
                <w:b/>
                <w:bCs/>
                <w:color w:val="000000"/>
                <w:sz w:val="24"/>
              </w:rPr>
              <w:t>3</w:t>
            </w:r>
            <w:r>
              <w:rPr>
                <w:rFonts w:hAnsi="宋体"/>
                <w:b/>
                <w:bCs/>
                <w:color w:val="000000"/>
                <w:sz w:val="24"/>
              </w:rPr>
              <w:t>、产品方案</w:t>
            </w:r>
          </w:p>
          <w:p w14:paraId="09E236CA">
            <w:pPr>
              <w:adjustRightInd w:val="0"/>
              <w:snapToGrid w:val="0"/>
              <w:spacing w:line="360" w:lineRule="auto"/>
              <w:ind w:firstLine="480" w:firstLineChars="200"/>
              <w:rPr>
                <w:rFonts w:hAnsi="宋体"/>
                <w:bCs/>
                <w:color w:val="000000"/>
                <w:sz w:val="24"/>
              </w:rPr>
            </w:pPr>
            <w:r>
              <w:rPr>
                <w:rFonts w:hAnsi="宋体"/>
                <w:color w:val="000000"/>
                <w:sz w:val="24"/>
              </w:rPr>
              <w:t>本项目产品为</w:t>
            </w:r>
            <w:r>
              <w:rPr>
                <w:rFonts w:hint="eastAsia" w:hAnsi="宋体"/>
                <w:color w:val="000000"/>
                <w:sz w:val="24"/>
              </w:rPr>
              <w:t>生物质颗粒，其</w:t>
            </w:r>
            <w:r>
              <w:rPr>
                <w:rFonts w:hAnsi="宋体"/>
                <w:bCs/>
                <w:color w:val="000000"/>
                <w:sz w:val="24"/>
              </w:rPr>
              <w:t>产品</w:t>
            </w:r>
            <w:r>
              <w:rPr>
                <w:rFonts w:hint="eastAsia" w:hAnsi="宋体"/>
                <w:bCs/>
                <w:color w:val="000000"/>
                <w:sz w:val="24"/>
              </w:rPr>
              <w:t>方案</w:t>
            </w:r>
            <w:r>
              <w:rPr>
                <w:rFonts w:hAnsi="宋体"/>
                <w:bCs/>
                <w:color w:val="000000"/>
                <w:sz w:val="24"/>
              </w:rPr>
              <w:t>见</w:t>
            </w:r>
            <w:r>
              <w:rPr>
                <w:rFonts w:hint="eastAsia" w:hAnsi="宋体"/>
                <w:bCs/>
                <w:color w:val="000000"/>
                <w:sz w:val="24"/>
              </w:rPr>
              <w:t>下表2-1，产品标准参照北京市地方标准《生物质成型燃料》（DB11/T 541-2008），生物质成型燃料外形尺寸及密度要求见表2-2，生物质成型燃料主要性能指标要求见表2-3，各种添加剂总量不超过2%</w:t>
            </w:r>
            <w:r>
              <w:rPr>
                <w:rFonts w:hAnsi="宋体"/>
                <w:bCs/>
                <w:color w:val="000000"/>
                <w:sz w:val="24"/>
              </w:rPr>
              <w:t>。</w:t>
            </w:r>
          </w:p>
          <w:p w14:paraId="1E325F5A">
            <w:pPr>
              <w:pStyle w:val="61"/>
              <w:outlineLvl w:val="9"/>
              <w:rPr>
                <w:color w:val="000000"/>
                <w:sz w:val="21"/>
              </w:rPr>
            </w:pPr>
            <w:r>
              <w:rPr>
                <w:rFonts w:hint="eastAsia"/>
                <w:color w:val="000000"/>
                <w:sz w:val="21"/>
              </w:rPr>
              <w:t>表2</w:t>
            </w:r>
            <w:r>
              <w:rPr>
                <w:color w:val="000000"/>
                <w:sz w:val="21"/>
              </w:rPr>
              <w:t xml:space="preserve">-1  </w:t>
            </w:r>
            <w:r>
              <w:rPr>
                <w:rFonts w:hint="eastAsia"/>
                <w:color w:val="000000"/>
                <w:sz w:val="21"/>
              </w:rPr>
              <w:t>产品方案一览表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412"/>
              <w:gridCol w:w="1696"/>
              <w:gridCol w:w="1692"/>
              <w:gridCol w:w="2263"/>
            </w:tblGrid>
            <w:tr w14:paraId="5C31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5D148E61">
                  <w:pPr>
                    <w:snapToGrid w:val="0"/>
                    <w:jc w:val="center"/>
                    <w:rPr>
                      <w:color w:val="000000"/>
                      <w:szCs w:val="21"/>
                    </w:rPr>
                  </w:pPr>
                  <w:r>
                    <w:rPr>
                      <w:rFonts w:hAnsi="宋体"/>
                      <w:color w:val="000000"/>
                      <w:szCs w:val="21"/>
                    </w:rPr>
                    <w:t>产品类别</w:t>
                  </w:r>
                </w:p>
              </w:tc>
              <w:tc>
                <w:tcPr>
                  <w:tcW w:w="1412" w:type="dxa"/>
                  <w:vAlign w:val="center"/>
                </w:tcPr>
                <w:p w14:paraId="4194AB60">
                  <w:pPr>
                    <w:snapToGrid w:val="0"/>
                    <w:jc w:val="center"/>
                    <w:rPr>
                      <w:color w:val="000000"/>
                      <w:szCs w:val="21"/>
                    </w:rPr>
                  </w:pPr>
                  <w:r>
                    <w:rPr>
                      <w:rFonts w:hAnsi="宋体"/>
                      <w:color w:val="000000"/>
                      <w:szCs w:val="21"/>
                    </w:rPr>
                    <w:t>产品名称</w:t>
                  </w:r>
                </w:p>
              </w:tc>
              <w:tc>
                <w:tcPr>
                  <w:tcW w:w="1696" w:type="dxa"/>
                  <w:vAlign w:val="center"/>
                </w:tcPr>
                <w:p w14:paraId="41CD3DBA">
                  <w:pPr>
                    <w:snapToGrid w:val="0"/>
                    <w:jc w:val="center"/>
                    <w:rPr>
                      <w:color w:val="000000"/>
                      <w:szCs w:val="21"/>
                    </w:rPr>
                  </w:pPr>
                  <w:r>
                    <w:rPr>
                      <w:rFonts w:hAnsi="宋体"/>
                      <w:color w:val="000000"/>
                      <w:szCs w:val="21"/>
                    </w:rPr>
                    <w:t>年产量（</w:t>
                  </w:r>
                  <w:r>
                    <w:rPr>
                      <w:color w:val="000000"/>
                      <w:szCs w:val="21"/>
                    </w:rPr>
                    <w:t>t/a</w:t>
                  </w:r>
                  <w:r>
                    <w:rPr>
                      <w:rFonts w:hAnsi="宋体"/>
                      <w:color w:val="000000"/>
                      <w:szCs w:val="21"/>
                    </w:rPr>
                    <w:t>）</w:t>
                  </w:r>
                </w:p>
              </w:tc>
              <w:tc>
                <w:tcPr>
                  <w:tcW w:w="1692" w:type="dxa"/>
                  <w:vAlign w:val="center"/>
                </w:tcPr>
                <w:p w14:paraId="55D078B5">
                  <w:pPr>
                    <w:snapToGrid w:val="0"/>
                    <w:jc w:val="center"/>
                    <w:rPr>
                      <w:color w:val="000000"/>
                      <w:szCs w:val="21"/>
                    </w:rPr>
                  </w:pPr>
                  <w:r>
                    <w:rPr>
                      <w:rFonts w:hint="eastAsia" w:hAnsi="宋体"/>
                      <w:color w:val="000000"/>
                      <w:szCs w:val="21"/>
                    </w:rPr>
                    <w:t>产品</w:t>
                  </w:r>
                  <w:r>
                    <w:rPr>
                      <w:rFonts w:hAnsi="宋体"/>
                      <w:color w:val="000000"/>
                      <w:szCs w:val="21"/>
                    </w:rPr>
                    <w:t>规格</w:t>
                  </w:r>
                </w:p>
              </w:tc>
              <w:tc>
                <w:tcPr>
                  <w:tcW w:w="2263" w:type="dxa"/>
                  <w:vAlign w:val="center"/>
                </w:tcPr>
                <w:p w14:paraId="7457916E">
                  <w:pPr>
                    <w:snapToGrid w:val="0"/>
                    <w:jc w:val="center"/>
                    <w:rPr>
                      <w:color w:val="000000"/>
                      <w:szCs w:val="21"/>
                    </w:rPr>
                  </w:pPr>
                  <w:r>
                    <w:rPr>
                      <w:rFonts w:hAnsi="宋体"/>
                      <w:color w:val="000000"/>
                      <w:szCs w:val="21"/>
                    </w:rPr>
                    <w:t>产品执行的质量标准</w:t>
                  </w:r>
                </w:p>
              </w:tc>
            </w:tr>
            <w:tr w14:paraId="01467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9" w:type="dxa"/>
                  <w:vAlign w:val="center"/>
                </w:tcPr>
                <w:p w14:paraId="0FDF9A5F">
                  <w:pPr>
                    <w:widowControl/>
                    <w:spacing w:line="276" w:lineRule="auto"/>
                    <w:jc w:val="center"/>
                    <w:rPr>
                      <w:color w:val="000000"/>
                      <w:kern w:val="0"/>
                      <w:szCs w:val="21"/>
                    </w:rPr>
                  </w:pPr>
                  <w:r>
                    <w:rPr>
                      <w:rFonts w:hint="eastAsia"/>
                      <w:color w:val="000000"/>
                      <w:kern w:val="0"/>
                      <w:szCs w:val="21"/>
                    </w:rPr>
                    <w:t>生物质致密成型燃料</w:t>
                  </w:r>
                </w:p>
              </w:tc>
              <w:tc>
                <w:tcPr>
                  <w:tcW w:w="1412" w:type="dxa"/>
                  <w:vAlign w:val="center"/>
                </w:tcPr>
                <w:p w14:paraId="3DEB8654">
                  <w:pPr>
                    <w:widowControl/>
                    <w:spacing w:line="276" w:lineRule="auto"/>
                    <w:jc w:val="center"/>
                    <w:rPr>
                      <w:color w:val="000000"/>
                      <w:kern w:val="0"/>
                      <w:szCs w:val="21"/>
                    </w:rPr>
                  </w:pPr>
                  <w:r>
                    <w:rPr>
                      <w:rFonts w:hint="eastAsia" w:hAnsi="宋体"/>
                      <w:color w:val="000000"/>
                      <w:kern w:val="0"/>
                      <w:szCs w:val="21"/>
                    </w:rPr>
                    <w:t>生物质颗粒</w:t>
                  </w:r>
                </w:p>
              </w:tc>
              <w:tc>
                <w:tcPr>
                  <w:tcW w:w="1696" w:type="dxa"/>
                  <w:vAlign w:val="center"/>
                </w:tcPr>
                <w:p w14:paraId="6B3690F4">
                  <w:pPr>
                    <w:widowControl/>
                    <w:spacing w:line="276" w:lineRule="auto"/>
                    <w:jc w:val="center"/>
                    <w:rPr>
                      <w:color w:val="000000"/>
                      <w:kern w:val="0"/>
                      <w:szCs w:val="21"/>
                    </w:rPr>
                  </w:pPr>
                  <w:r>
                    <w:rPr>
                      <w:rFonts w:hint="eastAsia"/>
                      <w:color w:val="000000"/>
                      <w:kern w:val="0"/>
                      <w:szCs w:val="21"/>
                    </w:rPr>
                    <w:t>3万</w:t>
                  </w:r>
                </w:p>
              </w:tc>
              <w:tc>
                <w:tcPr>
                  <w:tcW w:w="1692" w:type="dxa"/>
                  <w:vAlign w:val="center"/>
                </w:tcPr>
                <w:p w14:paraId="279C3A02">
                  <w:pPr>
                    <w:widowControl/>
                    <w:spacing w:line="276" w:lineRule="auto"/>
                    <w:jc w:val="center"/>
                    <w:rPr>
                      <w:color w:val="000000"/>
                      <w:kern w:val="0"/>
                      <w:szCs w:val="21"/>
                    </w:rPr>
                  </w:pPr>
                  <w:r>
                    <w:rPr>
                      <w:rFonts w:hint="eastAsia"/>
                      <w:color w:val="000000"/>
                      <w:kern w:val="0"/>
                      <w:szCs w:val="21"/>
                    </w:rPr>
                    <w:t>φ：10mm；</w:t>
                  </w:r>
                </w:p>
                <w:p w14:paraId="26CDC75A">
                  <w:pPr>
                    <w:widowControl/>
                    <w:spacing w:line="276" w:lineRule="auto"/>
                    <w:jc w:val="center"/>
                    <w:rPr>
                      <w:color w:val="000000"/>
                      <w:kern w:val="0"/>
                      <w:szCs w:val="21"/>
                    </w:rPr>
                  </w:pPr>
                  <w:r>
                    <w:rPr>
                      <w:rFonts w:hint="eastAsia"/>
                      <w:color w:val="000000"/>
                      <w:kern w:val="0"/>
                      <w:szCs w:val="21"/>
                    </w:rPr>
                    <w:t>L：30mm</w:t>
                  </w:r>
                </w:p>
              </w:tc>
              <w:tc>
                <w:tcPr>
                  <w:tcW w:w="2263" w:type="dxa"/>
                  <w:vAlign w:val="center"/>
                </w:tcPr>
                <w:p w14:paraId="1A77B03E">
                  <w:pPr>
                    <w:widowControl/>
                    <w:wordWrap w:val="0"/>
                    <w:spacing w:line="276" w:lineRule="auto"/>
                    <w:rPr>
                      <w:rFonts w:hAnsi="宋体"/>
                      <w:color w:val="000000"/>
                      <w:kern w:val="0"/>
                      <w:szCs w:val="21"/>
                    </w:rPr>
                  </w:pPr>
                  <w:r>
                    <w:rPr>
                      <w:rFonts w:hint="eastAsia" w:hAnsi="宋体"/>
                      <w:bCs/>
                      <w:color w:val="000000"/>
                      <w:szCs w:val="21"/>
                    </w:rPr>
                    <w:t>《生物质成型燃料》（DB11/T 541-2008）</w:t>
                  </w:r>
                </w:p>
              </w:tc>
            </w:tr>
          </w:tbl>
          <w:p w14:paraId="04F583EE">
            <w:pPr>
              <w:pStyle w:val="61"/>
              <w:outlineLvl w:val="9"/>
              <w:rPr>
                <w:color w:val="000000"/>
                <w:sz w:val="21"/>
              </w:rPr>
            </w:pPr>
            <w:r>
              <w:rPr>
                <w:rFonts w:hint="eastAsia"/>
                <w:color w:val="000000"/>
                <w:sz w:val="21"/>
              </w:rPr>
              <w:t>表2</w:t>
            </w:r>
            <w:r>
              <w:rPr>
                <w:color w:val="000000"/>
                <w:sz w:val="21"/>
              </w:rPr>
              <w:t>-</w:t>
            </w:r>
            <w:r>
              <w:rPr>
                <w:rFonts w:hint="eastAsia"/>
                <w:color w:val="000000"/>
                <w:sz w:val="21"/>
              </w:rPr>
              <w:t>2</w:t>
            </w:r>
            <w:r>
              <w:rPr>
                <w:color w:val="000000"/>
                <w:sz w:val="21"/>
              </w:rPr>
              <w:t xml:space="preserve">  </w:t>
            </w:r>
            <w:r>
              <w:rPr>
                <w:rFonts w:hint="eastAsia"/>
                <w:color w:val="000000"/>
                <w:sz w:val="21"/>
              </w:rPr>
              <w:t>生物质成型燃料外形尺寸及密度要求一览表</w:t>
            </w:r>
          </w:p>
          <w:tbl>
            <w:tblPr>
              <w:tblStyle w:val="2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69"/>
              <w:gridCol w:w="1465"/>
              <w:gridCol w:w="1812"/>
              <w:gridCol w:w="2136"/>
            </w:tblGrid>
            <w:tr w14:paraId="506F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15B286CE">
                  <w:pPr>
                    <w:snapToGrid w:val="0"/>
                    <w:jc w:val="center"/>
                    <w:rPr>
                      <w:color w:val="000000"/>
                      <w:szCs w:val="21"/>
                    </w:rPr>
                  </w:pPr>
                  <w:r>
                    <w:rPr>
                      <w:rFonts w:hint="eastAsia" w:hAnsi="宋体"/>
                      <w:color w:val="000000"/>
                      <w:szCs w:val="21"/>
                    </w:rPr>
                    <w:t>产品外型分类符号</w:t>
                  </w:r>
                </w:p>
              </w:tc>
              <w:tc>
                <w:tcPr>
                  <w:tcW w:w="1569" w:type="dxa"/>
                  <w:vAlign w:val="center"/>
                </w:tcPr>
                <w:p w14:paraId="64E6C597">
                  <w:pPr>
                    <w:snapToGrid w:val="0"/>
                    <w:jc w:val="center"/>
                    <w:rPr>
                      <w:color w:val="000000"/>
                      <w:szCs w:val="21"/>
                    </w:rPr>
                  </w:pPr>
                  <w:r>
                    <w:rPr>
                      <w:rFonts w:hint="eastAsia" w:hAnsi="宋体"/>
                      <w:color w:val="000000"/>
                      <w:szCs w:val="21"/>
                    </w:rPr>
                    <w:t>项目</w:t>
                  </w:r>
                </w:p>
              </w:tc>
              <w:tc>
                <w:tcPr>
                  <w:tcW w:w="1465" w:type="dxa"/>
                  <w:vAlign w:val="center"/>
                </w:tcPr>
                <w:p w14:paraId="4A5D3620">
                  <w:pPr>
                    <w:snapToGrid w:val="0"/>
                    <w:jc w:val="center"/>
                    <w:rPr>
                      <w:color w:val="000000"/>
                      <w:szCs w:val="21"/>
                    </w:rPr>
                  </w:pPr>
                  <w:r>
                    <w:rPr>
                      <w:rFonts w:hint="eastAsia" w:hAnsi="宋体"/>
                      <w:color w:val="000000"/>
                      <w:szCs w:val="21"/>
                    </w:rPr>
                    <w:t>符号</w:t>
                  </w:r>
                </w:p>
              </w:tc>
              <w:tc>
                <w:tcPr>
                  <w:tcW w:w="1812" w:type="dxa"/>
                  <w:vAlign w:val="center"/>
                </w:tcPr>
                <w:p w14:paraId="4273E0E1">
                  <w:pPr>
                    <w:snapToGrid w:val="0"/>
                    <w:jc w:val="center"/>
                    <w:rPr>
                      <w:color w:val="000000"/>
                      <w:szCs w:val="21"/>
                    </w:rPr>
                  </w:pPr>
                  <w:r>
                    <w:rPr>
                      <w:rFonts w:hint="eastAsia" w:hAnsi="宋体"/>
                      <w:color w:val="000000"/>
                      <w:szCs w:val="21"/>
                    </w:rPr>
                    <w:t>单位</w:t>
                  </w:r>
                </w:p>
              </w:tc>
              <w:tc>
                <w:tcPr>
                  <w:tcW w:w="2136" w:type="dxa"/>
                  <w:vAlign w:val="center"/>
                </w:tcPr>
                <w:p w14:paraId="27FAF8CD">
                  <w:pPr>
                    <w:snapToGrid w:val="0"/>
                    <w:jc w:val="center"/>
                    <w:rPr>
                      <w:color w:val="000000"/>
                      <w:szCs w:val="21"/>
                    </w:rPr>
                  </w:pPr>
                  <w:r>
                    <w:rPr>
                      <w:rFonts w:hint="eastAsia" w:hAnsi="宋体"/>
                      <w:color w:val="000000"/>
                      <w:szCs w:val="21"/>
                    </w:rPr>
                    <w:t>指标</w:t>
                  </w:r>
                </w:p>
              </w:tc>
            </w:tr>
            <w:tr w14:paraId="4E98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7A253A94">
                  <w:pPr>
                    <w:widowControl/>
                    <w:spacing w:line="276" w:lineRule="auto"/>
                    <w:jc w:val="center"/>
                    <w:rPr>
                      <w:color w:val="000000"/>
                      <w:kern w:val="0"/>
                      <w:szCs w:val="21"/>
                    </w:rPr>
                  </w:pPr>
                  <w:r>
                    <w:rPr>
                      <w:rFonts w:hint="eastAsia"/>
                      <w:color w:val="000000"/>
                      <w:kern w:val="0"/>
                      <w:szCs w:val="21"/>
                    </w:rPr>
                    <w:t>颗粒状</w:t>
                  </w:r>
                </w:p>
              </w:tc>
              <w:tc>
                <w:tcPr>
                  <w:tcW w:w="1569" w:type="dxa"/>
                  <w:vMerge w:val="restart"/>
                  <w:vAlign w:val="center"/>
                </w:tcPr>
                <w:p w14:paraId="160C6877">
                  <w:pPr>
                    <w:widowControl/>
                    <w:spacing w:line="276" w:lineRule="auto"/>
                    <w:jc w:val="center"/>
                    <w:rPr>
                      <w:color w:val="000000"/>
                      <w:kern w:val="0"/>
                      <w:szCs w:val="21"/>
                    </w:rPr>
                  </w:pPr>
                  <w:r>
                    <w:rPr>
                      <w:rFonts w:hint="eastAsia"/>
                      <w:color w:val="000000"/>
                      <w:kern w:val="0"/>
                      <w:szCs w:val="21"/>
                    </w:rPr>
                    <w:t>截面尺寸</w:t>
                  </w:r>
                </w:p>
              </w:tc>
              <w:tc>
                <w:tcPr>
                  <w:tcW w:w="1465" w:type="dxa"/>
                  <w:vMerge w:val="restart"/>
                  <w:vAlign w:val="center"/>
                </w:tcPr>
                <w:p w14:paraId="7CF43F7A">
                  <w:pPr>
                    <w:widowControl/>
                    <w:spacing w:line="276" w:lineRule="auto"/>
                    <w:jc w:val="center"/>
                    <w:rPr>
                      <w:color w:val="000000"/>
                      <w:kern w:val="0"/>
                      <w:szCs w:val="21"/>
                    </w:rPr>
                  </w:pPr>
                  <w:r>
                    <w:rPr>
                      <w:rFonts w:hint="eastAsia"/>
                      <w:color w:val="000000"/>
                      <w:kern w:val="0"/>
                      <w:szCs w:val="21"/>
                    </w:rPr>
                    <w:t>D</w:t>
                  </w:r>
                </w:p>
              </w:tc>
              <w:tc>
                <w:tcPr>
                  <w:tcW w:w="1812" w:type="dxa"/>
                  <w:vMerge w:val="restart"/>
                  <w:vAlign w:val="center"/>
                </w:tcPr>
                <w:p w14:paraId="0FA59F0A">
                  <w:pPr>
                    <w:widowControl/>
                    <w:spacing w:line="276" w:lineRule="auto"/>
                    <w:jc w:val="center"/>
                    <w:rPr>
                      <w:color w:val="000000"/>
                      <w:kern w:val="0"/>
                      <w:szCs w:val="21"/>
                    </w:rPr>
                  </w:pPr>
                  <w:r>
                    <w:rPr>
                      <w:rFonts w:hint="eastAsia"/>
                      <w:color w:val="000000"/>
                      <w:kern w:val="0"/>
                      <w:szCs w:val="21"/>
                    </w:rPr>
                    <w:t>mm</w:t>
                  </w:r>
                </w:p>
              </w:tc>
              <w:tc>
                <w:tcPr>
                  <w:tcW w:w="2136" w:type="dxa"/>
                  <w:vAlign w:val="center"/>
                </w:tcPr>
                <w:p w14:paraId="4C2B5D9C">
                  <w:pPr>
                    <w:widowControl/>
                    <w:spacing w:line="276" w:lineRule="auto"/>
                    <w:jc w:val="center"/>
                    <w:rPr>
                      <w:rFonts w:hAnsi="宋体"/>
                      <w:color w:val="000000"/>
                      <w:kern w:val="0"/>
                      <w:szCs w:val="21"/>
                    </w:rPr>
                  </w:pPr>
                  <w:r>
                    <w:rPr>
                      <w:rFonts w:hint="eastAsia"/>
                      <w:color w:val="000000"/>
                      <w:kern w:val="0"/>
                      <w:szCs w:val="21"/>
                    </w:rPr>
                    <w:t>D</w:t>
                  </w:r>
                  <w:r>
                    <w:rPr>
                      <w:rFonts w:hint="eastAsia" w:hAnsi="宋体"/>
                      <w:color w:val="000000"/>
                      <w:kern w:val="0"/>
                      <w:szCs w:val="21"/>
                    </w:rPr>
                    <w:t>≤25</w:t>
                  </w:r>
                </w:p>
              </w:tc>
            </w:tr>
            <w:tr w14:paraId="595D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380F5C89">
                  <w:pPr>
                    <w:widowControl/>
                    <w:spacing w:line="276" w:lineRule="auto"/>
                    <w:jc w:val="center"/>
                    <w:rPr>
                      <w:color w:val="000000"/>
                      <w:kern w:val="0"/>
                      <w:szCs w:val="21"/>
                    </w:rPr>
                  </w:pPr>
                  <w:r>
                    <w:rPr>
                      <w:rFonts w:hint="eastAsia"/>
                      <w:color w:val="000000"/>
                      <w:kern w:val="0"/>
                      <w:szCs w:val="21"/>
                    </w:rPr>
                    <w:t>块状、棒状</w:t>
                  </w:r>
                </w:p>
              </w:tc>
              <w:tc>
                <w:tcPr>
                  <w:tcW w:w="1569" w:type="dxa"/>
                  <w:vMerge w:val="continue"/>
                  <w:vAlign w:val="center"/>
                </w:tcPr>
                <w:p w14:paraId="626CA06D">
                  <w:pPr>
                    <w:widowControl/>
                    <w:spacing w:line="276" w:lineRule="auto"/>
                    <w:jc w:val="center"/>
                    <w:rPr>
                      <w:color w:val="000000"/>
                      <w:kern w:val="0"/>
                      <w:szCs w:val="21"/>
                    </w:rPr>
                  </w:pPr>
                </w:p>
              </w:tc>
              <w:tc>
                <w:tcPr>
                  <w:tcW w:w="1465" w:type="dxa"/>
                  <w:vMerge w:val="continue"/>
                  <w:vAlign w:val="center"/>
                </w:tcPr>
                <w:p w14:paraId="657FDA11">
                  <w:pPr>
                    <w:widowControl/>
                    <w:spacing w:line="276" w:lineRule="auto"/>
                    <w:jc w:val="center"/>
                    <w:rPr>
                      <w:color w:val="000000"/>
                      <w:kern w:val="0"/>
                      <w:szCs w:val="21"/>
                    </w:rPr>
                  </w:pPr>
                </w:p>
              </w:tc>
              <w:tc>
                <w:tcPr>
                  <w:tcW w:w="1812" w:type="dxa"/>
                  <w:vMerge w:val="continue"/>
                  <w:vAlign w:val="center"/>
                </w:tcPr>
                <w:p w14:paraId="456DDE93">
                  <w:pPr>
                    <w:widowControl/>
                    <w:spacing w:line="276" w:lineRule="auto"/>
                    <w:jc w:val="center"/>
                    <w:rPr>
                      <w:color w:val="000000"/>
                      <w:kern w:val="0"/>
                      <w:szCs w:val="21"/>
                    </w:rPr>
                  </w:pPr>
                </w:p>
              </w:tc>
              <w:tc>
                <w:tcPr>
                  <w:tcW w:w="2136" w:type="dxa"/>
                  <w:vAlign w:val="center"/>
                </w:tcPr>
                <w:p w14:paraId="24685F1C">
                  <w:pPr>
                    <w:widowControl/>
                    <w:spacing w:line="276" w:lineRule="auto"/>
                    <w:jc w:val="center"/>
                    <w:rPr>
                      <w:rFonts w:hAnsi="宋体"/>
                      <w:color w:val="000000"/>
                      <w:kern w:val="0"/>
                      <w:szCs w:val="21"/>
                    </w:rPr>
                  </w:pPr>
                  <w:r>
                    <w:rPr>
                      <w:rFonts w:hint="eastAsia" w:hAnsi="宋体"/>
                      <w:color w:val="000000"/>
                      <w:kern w:val="0"/>
                      <w:szCs w:val="21"/>
                    </w:rPr>
                    <w:t>25＜</w:t>
                  </w:r>
                  <w:r>
                    <w:rPr>
                      <w:rFonts w:hint="eastAsia"/>
                      <w:color w:val="000000"/>
                      <w:kern w:val="0"/>
                      <w:szCs w:val="21"/>
                    </w:rPr>
                    <w:t>D</w:t>
                  </w:r>
                </w:p>
              </w:tc>
            </w:tr>
            <w:tr w14:paraId="21CD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6C999FE1">
                  <w:pPr>
                    <w:widowControl/>
                    <w:spacing w:line="276" w:lineRule="auto"/>
                    <w:jc w:val="center"/>
                    <w:rPr>
                      <w:color w:val="000000"/>
                      <w:kern w:val="0"/>
                      <w:szCs w:val="21"/>
                    </w:rPr>
                  </w:pPr>
                  <w:r>
                    <w:rPr>
                      <w:rFonts w:hint="eastAsia"/>
                      <w:color w:val="000000"/>
                      <w:kern w:val="0"/>
                      <w:szCs w:val="21"/>
                    </w:rPr>
                    <w:t>颗粒状</w:t>
                  </w:r>
                </w:p>
              </w:tc>
              <w:tc>
                <w:tcPr>
                  <w:tcW w:w="1569" w:type="dxa"/>
                  <w:vMerge w:val="restart"/>
                  <w:vAlign w:val="center"/>
                </w:tcPr>
                <w:p w14:paraId="787D570E">
                  <w:pPr>
                    <w:widowControl/>
                    <w:spacing w:line="276" w:lineRule="auto"/>
                    <w:jc w:val="center"/>
                    <w:rPr>
                      <w:color w:val="000000"/>
                      <w:kern w:val="0"/>
                      <w:szCs w:val="21"/>
                    </w:rPr>
                  </w:pPr>
                  <w:r>
                    <w:rPr>
                      <w:rFonts w:hint="eastAsia"/>
                      <w:color w:val="000000"/>
                      <w:kern w:val="0"/>
                      <w:szCs w:val="21"/>
                    </w:rPr>
                    <w:t>长度</w:t>
                  </w:r>
                </w:p>
              </w:tc>
              <w:tc>
                <w:tcPr>
                  <w:tcW w:w="1465" w:type="dxa"/>
                  <w:vMerge w:val="restart"/>
                  <w:vAlign w:val="center"/>
                </w:tcPr>
                <w:p w14:paraId="375DA000">
                  <w:pPr>
                    <w:widowControl/>
                    <w:spacing w:line="276" w:lineRule="auto"/>
                    <w:jc w:val="center"/>
                    <w:rPr>
                      <w:rFonts w:hAnsi="宋体"/>
                      <w:color w:val="000000"/>
                      <w:kern w:val="0"/>
                      <w:szCs w:val="21"/>
                    </w:rPr>
                  </w:pPr>
                  <w:r>
                    <w:rPr>
                      <w:rFonts w:hint="eastAsia" w:hAnsi="宋体"/>
                      <w:color w:val="000000"/>
                      <w:kern w:val="0"/>
                      <w:szCs w:val="21"/>
                    </w:rPr>
                    <w:t>L</w:t>
                  </w:r>
                </w:p>
              </w:tc>
              <w:tc>
                <w:tcPr>
                  <w:tcW w:w="1812" w:type="dxa"/>
                  <w:vMerge w:val="restart"/>
                  <w:vAlign w:val="center"/>
                </w:tcPr>
                <w:p w14:paraId="48A3E864">
                  <w:pPr>
                    <w:widowControl/>
                    <w:spacing w:line="276" w:lineRule="auto"/>
                    <w:jc w:val="center"/>
                    <w:rPr>
                      <w:color w:val="000000"/>
                      <w:kern w:val="0"/>
                      <w:szCs w:val="21"/>
                    </w:rPr>
                  </w:pPr>
                  <w:r>
                    <w:rPr>
                      <w:rFonts w:hint="eastAsia"/>
                      <w:color w:val="000000"/>
                      <w:kern w:val="0"/>
                      <w:szCs w:val="21"/>
                    </w:rPr>
                    <w:t>mm</w:t>
                  </w:r>
                </w:p>
              </w:tc>
              <w:tc>
                <w:tcPr>
                  <w:tcW w:w="2136" w:type="dxa"/>
                  <w:vAlign w:val="center"/>
                </w:tcPr>
                <w:p w14:paraId="269043E0">
                  <w:pPr>
                    <w:widowControl/>
                    <w:spacing w:line="276" w:lineRule="auto"/>
                    <w:jc w:val="center"/>
                    <w:rPr>
                      <w:rFonts w:hAnsi="宋体"/>
                      <w:color w:val="000000"/>
                      <w:kern w:val="0"/>
                      <w:szCs w:val="21"/>
                    </w:rPr>
                  </w:pPr>
                  <w:r>
                    <w:rPr>
                      <w:rFonts w:hint="eastAsia" w:hAnsi="宋体"/>
                      <w:color w:val="000000"/>
                      <w:kern w:val="0"/>
                      <w:szCs w:val="21"/>
                    </w:rPr>
                    <w:t>L≤4D</w:t>
                  </w:r>
                </w:p>
              </w:tc>
            </w:tr>
            <w:tr w14:paraId="3660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6D56A363">
                  <w:pPr>
                    <w:widowControl/>
                    <w:spacing w:line="276" w:lineRule="auto"/>
                    <w:jc w:val="center"/>
                    <w:rPr>
                      <w:color w:val="000000"/>
                      <w:kern w:val="0"/>
                      <w:szCs w:val="21"/>
                    </w:rPr>
                  </w:pPr>
                  <w:r>
                    <w:rPr>
                      <w:rFonts w:hint="eastAsia"/>
                      <w:color w:val="000000"/>
                      <w:kern w:val="0"/>
                      <w:szCs w:val="21"/>
                    </w:rPr>
                    <w:t>块状</w:t>
                  </w:r>
                </w:p>
              </w:tc>
              <w:tc>
                <w:tcPr>
                  <w:tcW w:w="1569" w:type="dxa"/>
                  <w:vMerge w:val="continue"/>
                  <w:vAlign w:val="center"/>
                </w:tcPr>
                <w:p w14:paraId="6514A2A3">
                  <w:pPr>
                    <w:widowControl/>
                    <w:spacing w:line="276" w:lineRule="auto"/>
                    <w:jc w:val="center"/>
                    <w:rPr>
                      <w:color w:val="000000"/>
                      <w:kern w:val="0"/>
                      <w:szCs w:val="21"/>
                    </w:rPr>
                  </w:pPr>
                </w:p>
              </w:tc>
              <w:tc>
                <w:tcPr>
                  <w:tcW w:w="1465" w:type="dxa"/>
                  <w:vMerge w:val="continue"/>
                  <w:vAlign w:val="center"/>
                </w:tcPr>
                <w:p w14:paraId="3CDA80AD">
                  <w:pPr>
                    <w:widowControl/>
                    <w:spacing w:line="276" w:lineRule="auto"/>
                    <w:jc w:val="center"/>
                    <w:rPr>
                      <w:rFonts w:hAnsi="宋体"/>
                      <w:color w:val="000000"/>
                      <w:kern w:val="0"/>
                      <w:szCs w:val="21"/>
                    </w:rPr>
                  </w:pPr>
                </w:p>
              </w:tc>
              <w:tc>
                <w:tcPr>
                  <w:tcW w:w="1812" w:type="dxa"/>
                  <w:vMerge w:val="continue"/>
                  <w:vAlign w:val="center"/>
                </w:tcPr>
                <w:p w14:paraId="45AE4C14">
                  <w:pPr>
                    <w:widowControl/>
                    <w:spacing w:line="276" w:lineRule="auto"/>
                    <w:jc w:val="center"/>
                    <w:rPr>
                      <w:color w:val="000000"/>
                      <w:kern w:val="0"/>
                      <w:szCs w:val="21"/>
                    </w:rPr>
                  </w:pPr>
                </w:p>
              </w:tc>
              <w:tc>
                <w:tcPr>
                  <w:tcW w:w="2136" w:type="dxa"/>
                  <w:vAlign w:val="center"/>
                </w:tcPr>
                <w:p w14:paraId="37101528">
                  <w:pPr>
                    <w:widowControl/>
                    <w:spacing w:line="276" w:lineRule="auto"/>
                    <w:jc w:val="center"/>
                    <w:rPr>
                      <w:rFonts w:hAnsi="宋体"/>
                      <w:color w:val="000000"/>
                      <w:kern w:val="0"/>
                      <w:szCs w:val="21"/>
                    </w:rPr>
                  </w:pPr>
                  <w:r>
                    <w:rPr>
                      <w:rFonts w:hint="eastAsia" w:hAnsi="宋体"/>
                      <w:color w:val="000000"/>
                      <w:kern w:val="0"/>
                      <w:szCs w:val="21"/>
                    </w:rPr>
                    <w:t>L≤3D</w:t>
                  </w:r>
                </w:p>
              </w:tc>
            </w:tr>
            <w:tr w14:paraId="6A41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vAlign w:val="center"/>
                </w:tcPr>
                <w:p w14:paraId="55514A24">
                  <w:pPr>
                    <w:widowControl/>
                    <w:spacing w:line="276" w:lineRule="auto"/>
                    <w:jc w:val="center"/>
                    <w:rPr>
                      <w:color w:val="000000"/>
                      <w:kern w:val="0"/>
                      <w:szCs w:val="21"/>
                    </w:rPr>
                  </w:pPr>
                  <w:r>
                    <w:rPr>
                      <w:rFonts w:hint="eastAsia"/>
                      <w:color w:val="000000"/>
                      <w:kern w:val="0"/>
                      <w:szCs w:val="21"/>
                    </w:rPr>
                    <w:t>棒状</w:t>
                  </w:r>
                </w:p>
              </w:tc>
              <w:tc>
                <w:tcPr>
                  <w:tcW w:w="1569" w:type="dxa"/>
                  <w:vMerge w:val="continue"/>
                  <w:vAlign w:val="center"/>
                </w:tcPr>
                <w:p w14:paraId="084A1D16">
                  <w:pPr>
                    <w:widowControl/>
                    <w:spacing w:line="276" w:lineRule="auto"/>
                    <w:jc w:val="center"/>
                    <w:rPr>
                      <w:color w:val="000000"/>
                      <w:kern w:val="0"/>
                      <w:szCs w:val="21"/>
                    </w:rPr>
                  </w:pPr>
                </w:p>
              </w:tc>
              <w:tc>
                <w:tcPr>
                  <w:tcW w:w="1465" w:type="dxa"/>
                  <w:vMerge w:val="continue"/>
                  <w:vAlign w:val="center"/>
                </w:tcPr>
                <w:p w14:paraId="7CC0D56E">
                  <w:pPr>
                    <w:widowControl/>
                    <w:spacing w:line="276" w:lineRule="auto"/>
                    <w:jc w:val="center"/>
                    <w:rPr>
                      <w:rFonts w:hAnsi="宋体"/>
                      <w:color w:val="000000"/>
                      <w:kern w:val="0"/>
                      <w:szCs w:val="21"/>
                    </w:rPr>
                  </w:pPr>
                </w:p>
              </w:tc>
              <w:tc>
                <w:tcPr>
                  <w:tcW w:w="1812" w:type="dxa"/>
                  <w:vMerge w:val="continue"/>
                  <w:vAlign w:val="center"/>
                </w:tcPr>
                <w:p w14:paraId="7C4D52B1">
                  <w:pPr>
                    <w:widowControl/>
                    <w:spacing w:line="276" w:lineRule="auto"/>
                    <w:jc w:val="center"/>
                    <w:rPr>
                      <w:color w:val="000000"/>
                      <w:kern w:val="0"/>
                      <w:szCs w:val="21"/>
                    </w:rPr>
                  </w:pPr>
                </w:p>
              </w:tc>
              <w:tc>
                <w:tcPr>
                  <w:tcW w:w="2136" w:type="dxa"/>
                  <w:vAlign w:val="center"/>
                </w:tcPr>
                <w:p w14:paraId="32F79ECB">
                  <w:pPr>
                    <w:widowControl/>
                    <w:spacing w:line="276" w:lineRule="auto"/>
                    <w:jc w:val="center"/>
                    <w:rPr>
                      <w:rFonts w:hAnsi="宋体"/>
                      <w:color w:val="000000"/>
                      <w:kern w:val="0"/>
                      <w:szCs w:val="21"/>
                    </w:rPr>
                  </w:pPr>
                  <w:r>
                    <w:rPr>
                      <w:rFonts w:hint="eastAsia" w:hAnsi="宋体"/>
                      <w:color w:val="000000"/>
                      <w:kern w:val="0"/>
                      <w:szCs w:val="21"/>
                    </w:rPr>
                    <w:t>L≤5D</w:t>
                  </w:r>
                </w:p>
              </w:tc>
            </w:tr>
            <w:tr w14:paraId="0DD1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14" w:type="dxa"/>
                  <w:vAlign w:val="center"/>
                </w:tcPr>
                <w:p w14:paraId="550D6107">
                  <w:pPr>
                    <w:widowControl/>
                    <w:spacing w:line="276" w:lineRule="auto"/>
                    <w:jc w:val="center"/>
                    <w:rPr>
                      <w:color w:val="000000"/>
                      <w:kern w:val="0"/>
                      <w:szCs w:val="21"/>
                    </w:rPr>
                  </w:pPr>
                  <w:r>
                    <w:rPr>
                      <w:rFonts w:hint="eastAsia"/>
                      <w:color w:val="000000"/>
                      <w:kern w:val="0"/>
                      <w:szCs w:val="21"/>
                    </w:rPr>
                    <w:t>颗粒状</w:t>
                  </w:r>
                </w:p>
              </w:tc>
              <w:tc>
                <w:tcPr>
                  <w:tcW w:w="1569" w:type="dxa"/>
                  <w:vMerge w:val="restart"/>
                  <w:vAlign w:val="center"/>
                </w:tcPr>
                <w:p w14:paraId="0BE9DA56">
                  <w:pPr>
                    <w:widowControl/>
                    <w:spacing w:line="276" w:lineRule="auto"/>
                    <w:jc w:val="center"/>
                    <w:rPr>
                      <w:color w:val="000000"/>
                      <w:kern w:val="0"/>
                      <w:szCs w:val="21"/>
                    </w:rPr>
                  </w:pPr>
                  <w:r>
                    <w:rPr>
                      <w:rFonts w:hint="eastAsia"/>
                      <w:color w:val="000000"/>
                      <w:kern w:val="0"/>
                      <w:szCs w:val="21"/>
                    </w:rPr>
                    <w:t>视密度</w:t>
                  </w:r>
                </w:p>
              </w:tc>
              <w:tc>
                <w:tcPr>
                  <w:tcW w:w="1465" w:type="dxa"/>
                  <w:vMerge w:val="restart"/>
                  <w:vAlign w:val="center"/>
                </w:tcPr>
                <w:p w14:paraId="1C5F2AF1">
                  <w:pPr>
                    <w:widowControl/>
                    <w:spacing w:line="276" w:lineRule="auto"/>
                    <w:jc w:val="center"/>
                    <w:rPr>
                      <w:rFonts w:hAnsi="宋体"/>
                      <w:color w:val="000000"/>
                      <w:kern w:val="0"/>
                      <w:szCs w:val="21"/>
                    </w:rPr>
                  </w:pPr>
                  <w:r>
                    <w:rPr>
                      <w:rFonts w:hint="eastAsia" w:hAnsi="宋体"/>
                      <w:color w:val="000000"/>
                      <w:kern w:val="0"/>
                      <w:szCs w:val="21"/>
                    </w:rPr>
                    <w:t>ρ</w:t>
                  </w:r>
                </w:p>
              </w:tc>
              <w:tc>
                <w:tcPr>
                  <w:tcW w:w="1812" w:type="dxa"/>
                  <w:vMerge w:val="restart"/>
                  <w:vAlign w:val="center"/>
                </w:tcPr>
                <w:p w14:paraId="0E538E77">
                  <w:pPr>
                    <w:widowControl/>
                    <w:spacing w:line="276" w:lineRule="auto"/>
                    <w:jc w:val="center"/>
                    <w:rPr>
                      <w:color w:val="000000"/>
                      <w:kern w:val="0"/>
                      <w:szCs w:val="21"/>
                    </w:rPr>
                  </w:pPr>
                  <w:r>
                    <w:rPr>
                      <w:rFonts w:hint="eastAsia"/>
                      <w:color w:val="000000"/>
                      <w:kern w:val="0"/>
                      <w:szCs w:val="21"/>
                    </w:rPr>
                    <w:t>g/cm</w:t>
                  </w:r>
                  <w:r>
                    <w:rPr>
                      <w:rFonts w:hint="eastAsia"/>
                      <w:color w:val="000000"/>
                      <w:kern w:val="0"/>
                      <w:szCs w:val="21"/>
                      <w:vertAlign w:val="superscript"/>
                    </w:rPr>
                    <w:t>3</w:t>
                  </w:r>
                </w:p>
              </w:tc>
              <w:tc>
                <w:tcPr>
                  <w:tcW w:w="2136" w:type="dxa"/>
                  <w:vAlign w:val="center"/>
                </w:tcPr>
                <w:p w14:paraId="3D08AD07">
                  <w:pPr>
                    <w:widowControl/>
                    <w:spacing w:line="276" w:lineRule="auto"/>
                    <w:jc w:val="center"/>
                    <w:rPr>
                      <w:rFonts w:hAnsi="宋体"/>
                      <w:color w:val="000000"/>
                      <w:kern w:val="0"/>
                      <w:szCs w:val="21"/>
                    </w:rPr>
                  </w:pPr>
                  <w:r>
                    <w:rPr>
                      <w:rFonts w:hint="eastAsia" w:hAnsi="宋体"/>
                      <w:color w:val="000000"/>
                      <w:kern w:val="0"/>
                      <w:szCs w:val="21"/>
                    </w:rPr>
                    <w:t>≥1.00</w:t>
                  </w:r>
                </w:p>
              </w:tc>
            </w:tr>
            <w:tr w14:paraId="294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514" w:type="dxa"/>
                  <w:vAlign w:val="center"/>
                </w:tcPr>
                <w:p w14:paraId="7B7D3ECC">
                  <w:pPr>
                    <w:widowControl/>
                    <w:spacing w:line="276" w:lineRule="auto"/>
                    <w:jc w:val="center"/>
                    <w:rPr>
                      <w:color w:val="000000"/>
                      <w:kern w:val="0"/>
                      <w:szCs w:val="21"/>
                    </w:rPr>
                  </w:pPr>
                  <w:r>
                    <w:rPr>
                      <w:rFonts w:hint="eastAsia"/>
                      <w:color w:val="000000"/>
                      <w:kern w:val="0"/>
                      <w:szCs w:val="21"/>
                    </w:rPr>
                    <w:t>块状、棒状</w:t>
                  </w:r>
                </w:p>
              </w:tc>
              <w:tc>
                <w:tcPr>
                  <w:tcW w:w="1569" w:type="dxa"/>
                  <w:vMerge w:val="continue"/>
                  <w:vAlign w:val="center"/>
                </w:tcPr>
                <w:p w14:paraId="0AF35CD2">
                  <w:pPr>
                    <w:widowControl/>
                    <w:spacing w:line="276" w:lineRule="auto"/>
                    <w:jc w:val="center"/>
                    <w:rPr>
                      <w:color w:val="000000"/>
                      <w:kern w:val="0"/>
                      <w:szCs w:val="21"/>
                    </w:rPr>
                  </w:pPr>
                </w:p>
              </w:tc>
              <w:tc>
                <w:tcPr>
                  <w:tcW w:w="1465" w:type="dxa"/>
                  <w:vMerge w:val="continue"/>
                  <w:vAlign w:val="center"/>
                </w:tcPr>
                <w:p w14:paraId="2CBBF7AF">
                  <w:pPr>
                    <w:widowControl/>
                    <w:spacing w:line="276" w:lineRule="auto"/>
                    <w:jc w:val="center"/>
                    <w:rPr>
                      <w:rFonts w:hAnsi="宋体"/>
                      <w:color w:val="000000"/>
                      <w:kern w:val="0"/>
                      <w:szCs w:val="21"/>
                    </w:rPr>
                  </w:pPr>
                </w:p>
              </w:tc>
              <w:tc>
                <w:tcPr>
                  <w:tcW w:w="1812" w:type="dxa"/>
                  <w:vMerge w:val="continue"/>
                  <w:vAlign w:val="center"/>
                </w:tcPr>
                <w:p w14:paraId="711A2680">
                  <w:pPr>
                    <w:widowControl/>
                    <w:spacing w:line="276" w:lineRule="auto"/>
                    <w:jc w:val="center"/>
                    <w:rPr>
                      <w:color w:val="FF0000"/>
                      <w:kern w:val="0"/>
                      <w:szCs w:val="21"/>
                      <w:highlight w:val="yellow"/>
                    </w:rPr>
                  </w:pPr>
                </w:p>
              </w:tc>
              <w:tc>
                <w:tcPr>
                  <w:tcW w:w="2136" w:type="dxa"/>
                  <w:vAlign w:val="center"/>
                </w:tcPr>
                <w:p w14:paraId="0C22702D">
                  <w:pPr>
                    <w:widowControl/>
                    <w:spacing w:line="276" w:lineRule="auto"/>
                    <w:jc w:val="center"/>
                    <w:rPr>
                      <w:rFonts w:hAnsi="宋体"/>
                      <w:color w:val="000000"/>
                      <w:kern w:val="0"/>
                      <w:szCs w:val="21"/>
                    </w:rPr>
                  </w:pPr>
                  <w:r>
                    <w:rPr>
                      <w:rFonts w:hint="eastAsia" w:hAnsi="宋体"/>
                      <w:color w:val="000000"/>
                      <w:kern w:val="0"/>
                      <w:szCs w:val="21"/>
                    </w:rPr>
                    <w:t>≥0.60</w:t>
                  </w:r>
                </w:p>
              </w:tc>
            </w:tr>
          </w:tbl>
          <w:p w14:paraId="6F53C701">
            <w:pPr>
              <w:adjustRightInd w:val="0"/>
              <w:snapToGrid w:val="0"/>
              <w:spacing w:line="360" w:lineRule="auto"/>
              <w:ind w:firstLine="422" w:firstLineChars="200"/>
              <w:jc w:val="center"/>
              <w:rPr>
                <w:b/>
                <w:bCs/>
                <w:color w:val="000000"/>
                <w:szCs w:val="22"/>
              </w:rPr>
            </w:pPr>
            <w:r>
              <w:rPr>
                <w:rFonts w:hint="eastAsia"/>
                <w:b/>
                <w:bCs/>
                <w:color w:val="000000"/>
                <w:szCs w:val="22"/>
              </w:rPr>
              <w:t>表2</w:t>
            </w:r>
            <w:r>
              <w:rPr>
                <w:b/>
                <w:bCs/>
                <w:color w:val="000000"/>
                <w:szCs w:val="22"/>
              </w:rPr>
              <w:t>-</w:t>
            </w:r>
            <w:r>
              <w:rPr>
                <w:rFonts w:hint="eastAsia"/>
                <w:b/>
                <w:bCs/>
                <w:color w:val="000000"/>
                <w:szCs w:val="22"/>
              </w:rPr>
              <w:t>3  生物质成型燃料主要性能指标要求一览表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2"/>
              <w:gridCol w:w="1863"/>
              <w:gridCol w:w="2235"/>
              <w:gridCol w:w="2482"/>
            </w:tblGrid>
            <w:tr w14:paraId="00FE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1D6A6282">
                  <w:pPr>
                    <w:snapToGrid w:val="0"/>
                    <w:jc w:val="center"/>
                    <w:rPr>
                      <w:color w:val="000000"/>
                      <w:szCs w:val="21"/>
                    </w:rPr>
                  </w:pPr>
                  <w:r>
                    <w:rPr>
                      <w:rFonts w:hint="eastAsia" w:hAnsi="宋体"/>
                      <w:color w:val="000000"/>
                      <w:szCs w:val="21"/>
                    </w:rPr>
                    <w:t>项目</w:t>
                  </w:r>
                </w:p>
              </w:tc>
              <w:tc>
                <w:tcPr>
                  <w:tcW w:w="1863" w:type="dxa"/>
                  <w:vAlign w:val="center"/>
                </w:tcPr>
                <w:p w14:paraId="692A2880">
                  <w:pPr>
                    <w:snapToGrid w:val="0"/>
                    <w:jc w:val="center"/>
                    <w:rPr>
                      <w:color w:val="000000"/>
                      <w:szCs w:val="21"/>
                    </w:rPr>
                  </w:pPr>
                  <w:r>
                    <w:rPr>
                      <w:rFonts w:hint="eastAsia" w:hAnsi="宋体"/>
                      <w:color w:val="000000"/>
                      <w:szCs w:val="21"/>
                    </w:rPr>
                    <w:t>符号</w:t>
                  </w:r>
                </w:p>
              </w:tc>
              <w:tc>
                <w:tcPr>
                  <w:tcW w:w="2235" w:type="dxa"/>
                  <w:vAlign w:val="center"/>
                </w:tcPr>
                <w:p w14:paraId="781A05EA">
                  <w:pPr>
                    <w:snapToGrid w:val="0"/>
                    <w:jc w:val="center"/>
                    <w:rPr>
                      <w:color w:val="000000"/>
                      <w:szCs w:val="21"/>
                    </w:rPr>
                  </w:pPr>
                  <w:r>
                    <w:rPr>
                      <w:rFonts w:hint="eastAsia" w:hAnsi="宋体"/>
                      <w:color w:val="000000"/>
                      <w:szCs w:val="21"/>
                    </w:rPr>
                    <w:t>单位</w:t>
                  </w:r>
                </w:p>
              </w:tc>
              <w:tc>
                <w:tcPr>
                  <w:tcW w:w="2482" w:type="dxa"/>
                  <w:vAlign w:val="center"/>
                </w:tcPr>
                <w:p w14:paraId="0B7F3A35">
                  <w:pPr>
                    <w:snapToGrid w:val="0"/>
                    <w:jc w:val="center"/>
                    <w:rPr>
                      <w:color w:val="000000"/>
                      <w:szCs w:val="21"/>
                    </w:rPr>
                  </w:pPr>
                  <w:r>
                    <w:rPr>
                      <w:rFonts w:hint="eastAsia" w:hAnsi="宋体"/>
                      <w:color w:val="000000"/>
                      <w:szCs w:val="21"/>
                    </w:rPr>
                    <w:t>指标</w:t>
                  </w:r>
                </w:p>
              </w:tc>
            </w:tr>
            <w:tr w14:paraId="76EA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1E8D34BA">
                  <w:pPr>
                    <w:widowControl/>
                    <w:spacing w:line="276" w:lineRule="auto"/>
                    <w:jc w:val="center"/>
                    <w:rPr>
                      <w:color w:val="000000"/>
                      <w:kern w:val="0"/>
                      <w:szCs w:val="21"/>
                    </w:rPr>
                  </w:pPr>
                  <w:r>
                    <w:rPr>
                      <w:rFonts w:hint="eastAsia"/>
                      <w:color w:val="000000"/>
                      <w:kern w:val="0"/>
                      <w:szCs w:val="21"/>
                    </w:rPr>
                    <w:t>全水分</w:t>
                  </w:r>
                </w:p>
              </w:tc>
              <w:tc>
                <w:tcPr>
                  <w:tcW w:w="1863" w:type="dxa"/>
                  <w:vAlign w:val="center"/>
                </w:tcPr>
                <w:p w14:paraId="78116EDE">
                  <w:pPr>
                    <w:widowControl/>
                    <w:spacing w:line="276" w:lineRule="auto"/>
                    <w:jc w:val="center"/>
                    <w:rPr>
                      <w:color w:val="000000"/>
                      <w:kern w:val="0"/>
                      <w:szCs w:val="21"/>
                    </w:rPr>
                  </w:pPr>
                  <w:r>
                    <w:rPr>
                      <w:rFonts w:hint="eastAsia"/>
                      <w:color w:val="000000"/>
                      <w:kern w:val="0"/>
                      <w:szCs w:val="21"/>
                    </w:rPr>
                    <w:t>M</w:t>
                  </w:r>
                  <w:r>
                    <w:rPr>
                      <w:rFonts w:hint="eastAsia"/>
                      <w:color w:val="000000"/>
                      <w:kern w:val="0"/>
                      <w:szCs w:val="21"/>
                      <w:vertAlign w:val="subscript"/>
                    </w:rPr>
                    <w:t>t</w:t>
                  </w:r>
                </w:p>
              </w:tc>
              <w:tc>
                <w:tcPr>
                  <w:tcW w:w="2235" w:type="dxa"/>
                  <w:vAlign w:val="center"/>
                </w:tcPr>
                <w:p w14:paraId="674E7497">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0AF58655">
                  <w:pPr>
                    <w:widowControl/>
                    <w:spacing w:line="276" w:lineRule="auto"/>
                    <w:jc w:val="center"/>
                    <w:rPr>
                      <w:color w:val="000000"/>
                      <w:kern w:val="0"/>
                      <w:szCs w:val="21"/>
                    </w:rPr>
                  </w:pPr>
                  <w:r>
                    <w:rPr>
                      <w:rFonts w:hint="eastAsia" w:hAnsi="宋体"/>
                      <w:color w:val="000000"/>
                      <w:kern w:val="0"/>
                      <w:szCs w:val="21"/>
                    </w:rPr>
                    <w:t>≤15</w:t>
                  </w:r>
                </w:p>
              </w:tc>
            </w:tr>
            <w:tr w14:paraId="548C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1799A8AC">
                  <w:pPr>
                    <w:widowControl/>
                    <w:spacing w:line="276" w:lineRule="auto"/>
                    <w:jc w:val="center"/>
                    <w:rPr>
                      <w:color w:val="000000"/>
                      <w:kern w:val="0"/>
                      <w:szCs w:val="21"/>
                    </w:rPr>
                  </w:pPr>
                  <w:r>
                    <w:rPr>
                      <w:rFonts w:hint="eastAsia"/>
                      <w:color w:val="000000"/>
                      <w:kern w:val="0"/>
                      <w:szCs w:val="21"/>
                    </w:rPr>
                    <w:t>灰分</w:t>
                  </w:r>
                </w:p>
              </w:tc>
              <w:tc>
                <w:tcPr>
                  <w:tcW w:w="1863" w:type="dxa"/>
                  <w:vAlign w:val="center"/>
                </w:tcPr>
                <w:p w14:paraId="3F9FEB04">
                  <w:pPr>
                    <w:widowControl/>
                    <w:spacing w:line="276" w:lineRule="auto"/>
                    <w:jc w:val="center"/>
                    <w:rPr>
                      <w:color w:val="000000"/>
                      <w:kern w:val="0"/>
                      <w:szCs w:val="21"/>
                    </w:rPr>
                  </w:pPr>
                  <w:r>
                    <w:rPr>
                      <w:rFonts w:hint="eastAsia"/>
                      <w:color w:val="000000"/>
                      <w:kern w:val="0"/>
                      <w:szCs w:val="21"/>
                    </w:rPr>
                    <w:t>A</w:t>
                  </w:r>
                  <w:r>
                    <w:rPr>
                      <w:rFonts w:hint="eastAsia"/>
                      <w:color w:val="000000"/>
                      <w:kern w:val="0"/>
                      <w:szCs w:val="21"/>
                      <w:vertAlign w:val="subscript"/>
                    </w:rPr>
                    <w:t>d</w:t>
                  </w:r>
                </w:p>
              </w:tc>
              <w:tc>
                <w:tcPr>
                  <w:tcW w:w="2235" w:type="dxa"/>
                  <w:vAlign w:val="center"/>
                </w:tcPr>
                <w:p w14:paraId="75621A73">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608179CE">
                  <w:pPr>
                    <w:widowControl/>
                    <w:spacing w:line="276" w:lineRule="auto"/>
                    <w:jc w:val="center"/>
                    <w:rPr>
                      <w:rFonts w:hAnsi="宋体"/>
                      <w:color w:val="000000"/>
                      <w:kern w:val="0"/>
                      <w:szCs w:val="21"/>
                    </w:rPr>
                  </w:pPr>
                  <w:r>
                    <w:rPr>
                      <w:rFonts w:hint="eastAsia" w:hAnsi="宋体"/>
                      <w:color w:val="000000"/>
                      <w:kern w:val="0"/>
                      <w:szCs w:val="21"/>
                    </w:rPr>
                    <w:t>≤10</w:t>
                  </w:r>
                </w:p>
              </w:tc>
            </w:tr>
            <w:tr w14:paraId="6E84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0454E71C">
                  <w:pPr>
                    <w:widowControl/>
                    <w:spacing w:line="276" w:lineRule="auto"/>
                    <w:jc w:val="center"/>
                    <w:rPr>
                      <w:color w:val="000000"/>
                      <w:kern w:val="0"/>
                      <w:szCs w:val="21"/>
                    </w:rPr>
                  </w:pPr>
                  <w:r>
                    <w:rPr>
                      <w:rFonts w:hint="eastAsia"/>
                      <w:color w:val="000000"/>
                      <w:kern w:val="0"/>
                      <w:szCs w:val="21"/>
                    </w:rPr>
                    <w:t>挥发分</w:t>
                  </w:r>
                </w:p>
              </w:tc>
              <w:tc>
                <w:tcPr>
                  <w:tcW w:w="1863" w:type="dxa"/>
                  <w:vAlign w:val="center"/>
                </w:tcPr>
                <w:p w14:paraId="15C20B23">
                  <w:pPr>
                    <w:widowControl/>
                    <w:spacing w:line="276" w:lineRule="auto"/>
                    <w:jc w:val="center"/>
                    <w:rPr>
                      <w:color w:val="000000"/>
                      <w:kern w:val="0"/>
                      <w:szCs w:val="21"/>
                    </w:rPr>
                  </w:pPr>
                  <w:r>
                    <w:rPr>
                      <w:rFonts w:hint="eastAsia"/>
                      <w:color w:val="000000"/>
                      <w:kern w:val="0"/>
                      <w:szCs w:val="21"/>
                    </w:rPr>
                    <w:t>V</w:t>
                  </w:r>
                  <w:r>
                    <w:rPr>
                      <w:rFonts w:hint="eastAsia"/>
                      <w:color w:val="000000"/>
                      <w:kern w:val="0"/>
                      <w:szCs w:val="21"/>
                      <w:vertAlign w:val="subscript"/>
                    </w:rPr>
                    <w:t>d</w:t>
                  </w:r>
                </w:p>
              </w:tc>
              <w:tc>
                <w:tcPr>
                  <w:tcW w:w="2235" w:type="dxa"/>
                  <w:vAlign w:val="center"/>
                </w:tcPr>
                <w:p w14:paraId="38C4A9D2">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15257C43">
                  <w:pPr>
                    <w:widowControl/>
                    <w:spacing w:line="276" w:lineRule="auto"/>
                    <w:jc w:val="center"/>
                    <w:rPr>
                      <w:rFonts w:hAnsi="宋体"/>
                      <w:color w:val="000000"/>
                      <w:kern w:val="0"/>
                      <w:szCs w:val="21"/>
                    </w:rPr>
                  </w:pPr>
                  <w:r>
                    <w:rPr>
                      <w:rFonts w:hint="eastAsia" w:hAnsi="宋体"/>
                      <w:color w:val="000000"/>
                      <w:kern w:val="0"/>
                      <w:szCs w:val="21"/>
                    </w:rPr>
                    <w:t>≥60</w:t>
                  </w:r>
                </w:p>
              </w:tc>
            </w:tr>
            <w:tr w14:paraId="2DD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500532C5">
                  <w:pPr>
                    <w:widowControl/>
                    <w:spacing w:line="276" w:lineRule="auto"/>
                    <w:jc w:val="center"/>
                    <w:rPr>
                      <w:color w:val="000000"/>
                      <w:kern w:val="0"/>
                      <w:szCs w:val="21"/>
                    </w:rPr>
                  </w:pPr>
                  <w:r>
                    <w:rPr>
                      <w:rFonts w:hint="eastAsia"/>
                      <w:color w:val="000000"/>
                      <w:kern w:val="0"/>
                      <w:szCs w:val="21"/>
                    </w:rPr>
                    <w:t>全硫</w:t>
                  </w:r>
                </w:p>
              </w:tc>
              <w:tc>
                <w:tcPr>
                  <w:tcW w:w="1863" w:type="dxa"/>
                  <w:vAlign w:val="center"/>
                </w:tcPr>
                <w:p w14:paraId="7D3CA630">
                  <w:pPr>
                    <w:widowControl/>
                    <w:spacing w:line="276" w:lineRule="auto"/>
                    <w:jc w:val="center"/>
                    <w:rPr>
                      <w:color w:val="000000"/>
                      <w:kern w:val="0"/>
                      <w:szCs w:val="21"/>
                    </w:rPr>
                  </w:pPr>
                  <w:r>
                    <w:rPr>
                      <w:rFonts w:hint="eastAsia"/>
                      <w:color w:val="000000"/>
                      <w:kern w:val="0"/>
                      <w:szCs w:val="21"/>
                    </w:rPr>
                    <w:t>S</w:t>
                  </w:r>
                  <w:r>
                    <w:rPr>
                      <w:rFonts w:hint="eastAsia"/>
                      <w:color w:val="000000"/>
                      <w:kern w:val="0"/>
                      <w:szCs w:val="21"/>
                      <w:vertAlign w:val="subscript"/>
                    </w:rPr>
                    <w:t>t,d</w:t>
                  </w:r>
                </w:p>
              </w:tc>
              <w:tc>
                <w:tcPr>
                  <w:tcW w:w="2235" w:type="dxa"/>
                  <w:vAlign w:val="center"/>
                </w:tcPr>
                <w:p w14:paraId="28588D98">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3B626B31">
                  <w:pPr>
                    <w:widowControl/>
                    <w:spacing w:line="276" w:lineRule="auto"/>
                    <w:jc w:val="center"/>
                    <w:rPr>
                      <w:rFonts w:hAnsi="宋体"/>
                      <w:color w:val="000000"/>
                      <w:kern w:val="0"/>
                      <w:szCs w:val="21"/>
                    </w:rPr>
                  </w:pPr>
                  <w:r>
                    <w:rPr>
                      <w:rFonts w:hint="eastAsia" w:hAnsi="宋体"/>
                      <w:color w:val="000000"/>
                      <w:kern w:val="0"/>
                      <w:szCs w:val="21"/>
                    </w:rPr>
                    <w:t>≤0.2</w:t>
                  </w:r>
                </w:p>
              </w:tc>
            </w:tr>
            <w:tr w14:paraId="4327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1AC4C64C">
                  <w:pPr>
                    <w:widowControl/>
                    <w:spacing w:line="276" w:lineRule="auto"/>
                    <w:jc w:val="center"/>
                    <w:rPr>
                      <w:color w:val="000000"/>
                      <w:kern w:val="0"/>
                      <w:szCs w:val="21"/>
                    </w:rPr>
                  </w:pPr>
                  <w:r>
                    <w:rPr>
                      <w:rFonts w:hint="eastAsia"/>
                      <w:color w:val="000000"/>
                      <w:kern w:val="0"/>
                      <w:szCs w:val="21"/>
                    </w:rPr>
                    <w:t>收到基低位发热量</w:t>
                  </w:r>
                </w:p>
              </w:tc>
              <w:tc>
                <w:tcPr>
                  <w:tcW w:w="1863" w:type="dxa"/>
                  <w:vAlign w:val="center"/>
                </w:tcPr>
                <w:p w14:paraId="1639BD7A">
                  <w:pPr>
                    <w:widowControl/>
                    <w:spacing w:line="276" w:lineRule="auto"/>
                    <w:jc w:val="center"/>
                    <w:rPr>
                      <w:color w:val="000000"/>
                      <w:kern w:val="0"/>
                      <w:szCs w:val="21"/>
                    </w:rPr>
                  </w:pPr>
                  <w:r>
                    <w:rPr>
                      <w:rFonts w:hint="eastAsia"/>
                      <w:color w:val="000000"/>
                      <w:kern w:val="0"/>
                      <w:szCs w:val="21"/>
                    </w:rPr>
                    <w:t>Qset，V，ar</w:t>
                  </w:r>
                </w:p>
              </w:tc>
              <w:tc>
                <w:tcPr>
                  <w:tcW w:w="2235" w:type="dxa"/>
                  <w:vAlign w:val="center"/>
                </w:tcPr>
                <w:p w14:paraId="52CB2AC6">
                  <w:pPr>
                    <w:widowControl/>
                    <w:spacing w:line="276" w:lineRule="auto"/>
                    <w:jc w:val="center"/>
                    <w:rPr>
                      <w:color w:val="000000"/>
                      <w:kern w:val="0"/>
                      <w:szCs w:val="21"/>
                    </w:rPr>
                  </w:pPr>
                  <w:r>
                    <w:rPr>
                      <w:rFonts w:hint="eastAsia"/>
                      <w:color w:val="000000"/>
                      <w:kern w:val="0"/>
                      <w:szCs w:val="21"/>
                    </w:rPr>
                    <w:t>MJ/kg</w:t>
                  </w:r>
                </w:p>
              </w:tc>
              <w:tc>
                <w:tcPr>
                  <w:tcW w:w="2482" w:type="dxa"/>
                  <w:vAlign w:val="center"/>
                </w:tcPr>
                <w:p w14:paraId="5538FF01">
                  <w:pPr>
                    <w:widowControl/>
                    <w:spacing w:line="276" w:lineRule="auto"/>
                    <w:jc w:val="center"/>
                    <w:rPr>
                      <w:rFonts w:hAnsi="宋体"/>
                      <w:color w:val="000000"/>
                      <w:kern w:val="0"/>
                      <w:szCs w:val="21"/>
                    </w:rPr>
                  </w:pPr>
                  <w:r>
                    <w:rPr>
                      <w:rFonts w:hint="eastAsia" w:hAnsi="宋体"/>
                      <w:color w:val="000000"/>
                      <w:kern w:val="0"/>
                      <w:szCs w:val="21"/>
                    </w:rPr>
                    <w:t>≥13.4</w:t>
                  </w:r>
                </w:p>
              </w:tc>
            </w:tr>
            <w:tr w14:paraId="189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64F63A21">
                  <w:pPr>
                    <w:widowControl/>
                    <w:spacing w:line="276" w:lineRule="auto"/>
                    <w:jc w:val="center"/>
                    <w:rPr>
                      <w:color w:val="000000"/>
                      <w:kern w:val="0"/>
                      <w:szCs w:val="21"/>
                    </w:rPr>
                  </w:pPr>
                  <w:r>
                    <w:rPr>
                      <w:rFonts w:hint="eastAsia"/>
                      <w:color w:val="000000"/>
                      <w:kern w:val="0"/>
                      <w:szCs w:val="21"/>
                    </w:rPr>
                    <w:t>抗碎性</w:t>
                  </w:r>
                </w:p>
              </w:tc>
              <w:tc>
                <w:tcPr>
                  <w:tcW w:w="1863" w:type="dxa"/>
                  <w:vAlign w:val="center"/>
                </w:tcPr>
                <w:p w14:paraId="0691CAA0">
                  <w:pPr>
                    <w:widowControl/>
                    <w:spacing w:line="276" w:lineRule="auto"/>
                    <w:jc w:val="center"/>
                    <w:rPr>
                      <w:color w:val="000000"/>
                      <w:kern w:val="0"/>
                      <w:szCs w:val="21"/>
                    </w:rPr>
                  </w:pPr>
                  <w:r>
                    <w:rPr>
                      <w:rFonts w:hint="eastAsia"/>
                      <w:color w:val="000000"/>
                      <w:kern w:val="0"/>
                      <w:szCs w:val="21"/>
                    </w:rPr>
                    <w:t>SS</w:t>
                  </w:r>
                </w:p>
              </w:tc>
              <w:tc>
                <w:tcPr>
                  <w:tcW w:w="2235" w:type="dxa"/>
                  <w:vAlign w:val="center"/>
                </w:tcPr>
                <w:p w14:paraId="4481965F">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20C4EB63">
                  <w:pPr>
                    <w:widowControl/>
                    <w:spacing w:line="276" w:lineRule="auto"/>
                    <w:jc w:val="center"/>
                    <w:rPr>
                      <w:rFonts w:hAnsi="宋体"/>
                      <w:color w:val="000000"/>
                      <w:kern w:val="0"/>
                      <w:szCs w:val="21"/>
                    </w:rPr>
                  </w:pPr>
                  <w:r>
                    <w:rPr>
                      <w:rFonts w:hint="eastAsia" w:hAnsi="宋体"/>
                      <w:color w:val="000000"/>
                      <w:kern w:val="0"/>
                      <w:szCs w:val="21"/>
                    </w:rPr>
                    <w:t>≥95.0</w:t>
                  </w:r>
                </w:p>
              </w:tc>
            </w:tr>
            <w:tr w14:paraId="4D42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2" w:type="dxa"/>
                  <w:vAlign w:val="center"/>
                </w:tcPr>
                <w:p w14:paraId="31CFFF79">
                  <w:pPr>
                    <w:widowControl/>
                    <w:spacing w:line="276" w:lineRule="auto"/>
                    <w:jc w:val="center"/>
                    <w:rPr>
                      <w:color w:val="000000"/>
                      <w:kern w:val="0"/>
                      <w:szCs w:val="21"/>
                    </w:rPr>
                  </w:pPr>
                  <w:r>
                    <w:rPr>
                      <w:rFonts w:hint="eastAsia"/>
                      <w:color w:val="000000"/>
                      <w:kern w:val="0"/>
                      <w:szCs w:val="21"/>
                    </w:rPr>
                    <w:t>破碎性</w:t>
                  </w:r>
                </w:p>
              </w:tc>
              <w:tc>
                <w:tcPr>
                  <w:tcW w:w="1863" w:type="dxa"/>
                  <w:vAlign w:val="center"/>
                </w:tcPr>
                <w:p w14:paraId="1DDCEC99">
                  <w:pPr>
                    <w:widowControl/>
                    <w:spacing w:line="276" w:lineRule="auto"/>
                    <w:jc w:val="center"/>
                    <w:rPr>
                      <w:color w:val="000000"/>
                      <w:kern w:val="0"/>
                      <w:szCs w:val="21"/>
                    </w:rPr>
                  </w:pPr>
                  <w:r>
                    <w:rPr>
                      <w:rFonts w:hint="eastAsia"/>
                      <w:color w:val="000000"/>
                      <w:kern w:val="0"/>
                      <w:szCs w:val="21"/>
                    </w:rPr>
                    <w:t>BR</w:t>
                  </w:r>
                </w:p>
              </w:tc>
              <w:tc>
                <w:tcPr>
                  <w:tcW w:w="2235" w:type="dxa"/>
                  <w:vAlign w:val="center"/>
                </w:tcPr>
                <w:p w14:paraId="29896FA6">
                  <w:pPr>
                    <w:widowControl/>
                    <w:spacing w:line="276" w:lineRule="auto"/>
                    <w:jc w:val="center"/>
                    <w:rPr>
                      <w:color w:val="000000"/>
                      <w:kern w:val="0"/>
                      <w:szCs w:val="21"/>
                    </w:rPr>
                  </w:pPr>
                  <w:r>
                    <w:rPr>
                      <w:rFonts w:hint="eastAsia"/>
                      <w:color w:val="000000"/>
                      <w:kern w:val="0"/>
                      <w:szCs w:val="21"/>
                    </w:rPr>
                    <w:t>%</w:t>
                  </w:r>
                </w:p>
              </w:tc>
              <w:tc>
                <w:tcPr>
                  <w:tcW w:w="2482" w:type="dxa"/>
                  <w:vAlign w:val="center"/>
                </w:tcPr>
                <w:p w14:paraId="46D02B9E">
                  <w:pPr>
                    <w:widowControl/>
                    <w:spacing w:line="276" w:lineRule="auto"/>
                    <w:jc w:val="center"/>
                    <w:rPr>
                      <w:rFonts w:hAnsi="宋体"/>
                      <w:color w:val="000000"/>
                      <w:kern w:val="0"/>
                      <w:szCs w:val="21"/>
                    </w:rPr>
                  </w:pPr>
                  <w:r>
                    <w:rPr>
                      <w:rFonts w:hint="eastAsia" w:hAnsi="宋体"/>
                      <w:color w:val="000000"/>
                      <w:kern w:val="0"/>
                      <w:szCs w:val="21"/>
                    </w:rPr>
                    <w:t>≤5</w:t>
                  </w:r>
                </w:p>
              </w:tc>
            </w:tr>
          </w:tbl>
          <w:p w14:paraId="0C539DDC">
            <w:pPr>
              <w:adjustRightInd w:val="0"/>
              <w:snapToGrid w:val="0"/>
              <w:spacing w:line="360" w:lineRule="auto"/>
              <w:ind w:firstLine="482" w:firstLineChars="200"/>
              <w:rPr>
                <w:rFonts w:cs="宋体"/>
                <w:b/>
                <w:bCs/>
                <w:color w:val="000000"/>
                <w:sz w:val="24"/>
              </w:rPr>
            </w:pPr>
            <w:r>
              <w:rPr>
                <w:rFonts w:hint="eastAsia" w:cs="宋体"/>
                <w:b/>
                <w:bCs/>
                <w:color w:val="000000"/>
                <w:sz w:val="24"/>
              </w:rPr>
              <w:t>4、项目组成及内容</w:t>
            </w:r>
          </w:p>
          <w:p w14:paraId="0B844685">
            <w:pPr>
              <w:adjustRightInd w:val="0"/>
              <w:snapToGrid w:val="0"/>
              <w:spacing w:line="360" w:lineRule="auto"/>
              <w:ind w:firstLine="480" w:firstLineChars="200"/>
              <w:rPr>
                <w:rFonts w:hAnsi="宋体"/>
                <w:bCs/>
                <w:color w:val="000000"/>
                <w:sz w:val="24"/>
              </w:rPr>
            </w:pPr>
            <w:r>
              <w:rPr>
                <w:rFonts w:hAnsi="宋体"/>
                <w:color w:val="000000"/>
                <w:sz w:val="24"/>
              </w:rPr>
              <w:t>总建筑面积</w:t>
            </w:r>
            <w:r>
              <w:rPr>
                <w:rFonts w:hint="eastAsia"/>
                <w:color w:val="000000"/>
                <w:sz w:val="24"/>
              </w:rPr>
              <w:t>625</w:t>
            </w:r>
            <w:r>
              <w:rPr>
                <w:color w:val="000000"/>
                <w:sz w:val="24"/>
              </w:rPr>
              <w:t>m</w:t>
            </w:r>
            <w:r>
              <w:rPr>
                <w:color w:val="000000"/>
                <w:sz w:val="24"/>
                <w:vertAlign w:val="superscript"/>
              </w:rPr>
              <w:t>2</w:t>
            </w:r>
            <w:r>
              <w:rPr>
                <w:rFonts w:hAnsi="宋体"/>
                <w:color w:val="000000"/>
                <w:sz w:val="24"/>
              </w:rPr>
              <w:t>。</w:t>
            </w:r>
            <w:r>
              <w:rPr>
                <w:rFonts w:hint="eastAsia"/>
                <w:color w:val="000000"/>
                <w:sz w:val="24"/>
              </w:rPr>
              <w:t>主要布置原料堆存区、送料区、破碎区、脱水区、烘干区以及造粒区</w:t>
            </w:r>
            <w:r>
              <w:rPr>
                <w:color w:val="000000"/>
                <w:sz w:val="24"/>
              </w:rPr>
              <w:t>等，同时配套建设</w:t>
            </w:r>
            <w:r>
              <w:rPr>
                <w:rFonts w:hAnsi="宋体"/>
                <w:color w:val="000000"/>
                <w:sz w:val="24"/>
              </w:rPr>
              <w:t>辅助工程、</w:t>
            </w:r>
            <w:r>
              <w:rPr>
                <w:rFonts w:hint="eastAsia" w:hAnsi="宋体"/>
                <w:color w:val="000000"/>
                <w:sz w:val="24"/>
              </w:rPr>
              <w:t>储运工程、</w:t>
            </w:r>
            <w:r>
              <w:rPr>
                <w:rFonts w:hAnsi="宋体"/>
                <w:color w:val="000000"/>
                <w:sz w:val="24"/>
              </w:rPr>
              <w:t>公用工程和环保工程。</w:t>
            </w:r>
            <w:r>
              <w:rPr>
                <w:rFonts w:hint="eastAsia" w:cs="宋体"/>
                <w:bCs/>
                <w:color w:val="000000"/>
                <w:sz w:val="24"/>
              </w:rPr>
              <w:t>本</w:t>
            </w:r>
            <w:r>
              <w:rPr>
                <w:rFonts w:hAnsi="宋体"/>
                <w:bCs/>
                <w:color w:val="000000"/>
                <w:sz w:val="24"/>
              </w:rPr>
              <w:t>项目主要组成内容见表</w:t>
            </w:r>
            <w:r>
              <w:rPr>
                <w:bCs/>
                <w:color w:val="000000"/>
                <w:sz w:val="24"/>
              </w:rPr>
              <w:t>2-</w:t>
            </w:r>
            <w:r>
              <w:rPr>
                <w:rFonts w:hint="eastAsia"/>
                <w:bCs/>
                <w:color w:val="000000"/>
                <w:sz w:val="24"/>
              </w:rPr>
              <w:t>4</w:t>
            </w:r>
            <w:r>
              <w:rPr>
                <w:rFonts w:hAnsi="宋体"/>
                <w:bCs/>
                <w:color w:val="000000"/>
                <w:sz w:val="24"/>
              </w:rPr>
              <w:t>。</w:t>
            </w:r>
          </w:p>
          <w:p w14:paraId="42F60805">
            <w:pPr>
              <w:pStyle w:val="61"/>
              <w:outlineLvl w:val="9"/>
              <w:rPr>
                <w:color w:val="000000"/>
                <w:sz w:val="21"/>
              </w:rPr>
            </w:pPr>
            <w:r>
              <w:rPr>
                <w:color w:val="000000"/>
                <w:sz w:val="21"/>
              </w:rPr>
              <w:t>表2-</w:t>
            </w:r>
            <w:r>
              <w:rPr>
                <w:rFonts w:hint="eastAsia"/>
                <w:color w:val="000000"/>
                <w:sz w:val="21"/>
              </w:rPr>
              <w:t>4</w:t>
            </w:r>
            <w:r>
              <w:rPr>
                <w:color w:val="000000"/>
                <w:sz w:val="21"/>
              </w:rPr>
              <w:t xml:space="preserve">  项目组成及内容</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533"/>
              <w:gridCol w:w="992"/>
              <w:gridCol w:w="5948"/>
            </w:tblGrid>
            <w:tr w14:paraId="6025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Align w:val="center"/>
                </w:tcPr>
                <w:p w14:paraId="55A1A820">
                  <w:pPr>
                    <w:adjustRightInd w:val="0"/>
                    <w:snapToGrid w:val="0"/>
                    <w:jc w:val="center"/>
                  </w:pPr>
                  <w:r>
                    <w:rPr>
                      <w:rFonts w:hint="eastAsia"/>
                    </w:rPr>
                    <w:t>工程组成</w:t>
                  </w:r>
                </w:p>
              </w:tc>
              <w:tc>
                <w:tcPr>
                  <w:tcW w:w="1525" w:type="dxa"/>
                  <w:gridSpan w:val="2"/>
                  <w:vAlign w:val="center"/>
                </w:tcPr>
                <w:p w14:paraId="64B13485">
                  <w:pPr>
                    <w:adjustRightInd w:val="0"/>
                    <w:snapToGrid w:val="0"/>
                    <w:jc w:val="center"/>
                  </w:pPr>
                  <w:r>
                    <w:rPr>
                      <w:rFonts w:hint="eastAsia"/>
                    </w:rPr>
                    <w:t>项目</w:t>
                  </w:r>
                </w:p>
              </w:tc>
              <w:tc>
                <w:tcPr>
                  <w:tcW w:w="5948" w:type="dxa"/>
                  <w:vAlign w:val="center"/>
                </w:tcPr>
                <w:p w14:paraId="14637D8E">
                  <w:pPr>
                    <w:adjustRightInd w:val="0"/>
                    <w:snapToGrid w:val="0"/>
                    <w:jc w:val="center"/>
                  </w:pPr>
                  <w:r>
                    <w:rPr>
                      <w:rFonts w:hint="eastAsia"/>
                    </w:rPr>
                    <w:t>建设内容</w:t>
                  </w:r>
                </w:p>
              </w:tc>
            </w:tr>
            <w:tr w14:paraId="721F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65ADB2A4">
                  <w:pPr>
                    <w:adjustRightInd w:val="0"/>
                    <w:snapToGrid w:val="0"/>
                    <w:jc w:val="center"/>
                  </w:pPr>
                  <w:r>
                    <w:rPr>
                      <w:rFonts w:hint="eastAsia"/>
                    </w:rPr>
                    <w:t>主体工程</w:t>
                  </w:r>
                </w:p>
              </w:tc>
              <w:tc>
                <w:tcPr>
                  <w:tcW w:w="1525" w:type="dxa"/>
                  <w:gridSpan w:val="2"/>
                  <w:vAlign w:val="center"/>
                </w:tcPr>
                <w:p w14:paraId="743FEC96">
                  <w:pPr>
                    <w:adjustRightInd w:val="0"/>
                    <w:snapToGrid w:val="0"/>
                    <w:jc w:val="center"/>
                  </w:pPr>
                  <w:r>
                    <w:rPr>
                      <w:rFonts w:hint="eastAsia"/>
                    </w:rPr>
                    <w:t>生产线</w:t>
                  </w:r>
                </w:p>
              </w:tc>
              <w:tc>
                <w:tcPr>
                  <w:tcW w:w="5948" w:type="dxa"/>
                  <w:vAlign w:val="center"/>
                </w:tcPr>
                <w:p w14:paraId="4D9DB52A">
                  <w:pPr>
                    <w:adjustRightInd w:val="0"/>
                    <w:snapToGrid w:val="0"/>
                    <w:jc w:val="center"/>
                    <w:rPr>
                      <w:color w:val="000000"/>
                    </w:rPr>
                  </w:pPr>
                  <w:r>
                    <w:rPr>
                      <w:rFonts w:hint="eastAsia"/>
                      <w:color w:val="000000"/>
                    </w:rPr>
                    <w:t>一条生产线，设计小时处理能力12.5t</w:t>
                  </w:r>
                </w:p>
              </w:tc>
            </w:tr>
            <w:tr w14:paraId="6B88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AC55148">
                  <w:pPr>
                    <w:adjustRightInd w:val="0"/>
                    <w:snapToGrid w:val="0"/>
                    <w:jc w:val="center"/>
                  </w:pPr>
                </w:p>
              </w:tc>
              <w:tc>
                <w:tcPr>
                  <w:tcW w:w="533" w:type="dxa"/>
                  <w:vMerge w:val="restart"/>
                  <w:vAlign w:val="center"/>
                </w:tcPr>
                <w:p w14:paraId="009AAD9B">
                  <w:pPr>
                    <w:adjustRightInd w:val="0"/>
                    <w:snapToGrid w:val="0"/>
                    <w:jc w:val="center"/>
                  </w:pPr>
                  <w:r>
                    <w:rPr>
                      <w:rFonts w:hint="eastAsia"/>
                    </w:rPr>
                    <w:t>其中</w:t>
                  </w:r>
                </w:p>
              </w:tc>
              <w:tc>
                <w:tcPr>
                  <w:tcW w:w="992" w:type="dxa"/>
                  <w:vAlign w:val="center"/>
                </w:tcPr>
                <w:p w14:paraId="071A4F35">
                  <w:pPr>
                    <w:adjustRightInd w:val="0"/>
                    <w:snapToGrid w:val="0"/>
                    <w:jc w:val="center"/>
                  </w:pPr>
                  <w:r>
                    <w:rPr>
                      <w:rFonts w:hint="eastAsia"/>
                    </w:rPr>
                    <w:t>进料区</w:t>
                  </w:r>
                </w:p>
              </w:tc>
              <w:tc>
                <w:tcPr>
                  <w:tcW w:w="5948" w:type="dxa"/>
                  <w:vAlign w:val="center"/>
                </w:tcPr>
                <w:p w14:paraId="7BF9F46E">
                  <w:pPr>
                    <w:adjustRightInd w:val="0"/>
                    <w:snapToGrid w:val="0"/>
                    <w:jc w:val="center"/>
                    <w:rPr>
                      <w:color w:val="000000"/>
                    </w:rPr>
                  </w:pPr>
                  <w:r>
                    <w:rPr>
                      <w:rFonts w:hint="eastAsia"/>
                      <w:color w:val="000000"/>
                    </w:rPr>
                    <w:t>面积50m</w:t>
                  </w:r>
                  <w:r>
                    <w:rPr>
                      <w:rFonts w:hint="eastAsia"/>
                      <w:color w:val="000000"/>
                      <w:vertAlign w:val="superscript"/>
                    </w:rPr>
                    <w:t>2</w:t>
                  </w:r>
                  <w:r>
                    <w:rPr>
                      <w:rFonts w:hint="eastAsia"/>
                      <w:color w:val="000000"/>
                    </w:rPr>
                    <w:t>，布置1台送料机，小时处理能力为12t</w:t>
                  </w:r>
                </w:p>
              </w:tc>
            </w:tr>
            <w:tr w14:paraId="4CEF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E3B01C5">
                  <w:pPr>
                    <w:adjustRightInd w:val="0"/>
                    <w:snapToGrid w:val="0"/>
                    <w:jc w:val="center"/>
                  </w:pPr>
                </w:p>
              </w:tc>
              <w:tc>
                <w:tcPr>
                  <w:tcW w:w="533" w:type="dxa"/>
                  <w:vMerge w:val="continue"/>
                  <w:vAlign w:val="center"/>
                </w:tcPr>
                <w:p w14:paraId="583C45A4">
                  <w:pPr>
                    <w:adjustRightInd w:val="0"/>
                    <w:snapToGrid w:val="0"/>
                    <w:jc w:val="center"/>
                  </w:pPr>
                </w:p>
              </w:tc>
              <w:tc>
                <w:tcPr>
                  <w:tcW w:w="992" w:type="dxa"/>
                  <w:vAlign w:val="center"/>
                </w:tcPr>
                <w:p w14:paraId="7C21FDF5">
                  <w:pPr>
                    <w:adjustRightInd w:val="0"/>
                    <w:snapToGrid w:val="0"/>
                    <w:jc w:val="center"/>
                  </w:pPr>
                  <w:r>
                    <w:rPr>
                      <w:rFonts w:hint="eastAsia"/>
                    </w:rPr>
                    <w:t>破碎区</w:t>
                  </w:r>
                </w:p>
              </w:tc>
              <w:tc>
                <w:tcPr>
                  <w:tcW w:w="5948" w:type="dxa"/>
                  <w:vAlign w:val="center"/>
                </w:tcPr>
                <w:p w14:paraId="6F2EE527">
                  <w:pPr>
                    <w:adjustRightInd w:val="0"/>
                    <w:snapToGrid w:val="0"/>
                    <w:jc w:val="center"/>
                    <w:rPr>
                      <w:color w:val="000000"/>
                    </w:rPr>
                  </w:pPr>
                  <w:r>
                    <w:rPr>
                      <w:rFonts w:hint="eastAsia"/>
                      <w:color w:val="000000"/>
                    </w:rPr>
                    <w:t>面积30m</w:t>
                  </w:r>
                  <w:r>
                    <w:rPr>
                      <w:rFonts w:hint="eastAsia"/>
                      <w:color w:val="000000"/>
                      <w:vertAlign w:val="superscript"/>
                    </w:rPr>
                    <w:t>2</w:t>
                  </w:r>
                  <w:r>
                    <w:rPr>
                      <w:rFonts w:hint="eastAsia"/>
                      <w:color w:val="000000"/>
                    </w:rPr>
                    <w:t>，布置1台破碎机，小时处理能力为12t</w:t>
                  </w:r>
                </w:p>
              </w:tc>
            </w:tr>
            <w:tr w14:paraId="0D24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40797E1A">
                  <w:pPr>
                    <w:adjustRightInd w:val="0"/>
                    <w:snapToGrid w:val="0"/>
                    <w:jc w:val="center"/>
                  </w:pPr>
                </w:p>
              </w:tc>
              <w:tc>
                <w:tcPr>
                  <w:tcW w:w="533" w:type="dxa"/>
                  <w:vMerge w:val="continue"/>
                  <w:vAlign w:val="center"/>
                </w:tcPr>
                <w:p w14:paraId="51FAE34E">
                  <w:pPr>
                    <w:adjustRightInd w:val="0"/>
                    <w:snapToGrid w:val="0"/>
                    <w:jc w:val="center"/>
                  </w:pPr>
                </w:p>
              </w:tc>
              <w:tc>
                <w:tcPr>
                  <w:tcW w:w="992" w:type="dxa"/>
                  <w:vAlign w:val="center"/>
                </w:tcPr>
                <w:p w14:paraId="0767F516">
                  <w:pPr>
                    <w:adjustRightInd w:val="0"/>
                    <w:snapToGrid w:val="0"/>
                    <w:jc w:val="center"/>
                  </w:pPr>
                  <w:r>
                    <w:rPr>
                      <w:rFonts w:hint="eastAsia"/>
                    </w:rPr>
                    <w:t>脱水区</w:t>
                  </w:r>
                </w:p>
              </w:tc>
              <w:tc>
                <w:tcPr>
                  <w:tcW w:w="5948" w:type="dxa"/>
                  <w:vAlign w:val="center"/>
                </w:tcPr>
                <w:p w14:paraId="483E44AC">
                  <w:pPr>
                    <w:adjustRightInd w:val="0"/>
                    <w:snapToGrid w:val="0"/>
                    <w:jc w:val="center"/>
                    <w:rPr>
                      <w:color w:val="000000"/>
                    </w:rPr>
                  </w:pPr>
                  <w:r>
                    <w:rPr>
                      <w:rFonts w:hint="eastAsia"/>
                      <w:color w:val="000000"/>
                    </w:rPr>
                    <w:t>面积25m</w:t>
                  </w:r>
                  <w:r>
                    <w:rPr>
                      <w:rFonts w:hint="eastAsia"/>
                      <w:color w:val="000000"/>
                      <w:vertAlign w:val="superscript"/>
                    </w:rPr>
                    <w:t>2</w:t>
                  </w:r>
                  <w:r>
                    <w:rPr>
                      <w:rFonts w:hint="eastAsia"/>
                      <w:color w:val="000000"/>
                    </w:rPr>
                    <w:t>，布置1台脱水机，小时处理能力为14t</w:t>
                  </w:r>
                </w:p>
              </w:tc>
            </w:tr>
            <w:tr w14:paraId="085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55F1A63">
                  <w:pPr>
                    <w:adjustRightInd w:val="0"/>
                    <w:snapToGrid w:val="0"/>
                    <w:jc w:val="center"/>
                  </w:pPr>
                </w:p>
              </w:tc>
              <w:tc>
                <w:tcPr>
                  <w:tcW w:w="533" w:type="dxa"/>
                  <w:vMerge w:val="continue"/>
                  <w:vAlign w:val="center"/>
                </w:tcPr>
                <w:p w14:paraId="6FEDD59D">
                  <w:pPr>
                    <w:adjustRightInd w:val="0"/>
                    <w:snapToGrid w:val="0"/>
                    <w:jc w:val="center"/>
                  </w:pPr>
                </w:p>
              </w:tc>
              <w:tc>
                <w:tcPr>
                  <w:tcW w:w="992" w:type="dxa"/>
                  <w:vAlign w:val="center"/>
                </w:tcPr>
                <w:p w14:paraId="2A4656B5">
                  <w:pPr>
                    <w:adjustRightInd w:val="0"/>
                    <w:snapToGrid w:val="0"/>
                    <w:jc w:val="center"/>
                  </w:pPr>
                  <w:r>
                    <w:rPr>
                      <w:rFonts w:hint="eastAsia"/>
                    </w:rPr>
                    <w:t>烘干区</w:t>
                  </w:r>
                </w:p>
              </w:tc>
              <w:tc>
                <w:tcPr>
                  <w:tcW w:w="5948" w:type="dxa"/>
                  <w:vAlign w:val="center"/>
                </w:tcPr>
                <w:p w14:paraId="14761674">
                  <w:pPr>
                    <w:adjustRightInd w:val="0"/>
                    <w:snapToGrid w:val="0"/>
                    <w:jc w:val="center"/>
                    <w:rPr>
                      <w:color w:val="000000"/>
                    </w:rPr>
                  </w:pPr>
                  <w:r>
                    <w:rPr>
                      <w:rFonts w:hint="eastAsia"/>
                      <w:color w:val="000000"/>
                    </w:rPr>
                    <w:t>面积185m</w:t>
                  </w:r>
                  <w:r>
                    <w:rPr>
                      <w:rFonts w:hint="eastAsia"/>
                      <w:color w:val="000000"/>
                      <w:vertAlign w:val="superscript"/>
                    </w:rPr>
                    <w:t>2</w:t>
                  </w:r>
                  <w:r>
                    <w:rPr>
                      <w:rFonts w:hint="eastAsia"/>
                      <w:color w:val="000000"/>
                    </w:rPr>
                    <w:t>，布置1台烘干机，小时处理能力为10t</w:t>
                  </w:r>
                </w:p>
              </w:tc>
            </w:tr>
            <w:tr w14:paraId="1143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646D7BFE">
                  <w:pPr>
                    <w:adjustRightInd w:val="0"/>
                    <w:snapToGrid w:val="0"/>
                    <w:jc w:val="center"/>
                  </w:pPr>
                </w:p>
              </w:tc>
              <w:tc>
                <w:tcPr>
                  <w:tcW w:w="533" w:type="dxa"/>
                  <w:vMerge w:val="continue"/>
                  <w:vAlign w:val="center"/>
                </w:tcPr>
                <w:p w14:paraId="6785A388">
                  <w:pPr>
                    <w:adjustRightInd w:val="0"/>
                    <w:snapToGrid w:val="0"/>
                    <w:jc w:val="center"/>
                  </w:pPr>
                </w:p>
              </w:tc>
              <w:tc>
                <w:tcPr>
                  <w:tcW w:w="992" w:type="dxa"/>
                  <w:vAlign w:val="center"/>
                </w:tcPr>
                <w:p w14:paraId="30C3E4EA">
                  <w:pPr>
                    <w:adjustRightInd w:val="0"/>
                    <w:snapToGrid w:val="0"/>
                    <w:jc w:val="center"/>
                  </w:pPr>
                  <w:r>
                    <w:rPr>
                      <w:rFonts w:hint="eastAsia"/>
                    </w:rPr>
                    <w:t>造粒区</w:t>
                  </w:r>
                </w:p>
              </w:tc>
              <w:tc>
                <w:tcPr>
                  <w:tcW w:w="5948" w:type="dxa"/>
                  <w:vAlign w:val="center"/>
                </w:tcPr>
                <w:p w14:paraId="6F76B6D3">
                  <w:pPr>
                    <w:adjustRightInd w:val="0"/>
                    <w:snapToGrid w:val="0"/>
                    <w:jc w:val="center"/>
                    <w:rPr>
                      <w:color w:val="000000"/>
                    </w:rPr>
                  </w:pPr>
                  <w:r>
                    <w:rPr>
                      <w:rFonts w:hint="eastAsia"/>
                      <w:color w:val="000000"/>
                    </w:rPr>
                    <w:t>面积50m</w:t>
                  </w:r>
                  <w:r>
                    <w:rPr>
                      <w:rFonts w:hint="eastAsia"/>
                      <w:color w:val="000000"/>
                      <w:vertAlign w:val="superscript"/>
                    </w:rPr>
                    <w:t>2</w:t>
                  </w:r>
                  <w:r>
                    <w:rPr>
                      <w:rFonts w:hint="eastAsia"/>
                      <w:color w:val="000000"/>
                    </w:rPr>
                    <w:t>，布置1台造粒机，小时处理能力3t</w:t>
                  </w:r>
                </w:p>
              </w:tc>
            </w:tr>
            <w:tr w14:paraId="6290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4C739E82">
                  <w:pPr>
                    <w:adjustRightInd w:val="0"/>
                    <w:snapToGrid w:val="0"/>
                    <w:jc w:val="center"/>
                  </w:pPr>
                  <w:r>
                    <w:rPr>
                      <w:rFonts w:hint="eastAsia"/>
                    </w:rPr>
                    <w:t>辅助工程</w:t>
                  </w:r>
                </w:p>
              </w:tc>
              <w:tc>
                <w:tcPr>
                  <w:tcW w:w="1525" w:type="dxa"/>
                  <w:gridSpan w:val="2"/>
                  <w:vAlign w:val="center"/>
                </w:tcPr>
                <w:p w14:paraId="2FA2AFB6">
                  <w:pPr>
                    <w:adjustRightInd w:val="0"/>
                    <w:snapToGrid w:val="0"/>
                    <w:jc w:val="center"/>
                  </w:pPr>
                  <w:r>
                    <w:rPr>
                      <w:rFonts w:hint="eastAsia"/>
                    </w:rPr>
                    <w:t>通道</w:t>
                  </w:r>
                </w:p>
              </w:tc>
              <w:tc>
                <w:tcPr>
                  <w:tcW w:w="5948" w:type="dxa"/>
                  <w:vAlign w:val="center"/>
                </w:tcPr>
                <w:p w14:paraId="5D954CAB">
                  <w:pPr>
                    <w:adjustRightInd w:val="0"/>
                    <w:snapToGrid w:val="0"/>
                    <w:jc w:val="center"/>
                  </w:pPr>
                  <w:r>
                    <w:rPr>
                      <w:rFonts w:hint="eastAsia"/>
                    </w:rPr>
                    <w:t>面积80m</w:t>
                  </w:r>
                  <w:r>
                    <w:rPr>
                      <w:rFonts w:hint="eastAsia"/>
                      <w:vertAlign w:val="superscript"/>
                    </w:rPr>
                    <w:t>2</w:t>
                  </w:r>
                </w:p>
              </w:tc>
            </w:tr>
            <w:tr w14:paraId="2B94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3F449BEA">
                  <w:pPr>
                    <w:adjustRightInd w:val="0"/>
                    <w:snapToGrid w:val="0"/>
                    <w:jc w:val="center"/>
                  </w:pPr>
                </w:p>
              </w:tc>
              <w:tc>
                <w:tcPr>
                  <w:tcW w:w="1525" w:type="dxa"/>
                  <w:gridSpan w:val="2"/>
                  <w:vAlign w:val="center"/>
                </w:tcPr>
                <w:p w14:paraId="2E4B17F7">
                  <w:pPr>
                    <w:adjustRightInd w:val="0"/>
                    <w:snapToGrid w:val="0"/>
                    <w:jc w:val="center"/>
                  </w:pPr>
                  <w:r>
                    <w:rPr>
                      <w:rFonts w:hint="eastAsia"/>
                    </w:rPr>
                    <w:t>楼梯间</w:t>
                  </w:r>
                </w:p>
              </w:tc>
              <w:tc>
                <w:tcPr>
                  <w:tcW w:w="5948" w:type="dxa"/>
                  <w:vAlign w:val="center"/>
                </w:tcPr>
                <w:p w14:paraId="51461AB4">
                  <w:pPr>
                    <w:adjustRightInd w:val="0"/>
                    <w:snapToGrid w:val="0"/>
                    <w:jc w:val="center"/>
                  </w:pPr>
                  <w:r>
                    <w:rPr>
                      <w:rFonts w:hint="eastAsia"/>
                    </w:rPr>
                    <w:t>面积54m</w:t>
                  </w:r>
                  <w:r>
                    <w:rPr>
                      <w:rFonts w:hint="eastAsia"/>
                      <w:vertAlign w:val="superscript"/>
                    </w:rPr>
                    <w:t>2</w:t>
                  </w:r>
                </w:p>
              </w:tc>
            </w:tr>
            <w:tr w14:paraId="52DF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0CBC1170">
                  <w:pPr>
                    <w:adjustRightInd w:val="0"/>
                    <w:snapToGrid w:val="0"/>
                    <w:jc w:val="center"/>
                  </w:pPr>
                </w:p>
              </w:tc>
              <w:tc>
                <w:tcPr>
                  <w:tcW w:w="1525" w:type="dxa"/>
                  <w:gridSpan w:val="2"/>
                  <w:vAlign w:val="center"/>
                </w:tcPr>
                <w:p w14:paraId="4D3C98C3">
                  <w:pPr>
                    <w:adjustRightInd w:val="0"/>
                    <w:snapToGrid w:val="0"/>
                    <w:jc w:val="center"/>
                  </w:pPr>
                  <w:r>
                    <w:rPr>
                      <w:rFonts w:hint="eastAsia"/>
                    </w:rPr>
                    <w:t>门厅</w:t>
                  </w:r>
                </w:p>
              </w:tc>
              <w:tc>
                <w:tcPr>
                  <w:tcW w:w="5948" w:type="dxa"/>
                  <w:vAlign w:val="center"/>
                </w:tcPr>
                <w:p w14:paraId="5261C194">
                  <w:pPr>
                    <w:adjustRightInd w:val="0"/>
                    <w:snapToGrid w:val="0"/>
                    <w:jc w:val="center"/>
                  </w:pPr>
                  <w:r>
                    <w:rPr>
                      <w:rFonts w:hint="eastAsia"/>
                    </w:rPr>
                    <w:t>面积5m</w:t>
                  </w:r>
                  <w:r>
                    <w:rPr>
                      <w:rFonts w:hint="eastAsia"/>
                      <w:vertAlign w:val="superscript"/>
                    </w:rPr>
                    <w:t>2</w:t>
                  </w:r>
                </w:p>
              </w:tc>
            </w:tr>
            <w:tr w14:paraId="5DDF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42745F11">
                  <w:pPr>
                    <w:adjustRightInd w:val="0"/>
                    <w:snapToGrid w:val="0"/>
                    <w:jc w:val="center"/>
                  </w:pPr>
                  <w:r>
                    <w:rPr>
                      <w:rFonts w:hint="eastAsia"/>
                    </w:rPr>
                    <w:t>储运工程</w:t>
                  </w:r>
                </w:p>
              </w:tc>
              <w:tc>
                <w:tcPr>
                  <w:tcW w:w="1525" w:type="dxa"/>
                  <w:gridSpan w:val="2"/>
                  <w:vAlign w:val="center"/>
                </w:tcPr>
                <w:p w14:paraId="2FC66721">
                  <w:pPr>
                    <w:adjustRightInd w:val="0"/>
                    <w:snapToGrid w:val="0"/>
                    <w:jc w:val="center"/>
                  </w:pPr>
                  <w:r>
                    <w:rPr>
                      <w:rFonts w:hint="eastAsia"/>
                    </w:rPr>
                    <w:t>原料存储区</w:t>
                  </w:r>
                </w:p>
              </w:tc>
              <w:tc>
                <w:tcPr>
                  <w:tcW w:w="5948" w:type="dxa"/>
                  <w:vAlign w:val="center"/>
                </w:tcPr>
                <w:p w14:paraId="7CE50025">
                  <w:pPr>
                    <w:adjustRightInd w:val="0"/>
                    <w:snapToGrid w:val="0"/>
                    <w:jc w:val="center"/>
                  </w:pPr>
                  <w:r>
                    <w:rPr>
                      <w:rFonts w:hint="eastAsia"/>
                    </w:rPr>
                    <w:t>面积70m</w:t>
                  </w:r>
                  <w:r>
                    <w:rPr>
                      <w:rFonts w:hint="eastAsia"/>
                      <w:vertAlign w:val="superscript"/>
                    </w:rPr>
                    <w:t>2</w:t>
                  </w:r>
                  <w:r>
                    <w:rPr>
                      <w:rFonts w:hint="eastAsia"/>
                    </w:rPr>
                    <w:t>，堆高3m，储存能力为210t</w:t>
                  </w:r>
                </w:p>
              </w:tc>
            </w:tr>
            <w:tr w14:paraId="5D50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34C83BDE">
                  <w:pPr>
                    <w:adjustRightInd w:val="0"/>
                    <w:snapToGrid w:val="0"/>
                    <w:jc w:val="center"/>
                  </w:pPr>
                </w:p>
              </w:tc>
              <w:tc>
                <w:tcPr>
                  <w:tcW w:w="1525" w:type="dxa"/>
                  <w:gridSpan w:val="2"/>
                  <w:vAlign w:val="center"/>
                </w:tcPr>
                <w:p w14:paraId="152CAA68">
                  <w:pPr>
                    <w:adjustRightInd w:val="0"/>
                    <w:snapToGrid w:val="0"/>
                    <w:jc w:val="center"/>
                  </w:pPr>
                  <w:r>
                    <w:rPr>
                      <w:rFonts w:hint="eastAsia"/>
                    </w:rPr>
                    <w:t>成品储存区</w:t>
                  </w:r>
                </w:p>
              </w:tc>
              <w:tc>
                <w:tcPr>
                  <w:tcW w:w="5948" w:type="dxa"/>
                  <w:vAlign w:val="center"/>
                </w:tcPr>
                <w:p w14:paraId="186FF2E6">
                  <w:pPr>
                    <w:adjustRightInd w:val="0"/>
                    <w:snapToGrid w:val="0"/>
                    <w:jc w:val="center"/>
                  </w:pPr>
                  <w:r>
                    <w:rPr>
                      <w:rFonts w:hint="eastAsia"/>
                    </w:rPr>
                    <w:t>面积50m</w:t>
                  </w:r>
                  <w:r>
                    <w:rPr>
                      <w:rFonts w:hint="eastAsia"/>
                      <w:vertAlign w:val="superscript"/>
                    </w:rPr>
                    <w:t>2</w:t>
                  </w:r>
                  <w:r>
                    <w:rPr>
                      <w:rFonts w:hint="eastAsia"/>
                    </w:rPr>
                    <w:t>，堆高3m，储存能力为150t</w:t>
                  </w:r>
                </w:p>
              </w:tc>
            </w:tr>
            <w:tr w14:paraId="629E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2C99B065">
                  <w:pPr>
                    <w:adjustRightInd w:val="0"/>
                    <w:snapToGrid w:val="0"/>
                    <w:jc w:val="center"/>
                  </w:pPr>
                </w:p>
              </w:tc>
              <w:tc>
                <w:tcPr>
                  <w:tcW w:w="1525" w:type="dxa"/>
                  <w:gridSpan w:val="2"/>
                  <w:vAlign w:val="center"/>
                </w:tcPr>
                <w:p w14:paraId="406885C4">
                  <w:pPr>
                    <w:adjustRightInd w:val="0"/>
                    <w:snapToGrid w:val="0"/>
                    <w:jc w:val="center"/>
                  </w:pPr>
                  <w:r>
                    <w:rPr>
                      <w:rFonts w:hint="eastAsia"/>
                    </w:rPr>
                    <w:t>辅料及包材区</w:t>
                  </w:r>
                </w:p>
              </w:tc>
              <w:tc>
                <w:tcPr>
                  <w:tcW w:w="5948" w:type="dxa"/>
                  <w:vAlign w:val="center"/>
                </w:tcPr>
                <w:p w14:paraId="07714CC3">
                  <w:pPr>
                    <w:adjustRightInd w:val="0"/>
                    <w:snapToGrid w:val="0"/>
                    <w:jc w:val="center"/>
                  </w:pPr>
                  <w:r>
                    <w:rPr>
                      <w:rFonts w:hint="eastAsia"/>
                    </w:rPr>
                    <w:t>面积10m</w:t>
                  </w:r>
                  <w:r>
                    <w:rPr>
                      <w:rFonts w:hint="eastAsia"/>
                      <w:vertAlign w:val="superscript"/>
                    </w:rPr>
                    <w:t>2</w:t>
                  </w:r>
                  <w:r>
                    <w:rPr>
                      <w:rFonts w:hint="eastAsia"/>
                    </w:rPr>
                    <w:t>，用于储存辅料及包装材料</w:t>
                  </w:r>
                </w:p>
              </w:tc>
            </w:tr>
            <w:tr w14:paraId="6C54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2621F075">
                  <w:pPr>
                    <w:adjustRightInd w:val="0"/>
                    <w:snapToGrid w:val="0"/>
                    <w:jc w:val="center"/>
                  </w:pPr>
                </w:p>
              </w:tc>
              <w:tc>
                <w:tcPr>
                  <w:tcW w:w="1525" w:type="dxa"/>
                  <w:gridSpan w:val="2"/>
                  <w:vAlign w:val="center"/>
                </w:tcPr>
                <w:p w14:paraId="6647490C">
                  <w:pPr>
                    <w:adjustRightInd w:val="0"/>
                    <w:snapToGrid w:val="0"/>
                    <w:jc w:val="center"/>
                  </w:pPr>
                  <w:r>
                    <w:rPr>
                      <w:rFonts w:hint="eastAsia"/>
                    </w:rPr>
                    <w:t>灰渣堆放区</w:t>
                  </w:r>
                </w:p>
              </w:tc>
              <w:tc>
                <w:tcPr>
                  <w:tcW w:w="5948" w:type="dxa"/>
                  <w:vAlign w:val="center"/>
                </w:tcPr>
                <w:p w14:paraId="40B53A5A">
                  <w:pPr>
                    <w:adjustRightInd w:val="0"/>
                    <w:snapToGrid w:val="0"/>
                    <w:jc w:val="center"/>
                  </w:pPr>
                  <w:r>
                    <w:rPr>
                      <w:rFonts w:hint="eastAsia"/>
                    </w:rPr>
                    <w:t>面积10m</w:t>
                  </w:r>
                  <w:r>
                    <w:rPr>
                      <w:rFonts w:hint="eastAsia"/>
                      <w:vertAlign w:val="superscript"/>
                    </w:rPr>
                    <w:t>2</w:t>
                  </w:r>
                  <w:r>
                    <w:rPr>
                      <w:rFonts w:hint="eastAsia"/>
                    </w:rPr>
                    <w:t>，储存能力为1t，用于储存灰渣</w:t>
                  </w:r>
                </w:p>
              </w:tc>
            </w:tr>
            <w:tr w14:paraId="105F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57B5F56D">
                  <w:pPr>
                    <w:adjustRightInd w:val="0"/>
                    <w:snapToGrid w:val="0"/>
                    <w:jc w:val="center"/>
                  </w:pPr>
                </w:p>
              </w:tc>
              <w:tc>
                <w:tcPr>
                  <w:tcW w:w="1525" w:type="dxa"/>
                  <w:gridSpan w:val="2"/>
                  <w:vAlign w:val="center"/>
                </w:tcPr>
                <w:p w14:paraId="79A223A0">
                  <w:pPr>
                    <w:adjustRightInd w:val="0"/>
                    <w:snapToGrid w:val="0"/>
                    <w:jc w:val="center"/>
                  </w:pPr>
                  <w:r>
                    <w:rPr>
                      <w:rFonts w:hint="eastAsia"/>
                    </w:rPr>
                    <w:t>废水收集池</w:t>
                  </w:r>
                </w:p>
              </w:tc>
              <w:tc>
                <w:tcPr>
                  <w:tcW w:w="5948" w:type="dxa"/>
                  <w:vAlign w:val="center"/>
                </w:tcPr>
                <w:p w14:paraId="5FB11724">
                  <w:pPr>
                    <w:adjustRightInd w:val="0"/>
                    <w:snapToGrid w:val="0"/>
                    <w:jc w:val="center"/>
                  </w:pPr>
                  <w:r>
                    <w:rPr>
                      <w:rFonts w:hint="eastAsia"/>
                    </w:rPr>
                    <w:t>面积16m</w:t>
                  </w:r>
                  <w:r>
                    <w:rPr>
                      <w:rFonts w:hint="eastAsia"/>
                      <w:vertAlign w:val="superscript"/>
                    </w:rPr>
                    <w:t>2</w:t>
                  </w:r>
                  <w:r>
                    <w:rPr>
                      <w:rFonts w:hint="eastAsia"/>
                    </w:rPr>
                    <w:t>，设置一个容积为60m</w:t>
                  </w:r>
                  <w:r>
                    <w:rPr>
                      <w:rFonts w:hint="eastAsia"/>
                      <w:vertAlign w:val="superscript"/>
                    </w:rPr>
                    <w:t>3</w:t>
                  </w:r>
                  <w:r>
                    <w:rPr>
                      <w:rFonts w:hint="eastAsia"/>
                    </w:rPr>
                    <w:t>的收集池，尺寸为4 m×5m ×3m</w:t>
                  </w:r>
                </w:p>
              </w:tc>
            </w:tr>
            <w:tr w14:paraId="4923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03A1A301">
                  <w:pPr>
                    <w:adjustRightInd w:val="0"/>
                    <w:snapToGrid w:val="0"/>
                    <w:jc w:val="center"/>
                  </w:pPr>
                  <w:r>
                    <w:rPr>
                      <w:rFonts w:hint="eastAsia"/>
                    </w:rPr>
                    <w:t>公用工程</w:t>
                  </w:r>
                </w:p>
              </w:tc>
              <w:tc>
                <w:tcPr>
                  <w:tcW w:w="1525" w:type="dxa"/>
                  <w:gridSpan w:val="2"/>
                  <w:vAlign w:val="center"/>
                </w:tcPr>
                <w:p w14:paraId="68F461D6">
                  <w:pPr>
                    <w:adjustRightInd w:val="0"/>
                    <w:snapToGrid w:val="0"/>
                    <w:jc w:val="center"/>
                  </w:pPr>
                  <w:r>
                    <w:rPr>
                      <w:rFonts w:hint="eastAsia"/>
                    </w:rPr>
                    <w:t>供水系统</w:t>
                  </w:r>
                </w:p>
              </w:tc>
              <w:tc>
                <w:tcPr>
                  <w:tcW w:w="5948" w:type="dxa"/>
                  <w:vAlign w:val="center"/>
                </w:tcPr>
                <w:p w14:paraId="3604AB84">
                  <w:pPr>
                    <w:adjustRightInd w:val="0"/>
                    <w:snapToGrid w:val="0"/>
                    <w:jc w:val="center"/>
                  </w:pPr>
                  <w:r>
                    <w:rPr>
                      <w:rFonts w:hint="eastAsia"/>
                    </w:rPr>
                    <w:t>采用自来水</w:t>
                  </w:r>
                </w:p>
              </w:tc>
            </w:tr>
            <w:tr w14:paraId="7215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7B1F5C07">
                  <w:pPr>
                    <w:adjustRightInd w:val="0"/>
                    <w:snapToGrid w:val="0"/>
                    <w:jc w:val="center"/>
                  </w:pPr>
                </w:p>
              </w:tc>
              <w:tc>
                <w:tcPr>
                  <w:tcW w:w="1525" w:type="dxa"/>
                  <w:gridSpan w:val="2"/>
                  <w:vAlign w:val="center"/>
                </w:tcPr>
                <w:p w14:paraId="41A18C57">
                  <w:pPr>
                    <w:adjustRightInd w:val="0"/>
                    <w:snapToGrid w:val="0"/>
                    <w:jc w:val="center"/>
                  </w:pPr>
                  <w:r>
                    <w:rPr>
                      <w:rFonts w:hint="eastAsia"/>
                    </w:rPr>
                    <w:t>供电系统</w:t>
                  </w:r>
                </w:p>
              </w:tc>
              <w:tc>
                <w:tcPr>
                  <w:tcW w:w="5948" w:type="dxa"/>
                  <w:vAlign w:val="center"/>
                </w:tcPr>
                <w:p w14:paraId="400C3A25">
                  <w:pPr>
                    <w:adjustRightInd w:val="0"/>
                    <w:snapToGrid w:val="0"/>
                    <w:jc w:val="center"/>
                  </w:pPr>
                  <w:r>
                    <w:rPr>
                      <w:rFonts w:hint="eastAsia"/>
                    </w:rPr>
                    <w:t>市政供电</w:t>
                  </w:r>
                </w:p>
              </w:tc>
            </w:tr>
            <w:tr w14:paraId="283D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7638D728">
                  <w:pPr>
                    <w:adjustRightInd w:val="0"/>
                    <w:snapToGrid w:val="0"/>
                    <w:jc w:val="center"/>
                  </w:pPr>
                </w:p>
              </w:tc>
              <w:tc>
                <w:tcPr>
                  <w:tcW w:w="1525" w:type="dxa"/>
                  <w:gridSpan w:val="2"/>
                  <w:vMerge w:val="restart"/>
                  <w:vAlign w:val="center"/>
                </w:tcPr>
                <w:p w14:paraId="15B4FDCA">
                  <w:pPr>
                    <w:adjustRightInd w:val="0"/>
                    <w:snapToGrid w:val="0"/>
                    <w:jc w:val="center"/>
                  </w:pPr>
                  <w:r>
                    <w:rPr>
                      <w:rFonts w:hint="eastAsia"/>
                    </w:rPr>
                    <w:t>供热系统</w:t>
                  </w:r>
                </w:p>
              </w:tc>
              <w:tc>
                <w:tcPr>
                  <w:tcW w:w="5948" w:type="dxa"/>
                  <w:vAlign w:val="center"/>
                </w:tcPr>
                <w:p w14:paraId="29F05636">
                  <w:pPr>
                    <w:adjustRightInd w:val="0"/>
                    <w:snapToGrid w:val="0"/>
                    <w:jc w:val="center"/>
                    <w:rPr>
                      <w:color w:val="000000"/>
                    </w:rPr>
                  </w:pPr>
                  <w:r>
                    <w:rPr>
                      <w:rFonts w:hint="eastAsia"/>
                      <w:color w:val="000000"/>
                    </w:rPr>
                    <w:t>烘干环节采用本项目生物质颗粒供热</w:t>
                  </w:r>
                </w:p>
              </w:tc>
            </w:tr>
            <w:tr w14:paraId="1F65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12C3F5B7">
                  <w:pPr>
                    <w:adjustRightInd w:val="0"/>
                    <w:snapToGrid w:val="0"/>
                    <w:jc w:val="center"/>
                  </w:pPr>
                </w:p>
              </w:tc>
              <w:tc>
                <w:tcPr>
                  <w:tcW w:w="1525" w:type="dxa"/>
                  <w:gridSpan w:val="2"/>
                  <w:vMerge w:val="continue"/>
                  <w:vAlign w:val="center"/>
                </w:tcPr>
                <w:p w14:paraId="6FA57998">
                  <w:pPr>
                    <w:adjustRightInd w:val="0"/>
                    <w:snapToGrid w:val="0"/>
                    <w:jc w:val="center"/>
                  </w:pPr>
                </w:p>
              </w:tc>
              <w:tc>
                <w:tcPr>
                  <w:tcW w:w="5948" w:type="dxa"/>
                  <w:vAlign w:val="center"/>
                </w:tcPr>
                <w:p w14:paraId="2CC0DF37">
                  <w:pPr>
                    <w:adjustRightInd w:val="0"/>
                    <w:snapToGrid w:val="0"/>
                    <w:jc w:val="center"/>
                    <w:rPr>
                      <w:color w:val="000000"/>
                    </w:rPr>
                  </w:pPr>
                  <w:r>
                    <w:rPr>
                      <w:rFonts w:hint="eastAsia"/>
                      <w:color w:val="000000"/>
                    </w:rPr>
                    <w:t>MVR蒸发浓缩系统供热依托辣妹子集团现有锅炉供热</w:t>
                  </w:r>
                </w:p>
              </w:tc>
            </w:tr>
            <w:tr w14:paraId="0CC1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025211B2">
                  <w:pPr>
                    <w:adjustRightInd w:val="0"/>
                    <w:snapToGrid w:val="0"/>
                    <w:jc w:val="center"/>
                  </w:pPr>
                </w:p>
              </w:tc>
              <w:tc>
                <w:tcPr>
                  <w:tcW w:w="1525" w:type="dxa"/>
                  <w:gridSpan w:val="2"/>
                  <w:vAlign w:val="center"/>
                </w:tcPr>
                <w:p w14:paraId="71168C8B">
                  <w:pPr>
                    <w:wordWrap w:val="0"/>
                    <w:adjustRightInd w:val="0"/>
                    <w:snapToGrid w:val="0"/>
                    <w:rPr>
                      <w:szCs w:val="21"/>
                    </w:rPr>
                  </w:pPr>
                  <w:r>
                    <w:rPr>
                      <w:rFonts w:hint="eastAsia"/>
                      <w:szCs w:val="21"/>
                    </w:rPr>
                    <w:t>排水系统</w:t>
                  </w:r>
                </w:p>
              </w:tc>
              <w:tc>
                <w:tcPr>
                  <w:tcW w:w="5948" w:type="dxa"/>
                  <w:vAlign w:val="center"/>
                </w:tcPr>
                <w:p w14:paraId="260E3F2F">
                  <w:pPr>
                    <w:pStyle w:val="9"/>
                    <w:wordWrap w:val="0"/>
                    <w:jc w:val="both"/>
                    <w:rPr>
                      <w:color w:val="000000"/>
                      <w:sz w:val="21"/>
                      <w:szCs w:val="21"/>
                    </w:rPr>
                  </w:pPr>
                  <w:r>
                    <w:rPr>
                      <w:rFonts w:hint="eastAsia"/>
                      <w:color w:val="000000"/>
                      <w:sz w:val="21"/>
                      <w:szCs w:val="21"/>
                    </w:rPr>
                    <w:t>雨污分流，雨水依托辣妹子集团的雨水管网，生产废水、</w:t>
                  </w:r>
                  <w:r>
                    <w:rPr>
                      <w:rFonts w:hint="eastAsia" w:hAnsi="宋体"/>
                      <w:color w:val="000000"/>
                      <w:sz w:val="21"/>
                      <w:szCs w:val="21"/>
                    </w:rPr>
                    <w:t>设备清洁废水经收集池</w:t>
                  </w:r>
                  <w:r>
                    <w:rPr>
                      <w:rFonts w:hAnsi="宋体"/>
                      <w:color w:val="000000"/>
                      <w:sz w:val="21"/>
                      <w:szCs w:val="21"/>
                    </w:rPr>
                    <w:t>（</w:t>
                  </w:r>
                  <w:r>
                    <w:rPr>
                      <w:rFonts w:hint="eastAsia" w:hAnsi="宋体"/>
                      <w:color w:val="000000"/>
                      <w:sz w:val="21"/>
                      <w:szCs w:val="21"/>
                    </w:rPr>
                    <w:t>储</w:t>
                  </w:r>
                  <w:r>
                    <w:rPr>
                      <w:rFonts w:hAnsi="宋体"/>
                      <w:color w:val="000000"/>
                      <w:sz w:val="21"/>
                      <w:szCs w:val="21"/>
                    </w:rPr>
                    <w:t>存能力</w:t>
                  </w:r>
                  <w:r>
                    <w:rPr>
                      <w:rFonts w:hint="eastAsia"/>
                      <w:color w:val="000000"/>
                      <w:sz w:val="21"/>
                      <w:szCs w:val="21"/>
                    </w:rPr>
                    <w:t>6</w:t>
                  </w:r>
                  <w:r>
                    <w:rPr>
                      <w:color w:val="000000"/>
                      <w:sz w:val="21"/>
                      <w:szCs w:val="21"/>
                    </w:rPr>
                    <w:t>0</w:t>
                  </w:r>
                  <w:r>
                    <w:rPr>
                      <w:bCs/>
                      <w:color w:val="000000"/>
                      <w:sz w:val="21"/>
                      <w:szCs w:val="21"/>
                    </w:rPr>
                    <w:t>m</w:t>
                  </w:r>
                  <w:r>
                    <w:rPr>
                      <w:bCs/>
                      <w:color w:val="000000"/>
                      <w:sz w:val="21"/>
                      <w:szCs w:val="21"/>
                      <w:vertAlign w:val="superscript"/>
                    </w:rPr>
                    <w:t>3</w:t>
                  </w:r>
                  <w:r>
                    <w:rPr>
                      <w:rFonts w:hAnsi="宋体"/>
                      <w:color w:val="000000"/>
                      <w:sz w:val="21"/>
                      <w:szCs w:val="21"/>
                    </w:rPr>
                    <w:t>）收集后，</w:t>
                  </w:r>
                  <w:r>
                    <w:rPr>
                      <w:rFonts w:hAnsi="宋体"/>
                      <w:sz w:val="21"/>
                      <w:szCs w:val="21"/>
                    </w:rPr>
                    <w:t>进入</w:t>
                  </w:r>
                  <w:r>
                    <w:rPr>
                      <w:color w:val="000000"/>
                      <w:sz w:val="21"/>
                      <w:szCs w:val="21"/>
                    </w:rPr>
                    <w:t>MVR</w:t>
                  </w:r>
                  <w:r>
                    <w:rPr>
                      <w:rFonts w:hAnsi="宋体"/>
                      <w:color w:val="000000"/>
                      <w:sz w:val="21"/>
                      <w:szCs w:val="21"/>
                    </w:rPr>
                    <w:t>蒸发浓缩</w:t>
                  </w:r>
                  <w:r>
                    <w:rPr>
                      <w:rFonts w:hint="eastAsia" w:hAnsi="宋体"/>
                      <w:color w:val="000000"/>
                      <w:sz w:val="21"/>
                      <w:szCs w:val="21"/>
                    </w:rPr>
                    <w:t>系统处理</w:t>
                  </w:r>
                  <w:r>
                    <w:rPr>
                      <w:rFonts w:hAnsi="宋体"/>
                      <w:color w:val="000000"/>
                      <w:sz w:val="21"/>
                      <w:szCs w:val="21"/>
                    </w:rPr>
                    <w:t>（处理能力为</w:t>
                  </w:r>
                  <w:r>
                    <w:rPr>
                      <w:rFonts w:hint="eastAsia"/>
                      <w:color w:val="000000"/>
                      <w:sz w:val="21"/>
                      <w:szCs w:val="21"/>
                    </w:rPr>
                    <w:t>6</w:t>
                  </w:r>
                  <w:r>
                    <w:rPr>
                      <w:color w:val="000000"/>
                      <w:sz w:val="21"/>
                      <w:szCs w:val="21"/>
                    </w:rPr>
                    <w:t>t/h</w:t>
                  </w:r>
                  <w:r>
                    <w:rPr>
                      <w:rFonts w:hAnsi="宋体"/>
                      <w:color w:val="000000"/>
                      <w:sz w:val="21"/>
                      <w:szCs w:val="21"/>
                    </w:rPr>
                    <w:t>）</w:t>
                  </w:r>
                  <w:r>
                    <w:rPr>
                      <w:rFonts w:hint="eastAsia" w:hAnsi="宋体"/>
                      <w:color w:val="000000"/>
                      <w:sz w:val="21"/>
                      <w:szCs w:val="21"/>
                    </w:rPr>
                    <w:t>，处理后的浓盐水交由辣妹子集团用于榨菜腌制工序，蒸发冷凝水</w:t>
                  </w:r>
                  <w:r>
                    <w:rPr>
                      <w:rFonts w:hAnsi="宋体"/>
                      <w:color w:val="000000"/>
                      <w:sz w:val="21"/>
                      <w:szCs w:val="21"/>
                    </w:rPr>
                    <w:t>与生活污水经污水管网排入辣妹子集团已建污水处理站（处理能力</w:t>
                  </w:r>
                  <w:r>
                    <w:rPr>
                      <w:color w:val="000000"/>
                      <w:sz w:val="21"/>
                      <w:szCs w:val="21"/>
                    </w:rPr>
                    <w:t>700</w:t>
                  </w:r>
                  <w:r>
                    <w:rPr>
                      <w:bCs/>
                      <w:color w:val="000000"/>
                      <w:sz w:val="21"/>
                      <w:szCs w:val="21"/>
                    </w:rPr>
                    <w:t>m</w:t>
                  </w:r>
                  <w:r>
                    <w:rPr>
                      <w:bCs/>
                      <w:color w:val="000000"/>
                      <w:sz w:val="21"/>
                      <w:szCs w:val="21"/>
                      <w:vertAlign w:val="superscript"/>
                    </w:rPr>
                    <w:t>3</w:t>
                  </w:r>
                  <w:r>
                    <w:rPr>
                      <w:bCs/>
                      <w:color w:val="000000"/>
                      <w:sz w:val="21"/>
                      <w:szCs w:val="21"/>
                    </w:rPr>
                    <w:t>/d</w:t>
                  </w:r>
                  <w:r>
                    <w:rPr>
                      <w:rFonts w:hAnsi="宋体"/>
                      <w:color w:val="000000"/>
                      <w:sz w:val="21"/>
                      <w:szCs w:val="21"/>
                    </w:rPr>
                    <w:t>）处</w:t>
                  </w:r>
                  <w:r>
                    <w:rPr>
                      <w:rFonts w:hint="eastAsia" w:hAnsi="宋体"/>
                      <w:color w:val="000000"/>
                      <w:sz w:val="21"/>
                      <w:szCs w:val="21"/>
                    </w:rPr>
                    <w:t>理达《榨菜行业水污染物排放标准》（DB 50/1050-2020）表1标准限值后排入长江。</w:t>
                  </w:r>
                </w:p>
              </w:tc>
            </w:tr>
            <w:tr w14:paraId="19E0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restart"/>
                  <w:vAlign w:val="center"/>
                </w:tcPr>
                <w:p w14:paraId="7DD14FA9">
                  <w:pPr>
                    <w:adjustRightInd w:val="0"/>
                    <w:snapToGrid w:val="0"/>
                    <w:jc w:val="center"/>
                  </w:pPr>
                  <w:r>
                    <w:rPr>
                      <w:rFonts w:hint="eastAsia"/>
                    </w:rPr>
                    <w:t>环保工程</w:t>
                  </w:r>
                </w:p>
              </w:tc>
              <w:tc>
                <w:tcPr>
                  <w:tcW w:w="1525" w:type="dxa"/>
                  <w:gridSpan w:val="2"/>
                  <w:vMerge w:val="restart"/>
                  <w:vAlign w:val="center"/>
                </w:tcPr>
                <w:p w14:paraId="683AE958">
                  <w:pPr>
                    <w:adjustRightInd w:val="0"/>
                    <w:snapToGrid w:val="0"/>
                    <w:jc w:val="center"/>
                  </w:pPr>
                  <w:r>
                    <w:rPr>
                      <w:rFonts w:hint="eastAsia"/>
                    </w:rPr>
                    <w:t>废气治理</w:t>
                  </w:r>
                </w:p>
              </w:tc>
              <w:tc>
                <w:tcPr>
                  <w:tcW w:w="5948" w:type="dxa"/>
                  <w:vAlign w:val="center"/>
                </w:tcPr>
                <w:p w14:paraId="6318AD35">
                  <w:pPr>
                    <w:adjustRightInd w:val="0"/>
                    <w:snapToGrid w:val="0"/>
                    <w:jc w:val="center"/>
                  </w:pPr>
                  <w:r>
                    <w:rPr>
                      <w:rFonts w:hint="eastAsia"/>
                    </w:rPr>
                    <w:t>储存区域3面设挡墙，卸料面设门帘，采取密闭负压抽风方式收集废气（</w:t>
                  </w:r>
                  <w:r>
                    <w:rPr>
                      <w:rFonts w:hint="eastAsia"/>
                      <w:color w:val="000000"/>
                    </w:rPr>
                    <w:t>臭气、氨、硫化氢</w:t>
                  </w:r>
                  <w:r>
                    <w:rPr>
                      <w:rFonts w:hint="eastAsia"/>
                    </w:rPr>
                    <w:t>），废水收集池产生的废气经加盖密闭后，经管道引至储存区域废气设施一并</w:t>
                  </w:r>
                  <w:r>
                    <w:rPr>
                      <w:color w:val="000000"/>
                    </w:rPr>
                    <w:t>经“酸碱喷淋”除臭后通过15m高排气筒</w:t>
                  </w:r>
                  <w:r>
                    <w:rPr>
                      <w:rFonts w:hint="eastAsia"/>
                      <w:color w:val="000000"/>
                    </w:rPr>
                    <w:t>（1#）</w:t>
                  </w:r>
                  <w:r>
                    <w:rPr>
                      <w:color w:val="000000"/>
                    </w:rPr>
                    <w:t>排放。</w:t>
                  </w:r>
                </w:p>
              </w:tc>
            </w:tr>
            <w:tr w14:paraId="4FD7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0DBCD6FB">
                  <w:pPr>
                    <w:adjustRightInd w:val="0"/>
                    <w:snapToGrid w:val="0"/>
                    <w:jc w:val="center"/>
                  </w:pPr>
                </w:p>
              </w:tc>
              <w:tc>
                <w:tcPr>
                  <w:tcW w:w="1525" w:type="dxa"/>
                  <w:gridSpan w:val="2"/>
                  <w:vMerge w:val="continue"/>
                  <w:vAlign w:val="center"/>
                </w:tcPr>
                <w:p w14:paraId="7602B573">
                  <w:pPr>
                    <w:adjustRightInd w:val="0"/>
                    <w:snapToGrid w:val="0"/>
                    <w:jc w:val="center"/>
                  </w:pPr>
                </w:p>
              </w:tc>
              <w:tc>
                <w:tcPr>
                  <w:tcW w:w="5948" w:type="dxa"/>
                  <w:vAlign w:val="center"/>
                </w:tcPr>
                <w:p w14:paraId="539F2E29">
                  <w:pPr>
                    <w:adjustRightInd w:val="0"/>
                    <w:snapToGrid w:val="0"/>
                    <w:jc w:val="center"/>
                    <w:rPr>
                      <w:color w:val="000000"/>
                    </w:rPr>
                  </w:pPr>
                  <w:r>
                    <w:rPr>
                      <w:rFonts w:hint="eastAsia"/>
                      <w:color w:val="000000"/>
                    </w:rPr>
                    <w:t>烘干废气经1套旋风+水膜除尘装置处理后，通过1根15m高排气筒（2#）排放。</w:t>
                  </w:r>
                </w:p>
              </w:tc>
            </w:tr>
            <w:tr w14:paraId="7DF3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7036B105">
                  <w:pPr>
                    <w:adjustRightInd w:val="0"/>
                    <w:snapToGrid w:val="0"/>
                    <w:jc w:val="center"/>
                  </w:pPr>
                </w:p>
              </w:tc>
              <w:tc>
                <w:tcPr>
                  <w:tcW w:w="1525" w:type="dxa"/>
                  <w:gridSpan w:val="2"/>
                  <w:vMerge w:val="continue"/>
                  <w:vAlign w:val="center"/>
                </w:tcPr>
                <w:p w14:paraId="2A51D4A3">
                  <w:pPr>
                    <w:adjustRightInd w:val="0"/>
                    <w:snapToGrid w:val="0"/>
                    <w:jc w:val="center"/>
                  </w:pPr>
                </w:p>
              </w:tc>
              <w:tc>
                <w:tcPr>
                  <w:tcW w:w="5948" w:type="dxa"/>
                  <w:vAlign w:val="center"/>
                </w:tcPr>
                <w:p w14:paraId="747C1162">
                  <w:pPr>
                    <w:adjustRightInd w:val="0"/>
                    <w:snapToGrid w:val="0"/>
                    <w:jc w:val="center"/>
                    <w:rPr>
                      <w:color w:val="000000"/>
                    </w:rPr>
                  </w:pPr>
                  <w:r>
                    <w:rPr>
                      <w:rFonts w:hint="eastAsia"/>
                      <w:color w:val="000000"/>
                    </w:rPr>
                    <w:t>造粒粉尘经1套布袋除尘器收集处理后，通过1根15m高排气筒（3#）排放。</w:t>
                  </w:r>
                </w:p>
              </w:tc>
            </w:tr>
            <w:tr w14:paraId="505E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405495C4">
                  <w:pPr>
                    <w:adjustRightInd w:val="0"/>
                    <w:snapToGrid w:val="0"/>
                    <w:jc w:val="center"/>
                  </w:pPr>
                </w:p>
              </w:tc>
              <w:tc>
                <w:tcPr>
                  <w:tcW w:w="1525" w:type="dxa"/>
                  <w:gridSpan w:val="2"/>
                  <w:vAlign w:val="center"/>
                </w:tcPr>
                <w:p w14:paraId="6F757B85">
                  <w:pPr>
                    <w:adjustRightInd w:val="0"/>
                    <w:snapToGrid w:val="0"/>
                    <w:jc w:val="center"/>
                  </w:pPr>
                  <w:r>
                    <w:rPr>
                      <w:rFonts w:hint="eastAsia"/>
                    </w:rPr>
                    <w:t>废水治理</w:t>
                  </w:r>
                </w:p>
              </w:tc>
              <w:tc>
                <w:tcPr>
                  <w:tcW w:w="5948" w:type="dxa"/>
                  <w:vAlign w:val="center"/>
                </w:tcPr>
                <w:p w14:paraId="24ED67AA">
                  <w:pPr>
                    <w:adjustRightInd w:val="0"/>
                    <w:snapToGrid w:val="0"/>
                    <w:jc w:val="center"/>
                  </w:pPr>
                  <w:r>
                    <w:rPr>
                      <w:rFonts w:hint="eastAsia"/>
                    </w:rPr>
                    <w:t>新建1座废水收集池（暂存能力为60m³），1套</w:t>
                  </w:r>
                  <w:r>
                    <w:rPr>
                      <w:color w:val="000000"/>
                      <w:szCs w:val="21"/>
                    </w:rPr>
                    <w:t>MVR</w:t>
                  </w:r>
                  <w:r>
                    <w:rPr>
                      <w:rFonts w:hAnsi="宋体"/>
                      <w:color w:val="000000"/>
                      <w:szCs w:val="21"/>
                    </w:rPr>
                    <w:t>蒸发浓缩</w:t>
                  </w:r>
                  <w:r>
                    <w:rPr>
                      <w:rFonts w:hint="eastAsia" w:hAnsi="宋体"/>
                      <w:color w:val="000000"/>
                      <w:szCs w:val="21"/>
                    </w:rPr>
                    <w:t>系统</w:t>
                  </w:r>
                  <w:r>
                    <w:rPr>
                      <w:rFonts w:hAnsi="宋体"/>
                      <w:color w:val="000000"/>
                      <w:szCs w:val="21"/>
                    </w:rPr>
                    <w:t>（处理能力为</w:t>
                  </w:r>
                  <w:r>
                    <w:rPr>
                      <w:rFonts w:hint="eastAsia"/>
                      <w:color w:val="000000"/>
                      <w:szCs w:val="21"/>
                    </w:rPr>
                    <w:t>6</w:t>
                  </w:r>
                  <w:r>
                    <w:rPr>
                      <w:color w:val="000000"/>
                      <w:szCs w:val="21"/>
                    </w:rPr>
                    <w:t>t/h</w:t>
                  </w:r>
                  <w:r>
                    <w:rPr>
                      <w:rFonts w:hAnsi="宋体"/>
                      <w:color w:val="000000"/>
                      <w:szCs w:val="21"/>
                    </w:rPr>
                    <w:t>）</w:t>
                  </w:r>
                  <w:r>
                    <w:rPr>
                      <w:rFonts w:hint="eastAsia" w:hAnsi="宋体"/>
                      <w:color w:val="000000"/>
                      <w:szCs w:val="21"/>
                    </w:rPr>
                    <w:t>，</w:t>
                  </w:r>
                  <w:r>
                    <w:rPr>
                      <w:rFonts w:hint="eastAsia"/>
                    </w:rPr>
                    <w:t>同时依托辣妹子集团污水处理站（处理能力700m³/d）处理本项目产生的综合废水</w:t>
                  </w:r>
                </w:p>
              </w:tc>
            </w:tr>
            <w:tr w14:paraId="718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209A8903">
                  <w:pPr>
                    <w:adjustRightInd w:val="0"/>
                    <w:snapToGrid w:val="0"/>
                    <w:jc w:val="center"/>
                  </w:pPr>
                </w:p>
              </w:tc>
              <w:tc>
                <w:tcPr>
                  <w:tcW w:w="1525" w:type="dxa"/>
                  <w:gridSpan w:val="2"/>
                  <w:vAlign w:val="center"/>
                </w:tcPr>
                <w:p w14:paraId="6C287DE1">
                  <w:pPr>
                    <w:adjustRightInd w:val="0"/>
                    <w:snapToGrid w:val="0"/>
                    <w:jc w:val="center"/>
                  </w:pPr>
                  <w:r>
                    <w:rPr>
                      <w:rFonts w:hint="eastAsia"/>
                    </w:rPr>
                    <w:t>噪声控制</w:t>
                  </w:r>
                </w:p>
              </w:tc>
              <w:tc>
                <w:tcPr>
                  <w:tcW w:w="5948" w:type="dxa"/>
                  <w:vAlign w:val="center"/>
                </w:tcPr>
                <w:p w14:paraId="702DBF29">
                  <w:pPr>
                    <w:adjustRightInd w:val="0"/>
                    <w:snapToGrid w:val="0"/>
                    <w:jc w:val="center"/>
                  </w:pPr>
                  <w:r>
                    <w:rPr>
                      <w:rFonts w:hint="eastAsia"/>
                    </w:rPr>
                    <w:t>隔声、绿化、衰减等</w:t>
                  </w:r>
                </w:p>
              </w:tc>
            </w:tr>
            <w:tr w14:paraId="2049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1A5C72B8">
                  <w:pPr>
                    <w:adjustRightInd w:val="0"/>
                    <w:snapToGrid w:val="0"/>
                    <w:jc w:val="center"/>
                  </w:pPr>
                </w:p>
              </w:tc>
              <w:tc>
                <w:tcPr>
                  <w:tcW w:w="1525" w:type="dxa"/>
                  <w:gridSpan w:val="2"/>
                  <w:vMerge w:val="restart"/>
                  <w:vAlign w:val="center"/>
                </w:tcPr>
                <w:p w14:paraId="0046721F">
                  <w:pPr>
                    <w:adjustRightInd w:val="0"/>
                    <w:snapToGrid w:val="0"/>
                    <w:jc w:val="center"/>
                  </w:pPr>
                  <w:r>
                    <w:rPr>
                      <w:rFonts w:hint="eastAsia"/>
                    </w:rPr>
                    <w:t>固废暂存</w:t>
                  </w:r>
                </w:p>
              </w:tc>
              <w:tc>
                <w:tcPr>
                  <w:tcW w:w="5948" w:type="dxa"/>
                  <w:vAlign w:val="center"/>
                </w:tcPr>
                <w:p w14:paraId="4C418AE5">
                  <w:pPr>
                    <w:adjustRightInd w:val="0"/>
                    <w:snapToGrid w:val="0"/>
                    <w:jc w:val="center"/>
                  </w:pPr>
                  <w:r>
                    <w:rPr>
                      <w:rFonts w:hint="eastAsia"/>
                    </w:rPr>
                    <w:t>设置一处一般固废区，占地面积10m</w:t>
                  </w:r>
                  <w:r>
                    <w:rPr>
                      <w:rFonts w:hint="eastAsia"/>
                      <w:vertAlign w:val="superscript"/>
                    </w:rPr>
                    <w:t>2</w:t>
                  </w:r>
                  <w:r>
                    <w:rPr>
                      <w:rFonts w:hint="eastAsia"/>
                    </w:rPr>
                    <w:t>，存放一般固废</w:t>
                  </w:r>
                </w:p>
              </w:tc>
            </w:tr>
            <w:tr w14:paraId="28EF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49C412CB">
                  <w:pPr>
                    <w:adjustRightInd w:val="0"/>
                    <w:snapToGrid w:val="0"/>
                    <w:jc w:val="center"/>
                  </w:pPr>
                </w:p>
              </w:tc>
              <w:tc>
                <w:tcPr>
                  <w:tcW w:w="1525" w:type="dxa"/>
                  <w:gridSpan w:val="2"/>
                  <w:vMerge w:val="continue"/>
                  <w:vAlign w:val="center"/>
                </w:tcPr>
                <w:p w14:paraId="4C6936A7">
                  <w:pPr>
                    <w:adjustRightInd w:val="0"/>
                    <w:snapToGrid w:val="0"/>
                    <w:jc w:val="center"/>
                  </w:pPr>
                </w:p>
              </w:tc>
              <w:tc>
                <w:tcPr>
                  <w:tcW w:w="5948" w:type="dxa"/>
                  <w:vAlign w:val="center"/>
                </w:tcPr>
                <w:p w14:paraId="7EFA4E07">
                  <w:pPr>
                    <w:adjustRightInd w:val="0"/>
                    <w:snapToGrid w:val="0"/>
                    <w:jc w:val="center"/>
                    <w:rPr>
                      <w:color w:val="FF0000"/>
                    </w:rPr>
                  </w:pPr>
                  <w:r>
                    <w:rPr>
                      <w:rFonts w:hint="eastAsia"/>
                    </w:rPr>
                    <w:t>设置一处危废暂存区，占地面积5m</w:t>
                  </w:r>
                  <w:r>
                    <w:rPr>
                      <w:rFonts w:hint="eastAsia"/>
                      <w:vertAlign w:val="superscript"/>
                    </w:rPr>
                    <w:t>2</w:t>
                  </w:r>
                  <w:r>
                    <w:rPr>
                      <w:rFonts w:hint="eastAsia"/>
                    </w:rPr>
                    <w:t>，采取“四防”措施</w:t>
                  </w:r>
                </w:p>
              </w:tc>
            </w:tr>
            <w:tr w14:paraId="1ECA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3A8A8121">
                  <w:pPr>
                    <w:adjustRightInd w:val="0"/>
                    <w:snapToGrid w:val="0"/>
                    <w:jc w:val="center"/>
                  </w:pPr>
                </w:p>
              </w:tc>
              <w:tc>
                <w:tcPr>
                  <w:tcW w:w="1525" w:type="dxa"/>
                  <w:gridSpan w:val="2"/>
                  <w:vAlign w:val="center"/>
                </w:tcPr>
                <w:p w14:paraId="1F3A9692">
                  <w:pPr>
                    <w:adjustRightInd w:val="0"/>
                    <w:snapToGrid w:val="0"/>
                    <w:jc w:val="center"/>
                  </w:pPr>
                  <w:r>
                    <w:rPr>
                      <w:rFonts w:hint="eastAsia"/>
                    </w:rPr>
                    <w:t>环境风险防范</w:t>
                  </w:r>
                </w:p>
              </w:tc>
              <w:tc>
                <w:tcPr>
                  <w:tcW w:w="5948" w:type="dxa"/>
                  <w:vAlign w:val="center"/>
                </w:tcPr>
                <w:p w14:paraId="1CD997B1">
                  <w:pPr>
                    <w:adjustRightInd w:val="0"/>
                    <w:snapToGrid w:val="0"/>
                    <w:jc w:val="center"/>
                  </w:pPr>
                  <w:r>
                    <w:rPr>
                      <w:rFonts w:hint="eastAsia"/>
                    </w:rPr>
                    <w:t>生产区地面、危废间地面重点</w:t>
                  </w:r>
                  <w:r>
                    <w:rPr>
                      <w:rFonts w:hint="eastAsia"/>
                      <w:color w:val="000000"/>
                    </w:rPr>
                    <w:t>防渗处理，设收集沟（宽10cm，深10cm）、收集池（容积60m³）</w:t>
                  </w:r>
                </w:p>
              </w:tc>
            </w:tr>
            <w:tr w14:paraId="4545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vMerge w:val="continue"/>
                  <w:vAlign w:val="center"/>
                </w:tcPr>
                <w:p w14:paraId="096F7112">
                  <w:pPr>
                    <w:adjustRightInd w:val="0"/>
                    <w:snapToGrid w:val="0"/>
                    <w:jc w:val="center"/>
                  </w:pPr>
                </w:p>
              </w:tc>
              <w:tc>
                <w:tcPr>
                  <w:tcW w:w="1525" w:type="dxa"/>
                  <w:gridSpan w:val="2"/>
                  <w:vAlign w:val="center"/>
                </w:tcPr>
                <w:p w14:paraId="6BAEEC54">
                  <w:pPr>
                    <w:adjustRightInd w:val="0"/>
                    <w:snapToGrid w:val="0"/>
                    <w:jc w:val="center"/>
                  </w:pPr>
                  <w:r>
                    <w:rPr>
                      <w:rFonts w:hint="eastAsia"/>
                    </w:rPr>
                    <w:t>地下水、土壤污染防治</w:t>
                  </w:r>
                </w:p>
              </w:tc>
              <w:tc>
                <w:tcPr>
                  <w:tcW w:w="5948" w:type="dxa"/>
                  <w:vAlign w:val="center"/>
                </w:tcPr>
                <w:p w14:paraId="176A03A3">
                  <w:pPr>
                    <w:wordWrap w:val="0"/>
                    <w:adjustRightInd w:val="0"/>
                    <w:snapToGrid w:val="0"/>
                    <w:rPr>
                      <w:rFonts w:hAnsi="宋体"/>
                      <w:szCs w:val="21"/>
                    </w:rPr>
                  </w:pPr>
                  <w:r>
                    <w:rPr>
                      <w:rFonts w:hint="eastAsia"/>
                    </w:rPr>
                    <w:t>分区防渗；储存区、收集池</w:t>
                  </w:r>
                  <w:r>
                    <w:rPr>
                      <w:rFonts w:hAnsi="宋体"/>
                      <w:szCs w:val="21"/>
                    </w:rPr>
                    <w:t>防渗区：等效黏土防渗层</w:t>
                  </w:r>
                  <w:r>
                    <w:rPr>
                      <w:szCs w:val="21"/>
                    </w:rPr>
                    <w:t>Mb≥6.0m</w:t>
                  </w:r>
                  <w:r>
                    <w:rPr>
                      <w:rFonts w:hAnsi="宋体"/>
                      <w:szCs w:val="21"/>
                    </w:rPr>
                    <w:t>，</w:t>
                  </w:r>
                  <w:r>
                    <w:rPr>
                      <w:szCs w:val="21"/>
                    </w:rPr>
                    <w:t>K≤1×10</w:t>
                  </w:r>
                  <w:r>
                    <w:rPr>
                      <w:szCs w:val="21"/>
                      <w:vertAlign w:val="superscript"/>
                    </w:rPr>
                    <w:t>-7</w:t>
                  </w:r>
                  <w:r>
                    <w:rPr>
                      <w:szCs w:val="21"/>
                    </w:rPr>
                    <w:t>cm/s</w:t>
                  </w:r>
                  <w:r>
                    <w:rPr>
                      <w:rFonts w:hAnsi="宋体"/>
                      <w:szCs w:val="21"/>
                    </w:rPr>
                    <w:t>；</w:t>
                  </w:r>
                </w:p>
                <w:p w14:paraId="2DE2EBA9">
                  <w:pPr>
                    <w:wordWrap w:val="0"/>
                    <w:adjustRightInd w:val="0"/>
                    <w:snapToGrid w:val="0"/>
                    <w:rPr>
                      <w:szCs w:val="21"/>
                    </w:rPr>
                  </w:pPr>
                  <w:r>
                    <w:rPr>
                      <w:rFonts w:hAnsi="宋体"/>
                      <w:szCs w:val="21"/>
                    </w:rPr>
                    <w:t>危废间：基础必须防渗，防渗层为至少</w:t>
                  </w:r>
                  <w:r>
                    <w:rPr>
                      <w:szCs w:val="21"/>
                    </w:rPr>
                    <w:t>1m</w:t>
                  </w:r>
                  <w:r>
                    <w:rPr>
                      <w:rFonts w:hAnsi="宋体"/>
                      <w:szCs w:val="21"/>
                    </w:rPr>
                    <w:t>厚粘土层（渗透系数</w:t>
                  </w:r>
                  <w:r>
                    <w:rPr>
                      <w:szCs w:val="21"/>
                    </w:rPr>
                    <w:t>≤10</w:t>
                  </w:r>
                  <w:r>
                    <w:rPr>
                      <w:szCs w:val="21"/>
                      <w:vertAlign w:val="superscript"/>
                    </w:rPr>
                    <w:t>-7</w:t>
                  </w:r>
                  <w:r>
                    <w:rPr>
                      <w:szCs w:val="21"/>
                    </w:rPr>
                    <w:t>cm/s</w:t>
                  </w:r>
                  <w:r>
                    <w:rPr>
                      <w:rFonts w:hAnsi="宋体"/>
                      <w:szCs w:val="21"/>
                    </w:rPr>
                    <w:t>），或</w:t>
                  </w:r>
                  <w:r>
                    <w:rPr>
                      <w:szCs w:val="21"/>
                    </w:rPr>
                    <w:t>2mm</w:t>
                  </w:r>
                  <w:r>
                    <w:rPr>
                      <w:rFonts w:hAnsi="宋体"/>
                      <w:szCs w:val="21"/>
                    </w:rPr>
                    <w:t>厚高密度聚乙烯，或至少</w:t>
                  </w:r>
                  <w:r>
                    <w:rPr>
                      <w:szCs w:val="21"/>
                    </w:rPr>
                    <w:t>2mm</w:t>
                  </w:r>
                  <w:r>
                    <w:rPr>
                      <w:rFonts w:hAnsi="宋体"/>
                      <w:szCs w:val="21"/>
                    </w:rPr>
                    <w:t>厚的其它人工材料，渗透系数</w:t>
                  </w:r>
                  <w:r>
                    <w:rPr>
                      <w:szCs w:val="21"/>
                    </w:rPr>
                    <w:t>≤10</w:t>
                  </w:r>
                  <w:r>
                    <w:rPr>
                      <w:szCs w:val="21"/>
                      <w:vertAlign w:val="superscript"/>
                    </w:rPr>
                    <w:t>-10</w:t>
                  </w:r>
                  <w:r>
                    <w:rPr>
                      <w:szCs w:val="21"/>
                    </w:rPr>
                    <w:t>cm/s</w:t>
                  </w:r>
                  <w:r>
                    <w:rPr>
                      <w:rFonts w:hAnsi="宋体"/>
                      <w:szCs w:val="21"/>
                    </w:rPr>
                    <w:t>。</w:t>
                  </w:r>
                </w:p>
                <w:p w14:paraId="389D18D4">
                  <w:pPr>
                    <w:adjustRightInd w:val="0"/>
                    <w:snapToGrid w:val="0"/>
                  </w:pPr>
                  <w:r>
                    <w:rPr>
                      <w:rFonts w:hint="eastAsia"/>
                    </w:rPr>
                    <w:t>一般防渗区：等效黏土防渗层Mb≥1.5m，K≤1×10</w:t>
                  </w:r>
                  <w:r>
                    <w:rPr>
                      <w:rFonts w:hint="eastAsia"/>
                      <w:vertAlign w:val="superscript"/>
                    </w:rPr>
                    <w:t>-7</w:t>
                  </w:r>
                  <w:r>
                    <w:rPr>
                      <w:rFonts w:hint="eastAsia"/>
                    </w:rPr>
                    <w:t>cm/s；</w:t>
                  </w:r>
                </w:p>
              </w:tc>
            </w:tr>
          </w:tbl>
          <w:p w14:paraId="1E92DE90">
            <w:pPr>
              <w:pStyle w:val="61"/>
              <w:adjustRightInd w:val="0"/>
              <w:snapToGrid w:val="0"/>
              <w:spacing w:before="0" w:line="300" w:lineRule="exact"/>
              <w:outlineLvl w:val="9"/>
              <w:rPr>
                <w:color w:val="000000"/>
                <w:sz w:val="21"/>
              </w:rPr>
            </w:pPr>
            <w:r>
              <w:rPr>
                <w:color w:val="000000"/>
                <w:sz w:val="21"/>
              </w:rPr>
              <w:t>表2-</w:t>
            </w:r>
            <w:r>
              <w:rPr>
                <w:rFonts w:hint="eastAsia"/>
                <w:color w:val="000000"/>
                <w:sz w:val="21"/>
              </w:rPr>
              <w:t>5</w:t>
            </w:r>
            <w:r>
              <w:rPr>
                <w:color w:val="000000"/>
                <w:sz w:val="21"/>
              </w:rPr>
              <w:t xml:space="preserve">  </w:t>
            </w:r>
            <w:r>
              <w:rPr>
                <w:rFonts w:hint="eastAsia"/>
                <w:color w:val="000000"/>
                <w:sz w:val="21"/>
              </w:rPr>
              <w:t>依托工程可行分析表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134"/>
              <w:gridCol w:w="1134"/>
              <w:gridCol w:w="5518"/>
            </w:tblGrid>
            <w:tr w14:paraId="6EC5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4229EA3">
                  <w:pPr>
                    <w:adjustRightInd w:val="0"/>
                    <w:snapToGrid w:val="0"/>
                    <w:spacing w:line="360" w:lineRule="exact"/>
                    <w:jc w:val="center"/>
                  </w:pPr>
                  <w:r>
                    <w:rPr>
                      <w:rFonts w:hint="eastAsia"/>
                    </w:rPr>
                    <w:t>序号</w:t>
                  </w:r>
                </w:p>
              </w:tc>
              <w:tc>
                <w:tcPr>
                  <w:tcW w:w="1134" w:type="dxa"/>
                  <w:vAlign w:val="center"/>
                </w:tcPr>
                <w:p w14:paraId="3190AC0B">
                  <w:pPr>
                    <w:adjustRightInd w:val="0"/>
                    <w:snapToGrid w:val="0"/>
                    <w:spacing w:line="360" w:lineRule="exact"/>
                    <w:jc w:val="center"/>
                  </w:pPr>
                  <w:r>
                    <w:rPr>
                      <w:rFonts w:hint="eastAsia"/>
                    </w:rPr>
                    <w:t>工程类别</w:t>
                  </w:r>
                </w:p>
              </w:tc>
              <w:tc>
                <w:tcPr>
                  <w:tcW w:w="1134" w:type="dxa"/>
                  <w:vAlign w:val="center"/>
                </w:tcPr>
                <w:p w14:paraId="4CAB527E">
                  <w:pPr>
                    <w:adjustRightInd w:val="0"/>
                    <w:snapToGrid w:val="0"/>
                    <w:spacing w:line="360" w:lineRule="exact"/>
                    <w:jc w:val="center"/>
                  </w:pPr>
                  <w:r>
                    <w:rPr>
                      <w:rFonts w:hint="eastAsia"/>
                    </w:rPr>
                    <w:t>现有工程</w:t>
                  </w:r>
                </w:p>
              </w:tc>
              <w:tc>
                <w:tcPr>
                  <w:tcW w:w="5518" w:type="dxa"/>
                  <w:vAlign w:val="center"/>
                </w:tcPr>
                <w:p w14:paraId="5B9CBC0A">
                  <w:pPr>
                    <w:adjustRightInd w:val="0"/>
                    <w:snapToGrid w:val="0"/>
                    <w:spacing w:line="360" w:lineRule="exact"/>
                    <w:jc w:val="center"/>
                  </w:pPr>
                  <w:r>
                    <w:rPr>
                      <w:rFonts w:hint="eastAsia"/>
                    </w:rPr>
                    <w:t>依托可行性分析</w:t>
                  </w:r>
                </w:p>
              </w:tc>
            </w:tr>
            <w:tr w14:paraId="5981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0E5A1451">
                  <w:pPr>
                    <w:adjustRightInd w:val="0"/>
                    <w:snapToGrid w:val="0"/>
                    <w:spacing w:line="360" w:lineRule="exact"/>
                    <w:jc w:val="center"/>
                  </w:pPr>
                  <w:r>
                    <w:rPr>
                      <w:rFonts w:hint="eastAsia"/>
                    </w:rPr>
                    <w:t>1</w:t>
                  </w:r>
                </w:p>
              </w:tc>
              <w:tc>
                <w:tcPr>
                  <w:tcW w:w="1134" w:type="dxa"/>
                  <w:vMerge w:val="restart"/>
                  <w:vAlign w:val="center"/>
                </w:tcPr>
                <w:p w14:paraId="7562604C">
                  <w:pPr>
                    <w:adjustRightInd w:val="0"/>
                    <w:snapToGrid w:val="0"/>
                    <w:spacing w:line="360" w:lineRule="exact"/>
                    <w:jc w:val="center"/>
                  </w:pPr>
                  <w:r>
                    <w:rPr>
                      <w:rFonts w:hint="eastAsia"/>
                    </w:rPr>
                    <w:t>共用工程</w:t>
                  </w:r>
                </w:p>
              </w:tc>
              <w:tc>
                <w:tcPr>
                  <w:tcW w:w="1134" w:type="dxa"/>
                  <w:vAlign w:val="center"/>
                </w:tcPr>
                <w:p w14:paraId="4F39D188">
                  <w:pPr>
                    <w:adjustRightInd w:val="0"/>
                    <w:snapToGrid w:val="0"/>
                    <w:spacing w:line="360" w:lineRule="exact"/>
                    <w:jc w:val="center"/>
                  </w:pPr>
                  <w:r>
                    <w:rPr>
                      <w:rFonts w:hint="eastAsia"/>
                    </w:rPr>
                    <w:t>依托现有给水管网</w:t>
                  </w:r>
                </w:p>
              </w:tc>
              <w:tc>
                <w:tcPr>
                  <w:tcW w:w="5518" w:type="dxa"/>
                  <w:vAlign w:val="center"/>
                </w:tcPr>
                <w:p w14:paraId="67C4A9FB">
                  <w:pPr>
                    <w:adjustRightInd w:val="0"/>
                    <w:snapToGrid w:val="0"/>
                    <w:spacing w:line="360" w:lineRule="exact"/>
                    <w:jc w:val="center"/>
                  </w:pPr>
                  <w:r>
                    <w:rPr>
                      <w:rFonts w:hint="eastAsia"/>
                    </w:rPr>
                    <w:t>辣妹子集团厂区内已建成有给水管网，依托可行</w:t>
                  </w:r>
                </w:p>
              </w:tc>
            </w:tr>
            <w:tr w14:paraId="27A4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072625D">
                  <w:pPr>
                    <w:adjustRightInd w:val="0"/>
                    <w:snapToGrid w:val="0"/>
                    <w:spacing w:line="360" w:lineRule="exact"/>
                    <w:jc w:val="center"/>
                  </w:pPr>
                  <w:r>
                    <w:rPr>
                      <w:rFonts w:hint="eastAsia"/>
                    </w:rPr>
                    <w:t>2</w:t>
                  </w:r>
                </w:p>
              </w:tc>
              <w:tc>
                <w:tcPr>
                  <w:tcW w:w="1134" w:type="dxa"/>
                  <w:vMerge w:val="continue"/>
                  <w:vAlign w:val="center"/>
                </w:tcPr>
                <w:p w14:paraId="77DEB2BE">
                  <w:pPr>
                    <w:adjustRightInd w:val="0"/>
                    <w:snapToGrid w:val="0"/>
                    <w:spacing w:line="360" w:lineRule="exact"/>
                    <w:jc w:val="center"/>
                  </w:pPr>
                </w:p>
              </w:tc>
              <w:tc>
                <w:tcPr>
                  <w:tcW w:w="1134" w:type="dxa"/>
                  <w:vAlign w:val="center"/>
                </w:tcPr>
                <w:p w14:paraId="7FC629B8">
                  <w:pPr>
                    <w:adjustRightInd w:val="0"/>
                    <w:snapToGrid w:val="0"/>
                    <w:spacing w:line="360" w:lineRule="exact"/>
                    <w:jc w:val="center"/>
                  </w:pPr>
                  <w:r>
                    <w:rPr>
                      <w:rFonts w:hint="eastAsia"/>
                    </w:rPr>
                    <w:t>依托现有供电系统</w:t>
                  </w:r>
                </w:p>
              </w:tc>
              <w:tc>
                <w:tcPr>
                  <w:tcW w:w="5518" w:type="dxa"/>
                  <w:vAlign w:val="center"/>
                </w:tcPr>
                <w:p w14:paraId="0F24F0EA">
                  <w:pPr>
                    <w:adjustRightInd w:val="0"/>
                    <w:snapToGrid w:val="0"/>
                    <w:spacing w:line="360" w:lineRule="exact"/>
                    <w:jc w:val="center"/>
                  </w:pPr>
                  <w:r>
                    <w:rPr>
                      <w:rFonts w:hint="eastAsia"/>
                    </w:rPr>
                    <w:t>依托现有城市电网，辣妹子集团厂区已建成有供电系统</w:t>
                  </w:r>
                </w:p>
              </w:tc>
            </w:tr>
            <w:tr w14:paraId="558E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48161EC">
                  <w:pPr>
                    <w:adjustRightInd w:val="0"/>
                    <w:snapToGrid w:val="0"/>
                    <w:spacing w:line="360" w:lineRule="exact"/>
                    <w:jc w:val="center"/>
                  </w:pPr>
                  <w:r>
                    <w:rPr>
                      <w:rFonts w:hint="eastAsia"/>
                    </w:rPr>
                    <w:t>3</w:t>
                  </w:r>
                </w:p>
              </w:tc>
              <w:tc>
                <w:tcPr>
                  <w:tcW w:w="1134" w:type="dxa"/>
                  <w:vMerge w:val="continue"/>
                  <w:vAlign w:val="center"/>
                </w:tcPr>
                <w:p w14:paraId="26BAEDD1">
                  <w:pPr>
                    <w:adjustRightInd w:val="0"/>
                    <w:snapToGrid w:val="0"/>
                    <w:spacing w:line="360" w:lineRule="exact"/>
                    <w:jc w:val="center"/>
                  </w:pPr>
                </w:p>
              </w:tc>
              <w:tc>
                <w:tcPr>
                  <w:tcW w:w="1134" w:type="dxa"/>
                  <w:vAlign w:val="center"/>
                </w:tcPr>
                <w:p w14:paraId="3B1B6435">
                  <w:pPr>
                    <w:adjustRightInd w:val="0"/>
                    <w:snapToGrid w:val="0"/>
                    <w:spacing w:line="360" w:lineRule="exact"/>
                    <w:jc w:val="center"/>
                  </w:pPr>
                  <w:r>
                    <w:rPr>
                      <w:rFonts w:hint="eastAsia"/>
                    </w:rPr>
                    <w:t>依托现有供热系统</w:t>
                  </w:r>
                </w:p>
              </w:tc>
              <w:tc>
                <w:tcPr>
                  <w:tcW w:w="5518" w:type="dxa"/>
                  <w:vAlign w:val="center"/>
                </w:tcPr>
                <w:p w14:paraId="4933ED6A">
                  <w:pPr>
                    <w:adjustRightInd w:val="0"/>
                    <w:snapToGrid w:val="0"/>
                    <w:spacing w:line="360" w:lineRule="exact"/>
                    <w:jc w:val="center"/>
                  </w:pPr>
                  <w:r>
                    <w:rPr>
                      <w:rFonts w:hint="eastAsia"/>
                    </w:rPr>
                    <w:t>辣妹子集团现有1台2t/h的锅炉，每天工作10h，总蒸汽量为20t/d，近几年生产规模未达到环评预期产能，目前已建项目蒸汽使用量为11.2t/d，剩余8.8t/d蒸汽，本项目MVR蒸发浓缩系统蒸汽用量为0.8t/h，每天工作10h，总蒸汽量为8t/d，因此，本项目可依托辣妹子现有供热系统</w:t>
                  </w:r>
                </w:p>
              </w:tc>
            </w:tr>
            <w:tr w14:paraId="6285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4A91DAA2">
                  <w:pPr>
                    <w:adjustRightInd w:val="0"/>
                    <w:snapToGrid w:val="0"/>
                    <w:spacing w:line="360" w:lineRule="exact"/>
                    <w:jc w:val="center"/>
                  </w:pPr>
                  <w:r>
                    <w:rPr>
                      <w:rFonts w:hint="eastAsia"/>
                    </w:rPr>
                    <w:t>4</w:t>
                  </w:r>
                </w:p>
              </w:tc>
              <w:tc>
                <w:tcPr>
                  <w:tcW w:w="1134" w:type="dxa"/>
                  <w:vAlign w:val="center"/>
                </w:tcPr>
                <w:p w14:paraId="765AEF27">
                  <w:pPr>
                    <w:adjustRightInd w:val="0"/>
                    <w:snapToGrid w:val="0"/>
                    <w:spacing w:line="360" w:lineRule="exact"/>
                    <w:jc w:val="center"/>
                  </w:pPr>
                  <w:r>
                    <w:rPr>
                      <w:rFonts w:hint="eastAsia"/>
                    </w:rPr>
                    <w:t>环保工程</w:t>
                  </w:r>
                </w:p>
              </w:tc>
              <w:tc>
                <w:tcPr>
                  <w:tcW w:w="1134" w:type="dxa"/>
                  <w:vAlign w:val="center"/>
                </w:tcPr>
                <w:p w14:paraId="62C8F5ED">
                  <w:pPr>
                    <w:adjustRightInd w:val="0"/>
                    <w:snapToGrid w:val="0"/>
                    <w:spacing w:line="360" w:lineRule="exact"/>
                    <w:jc w:val="center"/>
                  </w:pPr>
                  <w:r>
                    <w:rPr>
                      <w:rFonts w:hint="eastAsia"/>
                    </w:rPr>
                    <w:t>依托辣妹子集团污水处理站</w:t>
                  </w:r>
                </w:p>
              </w:tc>
              <w:tc>
                <w:tcPr>
                  <w:tcW w:w="5518" w:type="dxa"/>
                  <w:vAlign w:val="center"/>
                </w:tcPr>
                <w:p w14:paraId="2BC546CF">
                  <w:pPr>
                    <w:adjustRightInd w:val="0"/>
                    <w:snapToGrid w:val="0"/>
                    <w:spacing w:line="360" w:lineRule="exact"/>
                    <w:jc w:val="center"/>
                  </w:pPr>
                  <w:r>
                    <w:rPr>
                      <w:rFonts w:hint="eastAsia"/>
                    </w:rPr>
                    <w:t>辣妹子集团已建成有1座污水处理站（处理能力700m³/d），目前污水接纳量为466.92m</w:t>
                  </w:r>
                  <w:r>
                    <w:rPr>
                      <w:rFonts w:hint="eastAsia"/>
                      <w:vertAlign w:val="superscript"/>
                    </w:rPr>
                    <w:t>3</w:t>
                  </w:r>
                  <w:r>
                    <w:rPr>
                      <w:rFonts w:hint="eastAsia"/>
                    </w:rPr>
                    <w:t>/d，剩余接纳量为233.08 m</w:t>
                  </w:r>
                  <w:r>
                    <w:rPr>
                      <w:rFonts w:hint="eastAsia"/>
                      <w:vertAlign w:val="superscript"/>
                    </w:rPr>
                    <w:t>3</w:t>
                  </w:r>
                  <w:r>
                    <w:rPr>
                      <w:rFonts w:hint="eastAsia"/>
                    </w:rPr>
                    <w:t>/d，本项目综合废水排放量为34.348 m</w:t>
                  </w:r>
                  <w:r>
                    <w:rPr>
                      <w:rFonts w:hint="eastAsia"/>
                      <w:vertAlign w:val="superscript"/>
                    </w:rPr>
                    <w:t>3</w:t>
                  </w:r>
                  <w:r>
                    <w:rPr>
                      <w:rFonts w:hint="eastAsia"/>
                    </w:rPr>
                    <w:t>/d，辣妹子集团污水处理站有足够的能力接纳本项目产生的废水。</w:t>
                  </w:r>
                </w:p>
              </w:tc>
            </w:tr>
          </w:tbl>
          <w:p w14:paraId="7C53DDDE">
            <w:pPr>
              <w:adjustRightInd w:val="0"/>
              <w:snapToGrid w:val="0"/>
              <w:spacing w:line="360" w:lineRule="auto"/>
              <w:ind w:firstLine="482" w:firstLineChars="200"/>
              <w:rPr>
                <w:rFonts w:cs="宋体"/>
                <w:b/>
                <w:bCs/>
                <w:color w:val="000000"/>
                <w:sz w:val="24"/>
              </w:rPr>
            </w:pPr>
            <w:r>
              <w:rPr>
                <w:rFonts w:hint="eastAsia" w:cs="宋体"/>
                <w:b/>
                <w:bCs/>
                <w:color w:val="000000"/>
                <w:sz w:val="24"/>
              </w:rPr>
              <w:t>5、主要生产设备</w:t>
            </w:r>
          </w:p>
          <w:p w14:paraId="2AF2B0AD">
            <w:pPr>
              <w:adjustRightInd w:val="0"/>
              <w:snapToGrid w:val="0"/>
              <w:spacing w:line="360" w:lineRule="auto"/>
              <w:ind w:firstLine="480" w:firstLineChars="200"/>
              <w:rPr>
                <w:rFonts w:cs="宋体"/>
                <w:bCs/>
                <w:color w:val="000000"/>
                <w:sz w:val="24"/>
              </w:rPr>
            </w:pPr>
            <w:bookmarkStart w:id="8" w:name="_Hlk37344656"/>
            <w:r>
              <w:rPr>
                <w:rFonts w:cs="宋体"/>
                <w:bCs/>
                <w:color w:val="000000"/>
                <w:sz w:val="24"/>
              </w:rPr>
              <w:t>通过核查《产业结构调整指导目录（2019年本）》可知，本项目所用设备均不属于国家禁止或明令淘汰的设备，同时对照</w:t>
            </w:r>
            <w:r>
              <w:rPr>
                <w:rFonts w:hint="eastAsia" w:cs="宋体"/>
                <w:bCs/>
                <w:color w:val="000000"/>
                <w:sz w:val="24"/>
              </w:rPr>
              <w:t>工信</w:t>
            </w:r>
            <w:r>
              <w:rPr>
                <w:rFonts w:cs="宋体"/>
                <w:bCs/>
                <w:color w:val="000000"/>
                <w:sz w:val="24"/>
              </w:rPr>
              <w:t>部发布第一、二、三批《高耗能落后机电设备</w:t>
            </w:r>
            <w:r>
              <w:rPr>
                <w:rFonts w:hint="eastAsia" w:cs="宋体"/>
                <w:bCs/>
                <w:color w:val="000000"/>
                <w:sz w:val="24"/>
              </w:rPr>
              <w:t>（</w:t>
            </w:r>
            <w:r>
              <w:rPr>
                <w:rFonts w:cs="宋体"/>
                <w:bCs/>
                <w:color w:val="000000"/>
                <w:sz w:val="24"/>
              </w:rPr>
              <w:t>产品</w:t>
            </w:r>
            <w:r>
              <w:rPr>
                <w:rFonts w:hint="eastAsia" w:cs="宋体"/>
                <w:bCs/>
                <w:color w:val="000000"/>
                <w:sz w:val="24"/>
              </w:rPr>
              <w:t>）</w:t>
            </w:r>
            <w:r>
              <w:rPr>
                <w:rFonts w:cs="宋体"/>
                <w:bCs/>
                <w:color w:val="000000"/>
                <w:sz w:val="24"/>
              </w:rPr>
              <w:t>淘汰目录》本项目所用设备不属于落后机电设备，项目主要生产设备详见表2-</w:t>
            </w:r>
            <w:r>
              <w:rPr>
                <w:rFonts w:hint="eastAsia" w:cs="宋体"/>
                <w:bCs/>
                <w:color w:val="000000"/>
                <w:sz w:val="24"/>
              </w:rPr>
              <w:t>6</w:t>
            </w:r>
            <w:r>
              <w:rPr>
                <w:rFonts w:cs="宋体"/>
                <w:bCs/>
                <w:color w:val="000000"/>
                <w:sz w:val="24"/>
              </w:rPr>
              <w:t>。</w:t>
            </w:r>
          </w:p>
          <w:p w14:paraId="5631AD5A">
            <w:pPr>
              <w:pStyle w:val="61"/>
              <w:adjustRightInd w:val="0"/>
              <w:snapToGrid w:val="0"/>
              <w:spacing w:before="0" w:line="300" w:lineRule="exact"/>
              <w:outlineLvl w:val="9"/>
              <w:rPr>
                <w:color w:val="000000"/>
                <w:sz w:val="21"/>
              </w:rPr>
            </w:pPr>
            <w:r>
              <w:rPr>
                <w:color w:val="000000"/>
                <w:sz w:val="21"/>
              </w:rPr>
              <w:t>表2-</w:t>
            </w:r>
            <w:r>
              <w:rPr>
                <w:rFonts w:hint="eastAsia"/>
                <w:color w:val="000000"/>
                <w:sz w:val="21"/>
              </w:rPr>
              <w:t>6</w:t>
            </w:r>
            <w:r>
              <w:rPr>
                <w:color w:val="000000"/>
                <w:sz w:val="21"/>
              </w:rPr>
              <w:t xml:space="preserve">  主要生产设备</w:t>
            </w:r>
            <w:r>
              <w:rPr>
                <w:rFonts w:hint="eastAsia"/>
                <w:color w:val="000000"/>
                <w:sz w:val="21"/>
              </w:rPr>
              <w:t>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276"/>
              <w:gridCol w:w="2268"/>
              <w:gridCol w:w="1559"/>
              <w:gridCol w:w="1134"/>
              <w:gridCol w:w="1554"/>
            </w:tblGrid>
            <w:tr w14:paraId="7666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6D5D54FC">
                  <w:pPr>
                    <w:snapToGrid w:val="0"/>
                    <w:jc w:val="center"/>
                    <w:rPr>
                      <w:color w:val="000000"/>
                      <w:szCs w:val="21"/>
                    </w:rPr>
                  </w:pPr>
                  <w:r>
                    <w:rPr>
                      <w:rFonts w:hint="eastAsia"/>
                      <w:color w:val="000000"/>
                      <w:szCs w:val="21"/>
                    </w:rPr>
                    <w:t>序号</w:t>
                  </w:r>
                </w:p>
              </w:tc>
              <w:tc>
                <w:tcPr>
                  <w:tcW w:w="1276" w:type="dxa"/>
                  <w:vAlign w:val="center"/>
                </w:tcPr>
                <w:p w14:paraId="6A10D73B">
                  <w:pPr>
                    <w:snapToGrid w:val="0"/>
                    <w:jc w:val="center"/>
                    <w:rPr>
                      <w:color w:val="000000"/>
                      <w:szCs w:val="21"/>
                    </w:rPr>
                  </w:pPr>
                  <w:r>
                    <w:rPr>
                      <w:rFonts w:hint="eastAsia"/>
                      <w:color w:val="000000"/>
                      <w:szCs w:val="21"/>
                    </w:rPr>
                    <w:t>设备名称</w:t>
                  </w:r>
                </w:p>
              </w:tc>
              <w:tc>
                <w:tcPr>
                  <w:tcW w:w="2268" w:type="dxa"/>
                  <w:vAlign w:val="center"/>
                </w:tcPr>
                <w:p w14:paraId="1BA0E41A">
                  <w:pPr>
                    <w:snapToGrid w:val="0"/>
                    <w:jc w:val="center"/>
                    <w:rPr>
                      <w:color w:val="000000"/>
                      <w:szCs w:val="21"/>
                    </w:rPr>
                  </w:pPr>
                  <w:r>
                    <w:rPr>
                      <w:rFonts w:hint="eastAsia"/>
                      <w:color w:val="000000"/>
                      <w:szCs w:val="21"/>
                    </w:rPr>
                    <w:t>型号</w:t>
                  </w:r>
                </w:p>
              </w:tc>
              <w:tc>
                <w:tcPr>
                  <w:tcW w:w="1559" w:type="dxa"/>
                  <w:vAlign w:val="center"/>
                </w:tcPr>
                <w:p w14:paraId="3322B01E">
                  <w:pPr>
                    <w:snapToGrid w:val="0"/>
                    <w:jc w:val="center"/>
                    <w:rPr>
                      <w:color w:val="000000"/>
                      <w:szCs w:val="21"/>
                    </w:rPr>
                  </w:pPr>
                  <w:r>
                    <w:rPr>
                      <w:rFonts w:hint="eastAsia"/>
                      <w:color w:val="000000"/>
                      <w:szCs w:val="21"/>
                    </w:rPr>
                    <w:t>设备参数（t/h）</w:t>
                  </w:r>
                </w:p>
              </w:tc>
              <w:tc>
                <w:tcPr>
                  <w:tcW w:w="1134" w:type="dxa"/>
                  <w:vAlign w:val="center"/>
                </w:tcPr>
                <w:p w14:paraId="15B0E8C7">
                  <w:pPr>
                    <w:snapToGrid w:val="0"/>
                    <w:jc w:val="center"/>
                    <w:rPr>
                      <w:color w:val="000000"/>
                      <w:szCs w:val="21"/>
                    </w:rPr>
                  </w:pPr>
                  <w:r>
                    <w:rPr>
                      <w:rFonts w:hint="eastAsia"/>
                      <w:color w:val="000000"/>
                      <w:szCs w:val="21"/>
                    </w:rPr>
                    <w:t>设备数量</w:t>
                  </w:r>
                </w:p>
              </w:tc>
              <w:tc>
                <w:tcPr>
                  <w:tcW w:w="1554" w:type="dxa"/>
                  <w:vAlign w:val="center"/>
                </w:tcPr>
                <w:p w14:paraId="3D27EAC5">
                  <w:pPr>
                    <w:snapToGrid w:val="0"/>
                    <w:jc w:val="center"/>
                    <w:rPr>
                      <w:color w:val="000000"/>
                      <w:szCs w:val="21"/>
                    </w:rPr>
                  </w:pPr>
                  <w:r>
                    <w:rPr>
                      <w:rFonts w:hint="eastAsia"/>
                      <w:color w:val="000000"/>
                      <w:szCs w:val="21"/>
                    </w:rPr>
                    <w:t>用途</w:t>
                  </w:r>
                </w:p>
              </w:tc>
            </w:tr>
            <w:tr w14:paraId="70E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25D26A37">
                  <w:pPr>
                    <w:snapToGrid w:val="0"/>
                    <w:jc w:val="center"/>
                    <w:rPr>
                      <w:color w:val="000000"/>
                      <w:szCs w:val="21"/>
                    </w:rPr>
                  </w:pPr>
                  <w:r>
                    <w:rPr>
                      <w:rFonts w:hint="eastAsia"/>
                      <w:color w:val="000000"/>
                      <w:szCs w:val="21"/>
                    </w:rPr>
                    <w:t>1</w:t>
                  </w:r>
                </w:p>
              </w:tc>
              <w:tc>
                <w:tcPr>
                  <w:tcW w:w="1276" w:type="dxa"/>
                  <w:vAlign w:val="center"/>
                </w:tcPr>
                <w:p w14:paraId="348F2BCD">
                  <w:pPr>
                    <w:jc w:val="center"/>
                    <w:rPr>
                      <w:rFonts w:ascii="宋体" w:hAnsi="宋体"/>
                      <w:szCs w:val="21"/>
                    </w:rPr>
                  </w:pPr>
                  <w:r>
                    <w:rPr>
                      <w:rFonts w:hint="eastAsia" w:ascii="宋体" w:hAnsi="宋体"/>
                      <w:szCs w:val="21"/>
                    </w:rPr>
                    <w:t>送料机</w:t>
                  </w:r>
                </w:p>
              </w:tc>
              <w:tc>
                <w:tcPr>
                  <w:tcW w:w="2268" w:type="dxa"/>
                  <w:vAlign w:val="center"/>
                </w:tcPr>
                <w:p w14:paraId="076BD8F6">
                  <w:pPr>
                    <w:jc w:val="center"/>
                    <w:rPr>
                      <w:rFonts w:ascii="宋体" w:hAnsi="宋体"/>
                      <w:szCs w:val="21"/>
                    </w:rPr>
                  </w:pPr>
                  <w:r>
                    <w:rPr>
                      <w:rFonts w:hint="eastAsia" w:ascii="宋体" w:hAnsi="宋体"/>
                      <w:szCs w:val="21"/>
                    </w:rPr>
                    <w:t>0.6m</w:t>
                  </w:r>
                  <w:r>
                    <w:rPr>
                      <w:rFonts w:hint="eastAsia"/>
                      <w:color w:val="000000"/>
                      <w:szCs w:val="21"/>
                    </w:rPr>
                    <w:t>×4m</w:t>
                  </w:r>
                </w:p>
              </w:tc>
              <w:tc>
                <w:tcPr>
                  <w:tcW w:w="1559" w:type="dxa"/>
                  <w:vAlign w:val="center"/>
                </w:tcPr>
                <w:p w14:paraId="480EC82D">
                  <w:pPr>
                    <w:snapToGrid w:val="0"/>
                    <w:jc w:val="center"/>
                    <w:rPr>
                      <w:color w:val="000000"/>
                      <w:szCs w:val="21"/>
                    </w:rPr>
                  </w:pPr>
                  <w:r>
                    <w:rPr>
                      <w:rFonts w:hint="eastAsia"/>
                      <w:color w:val="000000"/>
                      <w:szCs w:val="21"/>
                    </w:rPr>
                    <w:t>12</w:t>
                  </w:r>
                </w:p>
              </w:tc>
              <w:tc>
                <w:tcPr>
                  <w:tcW w:w="1134" w:type="dxa"/>
                  <w:vAlign w:val="center"/>
                </w:tcPr>
                <w:p w14:paraId="0350AAF3">
                  <w:pPr>
                    <w:snapToGrid w:val="0"/>
                    <w:jc w:val="center"/>
                    <w:rPr>
                      <w:color w:val="000000"/>
                      <w:szCs w:val="21"/>
                    </w:rPr>
                  </w:pPr>
                  <w:r>
                    <w:rPr>
                      <w:rFonts w:hint="eastAsia"/>
                      <w:color w:val="000000"/>
                      <w:szCs w:val="21"/>
                    </w:rPr>
                    <w:t>1</w:t>
                  </w:r>
                </w:p>
              </w:tc>
              <w:tc>
                <w:tcPr>
                  <w:tcW w:w="1554" w:type="dxa"/>
                  <w:vAlign w:val="center"/>
                </w:tcPr>
                <w:p w14:paraId="12EA00C9">
                  <w:pPr>
                    <w:snapToGrid w:val="0"/>
                    <w:jc w:val="center"/>
                    <w:rPr>
                      <w:color w:val="000000"/>
                      <w:szCs w:val="21"/>
                    </w:rPr>
                  </w:pPr>
                  <w:r>
                    <w:rPr>
                      <w:rFonts w:hint="eastAsia"/>
                      <w:color w:val="000000"/>
                      <w:szCs w:val="21"/>
                    </w:rPr>
                    <w:t>上料</w:t>
                  </w:r>
                </w:p>
              </w:tc>
            </w:tr>
            <w:tr w14:paraId="25D2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62879A6">
                  <w:pPr>
                    <w:snapToGrid w:val="0"/>
                    <w:jc w:val="center"/>
                    <w:rPr>
                      <w:color w:val="000000"/>
                      <w:szCs w:val="21"/>
                    </w:rPr>
                  </w:pPr>
                  <w:r>
                    <w:rPr>
                      <w:rFonts w:hint="eastAsia"/>
                      <w:color w:val="000000"/>
                      <w:szCs w:val="21"/>
                    </w:rPr>
                    <w:t>2</w:t>
                  </w:r>
                </w:p>
              </w:tc>
              <w:tc>
                <w:tcPr>
                  <w:tcW w:w="1276" w:type="dxa"/>
                  <w:vAlign w:val="center"/>
                </w:tcPr>
                <w:p w14:paraId="797157D3">
                  <w:pPr>
                    <w:jc w:val="center"/>
                    <w:rPr>
                      <w:rFonts w:ascii="宋体" w:hAnsi="宋体"/>
                      <w:szCs w:val="21"/>
                    </w:rPr>
                  </w:pPr>
                  <w:r>
                    <w:rPr>
                      <w:rFonts w:hint="eastAsia" w:ascii="宋体" w:hAnsi="宋体"/>
                      <w:szCs w:val="21"/>
                    </w:rPr>
                    <w:t>粉碎机</w:t>
                  </w:r>
                </w:p>
              </w:tc>
              <w:tc>
                <w:tcPr>
                  <w:tcW w:w="2268" w:type="dxa"/>
                  <w:vAlign w:val="center"/>
                </w:tcPr>
                <w:p w14:paraId="09213488">
                  <w:pPr>
                    <w:jc w:val="center"/>
                    <w:rPr>
                      <w:rFonts w:ascii="宋体" w:hAnsi="宋体"/>
                      <w:szCs w:val="21"/>
                    </w:rPr>
                  </w:pPr>
                  <w:r>
                    <w:rPr>
                      <w:rFonts w:hint="eastAsia" w:ascii="宋体" w:hAnsi="宋体"/>
                      <w:szCs w:val="21"/>
                    </w:rPr>
                    <w:t>PC 600,P=22KW</w:t>
                  </w:r>
                </w:p>
              </w:tc>
              <w:tc>
                <w:tcPr>
                  <w:tcW w:w="1559" w:type="dxa"/>
                  <w:vAlign w:val="center"/>
                </w:tcPr>
                <w:p w14:paraId="43504D80">
                  <w:pPr>
                    <w:snapToGrid w:val="0"/>
                    <w:jc w:val="center"/>
                    <w:rPr>
                      <w:color w:val="000000"/>
                      <w:szCs w:val="21"/>
                    </w:rPr>
                  </w:pPr>
                  <w:r>
                    <w:rPr>
                      <w:rFonts w:hint="eastAsia"/>
                      <w:color w:val="000000"/>
                      <w:szCs w:val="21"/>
                    </w:rPr>
                    <w:t>12</w:t>
                  </w:r>
                </w:p>
              </w:tc>
              <w:tc>
                <w:tcPr>
                  <w:tcW w:w="1134" w:type="dxa"/>
                  <w:vAlign w:val="center"/>
                </w:tcPr>
                <w:p w14:paraId="3D6C607B">
                  <w:pPr>
                    <w:snapToGrid w:val="0"/>
                    <w:jc w:val="center"/>
                    <w:rPr>
                      <w:color w:val="000000"/>
                      <w:szCs w:val="21"/>
                    </w:rPr>
                  </w:pPr>
                  <w:r>
                    <w:rPr>
                      <w:rFonts w:hint="eastAsia"/>
                      <w:color w:val="000000"/>
                      <w:szCs w:val="21"/>
                    </w:rPr>
                    <w:t>1</w:t>
                  </w:r>
                </w:p>
              </w:tc>
              <w:tc>
                <w:tcPr>
                  <w:tcW w:w="1554" w:type="dxa"/>
                  <w:vAlign w:val="center"/>
                </w:tcPr>
                <w:p w14:paraId="7F52490A">
                  <w:pPr>
                    <w:snapToGrid w:val="0"/>
                    <w:jc w:val="center"/>
                    <w:rPr>
                      <w:color w:val="000000"/>
                      <w:szCs w:val="21"/>
                    </w:rPr>
                  </w:pPr>
                  <w:r>
                    <w:rPr>
                      <w:rFonts w:hint="eastAsia"/>
                      <w:color w:val="000000"/>
                      <w:szCs w:val="21"/>
                    </w:rPr>
                    <w:t>破碎</w:t>
                  </w:r>
                </w:p>
              </w:tc>
            </w:tr>
            <w:tr w14:paraId="0793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687D4C7">
                  <w:pPr>
                    <w:snapToGrid w:val="0"/>
                    <w:jc w:val="center"/>
                    <w:rPr>
                      <w:color w:val="000000"/>
                      <w:szCs w:val="21"/>
                    </w:rPr>
                  </w:pPr>
                  <w:r>
                    <w:rPr>
                      <w:rFonts w:hint="eastAsia"/>
                      <w:color w:val="000000"/>
                      <w:szCs w:val="21"/>
                    </w:rPr>
                    <w:t>3</w:t>
                  </w:r>
                </w:p>
              </w:tc>
              <w:tc>
                <w:tcPr>
                  <w:tcW w:w="1276" w:type="dxa"/>
                  <w:vAlign w:val="center"/>
                </w:tcPr>
                <w:p w14:paraId="17E59DEE">
                  <w:pPr>
                    <w:snapToGrid w:val="0"/>
                    <w:jc w:val="center"/>
                    <w:rPr>
                      <w:color w:val="000000"/>
                      <w:szCs w:val="21"/>
                    </w:rPr>
                  </w:pPr>
                  <w:r>
                    <w:rPr>
                      <w:rFonts w:hint="eastAsia"/>
                      <w:color w:val="000000"/>
                      <w:szCs w:val="21"/>
                    </w:rPr>
                    <w:t>脱水机</w:t>
                  </w:r>
                </w:p>
              </w:tc>
              <w:tc>
                <w:tcPr>
                  <w:tcW w:w="2268" w:type="dxa"/>
                  <w:vAlign w:val="center"/>
                </w:tcPr>
                <w:p w14:paraId="44696BA9">
                  <w:pPr>
                    <w:adjustRightInd w:val="0"/>
                    <w:snapToGrid w:val="0"/>
                    <w:jc w:val="center"/>
                    <w:rPr>
                      <w:color w:val="000000"/>
                      <w:szCs w:val="21"/>
                    </w:rPr>
                  </w:pPr>
                  <w:r>
                    <w:rPr>
                      <w:rFonts w:hint="eastAsia" w:ascii="宋体" w:hAnsi="宋体"/>
                      <w:szCs w:val="21"/>
                    </w:rPr>
                    <w:t>CT300</w:t>
                  </w:r>
                </w:p>
              </w:tc>
              <w:tc>
                <w:tcPr>
                  <w:tcW w:w="1559" w:type="dxa"/>
                  <w:vAlign w:val="center"/>
                </w:tcPr>
                <w:p w14:paraId="487D723C">
                  <w:pPr>
                    <w:snapToGrid w:val="0"/>
                    <w:jc w:val="center"/>
                    <w:rPr>
                      <w:color w:val="000000"/>
                      <w:szCs w:val="21"/>
                    </w:rPr>
                  </w:pPr>
                  <w:r>
                    <w:rPr>
                      <w:rFonts w:hint="eastAsia"/>
                      <w:color w:val="000000"/>
                      <w:szCs w:val="21"/>
                    </w:rPr>
                    <w:t>14</w:t>
                  </w:r>
                </w:p>
              </w:tc>
              <w:tc>
                <w:tcPr>
                  <w:tcW w:w="1134" w:type="dxa"/>
                  <w:vAlign w:val="center"/>
                </w:tcPr>
                <w:p w14:paraId="21A01344">
                  <w:pPr>
                    <w:snapToGrid w:val="0"/>
                    <w:jc w:val="center"/>
                    <w:rPr>
                      <w:color w:val="000000"/>
                      <w:szCs w:val="21"/>
                    </w:rPr>
                  </w:pPr>
                  <w:r>
                    <w:rPr>
                      <w:rFonts w:hint="eastAsia"/>
                      <w:color w:val="000000"/>
                      <w:szCs w:val="21"/>
                    </w:rPr>
                    <w:t>1</w:t>
                  </w:r>
                </w:p>
              </w:tc>
              <w:tc>
                <w:tcPr>
                  <w:tcW w:w="1554" w:type="dxa"/>
                  <w:vAlign w:val="center"/>
                </w:tcPr>
                <w:p w14:paraId="47CFECC9">
                  <w:pPr>
                    <w:snapToGrid w:val="0"/>
                    <w:jc w:val="center"/>
                    <w:rPr>
                      <w:color w:val="000000"/>
                      <w:szCs w:val="21"/>
                    </w:rPr>
                  </w:pPr>
                  <w:r>
                    <w:rPr>
                      <w:rFonts w:hint="eastAsia"/>
                      <w:color w:val="000000"/>
                      <w:szCs w:val="21"/>
                    </w:rPr>
                    <w:t>水分离</w:t>
                  </w:r>
                </w:p>
              </w:tc>
            </w:tr>
            <w:tr w14:paraId="15EE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39ED89BD">
                  <w:pPr>
                    <w:snapToGrid w:val="0"/>
                    <w:jc w:val="center"/>
                    <w:rPr>
                      <w:color w:val="000000"/>
                      <w:szCs w:val="21"/>
                    </w:rPr>
                  </w:pPr>
                  <w:r>
                    <w:rPr>
                      <w:rFonts w:hint="eastAsia"/>
                      <w:color w:val="000000"/>
                      <w:szCs w:val="21"/>
                    </w:rPr>
                    <w:t>4</w:t>
                  </w:r>
                </w:p>
              </w:tc>
              <w:tc>
                <w:tcPr>
                  <w:tcW w:w="1276" w:type="dxa"/>
                  <w:vAlign w:val="center"/>
                </w:tcPr>
                <w:p w14:paraId="29851E7D">
                  <w:pPr>
                    <w:snapToGrid w:val="0"/>
                    <w:jc w:val="center"/>
                    <w:rPr>
                      <w:color w:val="000000"/>
                      <w:szCs w:val="21"/>
                    </w:rPr>
                  </w:pPr>
                  <w:r>
                    <w:rPr>
                      <w:rFonts w:hint="eastAsia"/>
                      <w:color w:val="000000"/>
                      <w:szCs w:val="21"/>
                    </w:rPr>
                    <w:t>烘干机</w:t>
                  </w:r>
                </w:p>
              </w:tc>
              <w:tc>
                <w:tcPr>
                  <w:tcW w:w="2268" w:type="dxa"/>
                  <w:vAlign w:val="center"/>
                </w:tcPr>
                <w:p w14:paraId="0CF656F0">
                  <w:pPr>
                    <w:snapToGrid w:val="0"/>
                    <w:jc w:val="center"/>
                    <w:rPr>
                      <w:color w:val="000000"/>
                      <w:szCs w:val="21"/>
                    </w:rPr>
                  </w:pPr>
                  <w:r>
                    <w:rPr>
                      <w:rFonts w:hint="eastAsia"/>
                      <w:color w:val="000000"/>
                      <w:szCs w:val="21"/>
                    </w:rPr>
                    <w:t>滚筒式1200，φ2.2 m×16m，筒体容积60.8m</w:t>
                  </w:r>
                  <w:r>
                    <w:rPr>
                      <w:rFonts w:hint="eastAsia"/>
                      <w:color w:val="000000"/>
                      <w:szCs w:val="21"/>
                      <w:vertAlign w:val="superscript"/>
                    </w:rPr>
                    <w:t>3</w:t>
                  </w:r>
                  <w:r>
                    <w:rPr>
                      <w:rFonts w:hint="eastAsia"/>
                      <w:color w:val="000000"/>
                      <w:szCs w:val="21"/>
                    </w:rPr>
                    <w:t>，风机风量32000m</w:t>
                  </w:r>
                  <w:r>
                    <w:rPr>
                      <w:rFonts w:hint="eastAsia"/>
                      <w:color w:val="000000"/>
                      <w:szCs w:val="21"/>
                      <w:vertAlign w:val="superscript"/>
                    </w:rPr>
                    <w:t>3</w:t>
                  </w:r>
                  <w:r>
                    <w:rPr>
                      <w:rFonts w:hint="eastAsia"/>
                      <w:color w:val="000000"/>
                      <w:szCs w:val="21"/>
                    </w:rPr>
                    <w:t>/h</w:t>
                  </w:r>
                </w:p>
              </w:tc>
              <w:tc>
                <w:tcPr>
                  <w:tcW w:w="1559" w:type="dxa"/>
                  <w:vAlign w:val="center"/>
                </w:tcPr>
                <w:p w14:paraId="5C3E4751">
                  <w:pPr>
                    <w:snapToGrid w:val="0"/>
                    <w:jc w:val="center"/>
                    <w:rPr>
                      <w:color w:val="000000"/>
                      <w:szCs w:val="21"/>
                    </w:rPr>
                  </w:pPr>
                  <w:r>
                    <w:rPr>
                      <w:rFonts w:hint="eastAsia"/>
                      <w:color w:val="000000"/>
                      <w:szCs w:val="21"/>
                    </w:rPr>
                    <w:t>10</w:t>
                  </w:r>
                </w:p>
              </w:tc>
              <w:tc>
                <w:tcPr>
                  <w:tcW w:w="1134" w:type="dxa"/>
                  <w:vAlign w:val="center"/>
                </w:tcPr>
                <w:p w14:paraId="5CD29279">
                  <w:pPr>
                    <w:snapToGrid w:val="0"/>
                    <w:jc w:val="center"/>
                    <w:rPr>
                      <w:color w:val="000000"/>
                      <w:szCs w:val="21"/>
                    </w:rPr>
                  </w:pPr>
                  <w:r>
                    <w:rPr>
                      <w:rFonts w:hint="eastAsia"/>
                      <w:color w:val="000000"/>
                      <w:szCs w:val="21"/>
                    </w:rPr>
                    <w:t>1</w:t>
                  </w:r>
                </w:p>
              </w:tc>
              <w:tc>
                <w:tcPr>
                  <w:tcW w:w="1554" w:type="dxa"/>
                  <w:vAlign w:val="center"/>
                </w:tcPr>
                <w:p w14:paraId="0BDC4E0A">
                  <w:pPr>
                    <w:snapToGrid w:val="0"/>
                    <w:jc w:val="center"/>
                    <w:rPr>
                      <w:color w:val="000000"/>
                      <w:szCs w:val="21"/>
                    </w:rPr>
                  </w:pPr>
                  <w:r>
                    <w:rPr>
                      <w:rFonts w:hint="eastAsia"/>
                      <w:color w:val="000000"/>
                      <w:szCs w:val="21"/>
                    </w:rPr>
                    <w:t>烘干</w:t>
                  </w:r>
                </w:p>
              </w:tc>
            </w:tr>
            <w:tr w14:paraId="2119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774CCD38">
                  <w:pPr>
                    <w:snapToGrid w:val="0"/>
                    <w:jc w:val="center"/>
                    <w:rPr>
                      <w:color w:val="000000"/>
                      <w:szCs w:val="21"/>
                    </w:rPr>
                  </w:pPr>
                  <w:r>
                    <w:rPr>
                      <w:rFonts w:hint="eastAsia"/>
                      <w:color w:val="000000"/>
                      <w:szCs w:val="21"/>
                    </w:rPr>
                    <w:t>5</w:t>
                  </w:r>
                </w:p>
              </w:tc>
              <w:tc>
                <w:tcPr>
                  <w:tcW w:w="1276" w:type="dxa"/>
                  <w:vAlign w:val="center"/>
                </w:tcPr>
                <w:p w14:paraId="361207D4">
                  <w:pPr>
                    <w:snapToGrid w:val="0"/>
                    <w:jc w:val="center"/>
                    <w:rPr>
                      <w:color w:val="000000"/>
                      <w:szCs w:val="21"/>
                    </w:rPr>
                  </w:pPr>
                  <w:r>
                    <w:rPr>
                      <w:rFonts w:hint="eastAsia"/>
                      <w:color w:val="000000"/>
                      <w:szCs w:val="21"/>
                    </w:rPr>
                    <w:t>造粒机</w:t>
                  </w:r>
                </w:p>
              </w:tc>
              <w:tc>
                <w:tcPr>
                  <w:tcW w:w="2268" w:type="dxa"/>
                  <w:vAlign w:val="center"/>
                </w:tcPr>
                <w:p w14:paraId="126B970B">
                  <w:pPr>
                    <w:snapToGrid w:val="0"/>
                    <w:jc w:val="center"/>
                    <w:rPr>
                      <w:color w:val="000000"/>
                      <w:szCs w:val="21"/>
                    </w:rPr>
                  </w:pPr>
                  <w:r>
                    <w:rPr>
                      <w:rFonts w:hint="eastAsia"/>
                      <w:color w:val="000000"/>
                      <w:szCs w:val="21"/>
                    </w:rPr>
                    <w:t>550，170 cm×70 cm×160cm</w:t>
                  </w:r>
                </w:p>
              </w:tc>
              <w:tc>
                <w:tcPr>
                  <w:tcW w:w="1559" w:type="dxa"/>
                  <w:vAlign w:val="center"/>
                </w:tcPr>
                <w:p w14:paraId="14729D09">
                  <w:pPr>
                    <w:snapToGrid w:val="0"/>
                    <w:jc w:val="center"/>
                    <w:rPr>
                      <w:color w:val="000000"/>
                      <w:szCs w:val="21"/>
                    </w:rPr>
                  </w:pPr>
                  <w:r>
                    <w:rPr>
                      <w:rFonts w:hint="eastAsia"/>
                      <w:color w:val="000000"/>
                      <w:szCs w:val="21"/>
                    </w:rPr>
                    <w:t>3</w:t>
                  </w:r>
                </w:p>
              </w:tc>
              <w:tc>
                <w:tcPr>
                  <w:tcW w:w="1134" w:type="dxa"/>
                  <w:vAlign w:val="center"/>
                </w:tcPr>
                <w:p w14:paraId="5C1DECE2">
                  <w:pPr>
                    <w:snapToGrid w:val="0"/>
                    <w:jc w:val="center"/>
                    <w:rPr>
                      <w:color w:val="000000"/>
                      <w:szCs w:val="21"/>
                    </w:rPr>
                  </w:pPr>
                  <w:r>
                    <w:rPr>
                      <w:rFonts w:hint="eastAsia"/>
                      <w:color w:val="000000"/>
                      <w:szCs w:val="21"/>
                    </w:rPr>
                    <w:t>1</w:t>
                  </w:r>
                </w:p>
              </w:tc>
              <w:tc>
                <w:tcPr>
                  <w:tcW w:w="1554" w:type="dxa"/>
                  <w:vAlign w:val="center"/>
                </w:tcPr>
                <w:p w14:paraId="5AA2E970">
                  <w:pPr>
                    <w:snapToGrid w:val="0"/>
                    <w:jc w:val="center"/>
                    <w:rPr>
                      <w:color w:val="000000"/>
                      <w:szCs w:val="21"/>
                    </w:rPr>
                  </w:pPr>
                  <w:r>
                    <w:rPr>
                      <w:rFonts w:hint="eastAsia"/>
                      <w:color w:val="000000"/>
                      <w:szCs w:val="21"/>
                    </w:rPr>
                    <w:t>造粒</w:t>
                  </w:r>
                </w:p>
              </w:tc>
            </w:tr>
            <w:tr w14:paraId="76F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14:paraId="1525996C">
                  <w:pPr>
                    <w:snapToGrid w:val="0"/>
                    <w:jc w:val="center"/>
                    <w:rPr>
                      <w:color w:val="000000"/>
                      <w:szCs w:val="21"/>
                    </w:rPr>
                  </w:pPr>
                  <w:r>
                    <w:rPr>
                      <w:rFonts w:hint="eastAsia"/>
                      <w:color w:val="000000"/>
                      <w:szCs w:val="21"/>
                    </w:rPr>
                    <w:t>6</w:t>
                  </w:r>
                </w:p>
              </w:tc>
              <w:tc>
                <w:tcPr>
                  <w:tcW w:w="1276" w:type="dxa"/>
                  <w:vAlign w:val="center"/>
                </w:tcPr>
                <w:p w14:paraId="0B1A2E7F">
                  <w:pPr>
                    <w:snapToGrid w:val="0"/>
                    <w:jc w:val="center"/>
                    <w:rPr>
                      <w:color w:val="000000"/>
                      <w:szCs w:val="21"/>
                    </w:rPr>
                  </w:pPr>
                  <w:r>
                    <w:rPr>
                      <w:color w:val="000000"/>
                      <w:szCs w:val="21"/>
                    </w:rPr>
                    <w:t>MVR</w:t>
                  </w:r>
                  <w:r>
                    <w:rPr>
                      <w:rFonts w:hAnsi="宋体"/>
                      <w:color w:val="000000"/>
                      <w:szCs w:val="21"/>
                    </w:rPr>
                    <w:t>蒸发浓缩</w:t>
                  </w:r>
                  <w:r>
                    <w:rPr>
                      <w:rFonts w:hint="eastAsia" w:hAnsi="宋体"/>
                      <w:color w:val="000000"/>
                      <w:szCs w:val="21"/>
                    </w:rPr>
                    <w:t>系统</w:t>
                  </w:r>
                </w:p>
              </w:tc>
              <w:tc>
                <w:tcPr>
                  <w:tcW w:w="2268" w:type="dxa"/>
                  <w:vAlign w:val="center"/>
                </w:tcPr>
                <w:p w14:paraId="10F63C5B">
                  <w:pPr>
                    <w:snapToGrid w:val="0"/>
                    <w:jc w:val="center"/>
                    <w:rPr>
                      <w:color w:val="000000"/>
                      <w:szCs w:val="21"/>
                    </w:rPr>
                  </w:pPr>
                  <w:r>
                    <w:rPr>
                      <w:rFonts w:hint="eastAsia"/>
                      <w:color w:val="000000"/>
                      <w:szCs w:val="21"/>
                    </w:rPr>
                    <w:t>/</w:t>
                  </w:r>
                </w:p>
              </w:tc>
              <w:tc>
                <w:tcPr>
                  <w:tcW w:w="1559" w:type="dxa"/>
                  <w:vAlign w:val="center"/>
                </w:tcPr>
                <w:p w14:paraId="5E4875DA">
                  <w:pPr>
                    <w:snapToGrid w:val="0"/>
                    <w:jc w:val="center"/>
                    <w:rPr>
                      <w:color w:val="000000"/>
                      <w:szCs w:val="21"/>
                    </w:rPr>
                  </w:pPr>
                  <w:r>
                    <w:rPr>
                      <w:rFonts w:hint="eastAsia"/>
                      <w:color w:val="000000"/>
                      <w:szCs w:val="21"/>
                    </w:rPr>
                    <w:t>6/h</w:t>
                  </w:r>
                </w:p>
              </w:tc>
              <w:tc>
                <w:tcPr>
                  <w:tcW w:w="1134" w:type="dxa"/>
                  <w:vAlign w:val="center"/>
                </w:tcPr>
                <w:p w14:paraId="1B7F480E">
                  <w:pPr>
                    <w:snapToGrid w:val="0"/>
                    <w:jc w:val="center"/>
                    <w:rPr>
                      <w:color w:val="000000"/>
                      <w:szCs w:val="21"/>
                    </w:rPr>
                  </w:pPr>
                  <w:r>
                    <w:rPr>
                      <w:rFonts w:hint="eastAsia"/>
                      <w:color w:val="000000"/>
                      <w:szCs w:val="21"/>
                    </w:rPr>
                    <w:t>1</w:t>
                  </w:r>
                </w:p>
              </w:tc>
              <w:tc>
                <w:tcPr>
                  <w:tcW w:w="1554" w:type="dxa"/>
                  <w:vAlign w:val="center"/>
                </w:tcPr>
                <w:p w14:paraId="4ADC1B3B">
                  <w:pPr>
                    <w:snapToGrid w:val="0"/>
                    <w:jc w:val="center"/>
                    <w:rPr>
                      <w:color w:val="000000"/>
                      <w:szCs w:val="21"/>
                    </w:rPr>
                  </w:pPr>
                  <w:r>
                    <w:rPr>
                      <w:rFonts w:hint="eastAsia"/>
                      <w:color w:val="000000"/>
                      <w:szCs w:val="21"/>
                    </w:rPr>
                    <w:t>高浓度含盐废水污水处理</w:t>
                  </w:r>
                </w:p>
              </w:tc>
            </w:tr>
            <w:bookmarkEnd w:id="8"/>
          </w:tbl>
          <w:p w14:paraId="1067AE31">
            <w:pPr>
              <w:adjustRightInd w:val="0"/>
              <w:snapToGrid w:val="0"/>
              <w:spacing w:line="360" w:lineRule="auto"/>
              <w:ind w:firstLine="482" w:firstLineChars="200"/>
              <w:rPr>
                <w:rFonts w:cs="宋体"/>
                <w:b/>
                <w:bCs/>
                <w:color w:val="000000"/>
                <w:sz w:val="24"/>
              </w:rPr>
            </w:pPr>
            <w:r>
              <w:rPr>
                <w:rFonts w:hint="eastAsia" w:cs="宋体"/>
                <w:b/>
                <w:bCs/>
                <w:color w:val="000000"/>
                <w:sz w:val="24"/>
              </w:rPr>
              <w:t>6、主要原辅材料</w:t>
            </w:r>
          </w:p>
          <w:p w14:paraId="4EFD3812">
            <w:pPr>
              <w:ind w:firstLine="480"/>
              <w:rPr>
                <w:color w:val="000000"/>
              </w:rPr>
            </w:pPr>
            <w:r>
              <w:rPr>
                <w:color w:val="000000"/>
                <w:sz w:val="24"/>
              </w:rPr>
              <w:t>主要原辅材料及能源年消耗数量见表2-</w:t>
            </w:r>
            <w:r>
              <w:rPr>
                <w:rFonts w:hint="eastAsia"/>
                <w:color w:val="000000"/>
                <w:sz w:val="24"/>
              </w:rPr>
              <w:t>7</w:t>
            </w:r>
            <w:r>
              <w:rPr>
                <w:color w:val="000000"/>
                <w:sz w:val="24"/>
              </w:rPr>
              <w:t>。</w:t>
            </w:r>
          </w:p>
          <w:p w14:paraId="5307E4E8">
            <w:pPr>
              <w:pStyle w:val="61"/>
              <w:outlineLvl w:val="9"/>
              <w:rPr>
                <w:color w:val="000000"/>
                <w:sz w:val="21"/>
              </w:rPr>
            </w:pPr>
            <w:r>
              <w:rPr>
                <w:color w:val="000000"/>
                <w:sz w:val="21"/>
              </w:rPr>
              <w:t>表2-</w:t>
            </w:r>
            <w:r>
              <w:rPr>
                <w:rFonts w:hint="eastAsia"/>
                <w:color w:val="000000"/>
                <w:sz w:val="21"/>
              </w:rPr>
              <w:t>7</w:t>
            </w:r>
            <w:r>
              <w:rPr>
                <w:color w:val="000000"/>
                <w:sz w:val="21"/>
              </w:rPr>
              <w:t xml:space="preserve">  主要原辅材料</w:t>
            </w:r>
            <w:r>
              <w:rPr>
                <w:rFonts w:hint="eastAsia"/>
                <w:color w:val="000000"/>
                <w:sz w:val="21"/>
              </w:rPr>
              <w:t>及能源</w:t>
            </w:r>
            <w:r>
              <w:rPr>
                <w:color w:val="000000"/>
                <w:sz w:val="21"/>
              </w:rPr>
              <w:t>消耗情况表</w:t>
            </w:r>
          </w:p>
          <w:tbl>
            <w:tblPr>
              <w:tblStyle w:val="27"/>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1916"/>
              <w:gridCol w:w="1658"/>
              <w:gridCol w:w="1944"/>
              <w:gridCol w:w="1670"/>
            </w:tblGrid>
            <w:tr w14:paraId="0D40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tcBorders>
                    <w:bottom w:val="single" w:color="auto" w:sz="4" w:space="0"/>
                  </w:tcBorders>
                  <w:vAlign w:val="center"/>
                </w:tcPr>
                <w:p w14:paraId="67613252">
                  <w:pPr>
                    <w:adjustRightInd w:val="0"/>
                    <w:snapToGrid w:val="0"/>
                    <w:jc w:val="center"/>
                    <w:rPr>
                      <w:color w:val="000000"/>
                      <w:szCs w:val="21"/>
                    </w:rPr>
                  </w:pPr>
                  <w:r>
                    <w:rPr>
                      <w:rFonts w:hAnsi="宋体"/>
                      <w:color w:val="000000"/>
                      <w:szCs w:val="21"/>
                    </w:rPr>
                    <w:t>类别</w:t>
                  </w:r>
                </w:p>
              </w:tc>
              <w:tc>
                <w:tcPr>
                  <w:tcW w:w="1916" w:type="dxa"/>
                  <w:vAlign w:val="center"/>
                </w:tcPr>
                <w:p w14:paraId="2130C7EA">
                  <w:pPr>
                    <w:adjustRightInd w:val="0"/>
                    <w:snapToGrid w:val="0"/>
                    <w:jc w:val="center"/>
                    <w:rPr>
                      <w:color w:val="000000"/>
                      <w:szCs w:val="21"/>
                    </w:rPr>
                  </w:pPr>
                  <w:r>
                    <w:rPr>
                      <w:rFonts w:hAnsi="宋体"/>
                      <w:color w:val="000000"/>
                      <w:szCs w:val="21"/>
                    </w:rPr>
                    <w:t>名称</w:t>
                  </w:r>
                </w:p>
              </w:tc>
              <w:tc>
                <w:tcPr>
                  <w:tcW w:w="1658" w:type="dxa"/>
                  <w:vAlign w:val="center"/>
                </w:tcPr>
                <w:p w14:paraId="79E0AA9D">
                  <w:pPr>
                    <w:tabs>
                      <w:tab w:val="center" w:pos="888"/>
                    </w:tabs>
                    <w:adjustRightInd w:val="0"/>
                    <w:snapToGrid w:val="0"/>
                    <w:jc w:val="center"/>
                    <w:rPr>
                      <w:color w:val="000000"/>
                      <w:szCs w:val="21"/>
                    </w:rPr>
                  </w:pPr>
                  <w:r>
                    <w:rPr>
                      <w:rFonts w:hAnsi="宋体"/>
                      <w:color w:val="000000"/>
                      <w:szCs w:val="21"/>
                    </w:rPr>
                    <w:t>年用量（</w:t>
                  </w:r>
                  <w:r>
                    <w:rPr>
                      <w:rFonts w:hint="eastAsia" w:hAnsi="宋体"/>
                      <w:color w:val="000000"/>
                      <w:szCs w:val="21"/>
                    </w:rPr>
                    <w:t>吨</w:t>
                  </w:r>
                  <w:r>
                    <w:rPr>
                      <w:rFonts w:hAnsi="宋体"/>
                      <w:color w:val="000000"/>
                      <w:szCs w:val="21"/>
                    </w:rPr>
                    <w:t>）</w:t>
                  </w:r>
                </w:p>
              </w:tc>
              <w:tc>
                <w:tcPr>
                  <w:tcW w:w="1944" w:type="dxa"/>
                  <w:vAlign w:val="center"/>
                </w:tcPr>
                <w:p w14:paraId="05BAAA38">
                  <w:pPr>
                    <w:adjustRightInd w:val="0"/>
                    <w:snapToGrid w:val="0"/>
                    <w:jc w:val="center"/>
                    <w:rPr>
                      <w:color w:val="000000"/>
                      <w:szCs w:val="21"/>
                    </w:rPr>
                  </w:pPr>
                  <w:r>
                    <w:rPr>
                      <w:rFonts w:hAnsi="宋体"/>
                      <w:color w:val="000000"/>
                      <w:szCs w:val="21"/>
                    </w:rPr>
                    <w:t>暂存量</w:t>
                  </w:r>
                  <w:r>
                    <w:rPr>
                      <w:rFonts w:hint="eastAsia" w:hAnsi="宋体"/>
                      <w:color w:val="000000"/>
                      <w:szCs w:val="21"/>
                    </w:rPr>
                    <w:t>（吨）</w:t>
                  </w:r>
                </w:p>
              </w:tc>
              <w:tc>
                <w:tcPr>
                  <w:tcW w:w="1670" w:type="dxa"/>
                  <w:vAlign w:val="center"/>
                </w:tcPr>
                <w:p w14:paraId="1BB8C256">
                  <w:pPr>
                    <w:adjustRightInd w:val="0"/>
                    <w:snapToGrid w:val="0"/>
                    <w:jc w:val="center"/>
                    <w:rPr>
                      <w:color w:val="000000"/>
                      <w:szCs w:val="21"/>
                    </w:rPr>
                  </w:pPr>
                  <w:r>
                    <w:rPr>
                      <w:rFonts w:hint="eastAsia" w:hAnsi="宋体"/>
                      <w:color w:val="000000"/>
                      <w:szCs w:val="21"/>
                    </w:rPr>
                    <w:t>备注</w:t>
                  </w:r>
                </w:p>
              </w:tc>
            </w:tr>
            <w:tr w14:paraId="4625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14:paraId="5BF0549A">
                  <w:pPr>
                    <w:adjustRightInd w:val="0"/>
                    <w:snapToGrid w:val="0"/>
                    <w:jc w:val="center"/>
                    <w:rPr>
                      <w:color w:val="000000"/>
                      <w:szCs w:val="21"/>
                    </w:rPr>
                  </w:pPr>
                  <w:r>
                    <w:rPr>
                      <w:rFonts w:hAnsi="宋体"/>
                      <w:color w:val="000000"/>
                      <w:szCs w:val="21"/>
                    </w:rPr>
                    <w:t>原材料</w:t>
                  </w:r>
                </w:p>
              </w:tc>
              <w:tc>
                <w:tcPr>
                  <w:tcW w:w="1916" w:type="dxa"/>
                  <w:vAlign w:val="center"/>
                </w:tcPr>
                <w:p w14:paraId="30B5CF76">
                  <w:pPr>
                    <w:widowControl/>
                    <w:adjustRightInd w:val="0"/>
                    <w:snapToGrid w:val="0"/>
                    <w:jc w:val="center"/>
                    <w:rPr>
                      <w:rFonts w:hAnsi="宋体"/>
                      <w:color w:val="000000"/>
                      <w:kern w:val="0"/>
                      <w:szCs w:val="21"/>
                    </w:rPr>
                  </w:pPr>
                  <w:r>
                    <w:rPr>
                      <w:rFonts w:hint="eastAsia" w:hAnsi="宋体"/>
                      <w:color w:val="000000"/>
                      <w:kern w:val="0"/>
                      <w:szCs w:val="21"/>
                    </w:rPr>
                    <w:t>菜皮、菜筋</w:t>
                  </w:r>
                </w:p>
              </w:tc>
              <w:tc>
                <w:tcPr>
                  <w:tcW w:w="1658" w:type="dxa"/>
                  <w:vAlign w:val="center"/>
                </w:tcPr>
                <w:p w14:paraId="5C3AE67F">
                  <w:pPr>
                    <w:adjustRightInd w:val="0"/>
                    <w:snapToGrid w:val="0"/>
                    <w:jc w:val="center"/>
                    <w:rPr>
                      <w:color w:val="000000"/>
                      <w:szCs w:val="21"/>
                    </w:rPr>
                  </w:pPr>
                  <w:r>
                    <w:rPr>
                      <w:rFonts w:hint="eastAsia"/>
                      <w:color w:val="000000"/>
                      <w:szCs w:val="21"/>
                    </w:rPr>
                    <w:t>30000</w:t>
                  </w:r>
                </w:p>
              </w:tc>
              <w:tc>
                <w:tcPr>
                  <w:tcW w:w="1944" w:type="dxa"/>
                  <w:vAlign w:val="center"/>
                </w:tcPr>
                <w:p w14:paraId="6C6A9FBF">
                  <w:pPr>
                    <w:adjustRightInd w:val="0"/>
                    <w:snapToGrid w:val="0"/>
                    <w:jc w:val="center"/>
                    <w:rPr>
                      <w:color w:val="000000"/>
                      <w:szCs w:val="21"/>
                    </w:rPr>
                  </w:pPr>
                  <w:r>
                    <w:rPr>
                      <w:rFonts w:hint="eastAsia"/>
                      <w:color w:val="000000"/>
                      <w:szCs w:val="21"/>
                    </w:rPr>
                    <w:t>210</w:t>
                  </w:r>
                </w:p>
              </w:tc>
              <w:tc>
                <w:tcPr>
                  <w:tcW w:w="1670" w:type="dxa"/>
                  <w:vAlign w:val="center"/>
                </w:tcPr>
                <w:p w14:paraId="7368BA3B">
                  <w:pPr>
                    <w:adjustRightInd w:val="0"/>
                    <w:snapToGrid w:val="0"/>
                    <w:jc w:val="center"/>
                    <w:rPr>
                      <w:color w:val="000000"/>
                      <w:szCs w:val="21"/>
                    </w:rPr>
                  </w:pPr>
                  <w:r>
                    <w:rPr>
                      <w:rFonts w:hint="eastAsia"/>
                      <w:color w:val="000000"/>
                      <w:szCs w:val="21"/>
                    </w:rPr>
                    <w:t>/</w:t>
                  </w:r>
                </w:p>
              </w:tc>
            </w:tr>
            <w:tr w14:paraId="08CC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vAlign w:val="center"/>
                </w:tcPr>
                <w:p w14:paraId="2F0FC4D0">
                  <w:pPr>
                    <w:adjustRightInd w:val="0"/>
                    <w:snapToGrid w:val="0"/>
                    <w:jc w:val="center"/>
                    <w:rPr>
                      <w:rFonts w:hAnsi="宋体"/>
                      <w:color w:val="000000"/>
                      <w:szCs w:val="21"/>
                    </w:rPr>
                  </w:pPr>
                  <w:r>
                    <w:rPr>
                      <w:rFonts w:hint="eastAsia" w:hAnsi="宋体"/>
                      <w:color w:val="000000"/>
                      <w:szCs w:val="21"/>
                    </w:rPr>
                    <w:t>辅助材料</w:t>
                  </w:r>
                </w:p>
              </w:tc>
              <w:tc>
                <w:tcPr>
                  <w:tcW w:w="1916" w:type="dxa"/>
                  <w:vAlign w:val="center"/>
                </w:tcPr>
                <w:p w14:paraId="5E9ED936">
                  <w:pPr>
                    <w:adjustRightInd w:val="0"/>
                    <w:snapToGrid w:val="0"/>
                    <w:jc w:val="center"/>
                    <w:rPr>
                      <w:rFonts w:hAnsi="宋体"/>
                      <w:color w:val="000000"/>
                      <w:szCs w:val="21"/>
                    </w:rPr>
                  </w:pPr>
                  <w:r>
                    <w:rPr>
                      <w:rFonts w:hint="eastAsia" w:hAnsi="宋体"/>
                      <w:color w:val="000000"/>
                      <w:szCs w:val="21"/>
                    </w:rPr>
                    <w:t>木屑</w:t>
                  </w:r>
                </w:p>
              </w:tc>
              <w:tc>
                <w:tcPr>
                  <w:tcW w:w="1658" w:type="dxa"/>
                  <w:vAlign w:val="center"/>
                </w:tcPr>
                <w:p w14:paraId="6CFA9A4A">
                  <w:pPr>
                    <w:adjustRightInd w:val="0"/>
                    <w:snapToGrid w:val="0"/>
                    <w:jc w:val="center"/>
                    <w:rPr>
                      <w:color w:val="000000"/>
                      <w:szCs w:val="21"/>
                    </w:rPr>
                  </w:pPr>
                  <w:r>
                    <w:rPr>
                      <w:rFonts w:hint="eastAsia"/>
                      <w:color w:val="000000"/>
                      <w:szCs w:val="21"/>
                    </w:rPr>
                    <w:t>96.55</w:t>
                  </w:r>
                </w:p>
              </w:tc>
              <w:tc>
                <w:tcPr>
                  <w:tcW w:w="1944" w:type="dxa"/>
                  <w:vAlign w:val="center"/>
                </w:tcPr>
                <w:p w14:paraId="6663FBF2">
                  <w:pPr>
                    <w:adjustRightInd w:val="0"/>
                    <w:snapToGrid w:val="0"/>
                    <w:jc w:val="center"/>
                    <w:rPr>
                      <w:color w:val="000000"/>
                      <w:szCs w:val="21"/>
                    </w:rPr>
                  </w:pPr>
                  <w:r>
                    <w:rPr>
                      <w:rFonts w:hint="eastAsia"/>
                      <w:color w:val="000000"/>
                      <w:szCs w:val="21"/>
                    </w:rPr>
                    <w:t>5</w:t>
                  </w:r>
                </w:p>
              </w:tc>
              <w:tc>
                <w:tcPr>
                  <w:tcW w:w="1670" w:type="dxa"/>
                  <w:vAlign w:val="center"/>
                </w:tcPr>
                <w:p w14:paraId="2646CE6B">
                  <w:pPr>
                    <w:adjustRightInd w:val="0"/>
                    <w:snapToGrid w:val="0"/>
                    <w:jc w:val="center"/>
                    <w:rPr>
                      <w:color w:val="000000"/>
                      <w:szCs w:val="21"/>
                    </w:rPr>
                  </w:pPr>
                  <w:r>
                    <w:rPr>
                      <w:rFonts w:hint="eastAsia"/>
                      <w:color w:val="000000"/>
                      <w:szCs w:val="21"/>
                    </w:rPr>
                    <w:t>/</w:t>
                  </w:r>
                </w:p>
              </w:tc>
            </w:tr>
            <w:tr w14:paraId="24C7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vAlign w:val="center"/>
                </w:tcPr>
                <w:p w14:paraId="6C0FC4BA">
                  <w:pPr>
                    <w:adjustRightInd w:val="0"/>
                    <w:snapToGrid w:val="0"/>
                    <w:jc w:val="center"/>
                    <w:rPr>
                      <w:color w:val="000000"/>
                      <w:szCs w:val="21"/>
                    </w:rPr>
                  </w:pPr>
                </w:p>
              </w:tc>
              <w:tc>
                <w:tcPr>
                  <w:tcW w:w="1916" w:type="dxa"/>
                  <w:vAlign w:val="center"/>
                </w:tcPr>
                <w:p w14:paraId="137B1407">
                  <w:pPr>
                    <w:adjustRightInd w:val="0"/>
                    <w:snapToGrid w:val="0"/>
                    <w:jc w:val="center"/>
                    <w:rPr>
                      <w:color w:val="000000"/>
                      <w:szCs w:val="21"/>
                    </w:rPr>
                  </w:pPr>
                  <w:r>
                    <w:rPr>
                      <w:rFonts w:hint="eastAsia" w:hAnsi="宋体"/>
                      <w:color w:val="000000"/>
                      <w:szCs w:val="21"/>
                    </w:rPr>
                    <w:t>助燃粉</w:t>
                  </w:r>
                </w:p>
              </w:tc>
              <w:tc>
                <w:tcPr>
                  <w:tcW w:w="1658" w:type="dxa"/>
                  <w:vAlign w:val="center"/>
                </w:tcPr>
                <w:p w14:paraId="35F67C38">
                  <w:pPr>
                    <w:adjustRightInd w:val="0"/>
                    <w:snapToGrid w:val="0"/>
                    <w:jc w:val="center"/>
                    <w:rPr>
                      <w:color w:val="000000"/>
                      <w:szCs w:val="21"/>
                    </w:rPr>
                  </w:pPr>
                  <w:r>
                    <w:rPr>
                      <w:rFonts w:hint="eastAsia"/>
                      <w:color w:val="000000"/>
                      <w:szCs w:val="21"/>
                    </w:rPr>
                    <w:t>0.64</w:t>
                  </w:r>
                </w:p>
              </w:tc>
              <w:tc>
                <w:tcPr>
                  <w:tcW w:w="1944" w:type="dxa"/>
                  <w:vAlign w:val="center"/>
                </w:tcPr>
                <w:p w14:paraId="623E0DAE">
                  <w:pPr>
                    <w:adjustRightInd w:val="0"/>
                    <w:snapToGrid w:val="0"/>
                    <w:jc w:val="center"/>
                    <w:rPr>
                      <w:color w:val="000000"/>
                      <w:szCs w:val="21"/>
                    </w:rPr>
                  </w:pPr>
                  <w:r>
                    <w:rPr>
                      <w:rFonts w:hint="eastAsia"/>
                      <w:color w:val="000000"/>
                      <w:szCs w:val="21"/>
                    </w:rPr>
                    <w:t>0.1</w:t>
                  </w:r>
                </w:p>
              </w:tc>
              <w:tc>
                <w:tcPr>
                  <w:tcW w:w="1670" w:type="dxa"/>
                  <w:vAlign w:val="center"/>
                </w:tcPr>
                <w:p w14:paraId="38C853F7">
                  <w:pPr>
                    <w:adjustRightInd w:val="0"/>
                    <w:snapToGrid w:val="0"/>
                    <w:jc w:val="center"/>
                    <w:rPr>
                      <w:color w:val="000000"/>
                      <w:szCs w:val="21"/>
                    </w:rPr>
                  </w:pPr>
                  <w:r>
                    <w:rPr>
                      <w:rFonts w:hint="eastAsia"/>
                      <w:color w:val="000000"/>
                      <w:szCs w:val="21"/>
                    </w:rPr>
                    <w:t>/</w:t>
                  </w:r>
                </w:p>
              </w:tc>
            </w:tr>
            <w:tr w14:paraId="5C73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Align w:val="center"/>
                </w:tcPr>
                <w:p w14:paraId="734FD36B">
                  <w:pPr>
                    <w:adjustRightInd w:val="0"/>
                    <w:snapToGrid w:val="0"/>
                    <w:jc w:val="center"/>
                    <w:rPr>
                      <w:color w:val="000000"/>
                      <w:szCs w:val="21"/>
                    </w:rPr>
                  </w:pPr>
                  <w:r>
                    <w:rPr>
                      <w:rFonts w:hAnsi="宋体"/>
                      <w:color w:val="000000"/>
                      <w:szCs w:val="21"/>
                    </w:rPr>
                    <w:t>包装材料</w:t>
                  </w:r>
                </w:p>
              </w:tc>
              <w:tc>
                <w:tcPr>
                  <w:tcW w:w="1916" w:type="dxa"/>
                  <w:vAlign w:val="center"/>
                </w:tcPr>
                <w:p w14:paraId="41186C02">
                  <w:pPr>
                    <w:adjustRightInd w:val="0"/>
                    <w:snapToGrid w:val="0"/>
                    <w:jc w:val="center"/>
                    <w:rPr>
                      <w:color w:val="000000"/>
                      <w:szCs w:val="21"/>
                    </w:rPr>
                  </w:pPr>
                  <w:r>
                    <w:rPr>
                      <w:rFonts w:hint="eastAsia" w:hAnsi="宋体"/>
                      <w:color w:val="000000"/>
                      <w:szCs w:val="21"/>
                    </w:rPr>
                    <w:t>包装袋</w:t>
                  </w:r>
                </w:p>
              </w:tc>
              <w:tc>
                <w:tcPr>
                  <w:tcW w:w="1658" w:type="dxa"/>
                  <w:vAlign w:val="center"/>
                </w:tcPr>
                <w:p w14:paraId="3633147B">
                  <w:pPr>
                    <w:adjustRightInd w:val="0"/>
                    <w:snapToGrid w:val="0"/>
                    <w:jc w:val="center"/>
                    <w:rPr>
                      <w:color w:val="000000"/>
                      <w:szCs w:val="21"/>
                    </w:rPr>
                  </w:pPr>
                  <w:r>
                    <w:rPr>
                      <w:rFonts w:hint="eastAsia"/>
                      <w:color w:val="000000"/>
                      <w:szCs w:val="21"/>
                    </w:rPr>
                    <w:t>8万个</w:t>
                  </w:r>
                </w:p>
              </w:tc>
              <w:tc>
                <w:tcPr>
                  <w:tcW w:w="1944" w:type="dxa"/>
                  <w:vAlign w:val="center"/>
                </w:tcPr>
                <w:p w14:paraId="216AE646">
                  <w:pPr>
                    <w:adjustRightInd w:val="0"/>
                    <w:snapToGrid w:val="0"/>
                    <w:jc w:val="center"/>
                    <w:rPr>
                      <w:color w:val="000000"/>
                      <w:szCs w:val="21"/>
                    </w:rPr>
                  </w:pPr>
                  <w:r>
                    <w:rPr>
                      <w:rFonts w:hint="eastAsia"/>
                      <w:color w:val="000000"/>
                      <w:szCs w:val="21"/>
                    </w:rPr>
                    <w:t>0.5万个</w:t>
                  </w:r>
                </w:p>
              </w:tc>
              <w:tc>
                <w:tcPr>
                  <w:tcW w:w="1670" w:type="dxa"/>
                  <w:vAlign w:val="center"/>
                </w:tcPr>
                <w:p w14:paraId="644CA9F6">
                  <w:pPr>
                    <w:adjustRightInd w:val="0"/>
                    <w:snapToGrid w:val="0"/>
                    <w:jc w:val="center"/>
                    <w:rPr>
                      <w:color w:val="000000"/>
                      <w:szCs w:val="21"/>
                    </w:rPr>
                  </w:pPr>
                  <w:r>
                    <w:rPr>
                      <w:rFonts w:hint="eastAsia"/>
                      <w:color w:val="000000"/>
                      <w:szCs w:val="21"/>
                    </w:rPr>
                    <w:t>/</w:t>
                  </w:r>
                </w:p>
              </w:tc>
            </w:tr>
            <w:tr w14:paraId="14CC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vAlign w:val="center"/>
                </w:tcPr>
                <w:p w14:paraId="12146481">
                  <w:pPr>
                    <w:adjustRightInd w:val="0"/>
                    <w:snapToGrid w:val="0"/>
                    <w:jc w:val="center"/>
                    <w:rPr>
                      <w:color w:val="000000"/>
                      <w:szCs w:val="21"/>
                    </w:rPr>
                  </w:pPr>
                  <w:r>
                    <w:rPr>
                      <w:rFonts w:hAnsi="宋体"/>
                      <w:color w:val="000000"/>
                      <w:szCs w:val="21"/>
                    </w:rPr>
                    <w:t>能源消耗量</w:t>
                  </w:r>
                </w:p>
              </w:tc>
              <w:tc>
                <w:tcPr>
                  <w:tcW w:w="1916" w:type="dxa"/>
                  <w:vAlign w:val="center"/>
                </w:tcPr>
                <w:p w14:paraId="7E8EB0B8">
                  <w:pPr>
                    <w:adjustRightInd w:val="0"/>
                    <w:snapToGrid w:val="0"/>
                    <w:jc w:val="center"/>
                    <w:rPr>
                      <w:color w:val="000000"/>
                      <w:szCs w:val="21"/>
                    </w:rPr>
                  </w:pPr>
                  <w:r>
                    <w:rPr>
                      <w:rFonts w:hint="eastAsia"/>
                      <w:color w:val="000000"/>
                      <w:szCs w:val="21"/>
                    </w:rPr>
                    <w:t>生物质燃料</w:t>
                  </w:r>
                </w:p>
              </w:tc>
              <w:tc>
                <w:tcPr>
                  <w:tcW w:w="1658" w:type="dxa"/>
                  <w:vAlign w:val="center"/>
                </w:tcPr>
                <w:p w14:paraId="48B89EDC">
                  <w:pPr>
                    <w:adjustRightInd w:val="0"/>
                    <w:snapToGrid w:val="0"/>
                    <w:jc w:val="center"/>
                    <w:rPr>
                      <w:color w:val="000000"/>
                      <w:szCs w:val="21"/>
                    </w:rPr>
                  </w:pPr>
                  <w:r>
                    <w:rPr>
                      <w:rFonts w:hint="eastAsia"/>
                      <w:color w:val="000000"/>
                      <w:szCs w:val="21"/>
                    </w:rPr>
                    <w:t>960</w:t>
                  </w:r>
                </w:p>
              </w:tc>
              <w:tc>
                <w:tcPr>
                  <w:tcW w:w="1944" w:type="dxa"/>
                  <w:vAlign w:val="center"/>
                </w:tcPr>
                <w:p w14:paraId="73E4710F">
                  <w:pPr>
                    <w:adjustRightInd w:val="0"/>
                    <w:snapToGrid w:val="0"/>
                    <w:jc w:val="center"/>
                    <w:rPr>
                      <w:color w:val="000000"/>
                      <w:szCs w:val="21"/>
                    </w:rPr>
                  </w:pPr>
                  <w:r>
                    <w:rPr>
                      <w:rFonts w:hint="eastAsia"/>
                      <w:color w:val="000000"/>
                      <w:szCs w:val="21"/>
                    </w:rPr>
                    <w:t>/</w:t>
                  </w:r>
                </w:p>
              </w:tc>
              <w:tc>
                <w:tcPr>
                  <w:tcW w:w="1670" w:type="dxa"/>
                  <w:vAlign w:val="center"/>
                </w:tcPr>
                <w:p w14:paraId="5E78B043">
                  <w:pPr>
                    <w:adjustRightInd w:val="0"/>
                    <w:snapToGrid w:val="0"/>
                    <w:jc w:val="center"/>
                    <w:rPr>
                      <w:color w:val="000000"/>
                      <w:szCs w:val="21"/>
                    </w:rPr>
                  </w:pPr>
                  <w:r>
                    <w:rPr>
                      <w:rFonts w:hint="eastAsia"/>
                      <w:color w:val="000000"/>
                      <w:szCs w:val="21"/>
                    </w:rPr>
                    <w:t>/</w:t>
                  </w:r>
                </w:p>
              </w:tc>
            </w:tr>
            <w:tr w14:paraId="790A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vAlign w:val="center"/>
                </w:tcPr>
                <w:p w14:paraId="5A20C8EF">
                  <w:pPr>
                    <w:adjustRightInd w:val="0"/>
                    <w:snapToGrid w:val="0"/>
                    <w:jc w:val="center"/>
                    <w:rPr>
                      <w:color w:val="000000"/>
                      <w:szCs w:val="21"/>
                    </w:rPr>
                  </w:pPr>
                </w:p>
              </w:tc>
              <w:tc>
                <w:tcPr>
                  <w:tcW w:w="1916" w:type="dxa"/>
                  <w:vAlign w:val="center"/>
                </w:tcPr>
                <w:p w14:paraId="40392C05">
                  <w:pPr>
                    <w:adjustRightInd w:val="0"/>
                    <w:snapToGrid w:val="0"/>
                    <w:jc w:val="center"/>
                    <w:rPr>
                      <w:color w:val="000000"/>
                      <w:szCs w:val="21"/>
                    </w:rPr>
                  </w:pPr>
                  <w:r>
                    <w:rPr>
                      <w:rFonts w:hAnsi="宋体"/>
                      <w:color w:val="000000"/>
                      <w:szCs w:val="21"/>
                    </w:rPr>
                    <w:t>水</w:t>
                  </w:r>
                </w:p>
              </w:tc>
              <w:tc>
                <w:tcPr>
                  <w:tcW w:w="1658" w:type="dxa"/>
                  <w:vAlign w:val="center"/>
                </w:tcPr>
                <w:p w14:paraId="17F0BF00">
                  <w:pPr>
                    <w:adjustRightInd w:val="0"/>
                    <w:snapToGrid w:val="0"/>
                    <w:jc w:val="center"/>
                    <w:rPr>
                      <w:color w:val="000000"/>
                      <w:szCs w:val="21"/>
                    </w:rPr>
                  </w:pPr>
                  <w:r>
                    <w:rPr>
                      <w:rFonts w:hint="eastAsia"/>
                      <w:color w:val="000000"/>
                      <w:szCs w:val="21"/>
                    </w:rPr>
                    <w:t>450</w:t>
                  </w:r>
                </w:p>
              </w:tc>
              <w:tc>
                <w:tcPr>
                  <w:tcW w:w="1944" w:type="dxa"/>
                  <w:vAlign w:val="center"/>
                </w:tcPr>
                <w:p w14:paraId="78F230DD">
                  <w:pPr>
                    <w:adjustRightInd w:val="0"/>
                    <w:snapToGrid w:val="0"/>
                    <w:jc w:val="center"/>
                    <w:rPr>
                      <w:color w:val="000000"/>
                      <w:szCs w:val="21"/>
                    </w:rPr>
                  </w:pPr>
                  <w:r>
                    <w:rPr>
                      <w:rFonts w:hint="eastAsia"/>
                      <w:color w:val="000000"/>
                      <w:szCs w:val="21"/>
                    </w:rPr>
                    <w:t>/</w:t>
                  </w:r>
                </w:p>
              </w:tc>
              <w:tc>
                <w:tcPr>
                  <w:tcW w:w="1670" w:type="dxa"/>
                  <w:vAlign w:val="center"/>
                </w:tcPr>
                <w:p w14:paraId="300BA0A5">
                  <w:pPr>
                    <w:adjustRightInd w:val="0"/>
                    <w:snapToGrid w:val="0"/>
                    <w:jc w:val="center"/>
                    <w:rPr>
                      <w:color w:val="000000"/>
                      <w:szCs w:val="21"/>
                    </w:rPr>
                  </w:pPr>
                  <w:r>
                    <w:rPr>
                      <w:rFonts w:hint="eastAsia"/>
                      <w:color w:val="000000"/>
                      <w:szCs w:val="21"/>
                    </w:rPr>
                    <w:t>/</w:t>
                  </w:r>
                </w:p>
              </w:tc>
            </w:tr>
            <w:tr w14:paraId="4D15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vAlign w:val="center"/>
                </w:tcPr>
                <w:p w14:paraId="41E782E3">
                  <w:pPr>
                    <w:adjustRightInd w:val="0"/>
                    <w:snapToGrid w:val="0"/>
                    <w:jc w:val="center"/>
                    <w:rPr>
                      <w:color w:val="000000"/>
                      <w:szCs w:val="21"/>
                    </w:rPr>
                  </w:pPr>
                </w:p>
              </w:tc>
              <w:tc>
                <w:tcPr>
                  <w:tcW w:w="1916" w:type="dxa"/>
                  <w:vAlign w:val="center"/>
                </w:tcPr>
                <w:p w14:paraId="16D2664B">
                  <w:pPr>
                    <w:adjustRightInd w:val="0"/>
                    <w:snapToGrid w:val="0"/>
                    <w:jc w:val="center"/>
                    <w:rPr>
                      <w:color w:val="000000"/>
                      <w:szCs w:val="21"/>
                    </w:rPr>
                  </w:pPr>
                  <w:r>
                    <w:rPr>
                      <w:rFonts w:hAnsi="宋体"/>
                      <w:color w:val="000000"/>
                      <w:szCs w:val="21"/>
                    </w:rPr>
                    <w:t>电</w:t>
                  </w:r>
                </w:p>
              </w:tc>
              <w:tc>
                <w:tcPr>
                  <w:tcW w:w="1658" w:type="dxa"/>
                  <w:vAlign w:val="center"/>
                </w:tcPr>
                <w:p w14:paraId="6ABC3308">
                  <w:pPr>
                    <w:adjustRightInd w:val="0"/>
                    <w:snapToGrid w:val="0"/>
                    <w:jc w:val="center"/>
                    <w:rPr>
                      <w:color w:val="000000"/>
                      <w:szCs w:val="21"/>
                    </w:rPr>
                  </w:pPr>
                  <w:r>
                    <w:rPr>
                      <w:rFonts w:hint="eastAsia"/>
                      <w:color w:val="000000"/>
                      <w:szCs w:val="21"/>
                    </w:rPr>
                    <w:t>18万kw</w:t>
                  </w:r>
                </w:p>
              </w:tc>
              <w:tc>
                <w:tcPr>
                  <w:tcW w:w="1944" w:type="dxa"/>
                  <w:vAlign w:val="center"/>
                </w:tcPr>
                <w:p w14:paraId="383B7271">
                  <w:pPr>
                    <w:adjustRightInd w:val="0"/>
                    <w:snapToGrid w:val="0"/>
                    <w:jc w:val="center"/>
                    <w:rPr>
                      <w:color w:val="000000"/>
                      <w:szCs w:val="21"/>
                    </w:rPr>
                  </w:pPr>
                  <w:r>
                    <w:rPr>
                      <w:rFonts w:hint="eastAsia"/>
                      <w:color w:val="000000"/>
                      <w:szCs w:val="21"/>
                    </w:rPr>
                    <w:t>/</w:t>
                  </w:r>
                </w:p>
              </w:tc>
              <w:tc>
                <w:tcPr>
                  <w:tcW w:w="1670" w:type="dxa"/>
                  <w:vAlign w:val="center"/>
                </w:tcPr>
                <w:p w14:paraId="663569D7">
                  <w:pPr>
                    <w:adjustRightInd w:val="0"/>
                    <w:snapToGrid w:val="0"/>
                    <w:jc w:val="center"/>
                    <w:rPr>
                      <w:color w:val="000000"/>
                      <w:szCs w:val="21"/>
                    </w:rPr>
                  </w:pPr>
                  <w:r>
                    <w:rPr>
                      <w:rFonts w:hint="eastAsia"/>
                      <w:color w:val="000000"/>
                      <w:szCs w:val="21"/>
                    </w:rPr>
                    <w:t>/</w:t>
                  </w:r>
                </w:p>
              </w:tc>
            </w:tr>
            <w:tr w14:paraId="1C05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6" w:type="dxa"/>
                  <w:gridSpan w:val="5"/>
                  <w:vAlign w:val="center"/>
                </w:tcPr>
                <w:p w14:paraId="1468073D">
                  <w:pPr>
                    <w:pStyle w:val="9"/>
                    <w:wordWrap w:val="0"/>
                    <w:jc w:val="both"/>
                    <w:rPr>
                      <w:color w:val="000000"/>
                      <w:szCs w:val="21"/>
                    </w:rPr>
                  </w:pPr>
                  <w:r>
                    <w:rPr>
                      <w:rFonts w:hint="eastAsia"/>
                      <w:color w:val="000000"/>
                      <w:kern w:val="2"/>
                      <w:sz w:val="21"/>
                      <w:szCs w:val="21"/>
                    </w:rPr>
                    <w:t>备注：由于场地受限，本企业根据生产计划安排进行原材料收运。各个榨菜加工企业均有自己的暂存堆场，本企业采取日产日运，本项目原材料堆场仅作为应急使用。</w:t>
                  </w:r>
                </w:p>
              </w:tc>
            </w:tr>
          </w:tbl>
          <w:p w14:paraId="2C0EFD50">
            <w:pPr>
              <w:adjustRightInd w:val="0"/>
              <w:snapToGrid w:val="0"/>
              <w:spacing w:line="360" w:lineRule="auto"/>
              <w:ind w:firstLine="482" w:firstLineChars="200"/>
              <w:rPr>
                <w:rFonts w:cs="宋体"/>
                <w:b/>
                <w:bCs/>
                <w:color w:val="000000"/>
                <w:sz w:val="24"/>
              </w:rPr>
            </w:pPr>
            <w:r>
              <w:rPr>
                <w:rFonts w:hint="eastAsia" w:cs="宋体"/>
                <w:b/>
                <w:bCs/>
                <w:color w:val="000000"/>
                <w:sz w:val="24"/>
              </w:rPr>
              <w:t>7、公用工程</w:t>
            </w:r>
          </w:p>
          <w:p w14:paraId="32B7883D">
            <w:pPr>
              <w:adjustRightInd w:val="0"/>
              <w:snapToGrid w:val="0"/>
              <w:spacing w:line="360" w:lineRule="auto"/>
              <w:ind w:firstLine="480" w:firstLineChars="200"/>
              <w:rPr>
                <w:rFonts w:cs="宋体"/>
                <w:bCs/>
                <w:color w:val="000000"/>
                <w:sz w:val="24"/>
              </w:rPr>
            </w:pPr>
            <w:r>
              <w:rPr>
                <w:rFonts w:hint="eastAsia" w:cs="宋体"/>
                <w:bCs/>
                <w:color w:val="000000"/>
                <w:sz w:val="24"/>
              </w:rPr>
              <w:t>（1）给水</w:t>
            </w:r>
          </w:p>
          <w:p w14:paraId="3E322ADE">
            <w:pPr>
              <w:adjustRightInd w:val="0"/>
              <w:snapToGrid w:val="0"/>
              <w:spacing w:line="360" w:lineRule="auto"/>
              <w:ind w:firstLine="480" w:firstLineChars="200"/>
              <w:rPr>
                <w:rFonts w:cs="宋体"/>
                <w:bCs/>
                <w:color w:val="000000"/>
                <w:sz w:val="24"/>
              </w:rPr>
            </w:pPr>
            <w:r>
              <w:rPr>
                <w:rFonts w:hint="eastAsia" w:cs="宋体"/>
                <w:bCs/>
                <w:color w:val="000000"/>
                <w:sz w:val="24"/>
              </w:rPr>
              <w:t>本项目供水依托市政管网。</w:t>
            </w:r>
          </w:p>
          <w:p w14:paraId="0C0DA9F0">
            <w:pPr>
              <w:adjustRightInd w:val="0"/>
              <w:snapToGrid w:val="0"/>
              <w:spacing w:line="360" w:lineRule="auto"/>
              <w:ind w:firstLine="480" w:firstLineChars="200"/>
              <w:rPr>
                <w:rFonts w:cs="宋体"/>
                <w:bCs/>
                <w:color w:val="000000"/>
                <w:sz w:val="24"/>
              </w:rPr>
            </w:pPr>
            <w:r>
              <w:rPr>
                <w:rFonts w:hint="eastAsia" w:cs="宋体"/>
                <w:bCs/>
                <w:color w:val="000000"/>
                <w:sz w:val="24"/>
              </w:rPr>
              <w:t>（2）排水</w:t>
            </w:r>
          </w:p>
          <w:p w14:paraId="09602FC2">
            <w:pPr>
              <w:adjustRightInd w:val="0"/>
              <w:snapToGrid w:val="0"/>
              <w:spacing w:line="360" w:lineRule="auto"/>
              <w:ind w:firstLine="480" w:firstLineChars="200"/>
              <w:rPr>
                <w:color w:val="000000"/>
                <w:sz w:val="24"/>
              </w:rPr>
            </w:pPr>
            <w:r>
              <w:rPr>
                <w:rFonts w:hAnsi="宋体"/>
                <w:color w:val="000000"/>
                <w:sz w:val="24"/>
              </w:rPr>
              <w:t>本项目生产废水、设备清洁废水经收集池（储存能力</w:t>
            </w:r>
            <w:r>
              <w:rPr>
                <w:rFonts w:hint="eastAsia"/>
                <w:color w:val="000000"/>
                <w:sz w:val="24"/>
              </w:rPr>
              <w:t>60</w:t>
            </w:r>
            <w:r>
              <w:rPr>
                <w:bCs/>
                <w:color w:val="000000"/>
                <w:sz w:val="24"/>
              </w:rPr>
              <w:t>m</w:t>
            </w:r>
            <w:r>
              <w:rPr>
                <w:bCs/>
                <w:color w:val="000000"/>
                <w:sz w:val="24"/>
                <w:vertAlign w:val="superscript"/>
              </w:rPr>
              <w:t>3</w:t>
            </w:r>
            <w:r>
              <w:rPr>
                <w:rFonts w:hAnsi="宋体"/>
                <w:color w:val="000000"/>
                <w:sz w:val="24"/>
              </w:rPr>
              <w:t>）收集</w:t>
            </w:r>
            <w:r>
              <w:rPr>
                <w:rFonts w:hint="eastAsia" w:hAnsi="宋体"/>
                <w:color w:val="000000"/>
                <w:sz w:val="24"/>
              </w:rPr>
              <w:t>暂存</w:t>
            </w:r>
            <w:r>
              <w:rPr>
                <w:rFonts w:hAnsi="宋体"/>
                <w:color w:val="000000"/>
                <w:sz w:val="24"/>
              </w:rPr>
              <w:t>后，</w:t>
            </w:r>
            <w:r>
              <w:rPr>
                <w:rFonts w:hAnsi="宋体"/>
                <w:sz w:val="24"/>
              </w:rPr>
              <w:t>进入</w:t>
            </w:r>
            <w:r>
              <w:rPr>
                <w:rFonts w:hAnsi="宋体"/>
                <w:color w:val="000000"/>
                <w:sz w:val="24"/>
              </w:rPr>
              <w:t>MVR蒸发浓缩</w:t>
            </w:r>
            <w:r>
              <w:rPr>
                <w:rFonts w:hint="eastAsia" w:hAnsi="宋体"/>
                <w:color w:val="000000"/>
                <w:sz w:val="24"/>
              </w:rPr>
              <w:t>系统处理</w:t>
            </w:r>
            <w:r>
              <w:rPr>
                <w:rFonts w:hAnsi="宋体"/>
                <w:color w:val="000000"/>
                <w:sz w:val="24"/>
              </w:rPr>
              <w:t>（处理能力为</w:t>
            </w:r>
            <w:r>
              <w:rPr>
                <w:rFonts w:hint="eastAsia" w:hAnsi="宋体"/>
                <w:color w:val="000000"/>
                <w:sz w:val="24"/>
              </w:rPr>
              <w:t>6</w:t>
            </w:r>
            <w:r>
              <w:rPr>
                <w:rFonts w:hAnsi="宋体"/>
                <w:color w:val="000000"/>
                <w:sz w:val="24"/>
              </w:rPr>
              <w:t>t/h）</w:t>
            </w:r>
            <w:r>
              <w:rPr>
                <w:rFonts w:hint="eastAsia" w:hAnsi="宋体"/>
                <w:color w:val="000000"/>
                <w:sz w:val="24"/>
              </w:rPr>
              <w:t>，处理后的浓盐水交由辣妹子集团用于榨菜腌制工序，冷凝水</w:t>
            </w:r>
            <w:r>
              <w:rPr>
                <w:rFonts w:hAnsi="宋体"/>
                <w:color w:val="000000"/>
                <w:sz w:val="24"/>
              </w:rPr>
              <w:t>与生活污水经污水管网排入辣妹子</w:t>
            </w:r>
            <w:r>
              <w:rPr>
                <w:rFonts w:hint="eastAsia" w:hAnsi="宋体"/>
                <w:color w:val="000000"/>
                <w:sz w:val="24"/>
              </w:rPr>
              <w:t>集团</w:t>
            </w:r>
            <w:r>
              <w:rPr>
                <w:rFonts w:hAnsi="宋体"/>
                <w:color w:val="000000"/>
                <w:sz w:val="24"/>
              </w:rPr>
              <w:t>已建污水处理站（处理能力</w:t>
            </w:r>
            <w:r>
              <w:rPr>
                <w:color w:val="000000"/>
                <w:sz w:val="24"/>
              </w:rPr>
              <w:t>700</w:t>
            </w:r>
            <w:r>
              <w:rPr>
                <w:bCs/>
                <w:color w:val="000000"/>
                <w:sz w:val="24"/>
              </w:rPr>
              <w:t>m</w:t>
            </w:r>
            <w:r>
              <w:rPr>
                <w:bCs/>
                <w:color w:val="000000"/>
                <w:sz w:val="24"/>
                <w:vertAlign w:val="superscript"/>
              </w:rPr>
              <w:t>3</w:t>
            </w:r>
            <w:r>
              <w:rPr>
                <w:bCs/>
                <w:color w:val="000000"/>
                <w:sz w:val="24"/>
              </w:rPr>
              <w:t>/d</w:t>
            </w:r>
            <w:r>
              <w:rPr>
                <w:rFonts w:hAnsi="宋体"/>
                <w:color w:val="000000"/>
                <w:sz w:val="24"/>
              </w:rPr>
              <w:t>）处理达</w:t>
            </w:r>
            <w:r>
              <w:rPr>
                <w:rFonts w:hint="eastAsia" w:hAnsi="宋体"/>
                <w:color w:val="000000"/>
                <w:sz w:val="24"/>
              </w:rPr>
              <w:t>《榨菜行业水污染物排放标准》（DB 50/1050-2020）表1标准限值后</w:t>
            </w:r>
            <w:r>
              <w:rPr>
                <w:rFonts w:hAnsi="宋体"/>
                <w:color w:val="000000"/>
                <w:sz w:val="24"/>
              </w:rPr>
              <w:t>排入长江。</w:t>
            </w:r>
          </w:p>
          <w:p w14:paraId="10C6CFF3">
            <w:pPr>
              <w:adjustRightInd w:val="0"/>
              <w:snapToGrid w:val="0"/>
              <w:spacing w:line="360" w:lineRule="auto"/>
              <w:ind w:firstLine="480" w:firstLineChars="200"/>
              <w:rPr>
                <w:rFonts w:cs="宋体"/>
                <w:bCs/>
                <w:color w:val="000000"/>
                <w:sz w:val="24"/>
              </w:rPr>
            </w:pPr>
            <w:r>
              <w:rPr>
                <w:rFonts w:hint="eastAsia" w:cs="宋体"/>
                <w:bCs/>
                <w:color w:val="000000"/>
                <w:sz w:val="24"/>
              </w:rPr>
              <w:t>（3）供电</w:t>
            </w:r>
          </w:p>
          <w:p w14:paraId="51C0135C">
            <w:pPr>
              <w:adjustRightInd w:val="0"/>
              <w:snapToGrid w:val="0"/>
              <w:spacing w:line="360" w:lineRule="auto"/>
              <w:ind w:firstLine="480" w:firstLineChars="200"/>
              <w:rPr>
                <w:rFonts w:cs="宋体"/>
                <w:bCs/>
                <w:color w:val="000000"/>
                <w:sz w:val="24"/>
              </w:rPr>
            </w:pPr>
            <w:r>
              <w:rPr>
                <w:rFonts w:hint="eastAsia" w:cs="宋体"/>
                <w:bCs/>
                <w:color w:val="000000"/>
                <w:sz w:val="24"/>
              </w:rPr>
              <w:t>本项目由市政电网供电，提供厂区所有设备用电。</w:t>
            </w:r>
          </w:p>
          <w:p w14:paraId="55143B02">
            <w:pPr>
              <w:adjustRightInd w:val="0"/>
              <w:snapToGrid w:val="0"/>
              <w:spacing w:line="360" w:lineRule="auto"/>
              <w:ind w:firstLine="482" w:firstLineChars="200"/>
              <w:rPr>
                <w:rFonts w:cs="宋体"/>
                <w:b/>
                <w:bCs/>
                <w:color w:val="000000"/>
                <w:sz w:val="24"/>
              </w:rPr>
            </w:pPr>
            <w:r>
              <w:rPr>
                <w:rFonts w:hint="eastAsia" w:cs="宋体"/>
                <w:b/>
                <w:bCs/>
                <w:color w:val="000000"/>
                <w:sz w:val="24"/>
              </w:rPr>
              <w:t>8、项目总平面布置</w:t>
            </w:r>
          </w:p>
          <w:p w14:paraId="73CE2F5D">
            <w:pPr>
              <w:adjustRightInd w:val="0"/>
              <w:snapToGrid w:val="0"/>
              <w:spacing w:line="360" w:lineRule="auto"/>
              <w:ind w:firstLine="480" w:firstLineChars="200"/>
              <w:rPr>
                <w:rFonts w:cs="宋体"/>
                <w:bCs/>
                <w:color w:val="000000"/>
                <w:sz w:val="24"/>
              </w:rPr>
            </w:pPr>
            <w:r>
              <w:rPr>
                <w:rFonts w:hint="eastAsia" w:cs="宋体"/>
                <w:bCs/>
                <w:color w:val="000000"/>
                <w:sz w:val="24"/>
              </w:rPr>
              <w:t>项目厂房总体呈矩形，中间设通道将厂区分为两个区域，北侧区域从东至西依次布置送料区、分选区、粉碎区、脱水区、烘干区，南侧区域从西至东依次布置造粒区、成品堆放区、辅料库房、原料存放区。厂区大门位于南侧中部，厂区东南侧布置废水收集池，紧邻原料堆放区，便于收集产生的废水。MVR蒸发浓缩系统位于厂房东南侧，紧邻废水收集池，便于处理产生的废水。成品区紧邻厂区大门，便于运输。项目布局按生产工艺流程依次布置，总体布局合理。</w:t>
            </w:r>
          </w:p>
          <w:p w14:paraId="11E711A7">
            <w:pPr>
              <w:adjustRightInd w:val="0"/>
              <w:snapToGrid w:val="0"/>
              <w:spacing w:line="360" w:lineRule="auto"/>
              <w:ind w:firstLine="480" w:firstLineChars="200"/>
              <w:rPr>
                <w:rFonts w:cs="宋体"/>
                <w:bCs/>
                <w:color w:val="000000"/>
                <w:sz w:val="24"/>
              </w:rPr>
            </w:pPr>
            <w:r>
              <w:rPr>
                <w:rFonts w:hint="eastAsia" w:cs="宋体"/>
                <w:bCs/>
                <w:color w:val="000000"/>
                <w:sz w:val="24"/>
              </w:rPr>
              <w:t>综上所述，本项目平面布置基本合理。项目厂区总平面布置图见附图2。</w:t>
            </w:r>
          </w:p>
          <w:p w14:paraId="1FCE174A">
            <w:pPr>
              <w:adjustRightInd w:val="0"/>
              <w:snapToGrid w:val="0"/>
              <w:spacing w:line="360" w:lineRule="auto"/>
              <w:ind w:firstLine="482" w:firstLineChars="200"/>
              <w:rPr>
                <w:rFonts w:cs="宋体"/>
                <w:b/>
                <w:bCs/>
                <w:color w:val="000000"/>
                <w:sz w:val="24"/>
              </w:rPr>
            </w:pPr>
            <w:r>
              <w:rPr>
                <w:rFonts w:hint="eastAsia" w:cs="宋体"/>
                <w:b/>
                <w:bCs/>
                <w:color w:val="000000"/>
                <w:sz w:val="24"/>
              </w:rPr>
              <w:t>9、水平衡</w:t>
            </w:r>
          </w:p>
          <w:p w14:paraId="5DA8D2AB">
            <w:pPr>
              <w:adjustRightInd w:val="0"/>
              <w:snapToGrid w:val="0"/>
              <w:spacing w:line="360" w:lineRule="auto"/>
              <w:ind w:firstLine="480" w:firstLineChars="200"/>
              <w:rPr>
                <w:rFonts w:hAnsi="宋体"/>
                <w:bCs/>
                <w:color w:val="000000"/>
                <w:sz w:val="24"/>
              </w:rPr>
            </w:pPr>
            <w:r>
              <w:rPr>
                <w:rFonts w:hAnsi="宋体"/>
                <w:color w:val="000000"/>
                <w:sz w:val="24"/>
              </w:rPr>
              <w:t>本项目</w:t>
            </w:r>
            <w:r>
              <w:rPr>
                <w:rFonts w:hAnsi="宋体"/>
                <w:bCs/>
                <w:color w:val="000000"/>
                <w:sz w:val="24"/>
              </w:rPr>
              <w:t>营运期用水主要为</w:t>
            </w:r>
            <w:r>
              <w:rPr>
                <w:rFonts w:hint="eastAsia" w:hAnsi="宋体"/>
                <w:bCs/>
                <w:color w:val="000000"/>
                <w:sz w:val="24"/>
              </w:rPr>
              <w:t>运输及储存渗漏液、生产废水（分选、粉碎、脱水环节）、设备清洁废水、MVR蒸发系统浓盐水及冷凝水、</w:t>
            </w:r>
            <w:r>
              <w:rPr>
                <w:rFonts w:hAnsi="宋体"/>
                <w:bCs/>
                <w:color w:val="000000"/>
                <w:sz w:val="24"/>
              </w:rPr>
              <w:t>员工生活用水。</w:t>
            </w:r>
          </w:p>
          <w:p w14:paraId="74CA8632">
            <w:pPr>
              <w:pStyle w:val="142"/>
              <w:ind w:left="105" w:right="105" w:firstLine="480"/>
              <w:rPr>
                <w:rFonts w:ascii="Times New Roman"/>
                <w:color w:val="000000"/>
                <w:sz w:val="24"/>
                <w:szCs w:val="24"/>
              </w:rPr>
            </w:pPr>
            <w:r>
              <w:rPr>
                <w:rFonts w:hint="eastAsia" w:ascii="Times New Roman"/>
                <w:color w:val="000000"/>
                <w:sz w:val="24"/>
                <w:szCs w:val="24"/>
              </w:rPr>
              <w:t>①</w:t>
            </w:r>
            <w:bookmarkStart w:id="9" w:name="OLE_LINK19"/>
            <w:bookmarkStart w:id="10" w:name="OLE_LINK20"/>
            <w:r>
              <w:rPr>
                <w:rFonts w:hint="eastAsia" w:ascii="Times New Roman"/>
                <w:color w:val="000000"/>
                <w:sz w:val="24"/>
                <w:szCs w:val="24"/>
              </w:rPr>
              <w:t>运输及储存</w:t>
            </w:r>
            <w:bookmarkEnd w:id="9"/>
            <w:bookmarkEnd w:id="10"/>
            <w:bookmarkStart w:id="11" w:name="OLE_LINK15"/>
            <w:bookmarkStart w:id="12" w:name="OLE_LINK16"/>
            <w:r>
              <w:rPr>
                <w:rFonts w:hint="eastAsia" w:ascii="Times New Roman"/>
                <w:color w:val="000000"/>
                <w:sz w:val="24"/>
                <w:szCs w:val="24"/>
              </w:rPr>
              <w:t>渗滤液</w:t>
            </w:r>
            <w:bookmarkEnd w:id="11"/>
            <w:bookmarkEnd w:id="12"/>
            <w:r>
              <w:rPr>
                <w:rFonts w:hint="eastAsia" w:ascii="Times New Roman"/>
                <w:color w:val="000000"/>
                <w:sz w:val="24"/>
                <w:szCs w:val="24"/>
              </w:rPr>
              <w:t>W1</w:t>
            </w:r>
          </w:p>
          <w:p w14:paraId="6C964214">
            <w:pPr>
              <w:pStyle w:val="142"/>
              <w:ind w:left="105" w:right="105" w:firstLine="480"/>
              <w:rPr>
                <w:rFonts w:ascii="Times New Roman"/>
                <w:color w:val="000000"/>
                <w:sz w:val="24"/>
                <w:szCs w:val="24"/>
              </w:rPr>
            </w:pPr>
            <w:r>
              <w:rPr>
                <w:rFonts w:hint="eastAsia" w:ascii="Times New Roman"/>
                <w:color w:val="000000"/>
                <w:sz w:val="24"/>
                <w:szCs w:val="24"/>
              </w:rPr>
              <w:t>本项目原料为菜皮、菜筋，原料在运输、储存环节会产生储存</w:t>
            </w:r>
            <w:bookmarkStart w:id="13" w:name="OLE_LINK29"/>
            <w:bookmarkStart w:id="14" w:name="OLE_LINK30"/>
            <w:r>
              <w:rPr>
                <w:rFonts w:hint="eastAsia" w:ascii="Times New Roman"/>
                <w:color w:val="000000"/>
                <w:sz w:val="24"/>
                <w:szCs w:val="24"/>
              </w:rPr>
              <w:t>渗滤液</w:t>
            </w:r>
            <w:bookmarkEnd w:id="13"/>
            <w:bookmarkEnd w:id="14"/>
            <w:r>
              <w:rPr>
                <w:rFonts w:hint="eastAsia" w:ascii="Times New Roman"/>
                <w:color w:val="000000"/>
                <w:sz w:val="24"/>
                <w:szCs w:val="24"/>
              </w:rPr>
              <w:t>，运输过程物料下方采取铺塑料膜方式收集产生的渗滤液，运至本项目厂区后，运输渗滤液转移至收集池暂存，储存区四周设收集沟，而后排入收集池暂存，运输及储存总产生量占原料量的5%，本项目总物料量为30000 t/a，则运输及储存渗滤液产生量为1500t/a。</w:t>
            </w:r>
          </w:p>
          <w:p w14:paraId="1C5D47BF">
            <w:pPr>
              <w:adjustRightInd w:val="0"/>
              <w:snapToGrid w:val="0"/>
              <w:spacing w:line="360" w:lineRule="auto"/>
              <w:ind w:firstLine="480" w:firstLineChars="200"/>
              <w:rPr>
                <w:rFonts w:hAnsi="宋体"/>
                <w:bCs/>
                <w:color w:val="000000"/>
                <w:sz w:val="24"/>
              </w:rPr>
            </w:pPr>
            <w:r>
              <w:rPr>
                <w:rFonts w:hint="eastAsia" w:hAnsi="宋体"/>
                <w:bCs/>
                <w:color w:val="000000"/>
                <w:sz w:val="24"/>
              </w:rPr>
              <w:t>②分选废水W2</w:t>
            </w:r>
          </w:p>
          <w:p w14:paraId="0732321B">
            <w:pPr>
              <w:adjustRightInd w:val="0"/>
              <w:snapToGrid w:val="0"/>
              <w:spacing w:line="360" w:lineRule="auto"/>
              <w:ind w:firstLine="480" w:firstLineChars="200"/>
              <w:rPr>
                <w:color w:val="000000"/>
                <w:sz w:val="24"/>
              </w:rPr>
            </w:pPr>
            <w:r>
              <w:rPr>
                <w:rFonts w:hint="eastAsia" w:hAnsi="宋体"/>
                <w:bCs/>
                <w:color w:val="000000"/>
                <w:sz w:val="24"/>
              </w:rPr>
              <w:t>本项目物料菜皮、菜筋在分选过程会产生分选废水，</w:t>
            </w:r>
            <w:r>
              <w:rPr>
                <w:rFonts w:hint="eastAsia"/>
                <w:color w:val="000000"/>
                <w:sz w:val="24"/>
              </w:rPr>
              <w:t>其产生占分选物料总量的1%，本项目分选总物料量为28500 t/a，则分选废水产生量为285t/a。</w:t>
            </w:r>
          </w:p>
          <w:p w14:paraId="03B4F0FB">
            <w:pPr>
              <w:adjustRightInd w:val="0"/>
              <w:snapToGrid w:val="0"/>
              <w:spacing w:line="360" w:lineRule="auto"/>
              <w:ind w:firstLine="480" w:firstLineChars="200"/>
              <w:rPr>
                <w:rFonts w:hAnsi="宋体"/>
                <w:bCs/>
                <w:color w:val="000000"/>
                <w:sz w:val="24"/>
              </w:rPr>
            </w:pPr>
            <w:r>
              <w:rPr>
                <w:rFonts w:hint="eastAsia" w:hAnsi="宋体"/>
                <w:bCs/>
                <w:color w:val="000000"/>
                <w:sz w:val="24"/>
              </w:rPr>
              <w:t>③粉碎废水W3</w:t>
            </w:r>
          </w:p>
          <w:p w14:paraId="53EED1EE">
            <w:pPr>
              <w:adjustRightInd w:val="0"/>
              <w:snapToGrid w:val="0"/>
              <w:spacing w:line="360" w:lineRule="auto"/>
              <w:ind w:firstLine="480" w:firstLineChars="200"/>
              <w:rPr>
                <w:color w:val="000000"/>
                <w:sz w:val="24"/>
              </w:rPr>
            </w:pPr>
            <w:r>
              <w:rPr>
                <w:rFonts w:hint="eastAsia" w:hAnsi="宋体"/>
                <w:bCs/>
                <w:color w:val="000000"/>
                <w:sz w:val="24"/>
              </w:rPr>
              <w:t>本项目物料菜皮、菜筋在粉碎过程会产生粉碎废水，</w:t>
            </w:r>
            <w:r>
              <w:rPr>
                <w:rFonts w:hint="eastAsia"/>
                <w:color w:val="000000"/>
                <w:sz w:val="24"/>
              </w:rPr>
              <w:t>其产生占粉碎物料总量的5%，本项目粉碎总物料量为26220 t/a，则粉碎废水产生量为1311t/a。</w:t>
            </w:r>
          </w:p>
          <w:p w14:paraId="0B074932">
            <w:pPr>
              <w:adjustRightInd w:val="0"/>
              <w:snapToGrid w:val="0"/>
              <w:spacing w:line="360" w:lineRule="auto"/>
              <w:ind w:firstLine="480" w:firstLineChars="200"/>
              <w:rPr>
                <w:bCs/>
                <w:color w:val="000000"/>
                <w:sz w:val="24"/>
              </w:rPr>
            </w:pPr>
            <w:r>
              <w:rPr>
                <w:rFonts w:hint="eastAsia"/>
                <w:bCs/>
                <w:color w:val="000000"/>
                <w:sz w:val="24"/>
              </w:rPr>
              <w:t>④脱水废水W4</w:t>
            </w:r>
          </w:p>
          <w:p w14:paraId="32AC83F4">
            <w:pPr>
              <w:adjustRightInd w:val="0"/>
              <w:snapToGrid w:val="0"/>
              <w:spacing w:line="360" w:lineRule="auto"/>
              <w:ind w:firstLine="480" w:firstLineChars="200"/>
              <w:rPr>
                <w:bCs/>
                <w:color w:val="000000"/>
                <w:sz w:val="24"/>
              </w:rPr>
            </w:pPr>
            <w:r>
              <w:rPr>
                <w:rFonts w:hint="eastAsia" w:hAnsi="宋体"/>
                <w:bCs/>
                <w:color w:val="000000"/>
                <w:sz w:val="24"/>
              </w:rPr>
              <w:t>本项目物料菜皮、菜筋在脱水过程会产生脱水废水，</w:t>
            </w:r>
            <w:r>
              <w:rPr>
                <w:rFonts w:hint="eastAsia"/>
                <w:color w:val="000000"/>
                <w:sz w:val="24"/>
              </w:rPr>
              <w:t>脱水效率为75%，本项目脱水环节物料中含水量</w:t>
            </w:r>
            <w:r>
              <w:rPr>
                <w:rFonts w:hint="eastAsia" w:hAnsi="宋体"/>
                <w:bCs/>
                <w:color w:val="000000"/>
                <w:sz w:val="24"/>
              </w:rPr>
              <w:t>为</w:t>
            </w:r>
            <w:bookmarkStart w:id="15" w:name="OLE_LINK7"/>
            <w:bookmarkStart w:id="16" w:name="OLE_LINK8"/>
            <w:r>
              <w:rPr>
                <w:rFonts w:hint="eastAsia" w:hAnsi="宋体"/>
                <w:bCs/>
                <w:color w:val="000000"/>
                <w:sz w:val="24"/>
              </w:rPr>
              <w:t>18110.4t</w:t>
            </w:r>
            <w:bookmarkEnd w:id="15"/>
            <w:bookmarkEnd w:id="16"/>
            <w:r>
              <w:rPr>
                <w:rFonts w:hint="eastAsia" w:hAnsi="宋体"/>
                <w:bCs/>
                <w:color w:val="000000"/>
                <w:sz w:val="24"/>
              </w:rPr>
              <w:t>/a，则脱水废水产生量为13582.8t/a。</w:t>
            </w:r>
          </w:p>
          <w:p w14:paraId="428830C2">
            <w:pPr>
              <w:adjustRightInd w:val="0"/>
              <w:snapToGrid w:val="0"/>
              <w:spacing w:line="360" w:lineRule="auto"/>
              <w:ind w:firstLine="480" w:firstLineChars="200"/>
              <w:rPr>
                <w:bCs/>
                <w:color w:val="000000"/>
                <w:sz w:val="24"/>
              </w:rPr>
            </w:pPr>
            <w:r>
              <w:rPr>
                <w:rFonts w:hint="eastAsia"/>
                <w:bCs/>
                <w:color w:val="000000"/>
                <w:sz w:val="24"/>
              </w:rPr>
              <w:t>⑤设备清洁用水W5</w:t>
            </w:r>
          </w:p>
          <w:p w14:paraId="7BA9E108">
            <w:pPr>
              <w:adjustRightInd w:val="0"/>
              <w:snapToGrid w:val="0"/>
              <w:spacing w:line="360" w:lineRule="auto"/>
              <w:ind w:firstLine="480" w:firstLineChars="200"/>
              <w:rPr>
                <w:color w:val="000000"/>
                <w:sz w:val="24"/>
              </w:rPr>
            </w:pPr>
            <w:r>
              <w:rPr>
                <w:rFonts w:hint="eastAsia"/>
                <w:bCs/>
                <w:color w:val="000000"/>
                <w:sz w:val="24"/>
              </w:rPr>
              <w:t>本项目生产设备送料机、粉碎机、脱水机每天生产结束后需进行清洁一次，单次用水量为1</w:t>
            </w:r>
            <w:r>
              <w:rPr>
                <w:color w:val="000000"/>
                <w:sz w:val="24"/>
              </w:rPr>
              <w:t xml:space="preserve"> m</w:t>
            </w:r>
            <w:r>
              <w:rPr>
                <w:color w:val="000000"/>
                <w:sz w:val="24"/>
                <w:vertAlign w:val="superscript"/>
              </w:rPr>
              <w:t>3</w:t>
            </w:r>
            <w:r>
              <w:rPr>
                <w:rFonts w:hint="eastAsia"/>
                <w:bCs/>
                <w:color w:val="000000"/>
                <w:sz w:val="24"/>
              </w:rPr>
              <w:t>，则设备清洁用水量为300</w:t>
            </w:r>
            <w:r>
              <w:rPr>
                <w:color w:val="000000"/>
                <w:sz w:val="24"/>
              </w:rPr>
              <w:t xml:space="preserve"> m</w:t>
            </w:r>
            <w:r>
              <w:rPr>
                <w:color w:val="000000"/>
                <w:sz w:val="24"/>
                <w:vertAlign w:val="superscript"/>
              </w:rPr>
              <w:t>3</w:t>
            </w:r>
            <w:r>
              <w:rPr>
                <w:color w:val="000000"/>
                <w:sz w:val="24"/>
              </w:rPr>
              <w:t>/a</w:t>
            </w:r>
            <w:r>
              <w:rPr>
                <w:rFonts w:hint="eastAsia"/>
                <w:color w:val="000000"/>
                <w:sz w:val="24"/>
              </w:rPr>
              <w:t>，废水排放系数按0.9计，则设备清洁废水产生量为0.9</w:t>
            </w:r>
            <w:r>
              <w:rPr>
                <w:color w:val="000000"/>
                <w:sz w:val="24"/>
              </w:rPr>
              <w:t xml:space="preserve"> m</w:t>
            </w:r>
            <w:r>
              <w:rPr>
                <w:color w:val="000000"/>
                <w:sz w:val="24"/>
                <w:vertAlign w:val="superscript"/>
              </w:rPr>
              <w:t>3</w:t>
            </w:r>
            <w:r>
              <w:rPr>
                <w:color w:val="000000"/>
                <w:sz w:val="24"/>
              </w:rPr>
              <w:t>/</w:t>
            </w:r>
            <w:r>
              <w:rPr>
                <w:rFonts w:hint="eastAsia"/>
                <w:color w:val="000000"/>
                <w:sz w:val="24"/>
              </w:rPr>
              <w:t>d（270</w:t>
            </w:r>
            <w:r>
              <w:rPr>
                <w:color w:val="000000"/>
                <w:sz w:val="24"/>
              </w:rPr>
              <w:t xml:space="preserve"> m</w:t>
            </w:r>
            <w:r>
              <w:rPr>
                <w:color w:val="000000"/>
                <w:sz w:val="24"/>
                <w:vertAlign w:val="superscript"/>
              </w:rPr>
              <w:t>3</w:t>
            </w:r>
            <w:r>
              <w:rPr>
                <w:color w:val="000000"/>
                <w:sz w:val="24"/>
              </w:rPr>
              <w:t>/</w:t>
            </w:r>
            <w:r>
              <w:rPr>
                <w:rFonts w:hint="eastAsia"/>
                <w:color w:val="000000"/>
                <w:sz w:val="24"/>
              </w:rPr>
              <w:t>a）。</w:t>
            </w:r>
          </w:p>
          <w:p w14:paraId="7D63B796">
            <w:pPr>
              <w:adjustRightInd w:val="0"/>
              <w:snapToGrid w:val="0"/>
              <w:spacing w:line="360" w:lineRule="auto"/>
              <w:ind w:firstLine="480" w:firstLineChars="200"/>
              <w:rPr>
                <w:bCs/>
                <w:color w:val="000000"/>
                <w:sz w:val="24"/>
              </w:rPr>
            </w:pPr>
            <w:r>
              <w:rPr>
                <w:rFonts w:hint="eastAsia"/>
                <w:bCs/>
                <w:color w:val="000000"/>
                <w:sz w:val="24"/>
              </w:rPr>
              <w:t>⑥浓盐水</w:t>
            </w:r>
          </w:p>
          <w:p w14:paraId="58494BE0">
            <w:pPr>
              <w:adjustRightInd w:val="0"/>
              <w:snapToGrid w:val="0"/>
              <w:spacing w:line="360" w:lineRule="auto"/>
              <w:ind w:firstLine="480" w:firstLineChars="200"/>
              <w:rPr>
                <w:bCs/>
                <w:color w:val="000000"/>
                <w:sz w:val="24"/>
              </w:rPr>
            </w:pPr>
            <w:r>
              <w:rPr>
                <w:rFonts w:hint="eastAsia"/>
                <w:color w:val="000000"/>
                <w:sz w:val="24"/>
              </w:rPr>
              <w:t>本项目在MVR蒸发浓缩系统过程会产生浓盐水，产生量为5084.64t/a，其盐度为21.87%，交由辣妹子集团用于榨菜腌制工序。</w:t>
            </w:r>
          </w:p>
          <w:p w14:paraId="6D35F9C6">
            <w:pPr>
              <w:adjustRightInd w:val="0"/>
              <w:snapToGrid w:val="0"/>
              <w:spacing w:line="360" w:lineRule="auto"/>
              <w:ind w:firstLine="480" w:firstLineChars="200"/>
              <w:rPr>
                <w:bCs/>
                <w:color w:val="000000"/>
                <w:sz w:val="24"/>
              </w:rPr>
            </w:pPr>
            <w:r>
              <w:rPr>
                <w:rFonts w:hint="eastAsia"/>
                <w:bCs/>
                <w:color w:val="000000"/>
                <w:sz w:val="24"/>
              </w:rPr>
              <w:t>⑦MVR系统冷凝水</w:t>
            </w:r>
          </w:p>
          <w:p w14:paraId="065BD368">
            <w:pPr>
              <w:adjustRightInd w:val="0"/>
              <w:snapToGrid w:val="0"/>
              <w:spacing w:line="360" w:lineRule="auto"/>
              <w:ind w:firstLine="480" w:firstLineChars="200"/>
              <w:rPr>
                <w:bCs/>
                <w:color w:val="000000"/>
                <w:sz w:val="24"/>
              </w:rPr>
            </w:pPr>
            <w:r>
              <w:rPr>
                <w:rFonts w:hint="eastAsia"/>
                <w:color w:val="000000"/>
                <w:sz w:val="24"/>
              </w:rPr>
              <w:t>本项目</w:t>
            </w:r>
            <w:r>
              <w:rPr>
                <w:rFonts w:hint="eastAsia"/>
                <w:bCs/>
                <w:color w:val="000000"/>
                <w:spacing w:val="-10"/>
                <w:sz w:val="24"/>
              </w:rPr>
              <w:t>运输及</w:t>
            </w:r>
            <w:r>
              <w:rPr>
                <w:rFonts w:hint="eastAsia" w:hAnsi="宋体"/>
                <w:bCs/>
                <w:color w:val="000000"/>
                <w:sz w:val="24"/>
              </w:rPr>
              <w:t>储存渗滤液、分选废水、粉碎废水、脱水废水以及设备清洁废水均</w:t>
            </w:r>
            <w:r>
              <w:rPr>
                <w:rFonts w:hint="eastAsia"/>
                <w:color w:val="000000"/>
                <w:sz w:val="24"/>
              </w:rPr>
              <w:t>MVR蒸发浓缩系统处理，总进水量为16948.8t/a，蒸发过程会产生水蒸气（约占60%），经冷凝后产生冷凝水</w:t>
            </w:r>
            <w:bookmarkStart w:id="17" w:name="OLE_LINK31"/>
            <w:bookmarkStart w:id="18" w:name="OLE_LINK32"/>
            <w:r>
              <w:rPr>
                <w:rFonts w:hint="eastAsia"/>
                <w:color w:val="000000"/>
                <w:sz w:val="24"/>
              </w:rPr>
              <w:t>10169.28</w:t>
            </w:r>
            <w:bookmarkEnd w:id="17"/>
            <w:bookmarkEnd w:id="18"/>
            <w:r>
              <w:rPr>
                <w:rFonts w:hint="eastAsia"/>
                <w:color w:val="000000"/>
                <w:sz w:val="24"/>
              </w:rPr>
              <w:t>t/a，产生浓盐水（约占40%，盐度16.4%）6779.52t/a，其中冷凝水排入辣妹子集团污水处理站处理。</w:t>
            </w:r>
          </w:p>
          <w:p w14:paraId="1AA77A8A">
            <w:pPr>
              <w:adjustRightInd w:val="0"/>
              <w:snapToGrid w:val="0"/>
              <w:spacing w:line="360" w:lineRule="auto"/>
              <w:ind w:firstLine="480" w:firstLineChars="200"/>
              <w:rPr>
                <w:bCs/>
                <w:color w:val="000000"/>
                <w:sz w:val="24"/>
              </w:rPr>
            </w:pPr>
            <w:r>
              <w:rPr>
                <w:rFonts w:hint="eastAsia"/>
                <w:bCs/>
                <w:color w:val="000000"/>
                <w:sz w:val="24"/>
              </w:rPr>
              <w:t>⑧生活用水W8</w:t>
            </w:r>
          </w:p>
          <w:p w14:paraId="31A5FEDE">
            <w:pPr>
              <w:pStyle w:val="142"/>
              <w:ind w:left="105" w:right="105" w:firstLine="480"/>
              <w:rPr>
                <w:rFonts w:ascii="Times New Roman"/>
                <w:color w:val="000000"/>
                <w:sz w:val="24"/>
                <w:szCs w:val="24"/>
              </w:rPr>
            </w:pPr>
            <w:r>
              <w:rPr>
                <w:rFonts w:ascii="Times New Roman"/>
                <w:color w:val="000000"/>
                <w:sz w:val="24"/>
                <w:szCs w:val="24"/>
              </w:rPr>
              <w:t>本项目劳动定员</w:t>
            </w:r>
            <w:r>
              <w:rPr>
                <w:rFonts w:hint="eastAsia" w:ascii="Times New Roman" w:hAnsi="Times New Roman"/>
                <w:color w:val="000000"/>
                <w:sz w:val="24"/>
                <w:szCs w:val="24"/>
              </w:rPr>
              <w:t>1</w:t>
            </w:r>
            <w:r>
              <w:rPr>
                <w:rFonts w:ascii="Times New Roman" w:hAnsi="Times New Roman"/>
                <w:color w:val="000000"/>
                <w:sz w:val="24"/>
                <w:szCs w:val="24"/>
              </w:rPr>
              <w:t>0</w:t>
            </w:r>
            <w:r>
              <w:rPr>
                <w:rFonts w:ascii="Times New Roman"/>
                <w:color w:val="000000"/>
                <w:sz w:val="24"/>
                <w:szCs w:val="24"/>
              </w:rPr>
              <w:t>人</w:t>
            </w:r>
            <w:r>
              <w:rPr>
                <w:rFonts w:hint="eastAsia" w:ascii="Times New Roman"/>
                <w:color w:val="000000"/>
                <w:sz w:val="24"/>
                <w:szCs w:val="24"/>
              </w:rPr>
              <w:t>，均不住宿</w:t>
            </w:r>
            <w:r>
              <w:rPr>
                <w:rFonts w:ascii="Times New Roman"/>
                <w:color w:val="000000"/>
                <w:sz w:val="24"/>
                <w:szCs w:val="24"/>
              </w:rPr>
              <w:t>，员工生活用水定额按</w:t>
            </w:r>
            <w:r>
              <w:rPr>
                <w:rFonts w:ascii="Times New Roman" w:hAnsi="Times New Roman"/>
                <w:color w:val="000000"/>
                <w:sz w:val="24"/>
                <w:szCs w:val="24"/>
              </w:rPr>
              <w:t>50L/d</w:t>
            </w:r>
            <w:r>
              <w:rPr>
                <w:rFonts w:ascii="Times New Roman"/>
                <w:color w:val="000000"/>
                <w:sz w:val="24"/>
                <w:szCs w:val="24"/>
              </w:rPr>
              <w:t>（不住宿）计算，则生活用水约</w:t>
            </w:r>
            <w:r>
              <w:rPr>
                <w:rFonts w:hint="eastAsia" w:ascii="Times New Roman" w:hAnsi="Times New Roman"/>
                <w:color w:val="000000"/>
                <w:sz w:val="24"/>
                <w:szCs w:val="24"/>
              </w:rPr>
              <w:t>0.5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w:t>
            </w:r>
            <w:r>
              <w:rPr>
                <w:rFonts w:ascii="Times New Roman"/>
                <w:color w:val="000000"/>
                <w:sz w:val="24"/>
                <w:szCs w:val="24"/>
              </w:rPr>
              <w:t>（</w:t>
            </w:r>
            <w:r>
              <w:rPr>
                <w:rFonts w:hint="eastAsia" w:ascii="Times New Roman" w:hAnsi="Times New Roman"/>
                <w:color w:val="000000"/>
                <w:sz w:val="24"/>
                <w:szCs w:val="24"/>
              </w:rPr>
              <w:t>150</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/a</w:t>
            </w:r>
            <w:r>
              <w:rPr>
                <w:rFonts w:ascii="Times New Roman"/>
                <w:color w:val="000000"/>
                <w:sz w:val="24"/>
                <w:szCs w:val="24"/>
              </w:rPr>
              <w:t>），</w:t>
            </w:r>
            <w:bookmarkStart w:id="19" w:name="OLE_LINK1"/>
            <w:bookmarkStart w:id="20" w:name="OLE_LINK2"/>
            <w:r>
              <w:rPr>
                <w:rFonts w:hint="eastAsia" w:ascii="Times New Roman"/>
                <w:color w:val="000000"/>
                <w:sz w:val="24"/>
                <w:szCs w:val="24"/>
              </w:rPr>
              <w:t>废水排放系数按0.9计，则</w:t>
            </w:r>
            <w:r>
              <w:rPr>
                <w:rFonts w:ascii="Times New Roman"/>
                <w:color w:val="000000"/>
                <w:sz w:val="24"/>
                <w:szCs w:val="24"/>
              </w:rPr>
              <w:t>生活</w:t>
            </w:r>
            <w:r>
              <w:rPr>
                <w:rFonts w:hint="eastAsia" w:ascii="Times New Roman"/>
                <w:color w:val="000000"/>
                <w:sz w:val="24"/>
                <w:szCs w:val="24"/>
              </w:rPr>
              <w:t>污水排放量</w:t>
            </w:r>
            <w:r>
              <w:rPr>
                <w:rFonts w:ascii="Times New Roman"/>
                <w:color w:val="000000"/>
                <w:sz w:val="24"/>
                <w:szCs w:val="24"/>
              </w:rPr>
              <w:t>约</w:t>
            </w:r>
            <w:r>
              <w:rPr>
                <w:rFonts w:hint="eastAsia" w:ascii="Times New Roman" w:hAnsi="Times New Roman"/>
                <w:color w:val="000000"/>
                <w:sz w:val="24"/>
                <w:szCs w:val="24"/>
              </w:rPr>
              <w:t>0.45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w:t>
            </w:r>
            <w:r>
              <w:rPr>
                <w:rFonts w:ascii="Times New Roman"/>
                <w:color w:val="000000"/>
                <w:sz w:val="24"/>
                <w:szCs w:val="24"/>
              </w:rPr>
              <w:t>（</w:t>
            </w:r>
            <w:r>
              <w:rPr>
                <w:rFonts w:hint="eastAsia" w:ascii="Times New Roman" w:hAnsi="Times New Roman"/>
                <w:color w:val="000000"/>
                <w:sz w:val="24"/>
                <w:szCs w:val="24"/>
              </w:rPr>
              <w:t>135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/a</w:t>
            </w:r>
            <w:r>
              <w:rPr>
                <w:rFonts w:ascii="Times New Roman"/>
                <w:color w:val="000000"/>
                <w:sz w:val="24"/>
                <w:szCs w:val="24"/>
              </w:rPr>
              <w:t>）</w:t>
            </w:r>
            <w:bookmarkEnd w:id="19"/>
            <w:bookmarkEnd w:id="20"/>
            <w:r>
              <w:rPr>
                <w:rFonts w:ascii="Times New Roman"/>
                <w:color w:val="000000"/>
                <w:sz w:val="24"/>
                <w:szCs w:val="24"/>
              </w:rPr>
              <w:t>。</w:t>
            </w:r>
          </w:p>
          <w:p w14:paraId="3F304766">
            <w:pPr>
              <w:pStyle w:val="91"/>
              <w:spacing w:line="360" w:lineRule="auto"/>
              <w:ind w:firstLine="480" w:firstLineChars="200"/>
              <w:jc w:val="both"/>
              <w:rPr>
                <w:rFonts w:ascii="Times New Roman"/>
              </w:rPr>
            </w:pPr>
            <w:r>
              <w:rPr>
                <w:rFonts w:hint="eastAsia" w:ascii="Times New Roman"/>
              </w:rPr>
              <w:t>本项目用水、排水情况见表2-8。</w:t>
            </w:r>
          </w:p>
          <w:p w14:paraId="38CD61E1">
            <w:pPr>
              <w:pStyle w:val="91"/>
              <w:spacing w:line="300" w:lineRule="exact"/>
              <w:jc w:val="center"/>
              <w:rPr>
                <w:rFonts w:ascii="Times New Roman"/>
                <w:b/>
                <w:sz w:val="21"/>
                <w:szCs w:val="21"/>
              </w:rPr>
            </w:pPr>
            <w:r>
              <w:rPr>
                <w:rFonts w:ascii="Times New Roman"/>
                <w:b/>
                <w:sz w:val="21"/>
                <w:szCs w:val="21"/>
              </w:rPr>
              <w:t>表2</w:t>
            </w:r>
            <w:r>
              <w:rPr>
                <w:rFonts w:hint="eastAsia" w:ascii="Times New Roman"/>
                <w:b/>
                <w:sz w:val="21"/>
                <w:szCs w:val="21"/>
              </w:rPr>
              <w:t>-8</w:t>
            </w:r>
            <w:r>
              <w:rPr>
                <w:rFonts w:ascii="Times New Roman"/>
                <w:b/>
                <w:sz w:val="21"/>
                <w:szCs w:val="21"/>
              </w:rPr>
              <w:t xml:space="preserve">  用水量及排水量统计表</w:t>
            </w:r>
          </w:p>
          <w:tbl>
            <w:tblPr>
              <w:tblStyle w:val="2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1243"/>
              <w:gridCol w:w="1137"/>
              <w:gridCol w:w="1256"/>
              <w:gridCol w:w="1131"/>
              <w:gridCol w:w="1093"/>
              <w:gridCol w:w="1033"/>
              <w:gridCol w:w="1109"/>
            </w:tblGrid>
            <w:tr w14:paraId="015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restart"/>
                  <w:vAlign w:val="center"/>
                </w:tcPr>
                <w:p w14:paraId="66192DB9">
                  <w:pPr>
                    <w:widowControl/>
                    <w:adjustRightInd w:val="0"/>
                    <w:snapToGrid w:val="0"/>
                    <w:jc w:val="center"/>
                    <w:rPr>
                      <w:color w:val="000000"/>
                      <w:szCs w:val="21"/>
                    </w:rPr>
                  </w:pPr>
                  <w:r>
                    <w:rPr>
                      <w:rFonts w:hAnsi="宋体"/>
                      <w:color w:val="000000"/>
                      <w:szCs w:val="21"/>
                    </w:rPr>
                    <w:t>序号</w:t>
                  </w:r>
                </w:p>
              </w:tc>
              <w:tc>
                <w:tcPr>
                  <w:tcW w:w="1243" w:type="dxa"/>
                  <w:vMerge w:val="restart"/>
                  <w:vAlign w:val="center"/>
                </w:tcPr>
                <w:p w14:paraId="15F12E1F">
                  <w:pPr>
                    <w:widowControl/>
                    <w:adjustRightInd w:val="0"/>
                    <w:snapToGrid w:val="0"/>
                    <w:jc w:val="center"/>
                    <w:rPr>
                      <w:color w:val="000000"/>
                      <w:szCs w:val="21"/>
                    </w:rPr>
                  </w:pPr>
                  <w:r>
                    <w:rPr>
                      <w:rFonts w:hAnsi="宋体"/>
                      <w:color w:val="000000"/>
                      <w:szCs w:val="21"/>
                    </w:rPr>
                    <w:t>用水类别</w:t>
                  </w:r>
                </w:p>
              </w:tc>
              <w:tc>
                <w:tcPr>
                  <w:tcW w:w="1137" w:type="dxa"/>
                  <w:vMerge w:val="restart"/>
                  <w:vAlign w:val="center"/>
                </w:tcPr>
                <w:p w14:paraId="7F74D413">
                  <w:pPr>
                    <w:widowControl/>
                    <w:adjustRightInd w:val="0"/>
                    <w:snapToGrid w:val="0"/>
                    <w:jc w:val="center"/>
                    <w:rPr>
                      <w:color w:val="000000"/>
                      <w:szCs w:val="21"/>
                    </w:rPr>
                  </w:pPr>
                  <w:r>
                    <w:rPr>
                      <w:rFonts w:hAnsi="宋体"/>
                      <w:color w:val="000000"/>
                      <w:szCs w:val="21"/>
                    </w:rPr>
                    <w:t>用水规模</w:t>
                  </w:r>
                </w:p>
              </w:tc>
              <w:tc>
                <w:tcPr>
                  <w:tcW w:w="1256" w:type="dxa"/>
                  <w:vMerge w:val="restart"/>
                  <w:vAlign w:val="center"/>
                </w:tcPr>
                <w:p w14:paraId="2419A2C4">
                  <w:pPr>
                    <w:widowControl/>
                    <w:adjustRightInd w:val="0"/>
                    <w:snapToGrid w:val="0"/>
                    <w:jc w:val="center"/>
                    <w:rPr>
                      <w:color w:val="000000"/>
                      <w:szCs w:val="21"/>
                    </w:rPr>
                  </w:pPr>
                  <w:r>
                    <w:rPr>
                      <w:rFonts w:hAnsi="宋体"/>
                      <w:color w:val="000000"/>
                      <w:szCs w:val="21"/>
                    </w:rPr>
                    <w:t>用水标准</w:t>
                  </w:r>
                </w:p>
              </w:tc>
              <w:tc>
                <w:tcPr>
                  <w:tcW w:w="2224" w:type="dxa"/>
                  <w:gridSpan w:val="2"/>
                  <w:vAlign w:val="center"/>
                </w:tcPr>
                <w:p w14:paraId="4F937909">
                  <w:pPr>
                    <w:pStyle w:val="91"/>
                    <w:snapToGrid w:val="0"/>
                    <w:jc w:val="center"/>
                    <w:rPr>
                      <w:rFonts w:ascii="Times New Roman"/>
                      <w:sz w:val="21"/>
                      <w:szCs w:val="21"/>
                    </w:rPr>
                  </w:pPr>
                  <w:r>
                    <w:rPr>
                      <w:rFonts w:ascii="Times New Roman" w:hAnsi="宋体"/>
                      <w:sz w:val="21"/>
                      <w:szCs w:val="21"/>
                    </w:rPr>
                    <w:t>用水量</w:t>
                  </w:r>
                </w:p>
              </w:tc>
              <w:tc>
                <w:tcPr>
                  <w:tcW w:w="2142" w:type="dxa"/>
                  <w:gridSpan w:val="2"/>
                  <w:vAlign w:val="center"/>
                </w:tcPr>
                <w:p w14:paraId="2E365BEA">
                  <w:pPr>
                    <w:pStyle w:val="91"/>
                    <w:snapToGrid w:val="0"/>
                    <w:jc w:val="center"/>
                    <w:rPr>
                      <w:rFonts w:ascii="Times New Roman"/>
                      <w:sz w:val="21"/>
                      <w:szCs w:val="21"/>
                    </w:rPr>
                  </w:pPr>
                  <w:r>
                    <w:rPr>
                      <w:rFonts w:ascii="Times New Roman" w:hAnsi="宋体"/>
                      <w:sz w:val="21"/>
                      <w:szCs w:val="21"/>
                    </w:rPr>
                    <w:t>排水量</w:t>
                  </w:r>
                </w:p>
              </w:tc>
            </w:tr>
            <w:tr w14:paraId="7620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vAlign w:val="center"/>
                </w:tcPr>
                <w:p w14:paraId="0F9D07B7">
                  <w:pPr>
                    <w:pStyle w:val="91"/>
                    <w:snapToGrid w:val="0"/>
                    <w:jc w:val="center"/>
                    <w:rPr>
                      <w:rFonts w:ascii="Times New Roman"/>
                      <w:sz w:val="21"/>
                      <w:szCs w:val="21"/>
                    </w:rPr>
                  </w:pPr>
                </w:p>
              </w:tc>
              <w:tc>
                <w:tcPr>
                  <w:tcW w:w="1243" w:type="dxa"/>
                  <w:vMerge w:val="continue"/>
                  <w:vAlign w:val="center"/>
                </w:tcPr>
                <w:p w14:paraId="751D7DFF">
                  <w:pPr>
                    <w:pStyle w:val="91"/>
                    <w:snapToGrid w:val="0"/>
                    <w:jc w:val="center"/>
                    <w:rPr>
                      <w:rFonts w:ascii="Times New Roman"/>
                      <w:sz w:val="21"/>
                      <w:szCs w:val="21"/>
                    </w:rPr>
                  </w:pPr>
                </w:p>
              </w:tc>
              <w:tc>
                <w:tcPr>
                  <w:tcW w:w="1137" w:type="dxa"/>
                  <w:vMerge w:val="continue"/>
                  <w:vAlign w:val="center"/>
                </w:tcPr>
                <w:p w14:paraId="2E5005CB">
                  <w:pPr>
                    <w:pStyle w:val="91"/>
                    <w:snapToGrid w:val="0"/>
                    <w:jc w:val="center"/>
                    <w:rPr>
                      <w:rFonts w:ascii="Times New Roman"/>
                      <w:sz w:val="21"/>
                      <w:szCs w:val="21"/>
                    </w:rPr>
                  </w:pPr>
                </w:p>
              </w:tc>
              <w:tc>
                <w:tcPr>
                  <w:tcW w:w="1256" w:type="dxa"/>
                  <w:vMerge w:val="continue"/>
                  <w:vAlign w:val="center"/>
                </w:tcPr>
                <w:p w14:paraId="035D36E9">
                  <w:pPr>
                    <w:pStyle w:val="91"/>
                    <w:snapToGrid w:val="0"/>
                    <w:jc w:val="center"/>
                    <w:rPr>
                      <w:rFonts w:ascii="Times New Roman"/>
                      <w:sz w:val="21"/>
                      <w:szCs w:val="21"/>
                    </w:rPr>
                  </w:pPr>
                </w:p>
              </w:tc>
              <w:tc>
                <w:tcPr>
                  <w:tcW w:w="1131" w:type="dxa"/>
                  <w:vAlign w:val="center"/>
                </w:tcPr>
                <w:p w14:paraId="2EBC66A4">
                  <w:pPr>
                    <w:widowControl/>
                    <w:adjustRightInd w:val="0"/>
                    <w:snapToGrid w:val="0"/>
                    <w:jc w:val="center"/>
                    <w:rPr>
                      <w:color w:val="000000"/>
                      <w:szCs w:val="21"/>
                    </w:rPr>
                  </w:pPr>
                  <w:r>
                    <w:rPr>
                      <w:rFonts w:hAnsi="宋体"/>
                      <w:color w:val="000000"/>
                      <w:szCs w:val="21"/>
                    </w:rPr>
                    <w:t>（</w:t>
                  </w:r>
                  <w:r>
                    <w:rPr>
                      <w:color w:val="000000"/>
                      <w:szCs w:val="21"/>
                    </w:rPr>
                    <w:t>m</w:t>
                  </w:r>
                  <w:r>
                    <w:rPr>
                      <w:color w:val="000000"/>
                      <w:szCs w:val="21"/>
                      <w:vertAlign w:val="superscript"/>
                    </w:rPr>
                    <w:t>3</w:t>
                  </w:r>
                  <w:r>
                    <w:rPr>
                      <w:color w:val="000000"/>
                      <w:szCs w:val="21"/>
                    </w:rPr>
                    <w:t>/d</w:t>
                  </w:r>
                  <w:r>
                    <w:rPr>
                      <w:rFonts w:hAnsi="宋体"/>
                      <w:color w:val="000000"/>
                      <w:szCs w:val="21"/>
                    </w:rPr>
                    <w:t>）</w:t>
                  </w:r>
                </w:p>
              </w:tc>
              <w:tc>
                <w:tcPr>
                  <w:tcW w:w="1093" w:type="dxa"/>
                  <w:vAlign w:val="center"/>
                </w:tcPr>
                <w:p w14:paraId="152852B5">
                  <w:pPr>
                    <w:widowControl/>
                    <w:adjustRightInd w:val="0"/>
                    <w:snapToGrid w:val="0"/>
                    <w:jc w:val="center"/>
                    <w:rPr>
                      <w:color w:val="000000"/>
                      <w:szCs w:val="21"/>
                    </w:rPr>
                  </w:pPr>
                  <w:r>
                    <w:rPr>
                      <w:rFonts w:hAnsi="宋体"/>
                      <w:color w:val="000000"/>
                      <w:szCs w:val="21"/>
                    </w:rPr>
                    <w:t>（</w:t>
                  </w:r>
                  <w:r>
                    <w:rPr>
                      <w:color w:val="000000"/>
                      <w:szCs w:val="21"/>
                    </w:rPr>
                    <w:t>m</w:t>
                  </w:r>
                  <w:r>
                    <w:rPr>
                      <w:color w:val="000000"/>
                      <w:szCs w:val="21"/>
                      <w:vertAlign w:val="superscript"/>
                    </w:rPr>
                    <w:t>3</w:t>
                  </w:r>
                  <w:r>
                    <w:rPr>
                      <w:color w:val="000000"/>
                      <w:szCs w:val="21"/>
                    </w:rPr>
                    <w:t>/a</w:t>
                  </w:r>
                  <w:r>
                    <w:rPr>
                      <w:rFonts w:hAnsi="宋体"/>
                      <w:color w:val="000000"/>
                      <w:szCs w:val="21"/>
                    </w:rPr>
                    <w:t>）</w:t>
                  </w:r>
                </w:p>
              </w:tc>
              <w:tc>
                <w:tcPr>
                  <w:tcW w:w="1033" w:type="dxa"/>
                  <w:vAlign w:val="center"/>
                </w:tcPr>
                <w:p w14:paraId="1ECC6E69">
                  <w:pPr>
                    <w:widowControl/>
                    <w:adjustRightInd w:val="0"/>
                    <w:snapToGrid w:val="0"/>
                    <w:jc w:val="center"/>
                    <w:rPr>
                      <w:color w:val="000000"/>
                      <w:szCs w:val="21"/>
                    </w:rPr>
                  </w:pPr>
                  <w:r>
                    <w:rPr>
                      <w:rFonts w:hAnsi="宋体"/>
                      <w:color w:val="000000"/>
                      <w:szCs w:val="21"/>
                    </w:rPr>
                    <w:t>（</w:t>
                  </w:r>
                  <w:r>
                    <w:rPr>
                      <w:color w:val="000000"/>
                      <w:szCs w:val="21"/>
                    </w:rPr>
                    <w:t>m</w:t>
                  </w:r>
                  <w:r>
                    <w:rPr>
                      <w:color w:val="000000"/>
                      <w:szCs w:val="21"/>
                      <w:vertAlign w:val="superscript"/>
                    </w:rPr>
                    <w:t>3</w:t>
                  </w:r>
                  <w:r>
                    <w:rPr>
                      <w:color w:val="000000"/>
                      <w:szCs w:val="21"/>
                    </w:rPr>
                    <w:t>/d</w:t>
                  </w:r>
                  <w:r>
                    <w:rPr>
                      <w:rFonts w:hAnsi="宋体"/>
                      <w:color w:val="000000"/>
                      <w:szCs w:val="21"/>
                    </w:rPr>
                    <w:t>）</w:t>
                  </w:r>
                </w:p>
              </w:tc>
              <w:tc>
                <w:tcPr>
                  <w:tcW w:w="1109" w:type="dxa"/>
                  <w:vAlign w:val="center"/>
                </w:tcPr>
                <w:p w14:paraId="29D2C987">
                  <w:pPr>
                    <w:widowControl/>
                    <w:adjustRightInd w:val="0"/>
                    <w:snapToGrid w:val="0"/>
                    <w:jc w:val="center"/>
                    <w:rPr>
                      <w:color w:val="000000"/>
                      <w:szCs w:val="21"/>
                    </w:rPr>
                  </w:pPr>
                  <w:r>
                    <w:rPr>
                      <w:rFonts w:hAnsi="宋体"/>
                      <w:color w:val="000000"/>
                      <w:szCs w:val="21"/>
                    </w:rPr>
                    <w:t>（</w:t>
                  </w:r>
                  <w:r>
                    <w:rPr>
                      <w:color w:val="000000"/>
                      <w:szCs w:val="21"/>
                    </w:rPr>
                    <w:t>m</w:t>
                  </w:r>
                  <w:r>
                    <w:rPr>
                      <w:color w:val="000000"/>
                      <w:szCs w:val="21"/>
                      <w:vertAlign w:val="superscript"/>
                    </w:rPr>
                    <w:t>3</w:t>
                  </w:r>
                  <w:r>
                    <w:rPr>
                      <w:color w:val="000000"/>
                      <w:szCs w:val="21"/>
                    </w:rPr>
                    <w:t>/a</w:t>
                  </w:r>
                  <w:r>
                    <w:rPr>
                      <w:rFonts w:hAnsi="宋体"/>
                      <w:color w:val="000000"/>
                      <w:szCs w:val="21"/>
                    </w:rPr>
                    <w:t>）</w:t>
                  </w:r>
                </w:p>
              </w:tc>
            </w:tr>
            <w:tr w14:paraId="364B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E054F95">
                  <w:pPr>
                    <w:pStyle w:val="91"/>
                    <w:snapToGrid w:val="0"/>
                    <w:jc w:val="center"/>
                    <w:rPr>
                      <w:rFonts w:ascii="Times New Roman" w:hAnsi="宋体"/>
                      <w:sz w:val="21"/>
                      <w:szCs w:val="21"/>
                    </w:rPr>
                  </w:pPr>
                  <w:r>
                    <w:rPr>
                      <w:rFonts w:hint="eastAsia" w:ascii="Times New Roman" w:hAnsi="宋体"/>
                      <w:sz w:val="21"/>
                      <w:szCs w:val="21"/>
                    </w:rPr>
                    <w:t>1</w:t>
                  </w:r>
                </w:p>
              </w:tc>
              <w:tc>
                <w:tcPr>
                  <w:tcW w:w="1243" w:type="dxa"/>
                  <w:vAlign w:val="center"/>
                </w:tcPr>
                <w:p w14:paraId="51CFF9D2">
                  <w:pPr>
                    <w:pStyle w:val="91"/>
                    <w:snapToGrid w:val="0"/>
                    <w:jc w:val="center"/>
                    <w:rPr>
                      <w:rFonts w:ascii="Times New Roman" w:hAnsi="宋体"/>
                      <w:sz w:val="21"/>
                      <w:szCs w:val="21"/>
                    </w:rPr>
                  </w:pPr>
                  <w:r>
                    <w:rPr>
                      <w:rFonts w:hint="eastAsia" w:ascii="Times New Roman" w:hAnsi="宋体"/>
                      <w:sz w:val="21"/>
                      <w:szCs w:val="21"/>
                    </w:rPr>
                    <w:t>设备清洁用水</w:t>
                  </w:r>
                </w:p>
              </w:tc>
              <w:tc>
                <w:tcPr>
                  <w:tcW w:w="1137" w:type="dxa"/>
                  <w:vAlign w:val="center"/>
                </w:tcPr>
                <w:p w14:paraId="376574CB">
                  <w:pPr>
                    <w:pStyle w:val="91"/>
                    <w:snapToGrid w:val="0"/>
                    <w:jc w:val="center"/>
                    <w:rPr>
                      <w:rFonts w:ascii="Times New Roman" w:hAnsi="宋体"/>
                      <w:sz w:val="21"/>
                      <w:szCs w:val="21"/>
                    </w:rPr>
                  </w:pPr>
                  <w:r>
                    <w:rPr>
                      <w:rFonts w:hint="eastAsia" w:ascii="Times New Roman" w:hAnsi="宋体"/>
                      <w:sz w:val="21"/>
                      <w:szCs w:val="21"/>
                    </w:rPr>
                    <w:t>300d</w:t>
                  </w:r>
                </w:p>
              </w:tc>
              <w:tc>
                <w:tcPr>
                  <w:tcW w:w="1256" w:type="dxa"/>
                  <w:vAlign w:val="center"/>
                </w:tcPr>
                <w:p w14:paraId="5F11A492">
                  <w:pPr>
                    <w:widowControl/>
                    <w:adjustRightInd w:val="0"/>
                    <w:snapToGrid w:val="0"/>
                    <w:jc w:val="center"/>
                    <w:rPr>
                      <w:rFonts w:hAnsi="宋体"/>
                      <w:color w:val="000000"/>
                      <w:kern w:val="0"/>
                      <w:szCs w:val="21"/>
                    </w:rPr>
                  </w:pPr>
                  <w:r>
                    <w:rPr>
                      <w:rFonts w:hint="eastAsia" w:hAnsi="宋体"/>
                      <w:color w:val="000000"/>
                      <w:kern w:val="0"/>
                      <w:szCs w:val="21"/>
                    </w:rPr>
                    <w:t>1t/d</w:t>
                  </w:r>
                </w:p>
              </w:tc>
              <w:tc>
                <w:tcPr>
                  <w:tcW w:w="1131" w:type="dxa"/>
                  <w:vAlign w:val="center"/>
                </w:tcPr>
                <w:p w14:paraId="268757F4">
                  <w:pPr>
                    <w:pStyle w:val="91"/>
                    <w:snapToGrid w:val="0"/>
                    <w:jc w:val="center"/>
                    <w:rPr>
                      <w:rFonts w:ascii="Times New Roman"/>
                      <w:sz w:val="21"/>
                      <w:szCs w:val="21"/>
                    </w:rPr>
                  </w:pPr>
                  <w:r>
                    <w:rPr>
                      <w:rFonts w:hint="eastAsia" w:ascii="Times New Roman"/>
                      <w:sz w:val="21"/>
                      <w:szCs w:val="21"/>
                    </w:rPr>
                    <w:t>1</w:t>
                  </w:r>
                </w:p>
              </w:tc>
              <w:tc>
                <w:tcPr>
                  <w:tcW w:w="1093" w:type="dxa"/>
                  <w:vAlign w:val="center"/>
                </w:tcPr>
                <w:p w14:paraId="07264120">
                  <w:pPr>
                    <w:pStyle w:val="91"/>
                    <w:snapToGrid w:val="0"/>
                    <w:jc w:val="center"/>
                    <w:rPr>
                      <w:rFonts w:ascii="Times New Roman"/>
                      <w:sz w:val="21"/>
                      <w:szCs w:val="21"/>
                    </w:rPr>
                  </w:pPr>
                  <w:r>
                    <w:rPr>
                      <w:rFonts w:hint="eastAsia" w:ascii="Times New Roman"/>
                      <w:sz w:val="21"/>
                      <w:szCs w:val="21"/>
                    </w:rPr>
                    <w:t>300</w:t>
                  </w:r>
                </w:p>
              </w:tc>
              <w:tc>
                <w:tcPr>
                  <w:tcW w:w="1033" w:type="dxa"/>
                  <w:vAlign w:val="center"/>
                </w:tcPr>
                <w:p w14:paraId="50887B40">
                  <w:pPr>
                    <w:pStyle w:val="91"/>
                    <w:snapToGrid w:val="0"/>
                    <w:jc w:val="center"/>
                    <w:rPr>
                      <w:rFonts w:ascii="Times New Roman"/>
                      <w:sz w:val="21"/>
                      <w:szCs w:val="21"/>
                    </w:rPr>
                  </w:pPr>
                  <w:r>
                    <w:rPr>
                      <w:rFonts w:hint="eastAsia" w:ascii="Times New Roman"/>
                      <w:sz w:val="21"/>
                      <w:szCs w:val="21"/>
                    </w:rPr>
                    <w:t>0.9</w:t>
                  </w:r>
                </w:p>
              </w:tc>
              <w:tc>
                <w:tcPr>
                  <w:tcW w:w="1109" w:type="dxa"/>
                  <w:vAlign w:val="center"/>
                </w:tcPr>
                <w:p w14:paraId="4759C63E">
                  <w:pPr>
                    <w:pStyle w:val="91"/>
                    <w:snapToGrid w:val="0"/>
                    <w:jc w:val="center"/>
                    <w:rPr>
                      <w:rFonts w:ascii="Times New Roman"/>
                      <w:sz w:val="21"/>
                      <w:szCs w:val="21"/>
                    </w:rPr>
                  </w:pPr>
                  <w:r>
                    <w:rPr>
                      <w:rFonts w:hint="eastAsia" w:ascii="Times New Roman"/>
                      <w:sz w:val="21"/>
                      <w:szCs w:val="21"/>
                    </w:rPr>
                    <w:t>270</w:t>
                  </w:r>
                </w:p>
              </w:tc>
            </w:tr>
            <w:tr w14:paraId="19D7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E304893">
                  <w:pPr>
                    <w:pStyle w:val="91"/>
                    <w:snapToGrid w:val="0"/>
                    <w:jc w:val="center"/>
                    <w:rPr>
                      <w:rFonts w:ascii="Times New Roman" w:hAnsi="宋体"/>
                      <w:sz w:val="21"/>
                      <w:szCs w:val="21"/>
                    </w:rPr>
                  </w:pPr>
                  <w:r>
                    <w:rPr>
                      <w:rFonts w:hint="eastAsia" w:ascii="Times New Roman" w:hAnsi="宋体"/>
                      <w:sz w:val="21"/>
                      <w:szCs w:val="21"/>
                    </w:rPr>
                    <w:t>2</w:t>
                  </w:r>
                </w:p>
              </w:tc>
              <w:tc>
                <w:tcPr>
                  <w:tcW w:w="1243" w:type="dxa"/>
                  <w:vAlign w:val="center"/>
                </w:tcPr>
                <w:p w14:paraId="21BECCF5">
                  <w:pPr>
                    <w:pStyle w:val="91"/>
                    <w:snapToGrid w:val="0"/>
                    <w:jc w:val="center"/>
                    <w:rPr>
                      <w:rFonts w:ascii="Times New Roman" w:hAnsi="宋体"/>
                      <w:sz w:val="21"/>
                      <w:szCs w:val="21"/>
                    </w:rPr>
                  </w:pPr>
                  <w:r>
                    <w:rPr>
                      <w:rFonts w:hint="eastAsia" w:ascii="Times New Roman" w:hAnsi="宋体"/>
                      <w:sz w:val="21"/>
                      <w:szCs w:val="21"/>
                    </w:rPr>
                    <w:t>运输及储存渗滤液</w:t>
                  </w:r>
                </w:p>
              </w:tc>
              <w:tc>
                <w:tcPr>
                  <w:tcW w:w="1137" w:type="dxa"/>
                  <w:vAlign w:val="center"/>
                </w:tcPr>
                <w:p w14:paraId="2FC32DD5">
                  <w:pPr>
                    <w:pStyle w:val="91"/>
                    <w:snapToGrid w:val="0"/>
                    <w:jc w:val="center"/>
                    <w:rPr>
                      <w:rFonts w:ascii="Times New Roman" w:hAnsi="宋体"/>
                      <w:sz w:val="21"/>
                      <w:szCs w:val="21"/>
                    </w:rPr>
                  </w:pPr>
                  <w:r>
                    <w:rPr>
                      <w:rFonts w:hint="eastAsia" w:ascii="Times New Roman" w:hAnsi="宋体"/>
                      <w:sz w:val="21"/>
                      <w:szCs w:val="21"/>
                    </w:rPr>
                    <w:t>30000t</w:t>
                  </w:r>
                </w:p>
              </w:tc>
              <w:tc>
                <w:tcPr>
                  <w:tcW w:w="1256" w:type="dxa"/>
                  <w:vAlign w:val="center"/>
                </w:tcPr>
                <w:p w14:paraId="47ED3FC7">
                  <w:pPr>
                    <w:widowControl/>
                    <w:adjustRightInd w:val="0"/>
                    <w:snapToGrid w:val="0"/>
                    <w:jc w:val="center"/>
                    <w:rPr>
                      <w:rFonts w:hAnsi="宋体"/>
                      <w:color w:val="000000"/>
                      <w:kern w:val="0"/>
                      <w:szCs w:val="21"/>
                    </w:rPr>
                  </w:pPr>
                  <w:r>
                    <w:rPr>
                      <w:rFonts w:hint="eastAsia" w:hAnsi="宋体"/>
                      <w:color w:val="000000"/>
                      <w:kern w:val="0"/>
                      <w:szCs w:val="21"/>
                    </w:rPr>
                    <w:t>5%</w:t>
                  </w:r>
                  <w:bookmarkStart w:id="21" w:name="OLE_LINK17"/>
                  <w:bookmarkStart w:id="22" w:name="OLE_LINK18"/>
                  <w:r>
                    <w:rPr>
                      <w:rFonts w:hint="eastAsia" w:hAnsi="宋体"/>
                      <w:color w:val="000000"/>
                      <w:kern w:val="0"/>
                      <w:szCs w:val="21"/>
                    </w:rPr>
                    <w:t>储存原料</w:t>
                  </w:r>
                  <w:bookmarkEnd w:id="21"/>
                  <w:bookmarkEnd w:id="22"/>
                </w:p>
              </w:tc>
              <w:tc>
                <w:tcPr>
                  <w:tcW w:w="1131" w:type="dxa"/>
                  <w:vAlign w:val="center"/>
                </w:tcPr>
                <w:p w14:paraId="1BD716D7">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0D9E1677">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4450DB4F">
                  <w:pPr>
                    <w:pStyle w:val="91"/>
                    <w:snapToGrid w:val="0"/>
                    <w:jc w:val="center"/>
                    <w:rPr>
                      <w:rFonts w:ascii="Times New Roman"/>
                      <w:sz w:val="21"/>
                      <w:szCs w:val="21"/>
                    </w:rPr>
                  </w:pPr>
                  <w:r>
                    <w:rPr>
                      <w:rFonts w:hint="eastAsia" w:ascii="Times New Roman"/>
                      <w:sz w:val="21"/>
                      <w:szCs w:val="21"/>
                    </w:rPr>
                    <w:t>5</w:t>
                  </w:r>
                </w:p>
              </w:tc>
              <w:tc>
                <w:tcPr>
                  <w:tcW w:w="1109" w:type="dxa"/>
                  <w:vAlign w:val="center"/>
                </w:tcPr>
                <w:p w14:paraId="6900C4E0">
                  <w:pPr>
                    <w:pStyle w:val="91"/>
                    <w:snapToGrid w:val="0"/>
                    <w:jc w:val="center"/>
                    <w:rPr>
                      <w:rFonts w:ascii="Times New Roman"/>
                      <w:sz w:val="21"/>
                      <w:szCs w:val="21"/>
                    </w:rPr>
                  </w:pPr>
                  <w:r>
                    <w:rPr>
                      <w:rFonts w:hint="eastAsia" w:ascii="Times New Roman"/>
                      <w:sz w:val="21"/>
                      <w:szCs w:val="21"/>
                    </w:rPr>
                    <w:t>1500</w:t>
                  </w:r>
                </w:p>
              </w:tc>
            </w:tr>
            <w:tr w14:paraId="6417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0F53809">
                  <w:pPr>
                    <w:pStyle w:val="91"/>
                    <w:snapToGrid w:val="0"/>
                    <w:jc w:val="center"/>
                    <w:rPr>
                      <w:rFonts w:ascii="Times New Roman" w:hAnsi="宋体"/>
                      <w:sz w:val="21"/>
                      <w:szCs w:val="21"/>
                    </w:rPr>
                  </w:pPr>
                  <w:r>
                    <w:rPr>
                      <w:rFonts w:hint="eastAsia" w:ascii="Times New Roman" w:hAnsi="宋体"/>
                      <w:sz w:val="21"/>
                      <w:szCs w:val="21"/>
                    </w:rPr>
                    <w:t>3</w:t>
                  </w:r>
                </w:p>
              </w:tc>
              <w:tc>
                <w:tcPr>
                  <w:tcW w:w="1243" w:type="dxa"/>
                  <w:vAlign w:val="center"/>
                </w:tcPr>
                <w:p w14:paraId="6EE9B09C">
                  <w:pPr>
                    <w:pStyle w:val="91"/>
                    <w:snapToGrid w:val="0"/>
                    <w:jc w:val="center"/>
                    <w:rPr>
                      <w:rFonts w:ascii="Times New Roman" w:hAnsi="宋体"/>
                      <w:sz w:val="21"/>
                      <w:szCs w:val="21"/>
                    </w:rPr>
                  </w:pPr>
                  <w:r>
                    <w:rPr>
                      <w:rFonts w:hint="eastAsia" w:ascii="Times New Roman" w:hAnsi="宋体"/>
                      <w:sz w:val="21"/>
                      <w:szCs w:val="21"/>
                    </w:rPr>
                    <w:t>分选废水</w:t>
                  </w:r>
                </w:p>
              </w:tc>
              <w:tc>
                <w:tcPr>
                  <w:tcW w:w="1137" w:type="dxa"/>
                  <w:vAlign w:val="center"/>
                </w:tcPr>
                <w:p w14:paraId="72589B4E">
                  <w:pPr>
                    <w:pStyle w:val="91"/>
                    <w:snapToGrid w:val="0"/>
                    <w:jc w:val="center"/>
                    <w:rPr>
                      <w:rFonts w:ascii="Times New Roman" w:hAnsi="宋体"/>
                      <w:sz w:val="21"/>
                      <w:szCs w:val="21"/>
                    </w:rPr>
                  </w:pPr>
                  <w:r>
                    <w:rPr>
                      <w:rFonts w:hint="eastAsia" w:ascii="Times New Roman" w:hAnsi="宋体"/>
                      <w:sz w:val="21"/>
                      <w:szCs w:val="21"/>
                    </w:rPr>
                    <w:t>28500t</w:t>
                  </w:r>
                </w:p>
              </w:tc>
              <w:tc>
                <w:tcPr>
                  <w:tcW w:w="1256" w:type="dxa"/>
                  <w:vAlign w:val="center"/>
                </w:tcPr>
                <w:p w14:paraId="6C1921D0">
                  <w:pPr>
                    <w:widowControl/>
                    <w:adjustRightInd w:val="0"/>
                    <w:snapToGrid w:val="0"/>
                    <w:jc w:val="center"/>
                    <w:rPr>
                      <w:rFonts w:hAnsi="宋体"/>
                      <w:color w:val="000000"/>
                      <w:kern w:val="0"/>
                      <w:szCs w:val="21"/>
                    </w:rPr>
                  </w:pPr>
                  <w:r>
                    <w:rPr>
                      <w:rFonts w:hint="eastAsia" w:hAnsi="宋体"/>
                      <w:color w:val="000000"/>
                      <w:kern w:val="0"/>
                      <w:szCs w:val="21"/>
                    </w:rPr>
                    <w:t>1%分选原料</w:t>
                  </w:r>
                </w:p>
              </w:tc>
              <w:tc>
                <w:tcPr>
                  <w:tcW w:w="1131" w:type="dxa"/>
                  <w:vAlign w:val="center"/>
                </w:tcPr>
                <w:p w14:paraId="66413CF0">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47F19E4C">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2EADF0F2">
                  <w:pPr>
                    <w:pStyle w:val="91"/>
                    <w:snapToGrid w:val="0"/>
                    <w:jc w:val="center"/>
                    <w:rPr>
                      <w:rFonts w:ascii="Times New Roman"/>
                      <w:sz w:val="21"/>
                      <w:szCs w:val="21"/>
                    </w:rPr>
                  </w:pPr>
                  <w:r>
                    <w:rPr>
                      <w:rFonts w:hint="eastAsia" w:ascii="Times New Roman"/>
                      <w:sz w:val="21"/>
                      <w:szCs w:val="21"/>
                    </w:rPr>
                    <w:t>0.95</w:t>
                  </w:r>
                </w:p>
              </w:tc>
              <w:tc>
                <w:tcPr>
                  <w:tcW w:w="1109" w:type="dxa"/>
                  <w:vAlign w:val="center"/>
                </w:tcPr>
                <w:p w14:paraId="21848524">
                  <w:pPr>
                    <w:pStyle w:val="91"/>
                    <w:snapToGrid w:val="0"/>
                    <w:jc w:val="center"/>
                    <w:rPr>
                      <w:rFonts w:ascii="Times New Roman"/>
                      <w:sz w:val="21"/>
                      <w:szCs w:val="21"/>
                    </w:rPr>
                  </w:pPr>
                  <w:r>
                    <w:rPr>
                      <w:rFonts w:hint="eastAsia" w:ascii="Times New Roman"/>
                      <w:sz w:val="21"/>
                      <w:szCs w:val="21"/>
                    </w:rPr>
                    <w:t>285</w:t>
                  </w:r>
                </w:p>
              </w:tc>
            </w:tr>
            <w:tr w14:paraId="097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94" w:type="dxa"/>
                  <w:vAlign w:val="center"/>
                </w:tcPr>
                <w:p w14:paraId="011B00CD">
                  <w:pPr>
                    <w:pStyle w:val="91"/>
                    <w:snapToGrid w:val="0"/>
                    <w:jc w:val="center"/>
                    <w:rPr>
                      <w:rFonts w:ascii="Times New Roman" w:hAnsi="宋体"/>
                      <w:sz w:val="21"/>
                      <w:szCs w:val="21"/>
                    </w:rPr>
                  </w:pPr>
                  <w:r>
                    <w:rPr>
                      <w:rFonts w:hint="eastAsia" w:ascii="Times New Roman" w:hAnsi="宋体"/>
                      <w:sz w:val="21"/>
                      <w:szCs w:val="21"/>
                    </w:rPr>
                    <w:t>4</w:t>
                  </w:r>
                </w:p>
              </w:tc>
              <w:tc>
                <w:tcPr>
                  <w:tcW w:w="1243" w:type="dxa"/>
                  <w:vAlign w:val="center"/>
                </w:tcPr>
                <w:p w14:paraId="3D3A7407">
                  <w:pPr>
                    <w:pStyle w:val="91"/>
                    <w:snapToGrid w:val="0"/>
                    <w:jc w:val="center"/>
                    <w:rPr>
                      <w:rFonts w:ascii="Times New Roman" w:hAnsi="宋体"/>
                      <w:sz w:val="21"/>
                      <w:szCs w:val="21"/>
                    </w:rPr>
                  </w:pPr>
                  <w:r>
                    <w:rPr>
                      <w:rFonts w:hint="eastAsia" w:ascii="Times New Roman" w:hAnsi="宋体"/>
                      <w:sz w:val="21"/>
                      <w:szCs w:val="21"/>
                    </w:rPr>
                    <w:t>粉碎废水</w:t>
                  </w:r>
                </w:p>
              </w:tc>
              <w:tc>
                <w:tcPr>
                  <w:tcW w:w="1137" w:type="dxa"/>
                  <w:vAlign w:val="center"/>
                </w:tcPr>
                <w:p w14:paraId="26F52FBE">
                  <w:pPr>
                    <w:pStyle w:val="91"/>
                    <w:snapToGrid w:val="0"/>
                    <w:jc w:val="center"/>
                    <w:rPr>
                      <w:rFonts w:ascii="Times New Roman" w:hAnsi="宋体"/>
                      <w:sz w:val="21"/>
                      <w:szCs w:val="21"/>
                    </w:rPr>
                  </w:pPr>
                  <w:r>
                    <w:rPr>
                      <w:rFonts w:hint="eastAsia" w:ascii="Times New Roman" w:hAnsi="宋体"/>
                      <w:sz w:val="21"/>
                      <w:szCs w:val="21"/>
                    </w:rPr>
                    <w:t>26220t</w:t>
                  </w:r>
                </w:p>
              </w:tc>
              <w:tc>
                <w:tcPr>
                  <w:tcW w:w="1256" w:type="dxa"/>
                  <w:vAlign w:val="center"/>
                </w:tcPr>
                <w:p w14:paraId="1C045971">
                  <w:pPr>
                    <w:widowControl/>
                    <w:adjustRightInd w:val="0"/>
                    <w:snapToGrid w:val="0"/>
                    <w:jc w:val="center"/>
                    <w:rPr>
                      <w:rFonts w:hAnsi="宋体"/>
                      <w:color w:val="000000"/>
                      <w:kern w:val="0"/>
                      <w:szCs w:val="21"/>
                    </w:rPr>
                  </w:pPr>
                  <w:r>
                    <w:rPr>
                      <w:rFonts w:hint="eastAsia" w:hAnsi="宋体"/>
                      <w:color w:val="000000"/>
                      <w:kern w:val="0"/>
                      <w:szCs w:val="21"/>
                    </w:rPr>
                    <w:t>5%粉碎原料</w:t>
                  </w:r>
                </w:p>
              </w:tc>
              <w:tc>
                <w:tcPr>
                  <w:tcW w:w="1131" w:type="dxa"/>
                  <w:vAlign w:val="center"/>
                </w:tcPr>
                <w:p w14:paraId="3E5B47F6">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0700AFF3">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6A30600F">
                  <w:pPr>
                    <w:pStyle w:val="91"/>
                    <w:snapToGrid w:val="0"/>
                    <w:jc w:val="center"/>
                    <w:rPr>
                      <w:rFonts w:ascii="Times New Roman"/>
                      <w:sz w:val="21"/>
                      <w:szCs w:val="21"/>
                    </w:rPr>
                  </w:pPr>
                  <w:r>
                    <w:rPr>
                      <w:rFonts w:hint="eastAsia" w:ascii="Times New Roman"/>
                      <w:sz w:val="21"/>
                      <w:szCs w:val="21"/>
                    </w:rPr>
                    <w:t>4.37</w:t>
                  </w:r>
                </w:p>
              </w:tc>
              <w:tc>
                <w:tcPr>
                  <w:tcW w:w="1109" w:type="dxa"/>
                  <w:vAlign w:val="center"/>
                </w:tcPr>
                <w:p w14:paraId="71893960">
                  <w:pPr>
                    <w:pStyle w:val="91"/>
                    <w:snapToGrid w:val="0"/>
                    <w:jc w:val="center"/>
                    <w:rPr>
                      <w:rFonts w:ascii="Times New Roman"/>
                      <w:sz w:val="21"/>
                      <w:szCs w:val="21"/>
                    </w:rPr>
                  </w:pPr>
                  <w:r>
                    <w:rPr>
                      <w:rFonts w:hint="eastAsia" w:ascii="Times New Roman"/>
                      <w:sz w:val="21"/>
                      <w:szCs w:val="21"/>
                    </w:rPr>
                    <w:t>1311</w:t>
                  </w:r>
                </w:p>
              </w:tc>
            </w:tr>
            <w:tr w14:paraId="1D89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425C9357">
                  <w:pPr>
                    <w:pStyle w:val="91"/>
                    <w:snapToGrid w:val="0"/>
                    <w:jc w:val="center"/>
                    <w:rPr>
                      <w:rFonts w:ascii="Times New Roman" w:hAnsi="宋体"/>
                      <w:sz w:val="21"/>
                      <w:szCs w:val="21"/>
                    </w:rPr>
                  </w:pPr>
                  <w:r>
                    <w:rPr>
                      <w:rFonts w:hint="eastAsia" w:ascii="Times New Roman" w:hAnsi="宋体"/>
                      <w:sz w:val="21"/>
                      <w:szCs w:val="21"/>
                    </w:rPr>
                    <w:t>5</w:t>
                  </w:r>
                </w:p>
              </w:tc>
              <w:tc>
                <w:tcPr>
                  <w:tcW w:w="1243" w:type="dxa"/>
                  <w:vAlign w:val="center"/>
                </w:tcPr>
                <w:p w14:paraId="43FF30B4">
                  <w:pPr>
                    <w:pStyle w:val="91"/>
                    <w:snapToGrid w:val="0"/>
                    <w:jc w:val="center"/>
                    <w:rPr>
                      <w:rFonts w:ascii="Times New Roman" w:hAnsi="宋体"/>
                      <w:sz w:val="21"/>
                      <w:szCs w:val="21"/>
                    </w:rPr>
                  </w:pPr>
                  <w:r>
                    <w:rPr>
                      <w:rFonts w:hint="eastAsia" w:ascii="Times New Roman" w:hAnsi="宋体"/>
                      <w:sz w:val="21"/>
                      <w:szCs w:val="21"/>
                    </w:rPr>
                    <w:t>脱水废水</w:t>
                  </w:r>
                </w:p>
              </w:tc>
              <w:tc>
                <w:tcPr>
                  <w:tcW w:w="1137" w:type="dxa"/>
                  <w:vAlign w:val="center"/>
                </w:tcPr>
                <w:p w14:paraId="194A39E2">
                  <w:pPr>
                    <w:pStyle w:val="91"/>
                    <w:snapToGrid w:val="0"/>
                    <w:jc w:val="center"/>
                    <w:rPr>
                      <w:rFonts w:ascii="Times New Roman" w:hAnsi="宋体"/>
                      <w:sz w:val="21"/>
                      <w:szCs w:val="21"/>
                    </w:rPr>
                  </w:pPr>
                  <w:r>
                    <w:rPr>
                      <w:rFonts w:hint="eastAsia" w:ascii="Times New Roman" w:hAnsi="宋体"/>
                      <w:sz w:val="21"/>
                      <w:szCs w:val="21"/>
                    </w:rPr>
                    <w:t>18110.4t</w:t>
                  </w:r>
                </w:p>
              </w:tc>
              <w:tc>
                <w:tcPr>
                  <w:tcW w:w="1256" w:type="dxa"/>
                  <w:vAlign w:val="center"/>
                </w:tcPr>
                <w:p w14:paraId="0CE4CB6C">
                  <w:pPr>
                    <w:widowControl/>
                    <w:adjustRightInd w:val="0"/>
                    <w:snapToGrid w:val="0"/>
                    <w:jc w:val="center"/>
                    <w:rPr>
                      <w:color w:val="000000"/>
                      <w:kern w:val="0"/>
                      <w:szCs w:val="21"/>
                    </w:rPr>
                  </w:pPr>
                  <w:r>
                    <w:rPr>
                      <w:rFonts w:hint="eastAsia"/>
                      <w:color w:val="000000"/>
                      <w:kern w:val="0"/>
                      <w:szCs w:val="21"/>
                    </w:rPr>
                    <w:t>75%脱水原料含水量</w:t>
                  </w:r>
                </w:p>
              </w:tc>
              <w:tc>
                <w:tcPr>
                  <w:tcW w:w="1131" w:type="dxa"/>
                  <w:vAlign w:val="center"/>
                </w:tcPr>
                <w:p w14:paraId="338CA981">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7C93B33A">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5ED03E54">
                  <w:pPr>
                    <w:pStyle w:val="91"/>
                    <w:snapToGrid w:val="0"/>
                    <w:jc w:val="center"/>
                    <w:rPr>
                      <w:rFonts w:ascii="Times New Roman"/>
                      <w:sz w:val="21"/>
                      <w:szCs w:val="21"/>
                    </w:rPr>
                  </w:pPr>
                  <w:r>
                    <w:rPr>
                      <w:rFonts w:hint="eastAsia" w:ascii="Times New Roman"/>
                      <w:sz w:val="21"/>
                      <w:szCs w:val="21"/>
                    </w:rPr>
                    <w:t>45.276</w:t>
                  </w:r>
                </w:p>
              </w:tc>
              <w:tc>
                <w:tcPr>
                  <w:tcW w:w="1109" w:type="dxa"/>
                  <w:vAlign w:val="center"/>
                </w:tcPr>
                <w:p w14:paraId="7E22B586">
                  <w:pPr>
                    <w:pStyle w:val="91"/>
                    <w:snapToGrid w:val="0"/>
                    <w:jc w:val="center"/>
                    <w:rPr>
                      <w:rFonts w:ascii="Times New Roman"/>
                      <w:sz w:val="21"/>
                      <w:szCs w:val="21"/>
                    </w:rPr>
                  </w:pPr>
                  <w:r>
                    <w:rPr>
                      <w:rFonts w:hint="eastAsia" w:ascii="Times New Roman"/>
                      <w:sz w:val="21"/>
                      <w:szCs w:val="21"/>
                    </w:rPr>
                    <w:t>13582.8</w:t>
                  </w:r>
                </w:p>
              </w:tc>
            </w:tr>
            <w:tr w14:paraId="6D51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4"/>
                  <w:vAlign w:val="center"/>
                </w:tcPr>
                <w:p w14:paraId="60DE4453">
                  <w:pPr>
                    <w:pStyle w:val="91"/>
                    <w:snapToGrid w:val="0"/>
                    <w:jc w:val="center"/>
                    <w:rPr>
                      <w:rFonts w:ascii="Times New Roman"/>
                      <w:sz w:val="21"/>
                      <w:szCs w:val="21"/>
                    </w:rPr>
                  </w:pPr>
                  <w:r>
                    <w:rPr>
                      <w:rFonts w:hint="eastAsia" w:ascii="Times New Roman"/>
                      <w:sz w:val="21"/>
                      <w:szCs w:val="21"/>
                    </w:rPr>
                    <w:t>合计</w:t>
                  </w:r>
                </w:p>
              </w:tc>
              <w:tc>
                <w:tcPr>
                  <w:tcW w:w="1131" w:type="dxa"/>
                  <w:vAlign w:val="center"/>
                </w:tcPr>
                <w:p w14:paraId="38DF42E7">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3637606D">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5180615F">
                  <w:pPr>
                    <w:pStyle w:val="91"/>
                    <w:snapToGrid w:val="0"/>
                    <w:jc w:val="center"/>
                    <w:rPr>
                      <w:rFonts w:ascii="Times New Roman"/>
                      <w:sz w:val="21"/>
                      <w:szCs w:val="21"/>
                    </w:rPr>
                  </w:pPr>
                  <w:r>
                    <w:rPr>
                      <w:rFonts w:hint="eastAsia" w:ascii="Times New Roman"/>
                      <w:sz w:val="21"/>
                      <w:szCs w:val="21"/>
                    </w:rPr>
                    <w:t>56.496</w:t>
                  </w:r>
                </w:p>
              </w:tc>
              <w:tc>
                <w:tcPr>
                  <w:tcW w:w="1109" w:type="dxa"/>
                  <w:vAlign w:val="center"/>
                </w:tcPr>
                <w:p w14:paraId="42590FBA">
                  <w:pPr>
                    <w:pStyle w:val="91"/>
                    <w:snapToGrid w:val="0"/>
                    <w:jc w:val="center"/>
                    <w:rPr>
                      <w:rFonts w:ascii="Times New Roman"/>
                      <w:sz w:val="21"/>
                      <w:szCs w:val="21"/>
                    </w:rPr>
                  </w:pPr>
                  <w:r>
                    <w:rPr>
                      <w:rFonts w:hint="eastAsia" w:ascii="Times New Roman"/>
                      <w:sz w:val="21"/>
                      <w:szCs w:val="21"/>
                    </w:rPr>
                    <w:t>16948.8</w:t>
                  </w:r>
                </w:p>
              </w:tc>
            </w:tr>
            <w:tr w14:paraId="7D27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5808CE5D">
                  <w:pPr>
                    <w:pStyle w:val="91"/>
                    <w:snapToGrid w:val="0"/>
                    <w:jc w:val="center"/>
                    <w:rPr>
                      <w:rFonts w:ascii="Times New Roman"/>
                      <w:sz w:val="21"/>
                      <w:szCs w:val="21"/>
                    </w:rPr>
                  </w:pPr>
                  <w:r>
                    <w:rPr>
                      <w:rFonts w:hint="eastAsia" w:ascii="Times New Roman"/>
                      <w:sz w:val="21"/>
                      <w:szCs w:val="21"/>
                    </w:rPr>
                    <w:t>6</w:t>
                  </w:r>
                </w:p>
              </w:tc>
              <w:tc>
                <w:tcPr>
                  <w:tcW w:w="1243" w:type="dxa"/>
                  <w:vAlign w:val="center"/>
                </w:tcPr>
                <w:p w14:paraId="55A4CCA7">
                  <w:pPr>
                    <w:pStyle w:val="91"/>
                    <w:snapToGrid w:val="0"/>
                    <w:jc w:val="center"/>
                    <w:rPr>
                      <w:rFonts w:ascii="Times New Roman"/>
                      <w:sz w:val="21"/>
                      <w:szCs w:val="21"/>
                    </w:rPr>
                  </w:pPr>
                  <w:r>
                    <w:rPr>
                      <w:rFonts w:hint="eastAsia" w:ascii="Times New Roman"/>
                      <w:sz w:val="21"/>
                      <w:szCs w:val="21"/>
                    </w:rPr>
                    <w:t>浓盐水</w:t>
                  </w:r>
                </w:p>
              </w:tc>
              <w:tc>
                <w:tcPr>
                  <w:tcW w:w="1137" w:type="dxa"/>
                  <w:vAlign w:val="center"/>
                </w:tcPr>
                <w:p w14:paraId="623DEA46">
                  <w:pPr>
                    <w:pStyle w:val="91"/>
                    <w:snapToGrid w:val="0"/>
                    <w:jc w:val="center"/>
                    <w:rPr>
                      <w:rFonts w:ascii="Times New Roman"/>
                      <w:sz w:val="21"/>
                      <w:szCs w:val="21"/>
                    </w:rPr>
                  </w:pPr>
                  <w:r>
                    <w:rPr>
                      <w:rFonts w:hint="eastAsia" w:ascii="Times New Roman"/>
                      <w:sz w:val="21"/>
                      <w:szCs w:val="21"/>
                    </w:rPr>
                    <w:t>/</w:t>
                  </w:r>
                </w:p>
              </w:tc>
              <w:tc>
                <w:tcPr>
                  <w:tcW w:w="1256" w:type="dxa"/>
                  <w:vAlign w:val="center"/>
                </w:tcPr>
                <w:p w14:paraId="38AEFAB9">
                  <w:pPr>
                    <w:widowControl/>
                    <w:adjustRightInd w:val="0"/>
                    <w:snapToGrid w:val="0"/>
                    <w:jc w:val="center"/>
                    <w:rPr>
                      <w:color w:val="000000"/>
                      <w:kern w:val="0"/>
                      <w:szCs w:val="21"/>
                    </w:rPr>
                  </w:pPr>
                  <w:r>
                    <w:rPr>
                      <w:rFonts w:hint="eastAsia"/>
                      <w:color w:val="000000"/>
                      <w:kern w:val="0"/>
                      <w:szCs w:val="21"/>
                    </w:rPr>
                    <w:t>40%综合废水</w:t>
                  </w:r>
                </w:p>
              </w:tc>
              <w:tc>
                <w:tcPr>
                  <w:tcW w:w="1131" w:type="dxa"/>
                  <w:vAlign w:val="center"/>
                </w:tcPr>
                <w:p w14:paraId="12E7D1EE">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0BFB65B9">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2ACE81E6">
                  <w:pPr>
                    <w:pStyle w:val="91"/>
                    <w:snapToGrid w:val="0"/>
                    <w:jc w:val="center"/>
                    <w:rPr>
                      <w:rFonts w:ascii="Times New Roman"/>
                      <w:sz w:val="21"/>
                      <w:szCs w:val="21"/>
                    </w:rPr>
                  </w:pPr>
                  <w:r>
                    <w:rPr>
                      <w:rFonts w:hint="eastAsia" w:ascii="Times New Roman"/>
                      <w:sz w:val="21"/>
                      <w:szCs w:val="21"/>
                    </w:rPr>
                    <w:t>22.598</w:t>
                  </w:r>
                </w:p>
              </w:tc>
              <w:tc>
                <w:tcPr>
                  <w:tcW w:w="1109" w:type="dxa"/>
                  <w:vAlign w:val="center"/>
                </w:tcPr>
                <w:p w14:paraId="786C730F">
                  <w:pPr>
                    <w:pStyle w:val="91"/>
                    <w:snapToGrid w:val="0"/>
                    <w:jc w:val="center"/>
                    <w:rPr>
                      <w:rFonts w:ascii="Times New Roman"/>
                      <w:sz w:val="21"/>
                      <w:szCs w:val="21"/>
                    </w:rPr>
                  </w:pPr>
                  <w:r>
                    <w:rPr>
                      <w:rFonts w:hint="eastAsia" w:ascii="Times New Roman"/>
                      <w:sz w:val="21"/>
                      <w:szCs w:val="21"/>
                    </w:rPr>
                    <w:t>6779.52</w:t>
                  </w:r>
                </w:p>
              </w:tc>
            </w:tr>
            <w:tr w14:paraId="5C03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38CFC922">
                  <w:pPr>
                    <w:pStyle w:val="91"/>
                    <w:snapToGrid w:val="0"/>
                    <w:jc w:val="center"/>
                    <w:rPr>
                      <w:rFonts w:ascii="Times New Roman"/>
                      <w:sz w:val="21"/>
                      <w:szCs w:val="21"/>
                    </w:rPr>
                  </w:pPr>
                  <w:r>
                    <w:rPr>
                      <w:rFonts w:hint="eastAsia" w:ascii="Times New Roman"/>
                      <w:sz w:val="21"/>
                      <w:szCs w:val="21"/>
                    </w:rPr>
                    <w:t>7</w:t>
                  </w:r>
                </w:p>
              </w:tc>
              <w:tc>
                <w:tcPr>
                  <w:tcW w:w="1243" w:type="dxa"/>
                  <w:vAlign w:val="center"/>
                </w:tcPr>
                <w:p w14:paraId="2B7E4236">
                  <w:pPr>
                    <w:pStyle w:val="91"/>
                    <w:snapToGrid w:val="0"/>
                    <w:jc w:val="center"/>
                    <w:rPr>
                      <w:rFonts w:ascii="Times New Roman"/>
                      <w:sz w:val="21"/>
                      <w:szCs w:val="21"/>
                    </w:rPr>
                  </w:pPr>
                  <w:r>
                    <w:rPr>
                      <w:rFonts w:hint="eastAsia" w:ascii="Times New Roman"/>
                      <w:sz w:val="21"/>
                      <w:szCs w:val="21"/>
                    </w:rPr>
                    <w:t>冷凝水</w:t>
                  </w:r>
                </w:p>
              </w:tc>
              <w:tc>
                <w:tcPr>
                  <w:tcW w:w="1137" w:type="dxa"/>
                  <w:vAlign w:val="center"/>
                </w:tcPr>
                <w:p w14:paraId="18681CF0">
                  <w:pPr>
                    <w:pStyle w:val="91"/>
                    <w:snapToGrid w:val="0"/>
                    <w:jc w:val="center"/>
                    <w:rPr>
                      <w:rFonts w:ascii="Times New Roman"/>
                      <w:sz w:val="21"/>
                      <w:szCs w:val="21"/>
                    </w:rPr>
                  </w:pPr>
                  <w:r>
                    <w:rPr>
                      <w:rFonts w:hint="eastAsia" w:ascii="Times New Roman"/>
                      <w:sz w:val="21"/>
                      <w:szCs w:val="21"/>
                    </w:rPr>
                    <w:t>/</w:t>
                  </w:r>
                </w:p>
              </w:tc>
              <w:tc>
                <w:tcPr>
                  <w:tcW w:w="1256" w:type="dxa"/>
                  <w:vAlign w:val="center"/>
                </w:tcPr>
                <w:p w14:paraId="4C07EC40">
                  <w:pPr>
                    <w:widowControl/>
                    <w:adjustRightInd w:val="0"/>
                    <w:snapToGrid w:val="0"/>
                    <w:jc w:val="center"/>
                    <w:rPr>
                      <w:color w:val="000000"/>
                      <w:kern w:val="0"/>
                      <w:szCs w:val="21"/>
                    </w:rPr>
                  </w:pPr>
                  <w:r>
                    <w:rPr>
                      <w:rFonts w:hint="eastAsia"/>
                      <w:color w:val="000000"/>
                      <w:kern w:val="0"/>
                      <w:szCs w:val="21"/>
                    </w:rPr>
                    <w:t>60%综合废水</w:t>
                  </w:r>
                </w:p>
              </w:tc>
              <w:tc>
                <w:tcPr>
                  <w:tcW w:w="1131" w:type="dxa"/>
                  <w:vAlign w:val="center"/>
                </w:tcPr>
                <w:p w14:paraId="4DF20675">
                  <w:pPr>
                    <w:pStyle w:val="91"/>
                    <w:snapToGrid w:val="0"/>
                    <w:jc w:val="center"/>
                    <w:rPr>
                      <w:rFonts w:ascii="Times New Roman"/>
                      <w:sz w:val="21"/>
                      <w:szCs w:val="21"/>
                    </w:rPr>
                  </w:pPr>
                  <w:r>
                    <w:rPr>
                      <w:rFonts w:hint="eastAsia" w:ascii="Times New Roman"/>
                      <w:sz w:val="21"/>
                      <w:szCs w:val="21"/>
                    </w:rPr>
                    <w:t>/</w:t>
                  </w:r>
                </w:p>
              </w:tc>
              <w:tc>
                <w:tcPr>
                  <w:tcW w:w="1093" w:type="dxa"/>
                  <w:vAlign w:val="center"/>
                </w:tcPr>
                <w:p w14:paraId="640D4980">
                  <w:pPr>
                    <w:pStyle w:val="91"/>
                    <w:snapToGrid w:val="0"/>
                    <w:jc w:val="center"/>
                    <w:rPr>
                      <w:rFonts w:ascii="Times New Roman"/>
                      <w:sz w:val="21"/>
                      <w:szCs w:val="21"/>
                    </w:rPr>
                  </w:pPr>
                  <w:r>
                    <w:rPr>
                      <w:rFonts w:hint="eastAsia" w:ascii="Times New Roman"/>
                      <w:sz w:val="21"/>
                      <w:szCs w:val="21"/>
                    </w:rPr>
                    <w:t>/</w:t>
                  </w:r>
                </w:p>
              </w:tc>
              <w:tc>
                <w:tcPr>
                  <w:tcW w:w="1033" w:type="dxa"/>
                  <w:vAlign w:val="center"/>
                </w:tcPr>
                <w:p w14:paraId="7635C312">
                  <w:pPr>
                    <w:pStyle w:val="91"/>
                    <w:snapToGrid w:val="0"/>
                    <w:jc w:val="center"/>
                    <w:rPr>
                      <w:rFonts w:ascii="Times New Roman"/>
                      <w:sz w:val="21"/>
                      <w:szCs w:val="21"/>
                    </w:rPr>
                  </w:pPr>
                  <w:r>
                    <w:rPr>
                      <w:rFonts w:hint="eastAsia" w:ascii="Times New Roman"/>
                      <w:sz w:val="21"/>
                      <w:szCs w:val="21"/>
                    </w:rPr>
                    <w:t>33.898</w:t>
                  </w:r>
                </w:p>
              </w:tc>
              <w:tc>
                <w:tcPr>
                  <w:tcW w:w="1109" w:type="dxa"/>
                  <w:vAlign w:val="center"/>
                </w:tcPr>
                <w:p w14:paraId="731C82F2">
                  <w:pPr>
                    <w:pStyle w:val="91"/>
                    <w:snapToGrid w:val="0"/>
                    <w:jc w:val="center"/>
                    <w:rPr>
                      <w:rFonts w:ascii="Times New Roman"/>
                      <w:sz w:val="21"/>
                      <w:szCs w:val="21"/>
                    </w:rPr>
                  </w:pPr>
                  <w:r>
                    <w:rPr>
                      <w:rFonts w:hint="eastAsia" w:ascii="Times New Roman"/>
                      <w:sz w:val="21"/>
                      <w:szCs w:val="21"/>
                    </w:rPr>
                    <w:t>10169.28</w:t>
                  </w:r>
                </w:p>
              </w:tc>
            </w:tr>
            <w:tr w14:paraId="1CE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Align w:val="center"/>
                </w:tcPr>
                <w:p w14:paraId="2F7DABAD">
                  <w:pPr>
                    <w:pStyle w:val="91"/>
                    <w:snapToGrid w:val="0"/>
                    <w:jc w:val="center"/>
                    <w:rPr>
                      <w:rFonts w:ascii="Times New Roman"/>
                      <w:sz w:val="21"/>
                      <w:szCs w:val="21"/>
                    </w:rPr>
                  </w:pPr>
                  <w:r>
                    <w:rPr>
                      <w:rFonts w:hint="eastAsia" w:ascii="Times New Roman"/>
                      <w:sz w:val="21"/>
                      <w:szCs w:val="21"/>
                    </w:rPr>
                    <w:t>8</w:t>
                  </w:r>
                </w:p>
              </w:tc>
              <w:tc>
                <w:tcPr>
                  <w:tcW w:w="1243" w:type="dxa"/>
                  <w:vAlign w:val="center"/>
                </w:tcPr>
                <w:p w14:paraId="3BF8E060">
                  <w:pPr>
                    <w:pStyle w:val="91"/>
                    <w:snapToGrid w:val="0"/>
                    <w:jc w:val="center"/>
                    <w:rPr>
                      <w:rFonts w:ascii="Times New Roman"/>
                      <w:sz w:val="21"/>
                      <w:szCs w:val="21"/>
                    </w:rPr>
                  </w:pPr>
                  <w:r>
                    <w:rPr>
                      <w:rFonts w:hint="eastAsia" w:ascii="Times New Roman"/>
                      <w:sz w:val="21"/>
                      <w:szCs w:val="21"/>
                    </w:rPr>
                    <w:t>生活用水</w:t>
                  </w:r>
                </w:p>
              </w:tc>
              <w:tc>
                <w:tcPr>
                  <w:tcW w:w="1137" w:type="dxa"/>
                  <w:vAlign w:val="center"/>
                </w:tcPr>
                <w:p w14:paraId="7E1E9439">
                  <w:pPr>
                    <w:pStyle w:val="91"/>
                    <w:snapToGrid w:val="0"/>
                    <w:jc w:val="center"/>
                    <w:rPr>
                      <w:rFonts w:ascii="Times New Roman"/>
                      <w:sz w:val="21"/>
                      <w:szCs w:val="21"/>
                    </w:rPr>
                  </w:pPr>
                  <w:r>
                    <w:rPr>
                      <w:rFonts w:hint="eastAsia" w:ascii="Times New Roman"/>
                      <w:sz w:val="21"/>
                      <w:szCs w:val="21"/>
                    </w:rPr>
                    <w:t>10人</w:t>
                  </w:r>
                </w:p>
              </w:tc>
              <w:tc>
                <w:tcPr>
                  <w:tcW w:w="1256" w:type="dxa"/>
                  <w:vAlign w:val="center"/>
                </w:tcPr>
                <w:p w14:paraId="328B0750">
                  <w:pPr>
                    <w:widowControl/>
                    <w:adjustRightInd w:val="0"/>
                    <w:snapToGrid w:val="0"/>
                    <w:jc w:val="center"/>
                    <w:rPr>
                      <w:color w:val="000000"/>
                      <w:kern w:val="0"/>
                      <w:szCs w:val="21"/>
                    </w:rPr>
                  </w:pPr>
                  <w:r>
                    <w:rPr>
                      <w:color w:val="000000"/>
                      <w:kern w:val="0"/>
                      <w:szCs w:val="21"/>
                    </w:rPr>
                    <w:t>50L/d</w:t>
                  </w:r>
                </w:p>
              </w:tc>
              <w:tc>
                <w:tcPr>
                  <w:tcW w:w="1131" w:type="dxa"/>
                  <w:vAlign w:val="center"/>
                </w:tcPr>
                <w:p w14:paraId="0D4CDE5A">
                  <w:pPr>
                    <w:pStyle w:val="91"/>
                    <w:snapToGrid w:val="0"/>
                    <w:jc w:val="center"/>
                    <w:rPr>
                      <w:rFonts w:ascii="Times New Roman"/>
                      <w:sz w:val="21"/>
                      <w:szCs w:val="21"/>
                    </w:rPr>
                  </w:pPr>
                  <w:r>
                    <w:rPr>
                      <w:rFonts w:hint="eastAsia" w:ascii="Times New Roman"/>
                      <w:sz w:val="21"/>
                      <w:szCs w:val="21"/>
                    </w:rPr>
                    <w:t>0.5</w:t>
                  </w:r>
                </w:p>
              </w:tc>
              <w:tc>
                <w:tcPr>
                  <w:tcW w:w="1093" w:type="dxa"/>
                  <w:vAlign w:val="center"/>
                </w:tcPr>
                <w:p w14:paraId="42969196">
                  <w:pPr>
                    <w:pStyle w:val="91"/>
                    <w:snapToGrid w:val="0"/>
                    <w:jc w:val="center"/>
                    <w:rPr>
                      <w:rFonts w:ascii="Times New Roman"/>
                      <w:sz w:val="21"/>
                      <w:szCs w:val="21"/>
                    </w:rPr>
                  </w:pPr>
                  <w:r>
                    <w:rPr>
                      <w:rFonts w:hint="eastAsia" w:ascii="Times New Roman"/>
                      <w:sz w:val="21"/>
                      <w:szCs w:val="21"/>
                    </w:rPr>
                    <w:t>150</w:t>
                  </w:r>
                </w:p>
              </w:tc>
              <w:tc>
                <w:tcPr>
                  <w:tcW w:w="1033" w:type="dxa"/>
                  <w:vAlign w:val="center"/>
                </w:tcPr>
                <w:p w14:paraId="2A9306C4">
                  <w:pPr>
                    <w:pStyle w:val="91"/>
                    <w:snapToGrid w:val="0"/>
                    <w:jc w:val="center"/>
                    <w:rPr>
                      <w:rFonts w:ascii="Times New Roman"/>
                      <w:sz w:val="21"/>
                      <w:szCs w:val="21"/>
                    </w:rPr>
                  </w:pPr>
                  <w:r>
                    <w:rPr>
                      <w:rFonts w:hint="eastAsia" w:ascii="Times New Roman"/>
                      <w:sz w:val="21"/>
                      <w:szCs w:val="21"/>
                    </w:rPr>
                    <w:t>0.45</w:t>
                  </w:r>
                </w:p>
              </w:tc>
              <w:tc>
                <w:tcPr>
                  <w:tcW w:w="1109" w:type="dxa"/>
                  <w:vAlign w:val="center"/>
                </w:tcPr>
                <w:p w14:paraId="1ACD4F60">
                  <w:pPr>
                    <w:pStyle w:val="91"/>
                    <w:snapToGrid w:val="0"/>
                    <w:jc w:val="center"/>
                    <w:rPr>
                      <w:rFonts w:ascii="Times New Roman"/>
                      <w:sz w:val="21"/>
                      <w:szCs w:val="21"/>
                    </w:rPr>
                  </w:pPr>
                  <w:r>
                    <w:rPr>
                      <w:rFonts w:hint="eastAsia" w:ascii="Times New Roman"/>
                      <w:sz w:val="21"/>
                      <w:szCs w:val="21"/>
                    </w:rPr>
                    <w:t>135</w:t>
                  </w:r>
                </w:p>
              </w:tc>
            </w:tr>
            <w:tr w14:paraId="682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4"/>
                  <w:vAlign w:val="center"/>
                </w:tcPr>
                <w:p w14:paraId="5D370EA8">
                  <w:pPr>
                    <w:widowControl/>
                    <w:adjustRightInd w:val="0"/>
                    <w:snapToGrid w:val="0"/>
                    <w:jc w:val="center"/>
                    <w:rPr>
                      <w:color w:val="000000"/>
                      <w:kern w:val="0"/>
                      <w:szCs w:val="21"/>
                    </w:rPr>
                  </w:pPr>
                  <w:r>
                    <w:rPr>
                      <w:rFonts w:hint="eastAsia"/>
                      <w:color w:val="000000"/>
                      <w:kern w:val="0"/>
                      <w:szCs w:val="21"/>
                    </w:rPr>
                    <w:t>合计</w:t>
                  </w:r>
                </w:p>
              </w:tc>
              <w:tc>
                <w:tcPr>
                  <w:tcW w:w="1131" w:type="dxa"/>
                  <w:vAlign w:val="center"/>
                </w:tcPr>
                <w:p w14:paraId="3AB8624D">
                  <w:pPr>
                    <w:pStyle w:val="91"/>
                    <w:snapToGrid w:val="0"/>
                    <w:jc w:val="center"/>
                    <w:rPr>
                      <w:rFonts w:ascii="Times New Roman"/>
                      <w:sz w:val="21"/>
                      <w:szCs w:val="21"/>
                    </w:rPr>
                  </w:pPr>
                  <w:r>
                    <w:rPr>
                      <w:rFonts w:hint="eastAsia" w:ascii="Times New Roman"/>
                      <w:sz w:val="21"/>
                      <w:szCs w:val="21"/>
                    </w:rPr>
                    <w:t>1.5</w:t>
                  </w:r>
                </w:p>
              </w:tc>
              <w:tc>
                <w:tcPr>
                  <w:tcW w:w="1093" w:type="dxa"/>
                  <w:vAlign w:val="center"/>
                </w:tcPr>
                <w:p w14:paraId="51625CD5">
                  <w:pPr>
                    <w:pStyle w:val="91"/>
                    <w:snapToGrid w:val="0"/>
                    <w:jc w:val="center"/>
                    <w:rPr>
                      <w:rFonts w:ascii="Times New Roman"/>
                      <w:sz w:val="21"/>
                      <w:szCs w:val="21"/>
                    </w:rPr>
                  </w:pPr>
                  <w:r>
                    <w:rPr>
                      <w:rFonts w:hint="eastAsia" w:ascii="Times New Roman"/>
                      <w:sz w:val="21"/>
                      <w:szCs w:val="21"/>
                    </w:rPr>
                    <w:t>450</w:t>
                  </w:r>
                </w:p>
              </w:tc>
              <w:tc>
                <w:tcPr>
                  <w:tcW w:w="1033" w:type="dxa"/>
                  <w:vAlign w:val="center"/>
                </w:tcPr>
                <w:p w14:paraId="19E47D84">
                  <w:pPr>
                    <w:pStyle w:val="91"/>
                    <w:snapToGrid w:val="0"/>
                    <w:jc w:val="center"/>
                    <w:rPr>
                      <w:rFonts w:ascii="Times New Roman"/>
                      <w:sz w:val="21"/>
                      <w:szCs w:val="21"/>
                    </w:rPr>
                  </w:pPr>
                  <w:r>
                    <w:rPr>
                      <w:rFonts w:hint="eastAsia" w:ascii="Times New Roman"/>
                      <w:sz w:val="21"/>
                      <w:szCs w:val="21"/>
                    </w:rPr>
                    <w:t>56.946</w:t>
                  </w:r>
                </w:p>
              </w:tc>
              <w:tc>
                <w:tcPr>
                  <w:tcW w:w="1109" w:type="dxa"/>
                  <w:vAlign w:val="center"/>
                </w:tcPr>
                <w:p w14:paraId="178AFE8D">
                  <w:pPr>
                    <w:pStyle w:val="91"/>
                    <w:snapToGrid w:val="0"/>
                    <w:jc w:val="center"/>
                    <w:rPr>
                      <w:rFonts w:ascii="Times New Roman"/>
                      <w:sz w:val="21"/>
                      <w:szCs w:val="21"/>
                    </w:rPr>
                  </w:pPr>
                  <w:r>
                    <w:rPr>
                      <w:rFonts w:hint="eastAsia" w:ascii="Times New Roman"/>
                      <w:sz w:val="21"/>
                      <w:szCs w:val="21"/>
                    </w:rPr>
                    <w:t>17083.8</w:t>
                  </w:r>
                </w:p>
              </w:tc>
            </w:tr>
            <w:tr w14:paraId="400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6" w:type="dxa"/>
                  <w:gridSpan w:val="8"/>
                  <w:vAlign w:val="center"/>
                </w:tcPr>
                <w:p w14:paraId="6A786E59">
                  <w:pPr>
                    <w:pStyle w:val="91"/>
                    <w:snapToGrid w:val="0"/>
                    <w:rPr>
                      <w:rFonts w:ascii="Times New Roman"/>
                      <w:sz w:val="21"/>
                      <w:szCs w:val="21"/>
                    </w:rPr>
                  </w:pPr>
                  <w:r>
                    <w:rPr>
                      <w:rFonts w:hint="eastAsia" w:ascii="Times New Roman"/>
                      <w:sz w:val="21"/>
                      <w:szCs w:val="21"/>
                    </w:rPr>
                    <w:t>备注：设备清洁废水及生产废水进入MVR系统处理，因此，不计入废水总排放量，后续产生的浓盐水和冷凝水为处理后的量。</w:t>
                  </w:r>
                </w:p>
              </w:tc>
            </w:tr>
          </w:tbl>
          <w:p w14:paraId="6AEE7604">
            <w:pPr>
              <w:adjustRightInd w:val="0"/>
              <w:snapToGrid w:val="0"/>
              <w:spacing w:line="360" w:lineRule="auto"/>
              <w:ind w:firstLine="480" w:firstLineChars="200"/>
              <w:rPr>
                <w:rFonts w:cs="宋体"/>
                <w:bCs/>
                <w:color w:val="000000"/>
                <w:sz w:val="24"/>
              </w:rPr>
            </w:pPr>
            <w:r>
              <w:rPr>
                <w:rFonts w:hint="eastAsia" w:cs="宋体"/>
                <w:bCs/>
                <w:color w:val="000000"/>
                <w:sz w:val="24"/>
              </w:rPr>
              <w:t>项目水平衡图见下图。</w:t>
            </w:r>
          </w:p>
          <w:p w14:paraId="708C2C97">
            <w:pPr>
              <w:adjustRightInd w:val="0"/>
              <w:snapToGrid w:val="0"/>
              <w:spacing w:line="360" w:lineRule="auto"/>
              <w:jc w:val="center"/>
            </w:pPr>
            <w:r>
              <w:object>
                <v:shape id="_x0000_i1025" o:spt="75" type="#_x0000_t75" style="height:313.95pt;width:410.2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22533542">
            <w:pPr>
              <w:adjustRightInd w:val="0"/>
              <w:snapToGrid w:val="0"/>
              <w:spacing w:line="360" w:lineRule="auto"/>
              <w:jc w:val="center"/>
              <w:rPr>
                <w:rFonts w:cs="宋体"/>
                <w:b/>
                <w:bCs/>
                <w:color w:val="000000"/>
                <w:szCs w:val="21"/>
              </w:rPr>
            </w:pPr>
            <w:r>
              <w:rPr>
                <w:rFonts w:hint="eastAsia"/>
                <w:b/>
                <w:color w:val="000000"/>
              </w:rPr>
              <w:t>图</w:t>
            </w:r>
            <w:r>
              <w:rPr>
                <w:b/>
                <w:color w:val="000000"/>
              </w:rPr>
              <w:t>2-</w:t>
            </w:r>
            <w:r>
              <w:rPr>
                <w:rFonts w:hint="eastAsia"/>
                <w:b/>
                <w:color w:val="000000"/>
              </w:rPr>
              <w:t>1</w:t>
            </w:r>
            <w:r>
              <w:rPr>
                <w:b/>
                <w:color w:val="000000"/>
              </w:rPr>
              <w:t xml:space="preserve">  </w:t>
            </w:r>
            <w:r>
              <w:rPr>
                <w:rFonts w:hint="eastAsia"/>
                <w:b/>
                <w:color w:val="000000"/>
              </w:rPr>
              <w:t>项目用水量水平衡图    （单位：</w:t>
            </w:r>
            <w:r>
              <w:rPr>
                <w:b/>
                <w:color w:val="000000"/>
              </w:rPr>
              <w:t>m</w:t>
            </w:r>
            <w:r>
              <w:rPr>
                <w:b/>
                <w:color w:val="000000"/>
                <w:vertAlign w:val="superscript"/>
              </w:rPr>
              <w:t>3</w:t>
            </w:r>
            <w:r>
              <w:rPr>
                <w:b/>
                <w:color w:val="000000"/>
              </w:rPr>
              <w:t>/d</w:t>
            </w:r>
            <w:r>
              <w:rPr>
                <w:rFonts w:hint="eastAsia"/>
                <w:b/>
                <w:color w:val="000000"/>
              </w:rPr>
              <w:t>）</w:t>
            </w:r>
          </w:p>
        </w:tc>
      </w:tr>
      <w:tr w14:paraId="2E0BC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7" w:hRule="atLeast"/>
          <w:jc w:val="center"/>
        </w:trPr>
        <w:tc>
          <w:tcPr>
            <w:tcW w:w="513" w:type="dxa"/>
            <w:vAlign w:val="center"/>
          </w:tcPr>
          <w:p w14:paraId="2D121837">
            <w:pPr>
              <w:pStyle w:val="23"/>
              <w:adjustRightInd w:val="0"/>
              <w:snapToGrid w:val="0"/>
              <w:spacing w:before="0" w:beforeAutospacing="0" w:after="0" w:afterAutospacing="0"/>
              <w:jc w:val="center"/>
              <w:rPr>
                <w:rFonts w:ascii="Times New Roman" w:hAnsi="Times New Roman" w:cs="宋体"/>
                <w:color w:val="000000"/>
                <w:sz w:val="21"/>
                <w:szCs w:val="21"/>
              </w:rPr>
            </w:pPr>
            <w:r>
              <w:rPr>
                <w:rFonts w:hint="eastAsia" w:ascii="Times New Roman" w:hAnsi="Times New Roman" w:cs="宋体"/>
                <w:color w:val="000000"/>
                <w:sz w:val="21"/>
                <w:szCs w:val="21"/>
              </w:rPr>
              <w:t>工艺流程和产排污环节</w:t>
            </w:r>
          </w:p>
        </w:tc>
        <w:tc>
          <w:tcPr>
            <w:tcW w:w="9322" w:type="dxa"/>
          </w:tcPr>
          <w:p w14:paraId="58CD7662">
            <w:pPr>
              <w:adjustRightInd w:val="0"/>
              <w:snapToGrid w:val="0"/>
              <w:spacing w:line="360" w:lineRule="auto"/>
              <w:ind w:firstLine="482" w:firstLineChars="200"/>
              <w:rPr>
                <w:b/>
                <w:bCs/>
                <w:color w:val="000000"/>
                <w:sz w:val="24"/>
              </w:rPr>
            </w:pPr>
            <w:r>
              <w:rPr>
                <w:rFonts w:hint="eastAsia"/>
                <w:b/>
                <w:bCs/>
                <w:color w:val="000000"/>
                <w:sz w:val="24"/>
              </w:rPr>
              <w:t>1、施工期工艺流程及产污环节</w:t>
            </w:r>
          </w:p>
          <w:p w14:paraId="03DB4CBB">
            <w:pPr>
              <w:spacing w:line="360" w:lineRule="auto"/>
              <w:ind w:firstLine="480"/>
              <w:rPr>
                <w:color w:val="000000"/>
                <w:sz w:val="24"/>
              </w:rPr>
            </w:pPr>
            <w:r>
              <w:rPr>
                <w:rFonts w:hint="eastAsia"/>
                <w:color w:val="000000"/>
                <w:sz w:val="24"/>
              </w:rPr>
              <w:t>本项目利用厂区已建厂房作为生产场所，项目不涉及新增用地，主要施工内容为生产线及设备的安装、调试，工程量小，无土建工程。施工期会产生少量粉尘、施工人员生活污水、设备安装噪声及生活垃圾等，但这些污染物随着施工的结束而结束。</w:t>
            </w:r>
          </w:p>
          <w:p w14:paraId="6C6CC06A">
            <w:pPr>
              <w:spacing w:line="360" w:lineRule="auto"/>
              <w:ind w:firstLine="480"/>
              <w:rPr>
                <w:color w:val="000000"/>
                <w:sz w:val="24"/>
              </w:rPr>
            </w:pPr>
            <w:r>
              <w:rPr>
                <w:rFonts w:hint="eastAsia"/>
                <w:color w:val="000000"/>
                <w:sz w:val="24"/>
              </w:rPr>
              <w:t>施工期产污流程见图</w:t>
            </w:r>
            <w:r>
              <w:rPr>
                <w:color w:val="000000"/>
                <w:sz w:val="24"/>
              </w:rPr>
              <w:t>2-</w:t>
            </w:r>
            <w:r>
              <w:rPr>
                <w:rFonts w:hint="eastAsia"/>
                <w:color w:val="000000"/>
                <w:sz w:val="24"/>
              </w:rPr>
              <w:t>2。</w:t>
            </w:r>
          </w:p>
          <w:p w14:paraId="42D7909A">
            <w:pPr>
              <w:spacing w:line="240" w:lineRule="atLeast"/>
              <w:jc w:val="center"/>
              <w:rPr>
                <w:color w:val="000000"/>
              </w:rPr>
            </w:pPr>
            <w:r>
              <w:rPr>
                <w:color w:val="000000"/>
              </w:rPr>
              <w:object>
                <v:shape id="_x0000_i1026" o:spt="75" type="#_x0000_t75" style="height:97.95pt;width:331.5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p w14:paraId="3DA00A00">
            <w:pPr>
              <w:adjustRightInd w:val="0"/>
              <w:snapToGrid w:val="0"/>
              <w:spacing w:line="360" w:lineRule="auto"/>
              <w:ind w:leftChars="-1" w:hanging="2" w:hangingChars="1"/>
              <w:jc w:val="center"/>
              <w:rPr>
                <w:b/>
                <w:color w:val="000000"/>
              </w:rPr>
            </w:pPr>
            <w:r>
              <w:rPr>
                <w:rFonts w:hint="eastAsia"/>
                <w:b/>
                <w:color w:val="000000"/>
              </w:rPr>
              <w:t>图</w:t>
            </w:r>
            <w:r>
              <w:rPr>
                <w:b/>
                <w:color w:val="000000"/>
              </w:rPr>
              <w:t>2-</w:t>
            </w:r>
            <w:r>
              <w:rPr>
                <w:rFonts w:hint="eastAsia"/>
                <w:b/>
                <w:color w:val="000000"/>
              </w:rPr>
              <w:t>2</w:t>
            </w:r>
            <w:r>
              <w:rPr>
                <w:b/>
                <w:color w:val="000000"/>
              </w:rPr>
              <w:t xml:space="preserve">  </w:t>
            </w:r>
            <w:r>
              <w:rPr>
                <w:rFonts w:hint="eastAsia"/>
                <w:b/>
                <w:color w:val="000000"/>
              </w:rPr>
              <w:t>项目施工期工艺流程及产污环节</w:t>
            </w:r>
          </w:p>
          <w:p w14:paraId="7AFFEBC8">
            <w:pPr>
              <w:spacing w:line="360" w:lineRule="auto"/>
              <w:ind w:firstLine="480"/>
              <w:rPr>
                <w:bCs/>
                <w:color w:val="000000"/>
                <w:sz w:val="24"/>
              </w:rPr>
            </w:pPr>
            <w:r>
              <w:rPr>
                <w:rFonts w:hint="eastAsia"/>
                <w:b/>
                <w:bCs/>
                <w:color w:val="000000"/>
                <w:sz w:val="24"/>
              </w:rPr>
              <w:t>2、运营期工艺流程及产污环节</w:t>
            </w:r>
          </w:p>
          <w:p w14:paraId="31681388">
            <w:pPr>
              <w:adjustRightInd w:val="0"/>
              <w:snapToGrid w:val="0"/>
              <w:spacing w:line="360" w:lineRule="auto"/>
              <w:ind w:firstLine="480" w:firstLineChars="200"/>
              <w:rPr>
                <w:color w:val="000000"/>
                <w:sz w:val="24"/>
              </w:rPr>
            </w:pPr>
            <w:r>
              <w:rPr>
                <w:rFonts w:hint="eastAsia"/>
                <w:color w:val="000000"/>
                <w:sz w:val="24"/>
              </w:rPr>
              <w:t>本项目</w:t>
            </w:r>
            <w:r>
              <w:rPr>
                <w:color w:val="000000"/>
                <w:sz w:val="24"/>
              </w:rPr>
              <w:t>生产工艺流程及产污环节见图</w:t>
            </w:r>
            <w:r>
              <w:rPr>
                <w:rFonts w:hint="eastAsia"/>
                <w:color w:val="000000"/>
                <w:sz w:val="24"/>
              </w:rPr>
              <w:t>2-3</w:t>
            </w:r>
            <w:r>
              <w:rPr>
                <w:color w:val="000000"/>
                <w:sz w:val="24"/>
              </w:rPr>
              <w:t>：</w:t>
            </w:r>
          </w:p>
          <w:p w14:paraId="3B0CBC46">
            <w:pPr>
              <w:spacing w:line="360" w:lineRule="auto"/>
              <w:ind w:firstLine="420" w:firstLineChars="200"/>
              <w:jc w:val="center"/>
              <w:rPr>
                <w:rFonts w:hAnsi="宋体"/>
                <w:b/>
                <w:color w:val="000000"/>
                <w:kern w:val="0"/>
                <w:sz w:val="24"/>
              </w:rPr>
            </w:pPr>
            <w:r>
              <w:object>
                <v:shape id="_x0000_i1027" o:spt="75" type="#_x0000_t75" style="height:292.2pt;width:217.65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14:paraId="6BD235DA">
            <w:pPr>
              <w:spacing w:line="360" w:lineRule="auto"/>
              <w:ind w:firstLine="480" w:firstLineChars="200"/>
              <w:jc w:val="center"/>
              <w:rPr>
                <w:rFonts w:hAnsi="宋体"/>
                <w:color w:val="000000"/>
                <w:sz w:val="24"/>
              </w:rPr>
            </w:pPr>
            <w:bookmarkStart w:id="23" w:name="OLE_LINK13"/>
            <w:bookmarkStart w:id="24" w:name="OLE_LINK14"/>
            <w:r>
              <w:rPr>
                <w:color w:val="000000"/>
                <w:sz w:val="24"/>
              </w:rPr>
              <w:pict>
                <v:shape id="文本框 544" o:spid="_x0000_s1209" o:spt="202" type="#_x0000_t202" style="position:absolute;left:0pt;margin-left:-4pt;margin-top:21.65pt;height:63.45pt;width:414.15pt;z-index:251659264;mso-width-relative:page;mso-height-relative:page;" filled="f" stroked="f" coordsize="21600,21600">
                  <v:path/>
                  <v:fill on="f" focussize="0,0"/>
                  <v:stroke on="f" weight="1.25pt" joinstyle="miter"/>
                  <v:imagedata o:title=""/>
                  <o:lock v:ext="edit"/>
                  <v:textbox>
                    <w:txbxContent>
                      <w:p w14:paraId="36EC7713">
                        <w:pPr>
                          <w:adjustRightInd w:val="0"/>
                          <w:snapToGrid w:val="0"/>
                        </w:pPr>
                        <w:r>
                          <w:rPr>
                            <w:rFonts w:hint="eastAsia"/>
                          </w:rPr>
                          <w:t>图例：S1：分选废物；S2：除尘灰；S3：灰渣。</w:t>
                        </w:r>
                      </w:p>
                      <w:p w14:paraId="221F692E">
                        <w:pPr>
                          <w:adjustRightInd w:val="0"/>
                          <w:snapToGrid w:val="0"/>
                          <w:ind w:firstLine="630" w:firstLineChars="300"/>
                        </w:pPr>
                        <w:r>
                          <w:rPr>
                            <w:rFonts w:hint="eastAsia"/>
                          </w:rPr>
                          <w:t>W1：运输及储存渗漏液；W2：分选废水；W3：粉碎废水；W4：脱水废水。</w:t>
                        </w:r>
                      </w:p>
                      <w:p w14:paraId="200B65F2">
                        <w:pPr>
                          <w:adjustRightInd w:val="0"/>
                          <w:snapToGrid w:val="0"/>
                          <w:ind w:firstLine="630" w:firstLineChars="300"/>
                        </w:pPr>
                        <w:r>
                          <w:rPr>
                            <w:rFonts w:hint="eastAsia"/>
                          </w:rPr>
                          <w:t>G1：生产</w:t>
                        </w:r>
                        <w:r>
                          <w:rPr>
                            <w:rFonts w:hint="eastAsia"/>
                            <w:color w:val="000000"/>
                          </w:rPr>
                          <w:t>异味；G2：</w:t>
                        </w:r>
                        <w:r>
                          <w:rPr>
                            <w:rFonts w:hint="eastAsia"/>
                          </w:rPr>
                          <w:t>烘干废气；</w:t>
                        </w:r>
                        <w:r>
                          <w:rPr>
                            <w:rFonts w:hint="eastAsia"/>
                            <w:color w:val="000000"/>
                          </w:rPr>
                          <w:t xml:space="preserve"> G3：造粒粉尘</w:t>
                        </w:r>
                        <w:r>
                          <w:rPr>
                            <w:rFonts w:hint="eastAsia"/>
                          </w:rPr>
                          <w:t>。</w:t>
                        </w:r>
                      </w:p>
                      <w:p w14:paraId="7363DB0F">
                        <w:pPr>
                          <w:adjustRightInd w:val="0"/>
                          <w:snapToGrid w:val="0"/>
                          <w:ind w:firstLine="630" w:firstLineChars="300"/>
                        </w:pPr>
                        <w:r>
                          <w:rPr>
                            <w:rFonts w:hint="eastAsia"/>
                          </w:rPr>
                          <w:t>N：噪声</w:t>
                        </w:r>
                      </w:p>
                    </w:txbxContent>
                  </v:textbox>
                </v:shape>
              </w:pict>
            </w:r>
            <w:r>
              <w:rPr>
                <w:rFonts w:hAnsi="宋体"/>
                <w:b/>
                <w:color w:val="000000"/>
                <w:kern w:val="0"/>
                <w:sz w:val="24"/>
              </w:rPr>
              <w:t>图</w:t>
            </w:r>
            <w:r>
              <w:rPr>
                <w:rFonts w:hint="eastAsia"/>
                <w:b/>
                <w:color w:val="000000"/>
                <w:kern w:val="0"/>
                <w:sz w:val="24"/>
              </w:rPr>
              <w:t>2</w:t>
            </w:r>
            <w:r>
              <w:rPr>
                <w:b/>
                <w:color w:val="000000"/>
                <w:kern w:val="0"/>
                <w:sz w:val="24"/>
              </w:rPr>
              <w:t>-</w:t>
            </w:r>
            <w:r>
              <w:rPr>
                <w:rFonts w:hint="eastAsia"/>
                <w:b/>
                <w:color w:val="000000"/>
                <w:kern w:val="0"/>
                <w:sz w:val="24"/>
              </w:rPr>
              <w:t>3</w:t>
            </w:r>
            <w:r>
              <w:rPr>
                <w:b/>
                <w:color w:val="000000"/>
                <w:kern w:val="0"/>
                <w:sz w:val="24"/>
              </w:rPr>
              <w:t xml:space="preserve"> </w:t>
            </w:r>
            <w:r>
              <w:rPr>
                <w:rFonts w:hint="eastAsia" w:hAnsi="宋体"/>
                <w:b/>
                <w:color w:val="000000"/>
                <w:kern w:val="0"/>
                <w:sz w:val="24"/>
              </w:rPr>
              <w:t>本项目</w:t>
            </w:r>
            <w:r>
              <w:rPr>
                <w:rFonts w:hAnsi="宋体"/>
                <w:b/>
                <w:color w:val="000000"/>
                <w:sz w:val="24"/>
              </w:rPr>
              <w:t>生产工艺流程图</w:t>
            </w:r>
          </w:p>
          <w:bookmarkEnd w:id="23"/>
          <w:bookmarkEnd w:id="24"/>
          <w:p w14:paraId="032969FB">
            <w:pPr>
              <w:spacing w:line="360" w:lineRule="auto"/>
              <w:ind w:firstLine="480" w:firstLineChars="200"/>
              <w:rPr>
                <w:rFonts w:hAnsi="宋体"/>
                <w:color w:val="000000"/>
                <w:sz w:val="24"/>
              </w:rPr>
            </w:pPr>
          </w:p>
          <w:p w14:paraId="423E6761">
            <w:pPr>
              <w:spacing w:line="360" w:lineRule="auto"/>
              <w:ind w:firstLine="480" w:firstLineChars="200"/>
              <w:rPr>
                <w:rFonts w:hAnsi="宋体"/>
                <w:color w:val="000000"/>
                <w:sz w:val="24"/>
              </w:rPr>
            </w:pPr>
          </w:p>
          <w:p w14:paraId="452DFEF9">
            <w:pPr>
              <w:spacing w:line="360" w:lineRule="auto"/>
              <w:ind w:firstLine="480" w:firstLineChars="200"/>
              <w:rPr>
                <w:rFonts w:hAnsi="宋体"/>
                <w:color w:val="000000"/>
                <w:sz w:val="24"/>
              </w:rPr>
            </w:pPr>
          </w:p>
          <w:p w14:paraId="187FD67E">
            <w:pPr>
              <w:spacing w:line="360" w:lineRule="auto"/>
              <w:ind w:firstLine="480" w:firstLineChars="200"/>
              <w:rPr>
                <w:rFonts w:hAnsi="宋体"/>
                <w:color w:val="000000"/>
                <w:sz w:val="24"/>
              </w:rPr>
            </w:pPr>
            <w:r>
              <w:rPr>
                <w:rFonts w:hAnsi="宋体"/>
                <w:color w:val="000000"/>
                <w:sz w:val="24"/>
              </w:rPr>
              <w:t>生产工艺流程简介如下：</w:t>
            </w:r>
            <w:r>
              <w:rPr>
                <w:rFonts w:hint="eastAsia" w:hAnsi="宋体"/>
                <w:color w:val="000000"/>
                <w:sz w:val="24"/>
              </w:rPr>
              <w:t xml:space="preserve"> </w:t>
            </w:r>
          </w:p>
          <w:p w14:paraId="1743DA47">
            <w:pPr>
              <w:adjustRightInd w:val="0"/>
              <w:snapToGrid w:val="0"/>
              <w:spacing w:line="360" w:lineRule="auto"/>
              <w:ind w:firstLine="482" w:firstLineChars="200"/>
              <w:rPr>
                <w:sz w:val="24"/>
              </w:rPr>
            </w:pPr>
            <w:r>
              <w:rPr>
                <w:rFonts w:hint="eastAsia"/>
                <w:b/>
                <w:sz w:val="24"/>
              </w:rPr>
              <w:t>原料储存：</w:t>
            </w:r>
            <w:r>
              <w:rPr>
                <w:rFonts w:hAnsi="宋体"/>
                <w:sz w:val="24"/>
              </w:rPr>
              <w:t>原材料</w:t>
            </w:r>
            <w:r>
              <w:rPr>
                <w:rFonts w:hint="eastAsia" w:hAnsi="宋体"/>
                <w:sz w:val="24"/>
              </w:rPr>
              <w:t>主要为青</w:t>
            </w:r>
            <w:r>
              <w:rPr>
                <w:rFonts w:hint="eastAsia" w:hAnsi="宋体"/>
                <w:color w:val="000000"/>
                <w:sz w:val="24"/>
              </w:rPr>
              <w:t>菜头经过三次腌制完后分选整理环节产生的菜皮、菜筋，原料</w:t>
            </w:r>
            <w:r>
              <w:rPr>
                <w:rFonts w:hint="eastAsia"/>
                <w:color w:val="000000"/>
                <w:sz w:val="24"/>
              </w:rPr>
              <w:t>运输过程物料下方采取铺塑料膜方式收集产生的渗滤液，运至本项目厂区后，运输渗滤液转移至收集池暂存，</w:t>
            </w:r>
            <w:r>
              <w:rPr>
                <w:rFonts w:hint="eastAsia" w:hAnsi="宋体"/>
                <w:color w:val="000000"/>
                <w:sz w:val="24"/>
              </w:rPr>
              <w:t>从厂外运来后堆放在原料区暂存，原料</w:t>
            </w:r>
            <w:r>
              <w:rPr>
                <w:rFonts w:hint="eastAsia"/>
                <w:color w:val="000000"/>
                <w:sz w:val="24"/>
              </w:rPr>
              <w:t>储存区四周设收集沟，而后排入收集池暂存，</w:t>
            </w:r>
            <w:r>
              <w:rPr>
                <w:rFonts w:hint="eastAsia" w:hAnsi="宋体"/>
                <w:color w:val="000000"/>
                <w:sz w:val="24"/>
              </w:rPr>
              <w:t>原料中含水率约在70%左右，考虑原料有头腌、二腌、三腌等各类物料，综合以上因素，本项目原料含盐量取5%。</w:t>
            </w:r>
            <w:r>
              <w:rPr>
                <w:rFonts w:hint="eastAsia" w:hAnsi="宋体"/>
                <w:sz w:val="24"/>
              </w:rPr>
              <w:t>该过程会产生运输及储存渗漏液W1、</w:t>
            </w:r>
            <w:bookmarkStart w:id="25" w:name="OLE_LINK3"/>
            <w:bookmarkStart w:id="26" w:name="OLE_LINK4"/>
            <w:r>
              <w:rPr>
                <w:rFonts w:hint="eastAsia" w:hAnsi="宋体"/>
                <w:sz w:val="24"/>
              </w:rPr>
              <w:t>异味G1</w:t>
            </w:r>
            <w:bookmarkEnd w:id="25"/>
            <w:bookmarkEnd w:id="26"/>
            <w:r>
              <w:rPr>
                <w:rFonts w:hint="eastAsia" w:hAnsi="宋体"/>
                <w:sz w:val="24"/>
              </w:rPr>
              <w:t>。</w:t>
            </w:r>
          </w:p>
          <w:p w14:paraId="37473AE6">
            <w:pPr>
              <w:adjustRightInd w:val="0"/>
              <w:snapToGrid w:val="0"/>
              <w:spacing w:line="360" w:lineRule="auto"/>
              <w:ind w:firstLine="482" w:firstLineChars="200"/>
              <w:rPr>
                <w:sz w:val="24"/>
              </w:rPr>
            </w:pPr>
            <w:r>
              <w:rPr>
                <w:rFonts w:hAnsi="宋体"/>
                <w:b/>
                <w:sz w:val="24"/>
              </w:rPr>
              <w:t>分选：</w:t>
            </w:r>
            <w:r>
              <w:rPr>
                <w:rFonts w:hAnsi="宋体"/>
                <w:sz w:val="24"/>
              </w:rPr>
              <w:t>原材料榨菜废物</w:t>
            </w:r>
            <w:r>
              <w:rPr>
                <w:rFonts w:hint="eastAsia" w:hAnsi="宋体"/>
                <w:sz w:val="24"/>
              </w:rPr>
              <w:t>（菜皮、菜筋）</w:t>
            </w:r>
            <w:r>
              <w:rPr>
                <w:rFonts w:hint="eastAsia" w:hAnsi="宋体"/>
                <w:sz w:val="24"/>
                <w:lang w:eastAsia="zh-CN"/>
              </w:rPr>
              <w:t>中掺杂</w:t>
            </w:r>
            <w:r>
              <w:rPr>
                <w:rFonts w:hAnsi="宋体"/>
                <w:sz w:val="24"/>
              </w:rPr>
              <w:t>有塑料、</w:t>
            </w:r>
            <w:r>
              <w:rPr>
                <w:rFonts w:hint="eastAsia" w:hAnsi="宋体"/>
                <w:sz w:val="24"/>
              </w:rPr>
              <w:t>泥沙</w:t>
            </w:r>
            <w:r>
              <w:rPr>
                <w:rFonts w:hAnsi="宋体"/>
                <w:sz w:val="24"/>
              </w:rPr>
              <w:t>类</w:t>
            </w:r>
            <w:r>
              <w:rPr>
                <w:rFonts w:hint="eastAsia" w:hAnsi="宋体"/>
                <w:sz w:val="24"/>
              </w:rPr>
              <w:t>、铁类</w:t>
            </w:r>
            <w:r>
              <w:rPr>
                <w:rFonts w:hAnsi="宋体"/>
                <w:sz w:val="24"/>
              </w:rPr>
              <w:t>杂质，采用</w:t>
            </w:r>
            <w:r>
              <w:rPr>
                <w:rFonts w:hint="eastAsia" w:hAnsi="宋体"/>
                <w:sz w:val="24"/>
              </w:rPr>
              <w:t>铲车</w:t>
            </w:r>
            <w:r>
              <w:rPr>
                <w:rFonts w:hAnsi="宋体"/>
                <w:sz w:val="24"/>
              </w:rPr>
              <w:t>投料</w:t>
            </w:r>
            <w:r>
              <w:rPr>
                <w:rFonts w:hint="eastAsia" w:hAnsi="宋体"/>
                <w:sz w:val="24"/>
              </w:rPr>
              <w:t>（投料重量400kg/次）</w:t>
            </w:r>
            <w:r>
              <w:rPr>
                <w:rFonts w:hAnsi="宋体"/>
                <w:sz w:val="24"/>
              </w:rPr>
              <w:t>，</w:t>
            </w:r>
            <w:r>
              <w:rPr>
                <w:rFonts w:hint="eastAsia" w:hAnsi="宋体"/>
                <w:sz w:val="24"/>
              </w:rPr>
              <w:t>物料在皮带输送带下端设有磁选器，</w:t>
            </w:r>
            <w:r>
              <w:rPr>
                <w:rFonts w:hAnsi="宋体"/>
                <w:sz w:val="24"/>
              </w:rPr>
              <w:t>以去除</w:t>
            </w:r>
            <w:r>
              <w:rPr>
                <w:rFonts w:hint="eastAsia" w:hAnsi="宋体"/>
                <w:sz w:val="24"/>
              </w:rPr>
              <w:t>含铁类</w:t>
            </w:r>
            <w:r>
              <w:rPr>
                <w:rFonts w:hAnsi="宋体"/>
                <w:sz w:val="24"/>
              </w:rPr>
              <w:t>杂质</w:t>
            </w:r>
            <w:r>
              <w:rPr>
                <w:rFonts w:hint="eastAsia" w:hAnsi="宋体"/>
                <w:sz w:val="24"/>
              </w:rPr>
              <w:t>，</w:t>
            </w:r>
            <w:r>
              <w:rPr>
                <w:rFonts w:hAnsi="宋体"/>
                <w:sz w:val="24"/>
              </w:rPr>
              <w:t>机械化</w:t>
            </w:r>
            <w:r>
              <w:rPr>
                <w:rFonts w:hint="eastAsia" w:hAnsi="宋体"/>
                <w:sz w:val="24"/>
              </w:rPr>
              <w:t>配合人工</w:t>
            </w:r>
            <w:r>
              <w:rPr>
                <w:rFonts w:hAnsi="宋体"/>
                <w:sz w:val="24"/>
              </w:rPr>
              <w:t>进行分选</w:t>
            </w:r>
            <w:r>
              <w:rPr>
                <w:rFonts w:hint="eastAsia" w:hAnsi="宋体"/>
                <w:sz w:val="24"/>
              </w:rPr>
              <w:t>，同时去除塑料、泥沙等杂质</w:t>
            </w:r>
            <w:r>
              <w:rPr>
                <w:rFonts w:hAnsi="宋体"/>
                <w:sz w:val="24"/>
              </w:rPr>
              <w:t>。</w:t>
            </w:r>
            <w:r>
              <w:rPr>
                <w:rFonts w:hint="eastAsia" w:hAnsi="宋体"/>
                <w:sz w:val="24"/>
              </w:rPr>
              <w:t>该过程会产生异味G1、分选废水W2、分选废物S1、噪声N。</w:t>
            </w:r>
          </w:p>
          <w:p w14:paraId="326ACB69">
            <w:pPr>
              <w:adjustRightInd w:val="0"/>
              <w:snapToGrid w:val="0"/>
              <w:spacing w:line="360" w:lineRule="auto"/>
              <w:ind w:firstLine="482" w:firstLineChars="200"/>
              <w:rPr>
                <w:rFonts w:hAnsi="宋体"/>
                <w:sz w:val="24"/>
              </w:rPr>
            </w:pPr>
            <w:r>
              <w:rPr>
                <w:rFonts w:hAnsi="宋体"/>
                <w:b/>
                <w:sz w:val="24"/>
              </w:rPr>
              <w:t>粉碎：</w:t>
            </w:r>
            <w:r>
              <w:rPr>
                <w:rFonts w:hAnsi="宋体"/>
                <w:sz w:val="24"/>
              </w:rPr>
              <w:t>将处理过后的</w:t>
            </w:r>
            <w:r>
              <w:rPr>
                <w:rFonts w:hint="eastAsia" w:hAnsi="宋体"/>
                <w:sz w:val="24"/>
              </w:rPr>
              <w:t>菜皮、菜筋</w:t>
            </w:r>
            <w:r>
              <w:rPr>
                <w:rFonts w:hAnsi="宋体"/>
                <w:sz w:val="24"/>
              </w:rPr>
              <w:t>通过皮带输送机输送至粉碎机进行粉碎，粉碎后的物料为</w:t>
            </w:r>
            <w:r>
              <w:rPr>
                <w:sz w:val="24"/>
              </w:rPr>
              <w:t>0.1-0.5cm</w:t>
            </w:r>
            <w:r>
              <w:rPr>
                <w:rFonts w:hAnsi="宋体"/>
                <w:sz w:val="24"/>
              </w:rPr>
              <w:t>的颗粒。</w:t>
            </w:r>
            <w:r>
              <w:rPr>
                <w:rFonts w:hint="eastAsia" w:hAnsi="宋体"/>
                <w:sz w:val="24"/>
              </w:rPr>
              <w:t>由于该过程物料含水率较大，因此生产过程不考虑粉尘产生。该过程会产生异味G1、粉碎废水W3、噪声N。</w:t>
            </w:r>
          </w:p>
          <w:p w14:paraId="5B5B80AC">
            <w:pPr>
              <w:adjustRightInd w:val="0"/>
              <w:snapToGrid w:val="0"/>
              <w:spacing w:line="360" w:lineRule="auto"/>
              <w:ind w:firstLine="482" w:firstLineChars="200"/>
              <w:rPr>
                <w:sz w:val="24"/>
              </w:rPr>
            </w:pPr>
            <w:r>
              <w:rPr>
                <w:rFonts w:hint="eastAsia" w:hAnsi="宋体"/>
                <w:b/>
                <w:sz w:val="24"/>
              </w:rPr>
              <w:t>脱水：</w:t>
            </w:r>
            <w:r>
              <w:rPr>
                <w:rFonts w:hint="eastAsia" w:hAnsi="宋体"/>
                <w:sz w:val="24"/>
              </w:rPr>
              <w:t>将粉碎后的物料</w:t>
            </w:r>
            <w:r>
              <w:rPr>
                <w:rFonts w:hAnsi="宋体"/>
                <w:sz w:val="24"/>
              </w:rPr>
              <w:t>通过皮带输送机</w:t>
            </w:r>
            <w:r>
              <w:rPr>
                <w:rFonts w:hint="eastAsia" w:hAnsi="宋体"/>
                <w:sz w:val="24"/>
              </w:rPr>
              <w:t>输送至脱水机内进行脱水处理，脱水效率为75%，脱水后的物料含水率在50%左右。该过程会产生脱水废水W4。</w:t>
            </w:r>
          </w:p>
          <w:p w14:paraId="78D4968B">
            <w:pPr>
              <w:adjustRightInd w:val="0"/>
              <w:snapToGrid w:val="0"/>
              <w:spacing w:line="360" w:lineRule="auto"/>
              <w:ind w:firstLine="482" w:firstLineChars="200"/>
              <w:rPr>
                <w:rFonts w:hAnsi="宋体"/>
                <w:sz w:val="24"/>
              </w:rPr>
            </w:pPr>
            <w:r>
              <w:rPr>
                <w:rFonts w:hAnsi="宋体"/>
                <w:b/>
                <w:color w:val="000000"/>
                <w:sz w:val="24"/>
              </w:rPr>
              <w:t>烘干：</w:t>
            </w:r>
            <w:r>
              <w:rPr>
                <w:rFonts w:hAnsi="宋体"/>
                <w:color w:val="000000"/>
                <w:sz w:val="24"/>
              </w:rPr>
              <w:t>将粉碎后的</w:t>
            </w:r>
            <w:r>
              <w:rPr>
                <w:rFonts w:hAnsi="宋体"/>
                <w:sz w:val="24"/>
              </w:rPr>
              <w:t>榨菜颗粒通过皮带输送机输送至烘干设备内进行烘干，烘烤温度为</w:t>
            </w:r>
            <w:r>
              <w:rPr>
                <w:sz w:val="24"/>
              </w:rPr>
              <w:t>1300</w:t>
            </w:r>
            <w:r>
              <w:rPr>
                <w:rFonts w:ascii="宋体" w:hAnsi="宋体"/>
                <w:sz w:val="24"/>
              </w:rPr>
              <w:t>℃</w:t>
            </w:r>
            <w:r>
              <w:rPr>
                <w:rFonts w:hAnsi="宋体"/>
                <w:sz w:val="24"/>
              </w:rPr>
              <w:t>，时间约</w:t>
            </w:r>
            <w:r>
              <w:rPr>
                <w:sz w:val="24"/>
              </w:rPr>
              <w:t>30 min -60min</w:t>
            </w:r>
            <w:r>
              <w:rPr>
                <w:rFonts w:hAnsi="宋体"/>
                <w:sz w:val="24"/>
              </w:rPr>
              <w:t>，</w:t>
            </w:r>
            <w:r>
              <w:rPr>
                <w:rFonts w:hint="eastAsia" w:hAnsi="宋体"/>
                <w:color w:val="000000"/>
                <w:sz w:val="24"/>
              </w:rPr>
              <w:t>烘干效率在90%左右</w:t>
            </w:r>
            <w:r>
              <w:rPr>
                <w:rFonts w:hAnsi="宋体"/>
                <w:sz w:val="24"/>
              </w:rPr>
              <w:t>。</w:t>
            </w:r>
          </w:p>
          <w:p w14:paraId="0A6F8DBD">
            <w:pPr>
              <w:adjustRightInd w:val="0"/>
              <w:snapToGrid w:val="0"/>
              <w:spacing w:line="360" w:lineRule="auto"/>
              <w:ind w:firstLine="480" w:firstLineChars="200"/>
              <w:rPr>
                <w:rFonts w:hAnsi="宋体"/>
                <w:sz w:val="24"/>
              </w:rPr>
            </w:pPr>
            <w:r>
              <w:rPr>
                <w:rFonts w:hint="eastAsia" w:hAnsi="宋体"/>
                <w:sz w:val="24"/>
              </w:rPr>
              <w:t>项目所用烘干机为滚筒式，其工作原理如下：</w:t>
            </w:r>
          </w:p>
          <w:p w14:paraId="697E3995">
            <w:pPr>
              <w:adjustRightInd w:val="0"/>
              <w:snapToGrid w:val="0"/>
              <w:spacing w:line="360" w:lineRule="auto"/>
              <w:ind w:firstLine="420" w:firstLineChars="200"/>
              <w:rPr>
                <w:rFonts w:hAnsi="宋体"/>
                <w:sz w:val="24"/>
              </w:rPr>
            </w:pPr>
            <w:r>
              <w:fldChar w:fldCharType="begin"/>
            </w:r>
            <w:r>
              <w:instrText xml:space="preserve"> HYPERLINK "https://baike.sogou.com/lemma/ShowInnerLink.htm?lemmaId=7762241&amp;ss_c=ssc.citiao.link" \t "_blank" </w:instrText>
            </w:r>
            <w:r>
              <w:fldChar w:fldCharType="separate"/>
            </w:r>
            <w:r>
              <w:rPr>
                <w:rFonts w:hAnsi="宋体"/>
                <w:sz w:val="24"/>
              </w:rPr>
              <w:t>滚筒烘干机</w:t>
            </w:r>
            <w:r>
              <w:rPr>
                <w:rFonts w:hAnsi="宋体"/>
                <w:sz w:val="24"/>
              </w:rPr>
              <w:fldChar w:fldCharType="end"/>
            </w:r>
            <w:r>
              <w:rPr>
                <w:rFonts w:hAnsi="宋体"/>
                <w:sz w:val="24"/>
              </w:rPr>
              <w:t>主要由回转体、扬料板，传动装置，支撑装置及密封圈等部件组成。滚筒部分：内滚筒、外保温两层。内滚筒内装有三头内螺旋片，可使烘干物料均匀走动称为炒制加热，蛇形管部二次利用热源，采用引风机负压抽风把烘干物料抽压到螺旋器中进行分离以达到烘干效果。进入干燥筒体内的湿物料被</w:t>
            </w:r>
            <w:r>
              <w:fldChar w:fldCharType="begin"/>
            </w:r>
            <w:r>
              <w:instrText xml:space="preserve"> HYPERLINK "https://baike.sogou.com/lemma/ShowInnerLink.htm?lemmaId=66207655&amp;ss_c=ssc.citiao.link" \t "_blank" </w:instrText>
            </w:r>
            <w:r>
              <w:fldChar w:fldCharType="separate"/>
            </w:r>
            <w:r>
              <w:rPr>
                <w:rFonts w:hAnsi="宋体"/>
                <w:sz w:val="24"/>
              </w:rPr>
              <w:t>转筒</w:t>
            </w:r>
            <w:r>
              <w:rPr>
                <w:rFonts w:hAnsi="宋体"/>
                <w:sz w:val="24"/>
              </w:rPr>
              <w:fldChar w:fldCharType="end"/>
            </w:r>
            <w:r>
              <w:rPr>
                <w:rFonts w:hAnsi="宋体"/>
                <w:sz w:val="24"/>
              </w:rPr>
              <w:t>壁上的</w:t>
            </w:r>
            <w:r>
              <w:fldChar w:fldCharType="begin"/>
            </w:r>
            <w:r>
              <w:instrText xml:space="preserve"> HYPERLINK "https://baike.sogou.com/lemma/ShowInnerLink.htm?lemmaId=6695285&amp;ss_c=ssc.citiao.link" \t "_blank" </w:instrText>
            </w:r>
            <w:r>
              <w:fldChar w:fldCharType="separate"/>
            </w:r>
            <w:r>
              <w:rPr>
                <w:rFonts w:hAnsi="宋体"/>
                <w:sz w:val="24"/>
              </w:rPr>
              <w:t>抄板</w:t>
            </w:r>
            <w:r>
              <w:rPr>
                <w:rFonts w:hAnsi="宋体"/>
                <w:sz w:val="24"/>
              </w:rPr>
              <w:fldChar w:fldCharType="end"/>
            </w:r>
            <w:r>
              <w:rPr>
                <w:rFonts w:hAnsi="宋体"/>
                <w:sz w:val="24"/>
              </w:rPr>
              <w:t>反复抄起、抛落，在下落的过程中被打散装置破碎成为细小颗粒，比面积大幅度增加，与热风充分接触、干燥。</w:t>
            </w:r>
          </w:p>
          <w:p w14:paraId="15DB8A7E">
            <w:pPr>
              <w:adjustRightInd w:val="0"/>
              <w:snapToGrid w:val="0"/>
              <w:spacing w:line="360" w:lineRule="auto"/>
              <w:ind w:firstLine="480" w:firstLineChars="200"/>
              <w:rPr>
                <w:rFonts w:hAnsi="宋体"/>
                <w:sz w:val="24"/>
              </w:rPr>
            </w:pPr>
            <w:r>
              <w:rPr>
                <w:rFonts w:hAnsi="宋体"/>
                <w:sz w:val="24"/>
              </w:rPr>
              <w:t>烘干过程</w:t>
            </w:r>
            <w:r>
              <w:rPr>
                <w:rFonts w:hint="eastAsia" w:hAnsi="宋体"/>
                <w:sz w:val="24"/>
              </w:rPr>
              <w:t>燃用本项目生产的生物质，该过程会</w:t>
            </w:r>
            <w:r>
              <w:rPr>
                <w:rFonts w:hAnsi="宋体"/>
                <w:sz w:val="24"/>
              </w:rPr>
              <w:t>产生的灰渣</w:t>
            </w:r>
            <w:r>
              <w:rPr>
                <w:rFonts w:hint="eastAsia" w:hAnsi="宋体"/>
                <w:sz w:val="24"/>
              </w:rPr>
              <w:t>，其</w:t>
            </w:r>
            <w:r>
              <w:rPr>
                <w:rFonts w:hAnsi="宋体"/>
                <w:sz w:val="24"/>
              </w:rPr>
              <w:t>产生量（比例</w:t>
            </w:r>
            <w:r>
              <w:rPr>
                <w:rFonts w:hint="eastAsia" w:hAnsi="宋体"/>
                <w:sz w:val="24"/>
              </w:rPr>
              <w:t>5</w:t>
            </w:r>
            <w:r>
              <w:rPr>
                <w:rFonts w:hAnsi="宋体"/>
                <w:sz w:val="24"/>
              </w:rPr>
              <w:t>%），作为花肥对外销售。</w:t>
            </w:r>
          </w:p>
          <w:p w14:paraId="3D8457F4">
            <w:pPr>
              <w:adjustRightInd w:val="0"/>
              <w:snapToGrid w:val="0"/>
              <w:spacing w:line="360" w:lineRule="auto"/>
              <w:ind w:firstLine="480" w:firstLineChars="200"/>
              <w:rPr>
                <w:sz w:val="24"/>
              </w:rPr>
            </w:pPr>
            <w:r>
              <w:rPr>
                <w:rFonts w:hint="eastAsia" w:hAnsi="宋体"/>
                <w:sz w:val="24"/>
              </w:rPr>
              <w:t>烘干后的物料含水率在8.5%左右，该过程会产生烘干废气G2、灰渣S3、噪声N。</w:t>
            </w:r>
          </w:p>
          <w:p w14:paraId="381057DB">
            <w:pPr>
              <w:adjustRightInd w:val="0"/>
              <w:snapToGrid w:val="0"/>
              <w:spacing w:line="360" w:lineRule="auto"/>
              <w:ind w:firstLine="482" w:firstLineChars="200"/>
              <w:rPr>
                <w:rFonts w:hAnsi="宋体"/>
                <w:color w:val="FF0000"/>
                <w:sz w:val="24"/>
              </w:rPr>
            </w:pPr>
            <w:r>
              <w:rPr>
                <w:rFonts w:hAnsi="宋体"/>
                <w:b/>
                <w:sz w:val="24"/>
              </w:rPr>
              <w:t>造粒：</w:t>
            </w:r>
            <w:r>
              <w:rPr>
                <w:rFonts w:hAnsi="宋体"/>
                <w:sz w:val="24"/>
              </w:rPr>
              <w:t>烘干后的榨菜颗粒添加（木屑</w:t>
            </w:r>
            <w:r>
              <w:rPr>
                <w:sz w:val="24"/>
              </w:rPr>
              <w:t>1</w:t>
            </w:r>
            <w:r>
              <w:rPr>
                <w:rFonts w:hint="eastAsia"/>
                <w:sz w:val="24"/>
              </w:rPr>
              <w:t>.5</w:t>
            </w:r>
            <w:r>
              <w:rPr>
                <w:sz w:val="24"/>
              </w:rPr>
              <w:t>%</w:t>
            </w:r>
            <w:r>
              <w:rPr>
                <w:rFonts w:hAnsi="宋体"/>
                <w:sz w:val="24"/>
              </w:rPr>
              <w:t>、助燃粉</w:t>
            </w:r>
            <w:r>
              <w:rPr>
                <w:rFonts w:hint="eastAsia" w:hAnsi="宋体"/>
                <w:sz w:val="24"/>
              </w:rPr>
              <w:t>0.1‰</w:t>
            </w:r>
            <w:r>
              <w:rPr>
                <w:rFonts w:hAnsi="宋体"/>
                <w:sz w:val="24"/>
              </w:rPr>
              <w:t>）均匀混合后，</w:t>
            </w:r>
            <w:r>
              <w:rPr>
                <w:rFonts w:hint="eastAsia" w:hAnsi="宋体"/>
                <w:sz w:val="24"/>
              </w:rPr>
              <w:t>人工方</w:t>
            </w:r>
            <w:r>
              <w:rPr>
                <w:rFonts w:hint="eastAsia" w:hAnsi="宋体"/>
                <w:color w:val="000000"/>
                <w:sz w:val="24"/>
              </w:rPr>
              <w:t>式采取铲车送入</w:t>
            </w:r>
            <w:r>
              <w:rPr>
                <w:rFonts w:hAnsi="宋体"/>
                <w:color w:val="000000"/>
                <w:sz w:val="24"/>
              </w:rPr>
              <w:t>造粒机造粒成型制成生物质颗粒</w:t>
            </w:r>
            <w:r>
              <w:rPr>
                <w:rFonts w:hint="eastAsia" w:hAnsi="宋体"/>
                <w:color w:val="000000"/>
                <w:sz w:val="24"/>
              </w:rPr>
              <w:t>，其规格为直径6mm～8mm，长度3cm～5cm</w:t>
            </w:r>
            <w:r>
              <w:rPr>
                <w:rFonts w:hAnsi="宋体"/>
                <w:color w:val="000000"/>
                <w:sz w:val="24"/>
              </w:rPr>
              <w:t>。</w:t>
            </w:r>
          </w:p>
          <w:p w14:paraId="630E0664">
            <w:pPr>
              <w:adjustRightInd w:val="0"/>
              <w:snapToGrid w:val="0"/>
              <w:spacing w:line="360" w:lineRule="auto"/>
              <w:ind w:firstLine="480" w:firstLineChars="200"/>
              <w:rPr>
                <w:rFonts w:hAnsi="宋体"/>
                <w:color w:val="000000"/>
                <w:sz w:val="24"/>
              </w:rPr>
            </w:pPr>
            <w:r>
              <w:rPr>
                <w:rFonts w:hint="eastAsia" w:hAnsi="宋体"/>
                <w:color w:val="000000"/>
                <w:sz w:val="24"/>
              </w:rPr>
              <w:t>该过程会产生造粒粉尘G3、除尘灰S2、噪声N。</w:t>
            </w:r>
          </w:p>
          <w:p w14:paraId="26D94561">
            <w:pPr>
              <w:adjustRightInd w:val="0"/>
              <w:snapToGrid w:val="0"/>
              <w:spacing w:line="360" w:lineRule="auto"/>
              <w:ind w:firstLine="480" w:firstLineChars="200"/>
              <w:rPr>
                <w:color w:val="000000"/>
                <w:sz w:val="24"/>
              </w:rPr>
            </w:pPr>
            <w:r>
              <w:rPr>
                <w:rFonts w:hint="eastAsia"/>
                <w:color w:val="000000"/>
                <w:sz w:val="24"/>
              </w:rPr>
              <w:t>MVR 蒸发系统：含盐废水混合液（盐度6.67%）直接排入 MVR 蒸发系统，处理后产生浓盐水及蒸汽冷凝水，浓盐水外售给辣妹子集团用于榨菜腌制工序，蒸汽冷凝水排入辣妹子集团污水处理站处理。</w:t>
            </w:r>
          </w:p>
          <w:p w14:paraId="467C6D31">
            <w:pPr>
              <w:adjustRightInd w:val="0"/>
              <w:snapToGrid w:val="0"/>
              <w:spacing w:line="360" w:lineRule="auto"/>
              <w:ind w:firstLine="480" w:firstLineChars="200"/>
              <w:rPr>
                <w:rFonts w:hAnsi="宋体"/>
                <w:color w:val="000000"/>
                <w:sz w:val="24"/>
              </w:rPr>
            </w:pPr>
            <w:r>
              <w:rPr>
                <w:rFonts w:hint="eastAsia" w:hAnsi="宋体"/>
                <w:color w:val="000000"/>
                <w:sz w:val="24"/>
              </w:rPr>
              <w:t>处理工艺：首先进料口进入原料盐水混合液（温度 25℃，盐度6%~12%），经</w:t>
            </w:r>
            <w:r>
              <w:rPr>
                <w:rFonts w:hint="eastAsia" w:hAnsi="宋体"/>
                <w:color w:val="000000"/>
                <w:sz w:val="24"/>
                <w:lang w:eastAsia="zh-CN"/>
              </w:rPr>
              <w:t>板框压滤机</w:t>
            </w:r>
            <w:r>
              <w:rPr>
                <w:rFonts w:hint="eastAsia" w:hAnsi="宋体"/>
                <w:color w:val="000000"/>
                <w:sz w:val="24"/>
              </w:rPr>
              <w:t>去除悬浮物后进入布袋过滤器过滤，然后经板式换热器预热升温（温度 70-80℃），进入 MVR蒸发系统进行浓缩蒸发，蒸发量为 6t/h，出料含盐量为 16.4%。蒸发浓缩时采用辣妹子集团现有锅炉供蒸汽，MVR 采用强制循环蒸发浓缩系统，原料盐水进入加热器壳程进行加热产生蒸汽，经分离器分离后产生的二次蒸汽经压缩机加压升温后重新进入加热器壳程进行换热，重复利用二次蒸汽热能。蒸汽在加热器壳程内换热后冷凝进入冷凝水罐，冷凝水一部分作为进料预热的热源，进一步提高能源蒸汽利用率，节约能耗，另一部分作为压缩机出汽的降温水，最终均变成冷凝水进入辣妹子污水处理站。</w:t>
            </w:r>
          </w:p>
          <w:p w14:paraId="77D53ADC">
            <w:pPr>
              <w:spacing w:line="360" w:lineRule="auto"/>
              <w:ind w:firstLine="480"/>
              <w:rPr>
                <w:bCs/>
                <w:color w:val="000000"/>
                <w:sz w:val="24"/>
              </w:rPr>
            </w:pPr>
            <w:r>
              <w:rPr>
                <w:rFonts w:hint="eastAsia"/>
                <w:bCs/>
                <w:color w:val="000000"/>
                <w:sz w:val="24"/>
              </w:rPr>
              <w:t>（六）其他污染工序及产排污环节分析</w:t>
            </w:r>
          </w:p>
          <w:p w14:paraId="3E1D0706">
            <w:pPr>
              <w:spacing w:line="360" w:lineRule="auto"/>
              <w:ind w:firstLine="480"/>
              <w:rPr>
                <w:rFonts w:cs="宋体"/>
                <w:color w:val="000000"/>
                <w:sz w:val="24"/>
              </w:rPr>
            </w:pPr>
            <w:r>
              <w:rPr>
                <w:rFonts w:hint="eastAsia" w:cs="宋体"/>
                <w:color w:val="000000"/>
                <w:sz w:val="24"/>
              </w:rPr>
              <w:t>（1）废水</w:t>
            </w:r>
          </w:p>
          <w:p w14:paraId="4DD77FA1">
            <w:pPr>
              <w:spacing w:line="360" w:lineRule="auto"/>
              <w:ind w:firstLine="480"/>
              <w:rPr>
                <w:bCs/>
                <w:color w:val="000000"/>
                <w:sz w:val="24"/>
              </w:rPr>
            </w:pPr>
            <w:r>
              <w:rPr>
                <w:rFonts w:hint="eastAsia"/>
                <w:bCs/>
                <w:color w:val="000000"/>
                <w:sz w:val="24"/>
              </w:rPr>
              <w:t>本项目设备清洁过程会产生设备清洁废水W5、MVR蒸发浓缩系统会产生浓盐水W6和冷凝水W7、员工生活会产生生活污水W8。</w:t>
            </w:r>
          </w:p>
          <w:p w14:paraId="5491612D">
            <w:pPr>
              <w:spacing w:line="360" w:lineRule="auto"/>
              <w:ind w:firstLine="480"/>
              <w:rPr>
                <w:bCs/>
                <w:color w:val="000000"/>
                <w:sz w:val="24"/>
              </w:rPr>
            </w:pPr>
            <w:r>
              <w:rPr>
                <w:rFonts w:hint="eastAsia"/>
                <w:bCs/>
                <w:color w:val="000000"/>
                <w:sz w:val="24"/>
              </w:rPr>
              <w:t>（2）固体废物</w:t>
            </w:r>
          </w:p>
          <w:p w14:paraId="4C3FB299">
            <w:pPr>
              <w:spacing w:line="360" w:lineRule="auto"/>
              <w:ind w:firstLine="480"/>
              <w:rPr>
                <w:bCs/>
                <w:color w:val="000000"/>
                <w:sz w:val="24"/>
              </w:rPr>
            </w:pPr>
            <w:r>
              <w:rPr>
                <w:rFonts w:hint="eastAsia"/>
                <w:bCs/>
                <w:color w:val="000000"/>
                <w:sz w:val="24"/>
              </w:rPr>
              <w:t>本项目设备检修过程会产生废机油S4、废棉纱及手套S5。</w:t>
            </w:r>
          </w:p>
          <w:p w14:paraId="62A8707F">
            <w:pPr>
              <w:spacing w:line="360" w:lineRule="auto"/>
              <w:ind w:firstLine="480"/>
              <w:rPr>
                <w:bCs/>
                <w:color w:val="000000"/>
                <w:sz w:val="24"/>
              </w:rPr>
            </w:pPr>
            <w:r>
              <w:rPr>
                <w:rFonts w:hint="eastAsia"/>
                <w:bCs/>
                <w:color w:val="000000"/>
                <w:sz w:val="24"/>
              </w:rPr>
              <w:t>员工办公生活会产生果皮、纸屑等生活垃圾S6。</w:t>
            </w:r>
          </w:p>
          <w:p w14:paraId="19CE1779">
            <w:pPr>
              <w:spacing w:line="360" w:lineRule="auto"/>
              <w:ind w:firstLine="480"/>
              <w:rPr>
                <w:bCs/>
                <w:color w:val="000000"/>
                <w:sz w:val="24"/>
              </w:rPr>
            </w:pPr>
            <w:r>
              <w:rPr>
                <w:rFonts w:hint="eastAsia"/>
                <w:bCs/>
                <w:color w:val="000000"/>
                <w:sz w:val="24"/>
              </w:rPr>
              <w:t>（七）物料平衡及盐平衡</w:t>
            </w:r>
          </w:p>
        </w:tc>
      </w:tr>
    </w:tbl>
    <w:p w14:paraId="31DA51F0">
      <w:pPr>
        <w:pStyle w:val="23"/>
        <w:jc w:val="center"/>
        <w:rPr>
          <w:rFonts w:ascii="Times New Roman" w:hAnsi="Times New Roman" w:eastAsia="黑体"/>
          <w:snapToGrid w:val="0"/>
          <w:color w:val="000000"/>
          <w:sz w:val="36"/>
          <w:szCs w:val="36"/>
        </w:rPr>
        <w:sectPr>
          <w:pgSz w:w="11906" w:h="16838"/>
          <w:pgMar w:top="1417" w:right="1417" w:bottom="1417" w:left="1417" w:header="851" w:footer="851" w:gutter="0"/>
          <w:cols w:space="720" w:num="1"/>
          <w:docGrid w:linePitch="312" w:charSpace="0"/>
        </w:sectPr>
      </w:pPr>
    </w:p>
    <w:tbl>
      <w:tblPr>
        <w:tblStyle w:val="2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8931"/>
      </w:tblGrid>
      <w:tr w14:paraId="46AF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52BDDBEA">
            <w:pPr>
              <w:pStyle w:val="23"/>
              <w:jc w:val="center"/>
              <w:outlineLvl w:val="0"/>
              <w:rPr>
                <w:rFonts w:ascii="Times New Roman" w:hAnsi="Times New Roman" w:eastAsia="黑体"/>
                <w:snapToGrid w:val="0"/>
                <w:color w:val="000000"/>
                <w:sz w:val="30"/>
                <w:szCs w:val="30"/>
              </w:rPr>
            </w:pPr>
            <w:r>
              <w:rPr>
                <w:rFonts w:hint="eastAsia" w:ascii="Times New Roman" w:hAnsi="Times New Roman" w:cs="宋体"/>
                <w:color w:val="000000"/>
                <w:sz w:val="21"/>
                <w:szCs w:val="21"/>
              </w:rPr>
              <w:t>工艺流程和产排污环节</w:t>
            </w:r>
          </w:p>
        </w:tc>
        <w:tc>
          <w:tcPr>
            <w:tcW w:w="8497" w:type="dxa"/>
          </w:tcPr>
          <w:p w14:paraId="557AA6C3">
            <w:pPr>
              <w:adjustRightInd w:val="0"/>
              <w:snapToGrid w:val="0"/>
              <w:spacing w:line="360" w:lineRule="auto"/>
              <w:jc w:val="center"/>
              <w:rPr>
                <w:rFonts w:hAnsi="宋体"/>
                <w:b/>
                <w:color w:val="000000"/>
                <w:sz w:val="24"/>
              </w:rPr>
            </w:pPr>
            <w:r>
              <w:object>
                <v:shape id="_x0000_i1028" o:spt="75" type="#_x0000_t75" style="height:469.65pt;width:451.25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r>
              <w:rPr>
                <w:rFonts w:hAnsi="宋体"/>
                <w:b/>
                <w:color w:val="000000"/>
                <w:kern w:val="0"/>
                <w:sz w:val="24"/>
              </w:rPr>
              <w:t>图</w:t>
            </w:r>
            <w:r>
              <w:rPr>
                <w:rFonts w:hint="eastAsia"/>
                <w:b/>
                <w:color w:val="000000"/>
                <w:kern w:val="0"/>
                <w:sz w:val="24"/>
              </w:rPr>
              <w:t>2</w:t>
            </w:r>
            <w:r>
              <w:rPr>
                <w:b/>
                <w:color w:val="000000"/>
                <w:kern w:val="0"/>
                <w:sz w:val="24"/>
              </w:rPr>
              <w:t>-</w:t>
            </w:r>
            <w:r>
              <w:rPr>
                <w:rFonts w:hint="eastAsia"/>
                <w:b/>
                <w:color w:val="000000"/>
                <w:kern w:val="0"/>
                <w:sz w:val="24"/>
              </w:rPr>
              <w:t>4</w:t>
            </w:r>
            <w:r>
              <w:rPr>
                <w:rFonts w:hint="eastAsia" w:hAnsi="宋体"/>
                <w:b/>
                <w:color w:val="000000"/>
                <w:kern w:val="0"/>
                <w:sz w:val="24"/>
              </w:rPr>
              <w:t>本项目</w:t>
            </w:r>
            <w:r>
              <w:rPr>
                <w:rFonts w:hint="eastAsia" w:hAnsi="宋体"/>
                <w:b/>
                <w:color w:val="000000"/>
                <w:sz w:val="24"/>
              </w:rPr>
              <w:t>物料平衡图</w:t>
            </w:r>
          </w:p>
          <w:p w14:paraId="54BBD801">
            <w:pPr>
              <w:adjustRightInd w:val="0"/>
              <w:snapToGrid w:val="0"/>
              <w:spacing w:line="360" w:lineRule="auto"/>
              <w:jc w:val="center"/>
              <w:rPr>
                <w:rFonts w:hAnsi="宋体"/>
                <w:b/>
                <w:color w:val="000000"/>
                <w:szCs w:val="21"/>
              </w:rPr>
            </w:pPr>
            <w:r>
              <w:rPr>
                <w:rFonts w:hint="eastAsia" w:hAnsi="宋体"/>
                <w:b/>
                <w:color w:val="000000"/>
                <w:szCs w:val="21"/>
              </w:rPr>
              <w:t>表2-9  物料平衡表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706"/>
              <w:gridCol w:w="2143"/>
              <w:gridCol w:w="2143"/>
            </w:tblGrid>
            <w:tr w14:paraId="768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284" w:type="dxa"/>
                  <w:gridSpan w:val="2"/>
                </w:tcPr>
                <w:p w14:paraId="2C122B0A">
                  <w:pPr>
                    <w:adjustRightInd w:val="0"/>
                    <w:snapToGrid w:val="0"/>
                    <w:spacing w:line="360" w:lineRule="exact"/>
                    <w:jc w:val="center"/>
                    <w:rPr>
                      <w:color w:val="000000"/>
                      <w:szCs w:val="21"/>
                    </w:rPr>
                  </w:pPr>
                  <w:r>
                    <w:rPr>
                      <w:rFonts w:hAnsi="宋体"/>
                      <w:color w:val="000000"/>
                      <w:szCs w:val="21"/>
                    </w:rPr>
                    <w:t>进料</w:t>
                  </w:r>
                </w:p>
              </w:tc>
              <w:tc>
                <w:tcPr>
                  <w:tcW w:w="4286" w:type="dxa"/>
                  <w:gridSpan w:val="2"/>
                </w:tcPr>
                <w:p w14:paraId="654316A7">
                  <w:pPr>
                    <w:adjustRightInd w:val="0"/>
                    <w:snapToGrid w:val="0"/>
                    <w:spacing w:line="360" w:lineRule="exact"/>
                    <w:jc w:val="center"/>
                    <w:rPr>
                      <w:color w:val="000000"/>
                      <w:szCs w:val="21"/>
                    </w:rPr>
                  </w:pPr>
                  <w:r>
                    <w:rPr>
                      <w:rFonts w:hAnsi="宋体"/>
                      <w:color w:val="000000"/>
                      <w:szCs w:val="21"/>
                    </w:rPr>
                    <w:t>出料</w:t>
                  </w:r>
                </w:p>
              </w:tc>
            </w:tr>
            <w:tr w14:paraId="495B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263F9257">
                  <w:pPr>
                    <w:adjustRightInd w:val="0"/>
                    <w:snapToGrid w:val="0"/>
                    <w:spacing w:line="360" w:lineRule="exact"/>
                    <w:jc w:val="center"/>
                    <w:rPr>
                      <w:color w:val="000000"/>
                      <w:szCs w:val="21"/>
                    </w:rPr>
                  </w:pPr>
                  <w:r>
                    <w:rPr>
                      <w:rFonts w:hAnsi="宋体"/>
                      <w:color w:val="000000"/>
                      <w:szCs w:val="21"/>
                    </w:rPr>
                    <w:t>名称</w:t>
                  </w:r>
                </w:p>
              </w:tc>
              <w:tc>
                <w:tcPr>
                  <w:tcW w:w="2706" w:type="dxa"/>
                </w:tcPr>
                <w:p w14:paraId="0379A093">
                  <w:pPr>
                    <w:adjustRightInd w:val="0"/>
                    <w:snapToGrid w:val="0"/>
                    <w:spacing w:line="360" w:lineRule="exact"/>
                    <w:jc w:val="center"/>
                    <w:rPr>
                      <w:color w:val="000000"/>
                      <w:szCs w:val="21"/>
                    </w:rPr>
                  </w:pPr>
                  <w:r>
                    <w:rPr>
                      <w:rFonts w:hAnsi="宋体"/>
                      <w:color w:val="000000"/>
                      <w:szCs w:val="21"/>
                    </w:rPr>
                    <w:t>用量（</w:t>
                  </w:r>
                  <w:r>
                    <w:rPr>
                      <w:color w:val="000000"/>
                      <w:szCs w:val="21"/>
                    </w:rPr>
                    <w:t>t/a</w:t>
                  </w:r>
                  <w:r>
                    <w:rPr>
                      <w:rFonts w:hAnsi="宋体"/>
                      <w:color w:val="000000"/>
                      <w:szCs w:val="21"/>
                    </w:rPr>
                    <w:t>）</w:t>
                  </w:r>
                </w:p>
              </w:tc>
              <w:tc>
                <w:tcPr>
                  <w:tcW w:w="2143" w:type="dxa"/>
                </w:tcPr>
                <w:p w14:paraId="5D97B75B">
                  <w:pPr>
                    <w:adjustRightInd w:val="0"/>
                    <w:snapToGrid w:val="0"/>
                    <w:spacing w:line="360" w:lineRule="exact"/>
                    <w:jc w:val="center"/>
                    <w:rPr>
                      <w:color w:val="000000"/>
                      <w:szCs w:val="21"/>
                    </w:rPr>
                  </w:pPr>
                  <w:r>
                    <w:rPr>
                      <w:rFonts w:hAnsi="宋体"/>
                      <w:color w:val="000000"/>
                      <w:szCs w:val="21"/>
                    </w:rPr>
                    <w:t>名称</w:t>
                  </w:r>
                </w:p>
              </w:tc>
              <w:tc>
                <w:tcPr>
                  <w:tcW w:w="2143" w:type="dxa"/>
                </w:tcPr>
                <w:p w14:paraId="677947D2">
                  <w:pPr>
                    <w:adjustRightInd w:val="0"/>
                    <w:snapToGrid w:val="0"/>
                    <w:spacing w:line="360" w:lineRule="exact"/>
                    <w:jc w:val="center"/>
                    <w:rPr>
                      <w:color w:val="000000"/>
                      <w:szCs w:val="21"/>
                    </w:rPr>
                  </w:pPr>
                  <w:r>
                    <w:rPr>
                      <w:rFonts w:hAnsi="宋体"/>
                      <w:color w:val="000000"/>
                      <w:szCs w:val="21"/>
                    </w:rPr>
                    <w:t>重量（</w:t>
                  </w:r>
                  <w:r>
                    <w:rPr>
                      <w:color w:val="000000"/>
                      <w:szCs w:val="21"/>
                    </w:rPr>
                    <w:t>t/a</w:t>
                  </w:r>
                  <w:r>
                    <w:rPr>
                      <w:rFonts w:hAnsi="宋体"/>
                      <w:color w:val="000000"/>
                      <w:szCs w:val="21"/>
                    </w:rPr>
                    <w:t>）</w:t>
                  </w:r>
                </w:p>
              </w:tc>
            </w:tr>
            <w:tr w14:paraId="74EE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2B79F09A">
                  <w:pPr>
                    <w:adjustRightInd w:val="0"/>
                    <w:snapToGrid w:val="0"/>
                    <w:spacing w:line="360" w:lineRule="exact"/>
                    <w:jc w:val="center"/>
                    <w:rPr>
                      <w:color w:val="000000"/>
                      <w:szCs w:val="21"/>
                    </w:rPr>
                  </w:pPr>
                  <w:r>
                    <w:rPr>
                      <w:rFonts w:hAnsi="宋体"/>
                      <w:color w:val="000000"/>
                      <w:szCs w:val="21"/>
                    </w:rPr>
                    <w:t>菜皮、菜筋</w:t>
                  </w:r>
                </w:p>
              </w:tc>
              <w:tc>
                <w:tcPr>
                  <w:tcW w:w="2706" w:type="dxa"/>
                </w:tcPr>
                <w:p w14:paraId="35A1F0CC">
                  <w:pPr>
                    <w:adjustRightInd w:val="0"/>
                    <w:snapToGrid w:val="0"/>
                    <w:spacing w:line="360" w:lineRule="exact"/>
                    <w:jc w:val="center"/>
                    <w:rPr>
                      <w:color w:val="000000"/>
                      <w:szCs w:val="21"/>
                    </w:rPr>
                  </w:pPr>
                  <w:r>
                    <w:rPr>
                      <w:color w:val="000000"/>
                      <w:szCs w:val="21"/>
                    </w:rPr>
                    <w:t>30000</w:t>
                  </w:r>
                </w:p>
              </w:tc>
              <w:tc>
                <w:tcPr>
                  <w:tcW w:w="2143" w:type="dxa"/>
                </w:tcPr>
                <w:p w14:paraId="68C12FD9">
                  <w:pPr>
                    <w:adjustRightInd w:val="0"/>
                    <w:snapToGrid w:val="0"/>
                    <w:spacing w:line="360" w:lineRule="exact"/>
                    <w:jc w:val="center"/>
                    <w:rPr>
                      <w:color w:val="000000"/>
                      <w:szCs w:val="21"/>
                    </w:rPr>
                  </w:pPr>
                  <w:r>
                    <w:rPr>
                      <w:rFonts w:hAnsi="宋体"/>
                      <w:color w:val="000000"/>
                      <w:szCs w:val="21"/>
                    </w:rPr>
                    <w:t>废水</w:t>
                  </w:r>
                </w:p>
              </w:tc>
              <w:tc>
                <w:tcPr>
                  <w:tcW w:w="2143" w:type="dxa"/>
                </w:tcPr>
                <w:p w14:paraId="6C3AA473">
                  <w:pPr>
                    <w:adjustRightInd w:val="0"/>
                    <w:snapToGrid w:val="0"/>
                    <w:spacing w:line="360" w:lineRule="exact"/>
                    <w:jc w:val="center"/>
                    <w:rPr>
                      <w:color w:val="000000"/>
                      <w:szCs w:val="21"/>
                    </w:rPr>
                  </w:pPr>
                  <w:r>
                    <w:rPr>
                      <w:color w:val="000000"/>
                      <w:szCs w:val="21"/>
                    </w:rPr>
                    <w:t>1</w:t>
                  </w:r>
                  <w:r>
                    <w:rPr>
                      <w:rFonts w:hint="eastAsia"/>
                      <w:color w:val="000000"/>
                      <w:szCs w:val="21"/>
                    </w:rPr>
                    <w:t>6948.8</w:t>
                  </w:r>
                </w:p>
              </w:tc>
            </w:tr>
            <w:tr w14:paraId="64E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349F2455">
                  <w:pPr>
                    <w:adjustRightInd w:val="0"/>
                    <w:snapToGrid w:val="0"/>
                    <w:spacing w:line="360" w:lineRule="exact"/>
                    <w:jc w:val="center"/>
                    <w:rPr>
                      <w:color w:val="000000"/>
                      <w:szCs w:val="21"/>
                    </w:rPr>
                  </w:pPr>
                  <w:r>
                    <w:rPr>
                      <w:rFonts w:hAnsi="宋体"/>
                      <w:color w:val="000000"/>
                      <w:szCs w:val="21"/>
                    </w:rPr>
                    <w:t>木屑</w:t>
                  </w:r>
                </w:p>
              </w:tc>
              <w:tc>
                <w:tcPr>
                  <w:tcW w:w="2706" w:type="dxa"/>
                </w:tcPr>
                <w:p w14:paraId="0B548F7A">
                  <w:pPr>
                    <w:adjustRightInd w:val="0"/>
                    <w:snapToGrid w:val="0"/>
                    <w:spacing w:line="360" w:lineRule="exact"/>
                    <w:jc w:val="center"/>
                    <w:rPr>
                      <w:color w:val="000000"/>
                      <w:szCs w:val="21"/>
                    </w:rPr>
                  </w:pPr>
                  <w:r>
                    <w:rPr>
                      <w:color w:val="000000"/>
                      <w:szCs w:val="21"/>
                    </w:rPr>
                    <w:t>96.55</w:t>
                  </w:r>
                </w:p>
              </w:tc>
              <w:tc>
                <w:tcPr>
                  <w:tcW w:w="2143" w:type="dxa"/>
                </w:tcPr>
                <w:p w14:paraId="2B1AE158">
                  <w:pPr>
                    <w:adjustRightInd w:val="0"/>
                    <w:snapToGrid w:val="0"/>
                    <w:spacing w:line="360" w:lineRule="exact"/>
                    <w:jc w:val="center"/>
                    <w:rPr>
                      <w:rFonts w:hAnsi="宋体"/>
                      <w:color w:val="000000"/>
                      <w:szCs w:val="21"/>
                    </w:rPr>
                  </w:pPr>
                  <w:r>
                    <w:rPr>
                      <w:rFonts w:hint="eastAsia" w:hAnsi="宋体"/>
                      <w:color w:val="000000"/>
                      <w:szCs w:val="21"/>
                    </w:rPr>
                    <w:t>损耗水</w:t>
                  </w:r>
                </w:p>
              </w:tc>
              <w:tc>
                <w:tcPr>
                  <w:tcW w:w="2143" w:type="dxa"/>
                </w:tcPr>
                <w:p w14:paraId="13DDEF2A">
                  <w:pPr>
                    <w:adjustRightInd w:val="0"/>
                    <w:snapToGrid w:val="0"/>
                    <w:spacing w:line="360" w:lineRule="exact"/>
                    <w:jc w:val="center"/>
                    <w:rPr>
                      <w:color w:val="000000"/>
                      <w:szCs w:val="21"/>
                    </w:rPr>
                  </w:pPr>
                  <w:r>
                    <w:rPr>
                      <w:rFonts w:hint="eastAsia"/>
                      <w:color w:val="000000"/>
                      <w:szCs w:val="21"/>
                    </w:rPr>
                    <w:t>30</w:t>
                  </w:r>
                </w:p>
              </w:tc>
            </w:tr>
            <w:tr w14:paraId="44C0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259973D7">
                  <w:pPr>
                    <w:adjustRightInd w:val="0"/>
                    <w:snapToGrid w:val="0"/>
                    <w:spacing w:line="360" w:lineRule="exact"/>
                    <w:jc w:val="center"/>
                    <w:rPr>
                      <w:color w:val="000000"/>
                      <w:szCs w:val="21"/>
                    </w:rPr>
                  </w:pPr>
                  <w:r>
                    <w:rPr>
                      <w:rFonts w:hAnsi="宋体"/>
                      <w:color w:val="000000"/>
                      <w:szCs w:val="21"/>
                    </w:rPr>
                    <w:t>助燃粉</w:t>
                  </w:r>
                </w:p>
              </w:tc>
              <w:tc>
                <w:tcPr>
                  <w:tcW w:w="2706" w:type="dxa"/>
                </w:tcPr>
                <w:p w14:paraId="0BCB05D5">
                  <w:pPr>
                    <w:adjustRightInd w:val="0"/>
                    <w:snapToGrid w:val="0"/>
                    <w:spacing w:line="360" w:lineRule="exact"/>
                    <w:jc w:val="center"/>
                    <w:rPr>
                      <w:color w:val="000000"/>
                      <w:szCs w:val="21"/>
                    </w:rPr>
                  </w:pPr>
                  <w:r>
                    <w:rPr>
                      <w:color w:val="000000"/>
                      <w:szCs w:val="21"/>
                    </w:rPr>
                    <w:t>0.6</w:t>
                  </w:r>
                  <w:r>
                    <w:rPr>
                      <w:rFonts w:hint="eastAsia"/>
                      <w:color w:val="000000"/>
                      <w:szCs w:val="21"/>
                    </w:rPr>
                    <w:t>4</w:t>
                  </w:r>
                </w:p>
              </w:tc>
              <w:tc>
                <w:tcPr>
                  <w:tcW w:w="2143" w:type="dxa"/>
                </w:tcPr>
                <w:p w14:paraId="577F48BB">
                  <w:pPr>
                    <w:adjustRightInd w:val="0"/>
                    <w:snapToGrid w:val="0"/>
                    <w:spacing w:line="360" w:lineRule="exact"/>
                    <w:jc w:val="center"/>
                    <w:rPr>
                      <w:color w:val="000000"/>
                      <w:szCs w:val="21"/>
                    </w:rPr>
                  </w:pPr>
                  <w:r>
                    <w:rPr>
                      <w:rFonts w:hAnsi="宋体"/>
                      <w:color w:val="000000"/>
                      <w:szCs w:val="21"/>
                    </w:rPr>
                    <w:t>杂质</w:t>
                  </w:r>
                </w:p>
              </w:tc>
              <w:tc>
                <w:tcPr>
                  <w:tcW w:w="2143" w:type="dxa"/>
                </w:tcPr>
                <w:p w14:paraId="2AF8888F">
                  <w:pPr>
                    <w:adjustRightInd w:val="0"/>
                    <w:snapToGrid w:val="0"/>
                    <w:spacing w:line="360" w:lineRule="exact"/>
                    <w:jc w:val="center"/>
                    <w:rPr>
                      <w:color w:val="000000"/>
                      <w:szCs w:val="21"/>
                    </w:rPr>
                  </w:pPr>
                  <w:r>
                    <w:rPr>
                      <w:color w:val="000000"/>
                      <w:szCs w:val="21"/>
                    </w:rPr>
                    <w:t>1995</w:t>
                  </w:r>
                </w:p>
              </w:tc>
            </w:tr>
            <w:tr w14:paraId="4A6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77902192">
                  <w:pPr>
                    <w:adjustRightInd w:val="0"/>
                    <w:snapToGrid w:val="0"/>
                    <w:spacing w:line="360" w:lineRule="exact"/>
                    <w:jc w:val="center"/>
                    <w:rPr>
                      <w:color w:val="000000"/>
                      <w:szCs w:val="21"/>
                    </w:rPr>
                  </w:pPr>
                  <w:r>
                    <w:rPr>
                      <w:rFonts w:hint="eastAsia"/>
                      <w:color w:val="000000"/>
                      <w:szCs w:val="21"/>
                    </w:rPr>
                    <w:t>水</w:t>
                  </w:r>
                </w:p>
              </w:tc>
              <w:tc>
                <w:tcPr>
                  <w:tcW w:w="2706" w:type="dxa"/>
                </w:tcPr>
                <w:p w14:paraId="5DB2A830">
                  <w:pPr>
                    <w:adjustRightInd w:val="0"/>
                    <w:snapToGrid w:val="0"/>
                    <w:spacing w:line="360" w:lineRule="exact"/>
                    <w:jc w:val="center"/>
                    <w:rPr>
                      <w:color w:val="000000"/>
                      <w:szCs w:val="21"/>
                    </w:rPr>
                  </w:pPr>
                  <w:r>
                    <w:rPr>
                      <w:rFonts w:hint="eastAsia"/>
                      <w:color w:val="000000"/>
                      <w:szCs w:val="21"/>
                    </w:rPr>
                    <w:t>3000</w:t>
                  </w:r>
                </w:p>
              </w:tc>
              <w:tc>
                <w:tcPr>
                  <w:tcW w:w="2143" w:type="dxa"/>
                </w:tcPr>
                <w:p w14:paraId="42219532">
                  <w:pPr>
                    <w:adjustRightInd w:val="0"/>
                    <w:snapToGrid w:val="0"/>
                    <w:spacing w:line="360" w:lineRule="exact"/>
                    <w:jc w:val="center"/>
                    <w:rPr>
                      <w:color w:val="000000"/>
                      <w:szCs w:val="21"/>
                    </w:rPr>
                  </w:pPr>
                  <w:r>
                    <w:rPr>
                      <w:rFonts w:hAnsi="宋体"/>
                      <w:color w:val="000000"/>
                      <w:szCs w:val="21"/>
                    </w:rPr>
                    <w:t>粉尘</w:t>
                  </w:r>
                </w:p>
              </w:tc>
              <w:tc>
                <w:tcPr>
                  <w:tcW w:w="2143" w:type="dxa"/>
                </w:tcPr>
                <w:p w14:paraId="7F84F38C">
                  <w:pPr>
                    <w:adjustRightInd w:val="0"/>
                    <w:snapToGrid w:val="0"/>
                    <w:spacing w:line="360" w:lineRule="exact"/>
                    <w:jc w:val="center"/>
                    <w:rPr>
                      <w:color w:val="000000"/>
                      <w:szCs w:val="21"/>
                    </w:rPr>
                  </w:pPr>
                  <w:r>
                    <w:rPr>
                      <w:color w:val="000000"/>
                      <w:szCs w:val="21"/>
                    </w:rPr>
                    <w:t>4.3</w:t>
                  </w:r>
                  <w:r>
                    <w:rPr>
                      <w:rFonts w:hint="eastAsia"/>
                      <w:color w:val="000000"/>
                      <w:szCs w:val="21"/>
                    </w:rPr>
                    <w:t>7</w:t>
                  </w:r>
                </w:p>
              </w:tc>
            </w:tr>
            <w:tr w14:paraId="7AFA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3551C9AE">
                  <w:pPr>
                    <w:adjustRightInd w:val="0"/>
                    <w:snapToGrid w:val="0"/>
                    <w:spacing w:line="360" w:lineRule="exact"/>
                    <w:jc w:val="center"/>
                    <w:rPr>
                      <w:color w:val="000000"/>
                      <w:szCs w:val="21"/>
                    </w:rPr>
                  </w:pPr>
                </w:p>
              </w:tc>
              <w:tc>
                <w:tcPr>
                  <w:tcW w:w="2706" w:type="dxa"/>
                </w:tcPr>
                <w:p w14:paraId="6488F863">
                  <w:pPr>
                    <w:adjustRightInd w:val="0"/>
                    <w:snapToGrid w:val="0"/>
                    <w:spacing w:line="360" w:lineRule="exact"/>
                    <w:jc w:val="center"/>
                    <w:rPr>
                      <w:color w:val="000000"/>
                      <w:szCs w:val="21"/>
                    </w:rPr>
                  </w:pPr>
                </w:p>
              </w:tc>
              <w:tc>
                <w:tcPr>
                  <w:tcW w:w="2143" w:type="dxa"/>
                </w:tcPr>
                <w:p w14:paraId="086BD960">
                  <w:pPr>
                    <w:adjustRightInd w:val="0"/>
                    <w:snapToGrid w:val="0"/>
                    <w:spacing w:line="360" w:lineRule="exact"/>
                    <w:jc w:val="center"/>
                    <w:rPr>
                      <w:color w:val="000000"/>
                      <w:szCs w:val="21"/>
                    </w:rPr>
                  </w:pPr>
                  <w:r>
                    <w:rPr>
                      <w:rFonts w:hAnsi="宋体"/>
                      <w:color w:val="000000"/>
                      <w:szCs w:val="21"/>
                    </w:rPr>
                    <w:t>水蒸气</w:t>
                  </w:r>
                </w:p>
              </w:tc>
              <w:tc>
                <w:tcPr>
                  <w:tcW w:w="2143" w:type="dxa"/>
                </w:tcPr>
                <w:p w14:paraId="5C25BD2E">
                  <w:pPr>
                    <w:adjustRightInd w:val="0"/>
                    <w:snapToGrid w:val="0"/>
                    <w:spacing w:line="360" w:lineRule="exact"/>
                    <w:jc w:val="center"/>
                    <w:rPr>
                      <w:color w:val="000000"/>
                      <w:szCs w:val="21"/>
                    </w:rPr>
                  </w:pPr>
                  <w:r>
                    <w:rPr>
                      <w:color w:val="000000"/>
                      <w:szCs w:val="21"/>
                    </w:rPr>
                    <w:t>4889.81</w:t>
                  </w:r>
                </w:p>
              </w:tc>
            </w:tr>
            <w:tr w14:paraId="3EBD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0E2DD542">
                  <w:pPr>
                    <w:adjustRightInd w:val="0"/>
                    <w:snapToGrid w:val="0"/>
                    <w:spacing w:line="360" w:lineRule="exact"/>
                    <w:jc w:val="center"/>
                    <w:rPr>
                      <w:color w:val="000000"/>
                      <w:szCs w:val="21"/>
                    </w:rPr>
                  </w:pPr>
                </w:p>
              </w:tc>
              <w:tc>
                <w:tcPr>
                  <w:tcW w:w="2706" w:type="dxa"/>
                </w:tcPr>
                <w:p w14:paraId="12A3B82C">
                  <w:pPr>
                    <w:adjustRightInd w:val="0"/>
                    <w:snapToGrid w:val="0"/>
                    <w:spacing w:line="360" w:lineRule="exact"/>
                    <w:jc w:val="center"/>
                    <w:rPr>
                      <w:color w:val="000000"/>
                      <w:szCs w:val="21"/>
                    </w:rPr>
                  </w:pPr>
                </w:p>
              </w:tc>
              <w:tc>
                <w:tcPr>
                  <w:tcW w:w="2143" w:type="dxa"/>
                </w:tcPr>
                <w:p w14:paraId="59B0BE5A">
                  <w:pPr>
                    <w:adjustRightInd w:val="0"/>
                    <w:snapToGrid w:val="0"/>
                    <w:spacing w:line="360" w:lineRule="exact"/>
                    <w:jc w:val="center"/>
                    <w:rPr>
                      <w:color w:val="000000"/>
                      <w:szCs w:val="21"/>
                    </w:rPr>
                  </w:pPr>
                  <w:r>
                    <w:rPr>
                      <w:rFonts w:hAnsi="宋体"/>
                      <w:color w:val="000000"/>
                      <w:szCs w:val="21"/>
                    </w:rPr>
                    <w:t>产品</w:t>
                  </w:r>
                </w:p>
              </w:tc>
              <w:tc>
                <w:tcPr>
                  <w:tcW w:w="2143" w:type="dxa"/>
                </w:tcPr>
                <w:p w14:paraId="6ECDC153">
                  <w:pPr>
                    <w:adjustRightInd w:val="0"/>
                    <w:snapToGrid w:val="0"/>
                    <w:spacing w:line="360" w:lineRule="exact"/>
                    <w:jc w:val="center"/>
                    <w:rPr>
                      <w:color w:val="000000"/>
                      <w:szCs w:val="21"/>
                    </w:rPr>
                  </w:pPr>
                  <w:r>
                    <w:rPr>
                      <w:color w:val="000000"/>
                      <w:szCs w:val="21"/>
                    </w:rPr>
                    <w:t>6529.21</w:t>
                  </w:r>
                </w:p>
              </w:tc>
            </w:tr>
            <w:tr w14:paraId="6A2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8" w:type="dxa"/>
                </w:tcPr>
                <w:p w14:paraId="7A9233A5">
                  <w:pPr>
                    <w:adjustRightInd w:val="0"/>
                    <w:snapToGrid w:val="0"/>
                    <w:spacing w:line="360" w:lineRule="exact"/>
                    <w:jc w:val="center"/>
                    <w:rPr>
                      <w:color w:val="000000"/>
                      <w:szCs w:val="21"/>
                    </w:rPr>
                  </w:pPr>
                  <w:r>
                    <w:rPr>
                      <w:rFonts w:hint="eastAsia"/>
                      <w:color w:val="000000"/>
                      <w:szCs w:val="21"/>
                    </w:rPr>
                    <w:t>合计</w:t>
                  </w:r>
                </w:p>
              </w:tc>
              <w:tc>
                <w:tcPr>
                  <w:tcW w:w="2706" w:type="dxa"/>
                </w:tcPr>
                <w:p w14:paraId="29F18570">
                  <w:pPr>
                    <w:adjustRightInd w:val="0"/>
                    <w:snapToGrid w:val="0"/>
                    <w:spacing w:line="360" w:lineRule="exact"/>
                    <w:jc w:val="center"/>
                    <w:rPr>
                      <w:color w:val="000000"/>
                      <w:szCs w:val="21"/>
                    </w:rPr>
                  </w:pPr>
                  <w:r>
                    <w:rPr>
                      <w:rFonts w:hint="eastAsia"/>
                      <w:color w:val="000000"/>
                      <w:szCs w:val="21"/>
                    </w:rPr>
                    <w:t>30397.19</w:t>
                  </w:r>
                </w:p>
              </w:tc>
              <w:tc>
                <w:tcPr>
                  <w:tcW w:w="2143" w:type="dxa"/>
                </w:tcPr>
                <w:p w14:paraId="368973B6">
                  <w:pPr>
                    <w:adjustRightInd w:val="0"/>
                    <w:snapToGrid w:val="0"/>
                    <w:spacing w:line="360" w:lineRule="exact"/>
                    <w:jc w:val="center"/>
                    <w:rPr>
                      <w:rFonts w:hAnsi="宋体"/>
                      <w:color w:val="000000"/>
                      <w:szCs w:val="21"/>
                    </w:rPr>
                  </w:pPr>
                  <w:r>
                    <w:rPr>
                      <w:rFonts w:hint="eastAsia" w:hAnsi="宋体"/>
                      <w:color w:val="000000"/>
                      <w:szCs w:val="21"/>
                    </w:rPr>
                    <w:t>合计</w:t>
                  </w:r>
                </w:p>
              </w:tc>
              <w:tc>
                <w:tcPr>
                  <w:tcW w:w="2143" w:type="dxa"/>
                </w:tcPr>
                <w:p w14:paraId="2F5CB053">
                  <w:pPr>
                    <w:adjustRightInd w:val="0"/>
                    <w:snapToGrid w:val="0"/>
                    <w:spacing w:line="360" w:lineRule="exact"/>
                    <w:jc w:val="center"/>
                    <w:rPr>
                      <w:color w:val="000000"/>
                      <w:szCs w:val="21"/>
                    </w:rPr>
                  </w:pPr>
                  <w:r>
                    <w:rPr>
                      <w:rFonts w:hint="eastAsia"/>
                      <w:color w:val="000000"/>
                      <w:szCs w:val="21"/>
                    </w:rPr>
                    <w:t>30397.19</w:t>
                  </w:r>
                </w:p>
              </w:tc>
            </w:tr>
          </w:tbl>
          <w:p w14:paraId="68AB2F03">
            <w:pPr>
              <w:adjustRightInd w:val="0"/>
              <w:snapToGrid w:val="0"/>
              <w:spacing w:line="360" w:lineRule="auto"/>
              <w:jc w:val="center"/>
              <w:rPr>
                <w:rFonts w:hAnsi="宋体"/>
                <w:b/>
                <w:color w:val="000000"/>
                <w:sz w:val="24"/>
              </w:rPr>
            </w:pPr>
            <w:r>
              <w:object>
                <v:shape id="_x0000_i1029" o:spt="75" type="#_x0000_t75" style="height:236.95pt;width:391.8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14:paraId="0798E515">
            <w:pPr>
              <w:spacing w:line="360" w:lineRule="auto"/>
              <w:ind w:firstLine="482" w:firstLineChars="200"/>
              <w:jc w:val="center"/>
              <w:rPr>
                <w:rFonts w:hAnsi="宋体"/>
                <w:b/>
                <w:color w:val="000000"/>
                <w:sz w:val="24"/>
              </w:rPr>
            </w:pPr>
            <w:r>
              <w:rPr>
                <w:rFonts w:hAnsi="宋体"/>
                <w:b/>
                <w:color w:val="000000"/>
                <w:kern w:val="0"/>
                <w:sz w:val="24"/>
              </w:rPr>
              <w:t>图</w:t>
            </w:r>
            <w:r>
              <w:rPr>
                <w:rFonts w:hint="eastAsia"/>
                <w:b/>
                <w:color w:val="000000"/>
                <w:kern w:val="0"/>
                <w:sz w:val="24"/>
              </w:rPr>
              <w:t>2</w:t>
            </w:r>
            <w:r>
              <w:rPr>
                <w:b/>
                <w:color w:val="000000"/>
                <w:kern w:val="0"/>
                <w:sz w:val="24"/>
              </w:rPr>
              <w:t>-</w:t>
            </w:r>
            <w:r>
              <w:rPr>
                <w:rFonts w:hint="eastAsia"/>
                <w:b/>
                <w:color w:val="000000"/>
                <w:kern w:val="0"/>
                <w:sz w:val="24"/>
              </w:rPr>
              <w:t>4</w:t>
            </w:r>
            <w:r>
              <w:rPr>
                <w:rFonts w:hint="eastAsia" w:hAnsi="宋体"/>
                <w:b/>
                <w:color w:val="000000"/>
                <w:kern w:val="0"/>
                <w:sz w:val="24"/>
              </w:rPr>
              <w:t>本项目</w:t>
            </w:r>
            <w:r>
              <w:rPr>
                <w:rFonts w:hint="eastAsia" w:hAnsi="宋体"/>
                <w:b/>
                <w:color w:val="000000"/>
                <w:sz w:val="24"/>
              </w:rPr>
              <w:t>盐平衡图</w:t>
            </w:r>
          </w:p>
          <w:p w14:paraId="389852F5">
            <w:pPr>
              <w:spacing w:line="360" w:lineRule="auto"/>
              <w:ind w:firstLine="480"/>
              <w:rPr>
                <w:bCs/>
                <w:color w:val="000000"/>
                <w:sz w:val="24"/>
              </w:rPr>
            </w:pPr>
            <w:r>
              <w:rPr>
                <w:rFonts w:hint="eastAsia"/>
                <w:bCs/>
                <w:color w:val="000000"/>
                <w:sz w:val="24"/>
              </w:rPr>
              <w:t>（八）产污节点汇总</w:t>
            </w:r>
          </w:p>
          <w:p w14:paraId="43E600A6">
            <w:pPr>
              <w:ind w:firstLine="480"/>
              <w:rPr>
                <w:color w:val="000000"/>
                <w:sz w:val="24"/>
              </w:rPr>
            </w:pPr>
            <w:r>
              <w:rPr>
                <w:rFonts w:hint="eastAsia"/>
                <w:color w:val="000000"/>
                <w:sz w:val="24"/>
              </w:rPr>
              <w:t>本项目各车间产污节点汇总见表2-10。</w:t>
            </w:r>
          </w:p>
          <w:p w14:paraId="2DB68C47">
            <w:pPr>
              <w:pStyle w:val="61"/>
              <w:rPr>
                <w:color w:val="000000"/>
                <w:sz w:val="21"/>
              </w:rPr>
            </w:pPr>
            <w:r>
              <w:rPr>
                <w:rFonts w:hint="eastAsia"/>
                <w:color w:val="000000"/>
                <w:sz w:val="21"/>
              </w:rPr>
              <w:t>表</w:t>
            </w:r>
            <w:r>
              <w:rPr>
                <w:color w:val="000000"/>
                <w:sz w:val="21"/>
              </w:rPr>
              <w:t>2-</w:t>
            </w:r>
            <w:r>
              <w:rPr>
                <w:rFonts w:hint="eastAsia"/>
                <w:color w:val="000000"/>
                <w:sz w:val="21"/>
              </w:rPr>
              <w:t>10</w:t>
            </w:r>
            <w:r>
              <w:rPr>
                <w:color w:val="000000"/>
                <w:sz w:val="21"/>
              </w:rPr>
              <w:t xml:space="preserve">  </w:t>
            </w:r>
            <w:r>
              <w:rPr>
                <w:rFonts w:hint="eastAsia"/>
                <w:color w:val="000000"/>
                <w:sz w:val="21"/>
              </w:rPr>
              <w:t>产污节点汇总一览表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04"/>
              <w:gridCol w:w="1083"/>
              <w:gridCol w:w="1492"/>
              <w:gridCol w:w="4529"/>
            </w:tblGrid>
            <w:tr w14:paraId="7A6F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65816323">
                  <w:pPr>
                    <w:pStyle w:val="74"/>
                    <w:widowControl w:val="0"/>
                    <w:rPr>
                      <w:color w:val="000000"/>
                    </w:rPr>
                  </w:pPr>
                  <w:r>
                    <w:rPr>
                      <w:rFonts w:hAnsi="宋体"/>
                      <w:color w:val="000000"/>
                    </w:rPr>
                    <w:t>污染因素</w:t>
                  </w:r>
                </w:p>
              </w:tc>
              <w:tc>
                <w:tcPr>
                  <w:tcW w:w="462" w:type="pct"/>
                  <w:vAlign w:val="center"/>
                </w:tcPr>
                <w:p w14:paraId="0ED5021D">
                  <w:pPr>
                    <w:pStyle w:val="74"/>
                    <w:widowControl w:val="0"/>
                    <w:rPr>
                      <w:color w:val="000000"/>
                    </w:rPr>
                  </w:pPr>
                  <w:r>
                    <w:rPr>
                      <w:rFonts w:hAnsi="宋体"/>
                      <w:color w:val="000000"/>
                    </w:rPr>
                    <w:t>序号</w:t>
                  </w:r>
                </w:p>
              </w:tc>
              <w:tc>
                <w:tcPr>
                  <w:tcW w:w="622" w:type="pct"/>
                  <w:vAlign w:val="center"/>
                </w:tcPr>
                <w:p w14:paraId="073D29D1">
                  <w:pPr>
                    <w:pStyle w:val="74"/>
                    <w:widowControl w:val="0"/>
                    <w:rPr>
                      <w:color w:val="000000"/>
                    </w:rPr>
                  </w:pPr>
                  <w:r>
                    <w:rPr>
                      <w:rFonts w:hAnsi="宋体"/>
                      <w:color w:val="000000"/>
                    </w:rPr>
                    <w:t>产生环节</w:t>
                  </w:r>
                </w:p>
              </w:tc>
              <w:tc>
                <w:tcPr>
                  <w:tcW w:w="857" w:type="pct"/>
                  <w:vAlign w:val="center"/>
                </w:tcPr>
                <w:p w14:paraId="597639C7">
                  <w:pPr>
                    <w:pStyle w:val="74"/>
                    <w:widowControl w:val="0"/>
                    <w:rPr>
                      <w:color w:val="000000"/>
                    </w:rPr>
                  </w:pPr>
                  <w:r>
                    <w:rPr>
                      <w:rFonts w:hAnsi="宋体"/>
                      <w:color w:val="000000"/>
                    </w:rPr>
                    <w:t>主要污染物</w:t>
                  </w:r>
                </w:p>
              </w:tc>
              <w:tc>
                <w:tcPr>
                  <w:tcW w:w="2601" w:type="pct"/>
                  <w:vAlign w:val="center"/>
                </w:tcPr>
                <w:p w14:paraId="75EE7181">
                  <w:pPr>
                    <w:pStyle w:val="74"/>
                    <w:widowControl w:val="0"/>
                    <w:rPr>
                      <w:color w:val="000000"/>
                    </w:rPr>
                  </w:pPr>
                  <w:r>
                    <w:rPr>
                      <w:rFonts w:hAnsi="宋体"/>
                      <w:color w:val="000000"/>
                    </w:rPr>
                    <w:t>防治措施</w:t>
                  </w:r>
                </w:p>
              </w:tc>
            </w:tr>
            <w:tr w14:paraId="1255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restart"/>
                  <w:vAlign w:val="center"/>
                </w:tcPr>
                <w:p w14:paraId="7359A95D">
                  <w:pPr>
                    <w:pStyle w:val="74"/>
                    <w:widowControl w:val="0"/>
                    <w:rPr>
                      <w:color w:val="000000"/>
                    </w:rPr>
                  </w:pPr>
                  <w:r>
                    <w:rPr>
                      <w:rFonts w:hint="eastAsia"/>
                      <w:color w:val="000000"/>
                    </w:rPr>
                    <w:t>废气</w:t>
                  </w:r>
                </w:p>
              </w:tc>
              <w:tc>
                <w:tcPr>
                  <w:tcW w:w="462" w:type="pct"/>
                  <w:vAlign w:val="center"/>
                </w:tcPr>
                <w:p w14:paraId="68F520C5">
                  <w:pPr>
                    <w:pStyle w:val="74"/>
                    <w:widowControl w:val="0"/>
                    <w:rPr>
                      <w:color w:val="000000"/>
                    </w:rPr>
                  </w:pPr>
                  <w:r>
                    <w:rPr>
                      <w:color w:val="000000"/>
                    </w:rPr>
                    <w:t>G</w:t>
                  </w:r>
                  <w:r>
                    <w:rPr>
                      <w:rFonts w:hint="eastAsia"/>
                      <w:color w:val="000000"/>
                    </w:rPr>
                    <w:t>1</w:t>
                  </w:r>
                </w:p>
              </w:tc>
              <w:tc>
                <w:tcPr>
                  <w:tcW w:w="622" w:type="pct"/>
                  <w:vAlign w:val="center"/>
                </w:tcPr>
                <w:p w14:paraId="1D8816B8">
                  <w:pPr>
                    <w:pStyle w:val="74"/>
                    <w:widowControl w:val="0"/>
                    <w:rPr>
                      <w:rFonts w:hAnsi="宋体"/>
                      <w:color w:val="000000"/>
                    </w:rPr>
                  </w:pPr>
                  <w:r>
                    <w:rPr>
                      <w:rFonts w:hint="eastAsia" w:hAnsi="宋体"/>
                      <w:color w:val="000000"/>
                    </w:rPr>
                    <w:t>储存</w:t>
                  </w:r>
                </w:p>
              </w:tc>
              <w:tc>
                <w:tcPr>
                  <w:tcW w:w="857" w:type="pct"/>
                  <w:vAlign w:val="center"/>
                </w:tcPr>
                <w:p w14:paraId="020B6937">
                  <w:pPr>
                    <w:pStyle w:val="74"/>
                    <w:widowControl w:val="0"/>
                    <w:rPr>
                      <w:rFonts w:hAnsi="宋体"/>
                      <w:color w:val="000000"/>
                    </w:rPr>
                  </w:pPr>
                  <w:r>
                    <w:rPr>
                      <w:rFonts w:hint="eastAsia"/>
                      <w:color w:val="000000"/>
                    </w:rPr>
                    <w:t>臭气、氨、硫化氢</w:t>
                  </w:r>
                </w:p>
              </w:tc>
              <w:tc>
                <w:tcPr>
                  <w:tcW w:w="2601" w:type="pct"/>
                  <w:vAlign w:val="center"/>
                </w:tcPr>
                <w:p w14:paraId="603E6187">
                  <w:pPr>
                    <w:pStyle w:val="74"/>
                    <w:widowControl w:val="0"/>
                    <w:rPr>
                      <w:color w:val="000000"/>
                    </w:rPr>
                  </w:pPr>
                  <w:r>
                    <w:rPr>
                      <w:rFonts w:hint="eastAsia"/>
                    </w:rPr>
                    <w:t>储存区域3面设挡墙，卸料面设门帘，采取密闭负压抽风方式收集废气，废水收集池产生的废气经加盖密闭后，经管道引至储存区域废气设施一并</w:t>
                  </w:r>
                  <w:r>
                    <w:rPr>
                      <w:color w:val="000000"/>
                    </w:rPr>
                    <w:t>经“酸碱喷淋”除臭后通过15m高排气筒</w:t>
                  </w:r>
                  <w:r>
                    <w:rPr>
                      <w:rFonts w:hint="eastAsia"/>
                      <w:color w:val="000000"/>
                    </w:rPr>
                    <w:t>（1#）</w:t>
                  </w:r>
                  <w:r>
                    <w:rPr>
                      <w:color w:val="000000"/>
                    </w:rPr>
                    <w:t>排放。</w:t>
                  </w:r>
                </w:p>
              </w:tc>
            </w:tr>
            <w:tr w14:paraId="5A4F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5558169C">
                  <w:pPr>
                    <w:pStyle w:val="74"/>
                    <w:widowControl w:val="0"/>
                    <w:rPr>
                      <w:color w:val="000000"/>
                    </w:rPr>
                  </w:pPr>
                </w:p>
              </w:tc>
              <w:tc>
                <w:tcPr>
                  <w:tcW w:w="462" w:type="pct"/>
                  <w:vAlign w:val="center"/>
                </w:tcPr>
                <w:p w14:paraId="34236EBF">
                  <w:pPr>
                    <w:pStyle w:val="74"/>
                    <w:widowControl w:val="0"/>
                    <w:rPr>
                      <w:color w:val="000000"/>
                    </w:rPr>
                  </w:pPr>
                  <w:r>
                    <w:rPr>
                      <w:rFonts w:hint="eastAsia"/>
                      <w:color w:val="000000"/>
                    </w:rPr>
                    <w:t>G2</w:t>
                  </w:r>
                </w:p>
              </w:tc>
              <w:tc>
                <w:tcPr>
                  <w:tcW w:w="622" w:type="pct"/>
                  <w:vAlign w:val="center"/>
                </w:tcPr>
                <w:p w14:paraId="40330234">
                  <w:pPr>
                    <w:pStyle w:val="74"/>
                    <w:widowControl w:val="0"/>
                    <w:rPr>
                      <w:rFonts w:hAnsi="宋体"/>
                      <w:color w:val="000000"/>
                    </w:rPr>
                  </w:pPr>
                  <w:r>
                    <w:rPr>
                      <w:rFonts w:hint="eastAsia" w:hAnsi="宋体"/>
                      <w:color w:val="000000"/>
                    </w:rPr>
                    <w:t>烘干</w:t>
                  </w:r>
                </w:p>
              </w:tc>
              <w:tc>
                <w:tcPr>
                  <w:tcW w:w="857" w:type="pct"/>
                  <w:vAlign w:val="center"/>
                </w:tcPr>
                <w:p w14:paraId="1ED4D15B">
                  <w:pPr>
                    <w:pStyle w:val="74"/>
                    <w:widowControl w:val="0"/>
                    <w:rPr>
                      <w:rFonts w:hAnsi="宋体"/>
                      <w:color w:val="000000"/>
                    </w:rPr>
                  </w:pPr>
                  <w:r>
                    <w:rPr>
                      <w:rFonts w:hAnsi="宋体"/>
                      <w:color w:val="000000"/>
                    </w:rPr>
                    <w:t>颗粒物</w:t>
                  </w:r>
                  <w:r>
                    <w:rPr>
                      <w:rFonts w:hint="eastAsia" w:hAnsi="宋体"/>
                      <w:color w:val="000000"/>
                    </w:rPr>
                    <w:t>、二氧化硫、氮氧化物</w:t>
                  </w:r>
                </w:p>
              </w:tc>
              <w:tc>
                <w:tcPr>
                  <w:tcW w:w="2601" w:type="pct"/>
                  <w:vAlign w:val="center"/>
                </w:tcPr>
                <w:p w14:paraId="2EBCA921">
                  <w:pPr>
                    <w:pStyle w:val="74"/>
                    <w:widowControl w:val="0"/>
                    <w:rPr>
                      <w:color w:val="000000"/>
                    </w:rPr>
                  </w:pPr>
                  <w:r>
                    <w:rPr>
                      <w:rFonts w:hint="eastAsia"/>
                      <w:color w:val="000000"/>
                    </w:rPr>
                    <w:t>经1套旋风+水膜除尘装置处理后，通过1根15m高排气筒（2#）排放。</w:t>
                  </w:r>
                </w:p>
              </w:tc>
            </w:tr>
            <w:tr w14:paraId="2B34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38BF06A9">
                  <w:pPr>
                    <w:pStyle w:val="74"/>
                    <w:widowControl w:val="0"/>
                    <w:rPr>
                      <w:color w:val="000000"/>
                    </w:rPr>
                  </w:pPr>
                </w:p>
              </w:tc>
              <w:tc>
                <w:tcPr>
                  <w:tcW w:w="462" w:type="pct"/>
                  <w:vAlign w:val="center"/>
                </w:tcPr>
                <w:p w14:paraId="010C7961">
                  <w:pPr>
                    <w:pStyle w:val="74"/>
                    <w:widowControl w:val="0"/>
                    <w:rPr>
                      <w:color w:val="000000"/>
                    </w:rPr>
                  </w:pPr>
                  <w:r>
                    <w:rPr>
                      <w:rFonts w:hint="eastAsia"/>
                      <w:color w:val="000000"/>
                    </w:rPr>
                    <w:t>G3</w:t>
                  </w:r>
                </w:p>
              </w:tc>
              <w:tc>
                <w:tcPr>
                  <w:tcW w:w="622" w:type="pct"/>
                  <w:vAlign w:val="center"/>
                </w:tcPr>
                <w:p w14:paraId="776C6957">
                  <w:pPr>
                    <w:pStyle w:val="74"/>
                    <w:widowControl w:val="0"/>
                    <w:rPr>
                      <w:rFonts w:hAnsi="宋体"/>
                      <w:color w:val="000000"/>
                    </w:rPr>
                  </w:pPr>
                  <w:r>
                    <w:rPr>
                      <w:rFonts w:hint="eastAsia" w:hAnsi="宋体"/>
                      <w:color w:val="000000"/>
                    </w:rPr>
                    <w:t>造粒</w:t>
                  </w:r>
                </w:p>
              </w:tc>
              <w:tc>
                <w:tcPr>
                  <w:tcW w:w="857" w:type="pct"/>
                  <w:vAlign w:val="center"/>
                </w:tcPr>
                <w:p w14:paraId="38E16368">
                  <w:pPr>
                    <w:pStyle w:val="74"/>
                    <w:widowControl w:val="0"/>
                    <w:rPr>
                      <w:rFonts w:hAnsi="宋体"/>
                      <w:color w:val="000000"/>
                    </w:rPr>
                  </w:pPr>
                  <w:r>
                    <w:rPr>
                      <w:rFonts w:hAnsi="宋体"/>
                      <w:color w:val="000000"/>
                    </w:rPr>
                    <w:t>颗粒物</w:t>
                  </w:r>
                </w:p>
              </w:tc>
              <w:tc>
                <w:tcPr>
                  <w:tcW w:w="2601" w:type="pct"/>
                  <w:vAlign w:val="center"/>
                </w:tcPr>
                <w:p w14:paraId="4F6424B5">
                  <w:pPr>
                    <w:pStyle w:val="74"/>
                    <w:widowControl w:val="0"/>
                    <w:rPr>
                      <w:color w:val="000000"/>
                    </w:rPr>
                  </w:pPr>
                  <w:r>
                    <w:rPr>
                      <w:rFonts w:hint="eastAsia"/>
                      <w:color w:val="000000"/>
                    </w:rPr>
                    <w:t>经1套布袋除尘器收集处理后，通过1根15m高排气筒（3#）排放。</w:t>
                  </w:r>
                </w:p>
              </w:tc>
            </w:tr>
            <w:tr w14:paraId="00F3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restart"/>
                  <w:vAlign w:val="center"/>
                </w:tcPr>
                <w:p w14:paraId="4B077881">
                  <w:pPr>
                    <w:pStyle w:val="74"/>
                    <w:widowControl w:val="0"/>
                    <w:rPr>
                      <w:color w:val="000000"/>
                    </w:rPr>
                  </w:pPr>
                  <w:r>
                    <w:rPr>
                      <w:rFonts w:hAnsi="宋体"/>
                      <w:color w:val="000000"/>
                    </w:rPr>
                    <w:t>废水</w:t>
                  </w:r>
                </w:p>
              </w:tc>
              <w:tc>
                <w:tcPr>
                  <w:tcW w:w="462" w:type="pct"/>
                  <w:vAlign w:val="center"/>
                </w:tcPr>
                <w:p w14:paraId="51758EE1">
                  <w:pPr>
                    <w:pStyle w:val="74"/>
                    <w:widowControl w:val="0"/>
                    <w:rPr>
                      <w:color w:val="000000"/>
                    </w:rPr>
                  </w:pPr>
                  <w:r>
                    <w:rPr>
                      <w:color w:val="000000"/>
                    </w:rPr>
                    <w:t>W1</w:t>
                  </w:r>
                </w:p>
              </w:tc>
              <w:tc>
                <w:tcPr>
                  <w:tcW w:w="622" w:type="pct"/>
                  <w:vAlign w:val="center"/>
                </w:tcPr>
                <w:p w14:paraId="4184D06E">
                  <w:pPr>
                    <w:pStyle w:val="74"/>
                    <w:widowControl w:val="0"/>
                    <w:rPr>
                      <w:color w:val="000000"/>
                    </w:rPr>
                  </w:pPr>
                  <w:r>
                    <w:rPr>
                      <w:rFonts w:hint="eastAsia" w:hAnsi="宋体"/>
                      <w:color w:val="000000"/>
                    </w:rPr>
                    <w:t>运输、储存渗滤液</w:t>
                  </w:r>
                </w:p>
              </w:tc>
              <w:tc>
                <w:tcPr>
                  <w:tcW w:w="857" w:type="pct"/>
                  <w:vMerge w:val="restart"/>
                  <w:vAlign w:val="center"/>
                </w:tcPr>
                <w:p w14:paraId="6FFF0F55">
                  <w:pPr>
                    <w:pStyle w:val="74"/>
                    <w:widowControl w:val="0"/>
                    <w:rPr>
                      <w:color w:val="000000"/>
                    </w:rPr>
                  </w:pPr>
                  <w:r>
                    <w:rPr>
                      <w:rFonts w:hint="eastAsia"/>
                      <w:color w:val="000000"/>
                    </w:rPr>
                    <w:t>pH、</w:t>
                  </w:r>
                  <w:r>
                    <w:rPr>
                      <w:color w:val="000000"/>
                    </w:rPr>
                    <w:t>COD</w:t>
                  </w:r>
                  <w:r>
                    <w:rPr>
                      <w:rFonts w:hAnsi="宋体"/>
                      <w:color w:val="000000"/>
                    </w:rPr>
                    <w:t>、</w:t>
                  </w:r>
                  <w:r>
                    <w:rPr>
                      <w:color w:val="000000"/>
                    </w:rPr>
                    <w:t>SS</w:t>
                  </w:r>
                  <w:r>
                    <w:rPr>
                      <w:rFonts w:hint="eastAsia"/>
                      <w:color w:val="000000"/>
                    </w:rPr>
                    <w:t>、总磷、总氮、Cl</w:t>
                  </w:r>
                  <w:r>
                    <w:rPr>
                      <w:rFonts w:hint="eastAsia"/>
                      <w:color w:val="000000"/>
                      <w:vertAlign w:val="superscript"/>
                    </w:rPr>
                    <w:t>-</w:t>
                  </w:r>
                </w:p>
              </w:tc>
              <w:tc>
                <w:tcPr>
                  <w:tcW w:w="2601" w:type="pct"/>
                  <w:vMerge w:val="restart"/>
                  <w:vAlign w:val="center"/>
                </w:tcPr>
                <w:p w14:paraId="03D42742">
                  <w:pPr>
                    <w:pStyle w:val="74"/>
                    <w:widowControl w:val="0"/>
                    <w:wordWrap w:val="0"/>
                    <w:spacing w:line="360" w:lineRule="exact"/>
                    <w:jc w:val="both"/>
                    <w:rPr>
                      <w:color w:val="000000"/>
                    </w:rPr>
                  </w:pPr>
                  <w:r>
                    <w:rPr>
                      <w:rFonts w:hAnsi="宋体"/>
                    </w:rPr>
                    <w:t>本</w:t>
                  </w:r>
                  <w:r>
                    <w:rPr>
                      <w:rFonts w:hAnsi="宋体"/>
                      <w:color w:val="000000"/>
                    </w:rPr>
                    <w:t>项目</w:t>
                  </w:r>
                  <w:r>
                    <w:rPr>
                      <w:rFonts w:hint="eastAsia" w:hAnsi="宋体"/>
                      <w:color w:val="000000"/>
                    </w:rPr>
                    <w:t>生产废水、设备清洁废水经收集池</w:t>
                  </w:r>
                  <w:r>
                    <w:rPr>
                      <w:rFonts w:hAnsi="宋体"/>
                      <w:color w:val="000000"/>
                    </w:rPr>
                    <w:t>（</w:t>
                  </w:r>
                  <w:r>
                    <w:rPr>
                      <w:rFonts w:hint="eastAsia" w:hAnsi="宋体"/>
                      <w:color w:val="000000"/>
                    </w:rPr>
                    <w:t>储存</w:t>
                  </w:r>
                  <w:r>
                    <w:rPr>
                      <w:rFonts w:hAnsi="宋体"/>
                      <w:color w:val="000000"/>
                    </w:rPr>
                    <w:t>能力</w:t>
                  </w:r>
                  <w:r>
                    <w:rPr>
                      <w:rFonts w:hint="eastAsia"/>
                      <w:color w:val="000000"/>
                    </w:rPr>
                    <w:t>60</w:t>
                  </w:r>
                  <w:r>
                    <w:rPr>
                      <w:bCs/>
                      <w:color w:val="000000"/>
                    </w:rPr>
                    <w:t>m</w:t>
                  </w:r>
                  <w:r>
                    <w:rPr>
                      <w:bCs/>
                      <w:color w:val="000000"/>
                      <w:vertAlign w:val="superscript"/>
                    </w:rPr>
                    <w:t>3</w:t>
                  </w:r>
                  <w:r>
                    <w:rPr>
                      <w:rFonts w:hAnsi="宋体"/>
                      <w:color w:val="000000"/>
                    </w:rPr>
                    <w:t>）</w:t>
                  </w:r>
                  <w:r>
                    <w:rPr>
                      <w:rFonts w:hint="eastAsia" w:hAnsi="宋体"/>
                      <w:color w:val="000000"/>
                    </w:rPr>
                    <w:t>收集后，</w:t>
                  </w:r>
                  <w:r>
                    <w:rPr>
                      <w:rFonts w:hAnsi="宋体"/>
                      <w:color w:val="000000"/>
                    </w:rPr>
                    <w:t>进入MVR蒸发浓缩</w:t>
                  </w:r>
                  <w:r>
                    <w:rPr>
                      <w:rFonts w:hint="eastAsia" w:hAnsi="宋体"/>
                      <w:color w:val="000000"/>
                    </w:rPr>
                    <w:t>系统处理</w:t>
                  </w:r>
                  <w:r>
                    <w:rPr>
                      <w:rFonts w:hAnsi="宋体"/>
                      <w:color w:val="000000"/>
                    </w:rPr>
                    <w:t>（处理能力为</w:t>
                  </w:r>
                  <w:r>
                    <w:rPr>
                      <w:rFonts w:hint="eastAsia" w:hAnsi="宋体"/>
                      <w:color w:val="000000"/>
                    </w:rPr>
                    <w:t>6</w:t>
                  </w:r>
                  <w:r>
                    <w:rPr>
                      <w:rFonts w:hAnsi="宋体"/>
                      <w:color w:val="000000"/>
                    </w:rPr>
                    <w:t>t/h）</w:t>
                  </w:r>
                  <w:r>
                    <w:rPr>
                      <w:rFonts w:hint="eastAsia" w:hAnsi="宋体"/>
                      <w:color w:val="000000"/>
                    </w:rPr>
                    <w:t>，处理后会产生浓盐水和冷凝水</w:t>
                  </w:r>
                </w:p>
              </w:tc>
            </w:tr>
            <w:tr w14:paraId="56E4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27FA5CC5">
                  <w:pPr>
                    <w:pStyle w:val="74"/>
                    <w:widowControl w:val="0"/>
                    <w:rPr>
                      <w:rFonts w:hAnsi="宋体"/>
                      <w:color w:val="000000"/>
                    </w:rPr>
                  </w:pPr>
                </w:p>
              </w:tc>
              <w:tc>
                <w:tcPr>
                  <w:tcW w:w="462" w:type="pct"/>
                  <w:vAlign w:val="center"/>
                </w:tcPr>
                <w:p w14:paraId="6BEF90F7">
                  <w:pPr>
                    <w:pStyle w:val="74"/>
                    <w:widowControl w:val="0"/>
                    <w:rPr>
                      <w:color w:val="000000"/>
                    </w:rPr>
                  </w:pPr>
                  <w:r>
                    <w:rPr>
                      <w:rFonts w:hint="eastAsia"/>
                      <w:color w:val="000000"/>
                    </w:rPr>
                    <w:t>W2</w:t>
                  </w:r>
                </w:p>
              </w:tc>
              <w:tc>
                <w:tcPr>
                  <w:tcW w:w="622" w:type="pct"/>
                  <w:vAlign w:val="center"/>
                </w:tcPr>
                <w:p w14:paraId="6106E529">
                  <w:pPr>
                    <w:pStyle w:val="74"/>
                    <w:widowControl w:val="0"/>
                    <w:rPr>
                      <w:rFonts w:hAnsi="宋体"/>
                      <w:color w:val="000000"/>
                    </w:rPr>
                  </w:pPr>
                  <w:r>
                    <w:rPr>
                      <w:rFonts w:hint="eastAsia" w:hAnsi="宋体"/>
                      <w:color w:val="000000"/>
                    </w:rPr>
                    <w:t>分选废水</w:t>
                  </w:r>
                </w:p>
              </w:tc>
              <w:tc>
                <w:tcPr>
                  <w:tcW w:w="857" w:type="pct"/>
                  <w:vMerge w:val="continue"/>
                  <w:vAlign w:val="center"/>
                </w:tcPr>
                <w:p w14:paraId="63580C3C">
                  <w:pPr>
                    <w:pStyle w:val="74"/>
                    <w:widowControl w:val="0"/>
                    <w:rPr>
                      <w:color w:val="000000"/>
                    </w:rPr>
                  </w:pPr>
                </w:p>
              </w:tc>
              <w:tc>
                <w:tcPr>
                  <w:tcW w:w="2601" w:type="pct"/>
                  <w:vMerge w:val="continue"/>
                  <w:vAlign w:val="center"/>
                </w:tcPr>
                <w:p w14:paraId="0AEED556">
                  <w:pPr>
                    <w:pStyle w:val="74"/>
                    <w:widowControl w:val="0"/>
                    <w:wordWrap w:val="0"/>
                    <w:spacing w:line="360" w:lineRule="exact"/>
                    <w:jc w:val="both"/>
                    <w:rPr>
                      <w:rFonts w:hAnsi="宋体"/>
                      <w:color w:val="000000"/>
                    </w:rPr>
                  </w:pPr>
                </w:p>
              </w:tc>
            </w:tr>
            <w:tr w14:paraId="58CD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66F0A6FD">
                  <w:pPr>
                    <w:pStyle w:val="74"/>
                    <w:widowControl w:val="0"/>
                    <w:rPr>
                      <w:rFonts w:hAnsi="宋体"/>
                      <w:color w:val="000000"/>
                    </w:rPr>
                  </w:pPr>
                </w:p>
              </w:tc>
              <w:tc>
                <w:tcPr>
                  <w:tcW w:w="462" w:type="pct"/>
                  <w:vAlign w:val="center"/>
                </w:tcPr>
                <w:p w14:paraId="0E4863EA">
                  <w:pPr>
                    <w:pStyle w:val="74"/>
                    <w:widowControl w:val="0"/>
                    <w:rPr>
                      <w:color w:val="000000"/>
                    </w:rPr>
                  </w:pPr>
                  <w:r>
                    <w:rPr>
                      <w:rFonts w:hint="eastAsia"/>
                      <w:color w:val="000000"/>
                    </w:rPr>
                    <w:t>W3</w:t>
                  </w:r>
                </w:p>
              </w:tc>
              <w:tc>
                <w:tcPr>
                  <w:tcW w:w="622" w:type="pct"/>
                  <w:vAlign w:val="center"/>
                </w:tcPr>
                <w:p w14:paraId="6CD195F2">
                  <w:pPr>
                    <w:pStyle w:val="74"/>
                    <w:widowControl w:val="0"/>
                    <w:rPr>
                      <w:color w:val="000000"/>
                    </w:rPr>
                  </w:pPr>
                  <w:r>
                    <w:rPr>
                      <w:rFonts w:hint="eastAsia" w:hAnsi="宋体"/>
                      <w:color w:val="000000"/>
                    </w:rPr>
                    <w:t>粉碎废水</w:t>
                  </w:r>
                </w:p>
              </w:tc>
              <w:tc>
                <w:tcPr>
                  <w:tcW w:w="857" w:type="pct"/>
                  <w:vMerge w:val="continue"/>
                  <w:vAlign w:val="center"/>
                </w:tcPr>
                <w:p w14:paraId="5B5CDD0E">
                  <w:pPr>
                    <w:pStyle w:val="74"/>
                    <w:widowControl w:val="0"/>
                    <w:rPr>
                      <w:color w:val="000000"/>
                    </w:rPr>
                  </w:pPr>
                </w:p>
              </w:tc>
              <w:tc>
                <w:tcPr>
                  <w:tcW w:w="2601" w:type="pct"/>
                  <w:vMerge w:val="continue"/>
                  <w:vAlign w:val="center"/>
                </w:tcPr>
                <w:p w14:paraId="46D118DF">
                  <w:pPr>
                    <w:pStyle w:val="74"/>
                    <w:widowControl w:val="0"/>
                    <w:wordWrap w:val="0"/>
                    <w:spacing w:line="360" w:lineRule="exact"/>
                    <w:jc w:val="both"/>
                    <w:rPr>
                      <w:rFonts w:hAnsi="宋体"/>
                      <w:color w:val="000000"/>
                    </w:rPr>
                  </w:pPr>
                </w:p>
              </w:tc>
            </w:tr>
            <w:tr w14:paraId="3603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43A0B279">
                  <w:pPr>
                    <w:pStyle w:val="74"/>
                    <w:widowControl w:val="0"/>
                    <w:rPr>
                      <w:rFonts w:hAnsi="宋体"/>
                      <w:color w:val="000000"/>
                    </w:rPr>
                  </w:pPr>
                </w:p>
              </w:tc>
              <w:tc>
                <w:tcPr>
                  <w:tcW w:w="462" w:type="pct"/>
                  <w:vAlign w:val="center"/>
                </w:tcPr>
                <w:p w14:paraId="798FC32F">
                  <w:pPr>
                    <w:pStyle w:val="74"/>
                    <w:widowControl w:val="0"/>
                    <w:rPr>
                      <w:color w:val="000000"/>
                    </w:rPr>
                  </w:pPr>
                  <w:r>
                    <w:rPr>
                      <w:color w:val="000000"/>
                    </w:rPr>
                    <w:t>W</w:t>
                  </w:r>
                  <w:r>
                    <w:rPr>
                      <w:rFonts w:hint="eastAsia"/>
                      <w:color w:val="000000"/>
                    </w:rPr>
                    <w:t>4</w:t>
                  </w:r>
                </w:p>
              </w:tc>
              <w:tc>
                <w:tcPr>
                  <w:tcW w:w="622" w:type="pct"/>
                  <w:vAlign w:val="center"/>
                </w:tcPr>
                <w:p w14:paraId="1B2CF000">
                  <w:pPr>
                    <w:pStyle w:val="74"/>
                    <w:widowControl w:val="0"/>
                    <w:rPr>
                      <w:rFonts w:hAnsi="宋体"/>
                      <w:color w:val="000000"/>
                    </w:rPr>
                  </w:pPr>
                  <w:r>
                    <w:rPr>
                      <w:rFonts w:hint="eastAsia" w:hAnsi="宋体"/>
                      <w:color w:val="000000"/>
                    </w:rPr>
                    <w:t>脱水废水</w:t>
                  </w:r>
                </w:p>
              </w:tc>
              <w:tc>
                <w:tcPr>
                  <w:tcW w:w="857" w:type="pct"/>
                  <w:vMerge w:val="continue"/>
                  <w:vAlign w:val="center"/>
                </w:tcPr>
                <w:p w14:paraId="62FBC0CC">
                  <w:pPr>
                    <w:pStyle w:val="74"/>
                    <w:widowControl w:val="0"/>
                    <w:rPr>
                      <w:color w:val="000000"/>
                    </w:rPr>
                  </w:pPr>
                </w:p>
              </w:tc>
              <w:tc>
                <w:tcPr>
                  <w:tcW w:w="2601" w:type="pct"/>
                  <w:vMerge w:val="continue"/>
                  <w:vAlign w:val="center"/>
                </w:tcPr>
                <w:p w14:paraId="1B1C627D">
                  <w:pPr>
                    <w:pStyle w:val="74"/>
                    <w:widowControl w:val="0"/>
                    <w:wordWrap w:val="0"/>
                    <w:spacing w:line="360" w:lineRule="exact"/>
                    <w:jc w:val="both"/>
                    <w:rPr>
                      <w:rFonts w:hAnsi="宋体"/>
                      <w:color w:val="000000"/>
                    </w:rPr>
                  </w:pPr>
                </w:p>
              </w:tc>
            </w:tr>
            <w:tr w14:paraId="3E9F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56B33EDB">
                  <w:pPr>
                    <w:pStyle w:val="74"/>
                    <w:widowControl w:val="0"/>
                    <w:rPr>
                      <w:rFonts w:hAnsi="宋体"/>
                      <w:color w:val="000000"/>
                    </w:rPr>
                  </w:pPr>
                </w:p>
              </w:tc>
              <w:tc>
                <w:tcPr>
                  <w:tcW w:w="462" w:type="pct"/>
                  <w:vAlign w:val="center"/>
                </w:tcPr>
                <w:p w14:paraId="1CD24000">
                  <w:pPr>
                    <w:pStyle w:val="74"/>
                    <w:widowControl w:val="0"/>
                    <w:rPr>
                      <w:color w:val="000000"/>
                    </w:rPr>
                  </w:pPr>
                  <w:r>
                    <w:rPr>
                      <w:color w:val="000000"/>
                    </w:rPr>
                    <w:t>W</w:t>
                  </w:r>
                  <w:r>
                    <w:rPr>
                      <w:rFonts w:hint="eastAsia"/>
                      <w:color w:val="000000"/>
                    </w:rPr>
                    <w:t>5</w:t>
                  </w:r>
                </w:p>
              </w:tc>
              <w:tc>
                <w:tcPr>
                  <w:tcW w:w="622" w:type="pct"/>
                  <w:vAlign w:val="center"/>
                </w:tcPr>
                <w:p w14:paraId="2DF3247F">
                  <w:pPr>
                    <w:pStyle w:val="74"/>
                    <w:widowControl w:val="0"/>
                    <w:rPr>
                      <w:rFonts w:hAnsi="宋体"/>
                      <w:color w:val="000000"/>
                    </w:rPr>
                  </w:pPr>
                  <w:r>
                    <w:rPr>
                      <w:rFonts w:hint="eastAsia" w:hAnsi="宋体"/>
                      <w:color w:val="000000"/>
                    </w:rPr>
                    <w:t>设备清洁废水</w:t>
                  </w:r>
                </w:p>
              </w:tc>
              <w:tc>
                <w:tcPr>
                  <w:tcW w:w="857" w:type="pct"/>
                  <w:vMerge w:val="continue"/>
                  <w:vAlign w:val="center"/>
                </w:tcPr>
                <w:p w14:paraId="66B21568">
                  <w:pPr>
                    <w:pStyle w:val="74"/>
                    <w:widowControl w:val="0"/>
                    <w:rPr>
                      <w:color w:val="000000"/>
                    </w:rPr>
                  </w:pPr>
                </w:p>
              </w:tc>
              <w:tc>
                <w:tcPr>
                  <w:tcW w:w="2601" w:type="pct"/>
                  <w:vMerge w:val="continue"/>
                  <w:vAlign w:val="center"/>
                </w:tcPr>
                <w:p w14:paraId="30A8ED0E">
                  <w:pPr>
                    <w:pStyle w:val="74"/>
                    <w:widowControl w:val="0"/>
                    <w:wordWrap w:val="0"/>
                    <w:spacing w:line="360" w:lineRule="exact"/>
                    <w:jc w:val="both"/>
                    <w:rPr>
                      <w:rFonts w:hAnsi="宋体"/>
                      <w:color w:val="000000"/>
                    </w:rPr>
                  </w:pPr>
                </w:p>
              </w:tc>
            </w:tr>
            <w:tr w14:paraId="29B2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75062328">
                  <w:pPr>
                    <w:pStyle w:val="74"/>
                    <w:widowControl w:val="0"/>
                    <w:rPr>
                      <w:rFonts w:hAnsi="宋体"/>
                      <w:color w:val="000000"/>
                    </w:rPr>
                  </w:pPr>
                </w:p>
              </w:tc>
              <w:tc>
                <w:tcPr>
                  <w:tcW w:w="462" w:type="pct"/>
                  <w:vAlign w:val="center"/>
                </w:tcPr>
                <w:p w14:paraId="7AF1028B">
                  <w:pPr>
                    <w:pStyle w:val="74"/>
                    <w:widowControl w:val="0"/>
                    <w:rPr>
                      <w:color w:val="000000"/>
                    </w:rPr>
                  </w:pPr>
                  <w:r>
                    <w:rPr>
                      <w:color w:val="000000"/>
                    </w:rPr>
                    <w:t>W</w:t>
                  </w:r>
                  <w:r>
                    <w:rPr>
                      <w:rFonts w:hint="eastAsia"/>
                      <w:color w:val="000000"/>
                    </w:rPr>
                    <w:t>6</w:t>
                  </w:r>
                </w:p>
              </w:tc>
              <w:tc>
                <w:tcPr>
                  <w:tcW w:w="622" w:type="pct"/>
                  <w:vAlign w:val="center"/>
                </w:tcPr>
                <w:p w14:paraId="09995F1A">
                  <w:pPr>
                    <w:pStyle w:val="74"/>
                    <w:widowControl w:val="0"/>
                    <w:rPr>
                      <w:rFonts w:hAnsi="宋体"/>
                      <w:color w:val="000000"/>
                    </w:rPr>
                  </w:pPr>
                  <w:r>
                    <w:rPr>
                      <w:rFonts w:hint="eastAsia" w:hAnsi="宋体"/>
                      <w:color w:val="000000"/>
                    </w:rPr>
                    <w:t>浓盐水</w:t>
                  </w:r>
                </w:p>
              </w:tc>
              <w:tc>
                <w:tcPr>
                  <w:tcW w:w="857" w:type="pct"/>
                  <w:vAlign w:val="center"/>
                </w:tcPr>
                <w:p w14:paraId="455577E1">
                  <w:pPr>
                    <w:pStyle w:val="74"/>
                    <w:widowControl w:val="0"/>
                    <w:rPr>
                      <w:color w:val="000000"/>
                    </w:rPr>
                  </w:pPr>
                  <w:r>
                    <w:rPr>
                      <w:rFonts w:hint="eastAsia"/>
                      <w:color w:val="000000"/>
                    </w:rPr>
                    <w:t>pH、</w:t>
                  </w:r>
                  <w:r>
                    <w:rPr>
                      <w:color w:val="000000"/>
                    </w:rPr>
                    <w:t>COD</w:t>
                  </w:r>
                  <w:r>
                    <w:rPr>
                      <w:rFonts w:hAnsi="宋体"/>
                      <w:color w:val="000000"/>
                    </w:rPr>
                    <w:t>、</w:t>
                  </w:r>
                  <w:r>
                    <w:rPr>
                      <w:rFonts w:hint="eastAsia"/>
                      <w:color w:val="000000"/>
                    </w:rPr>
                    <w:t>Cl</w:t>
                  </w:r>
                  <w:r>
                    <w:rPr>
                      <w:rFonts w:hint="eastAsia"/>
                      <w:color w:val="000000"/>
                      <w:vertAlign w:val="superscript"/>
                    </w:rPr>
                    <w:t>-</w:t>
                  </w:r>
                </w:p>
              </w:tc>
              <w:tc>
                <w:tcPr>
                  <w:tcW w:w="2601" w:type="pct"/>
                  <w:vAlign w:val="center"/>
                </w:tcPr>
                <w:p w14:paraId="571824A3">
                  <w:pPr>
                    <w:pStyle w:val="74"/>
                    <w:widowControl w:val="0"/>
                    <w:wordWrap w:val="0"/>
                    <w:spacing w:line="360" w:lineRule="exact"/>
                    <w:jc w:val="both"/>
                    <w:rPr>
                      <w:rFonts w:hAnsi="宋体"/>
                      <w:color w:val="000000"/>
                    </w:rPr>
                  </w:pPr>
                  <w:r>
                    <w:rPr>
                      <w:rFonts w:hint="eastAsia" w:hAnsi="宋体"/>
                      <w:color w:val="000000"/>
                    </w:rPr>
                    <w:t>交由辣妹子集团用于榨菜腌制</w:t>
                  </w:r>
                </w:p>
              </w:tc>
            </w:tr>
            <w:tr w14:paraId="156E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8" w:type="pct"/>
                  <w:vMerge w:val="continue"/>
                  <w:vAlign w:val="center"/>
                </w:tcPr>
                <w:p w14:paraId="309B8517">
                  <w:pPr>
                    <w:pStyle w:val="74"/>
                    <w:widowControl w:val="0"/>
                    <w:rPr>
                      <w:rFonts w:hAnsi="宋体"/>
                      <w:color w:val="000000"/>
                    </w:rPr>
                  </w:pPr>
                </w:p>
              </w:tc>
              <w:tc>
                <w:tcPr>
                  <w:tcW w:w="462" w:type="pct"/>
                  <w:vAlign w:val="center"/>
                </w:tcPr>
                <w:p w14:paraId="3910605E">
                  <w:pPr>
                    <w:pStyle w:val="74"/>
                    <w:widowControl w:val="0"/>
                    <w:rPr>
                      <w:color w:val="000000"/>
                    </w:rPr>
                  </w:pPr>
                  <w:r>
                    <w:rPr>
                      <w:color w:val="000000"/>
                    </w:rPr>
                    <w:t>W</w:t>
                  </w:r>
                  <w:r>
                    <w:rPr>
                      <w:rFonts w:hint="eastAsia"/>
                      <w:color w:val="000000"/>
                    </w:rPr>
                    <w:t>7</w:t>
                  </w:r>
                </w:p>
              </w:tc>
              <w:tc>
                <w:tcPr>
                  <w:tcW w:w="622" w:type="pct"/>
                  <w:vAlign w:val="center"/>
                </w:tcPr>
                <w:p w14:paraId="7AC91A1C">
                  <w:pPr>
                    <w:pStyle w:val="74"/>
                    <w:widowControl w:val="0"/>
                    <w:rPr>
                      <w:rFonts w:hAnsi="宋体"/>
                      <w:color w:val="000000"/>
                    </w:rPr>
                  </w:pPr>
                  <w:r>
                    <w:rPr>
                      <w:rFonts w:hint="eastAsia" w:hAnsi="宋体"/>
                      <w:color w:val="000000"/>
                    </w:rPr>
                    <w:t>冷凝水</w:t>
                  </w:r>
                </w:p>
              </w:tc>
              <w:tc>
                <w:tcPr>
                  <w:tcW w:w="857" w:type="pct"/>
                  <w:vAlign w:val="center"/>
                </w:tcPr>
                <w:p w14:paraId="41D1533D">
                  <w:pPr>
                    <w:pStyle w:val="74"/>
                    <w:widowControl w:val="0"/>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rFonts w:hint="eastAsia"/>
                      <w:color w:val="000000"/>
                    </w:rPr>
                    <w:t>总磷、氨氮</w:t>
                  </w:r>
                </w:p>
              </w:tc>
              <w:tc>
                <w:tcPr>
                  <w:tcW w:w="2601" w:type="pct"/>
                  <w:vMerge w:val="restart"/>
                  <w:vAlign w:val="center"/>
                </w:tcPr>
                <w:p w14:paraId="7D6749E4">
                  <w:pPr>
                    <w:pStyle w:val="74"/>
                    <w:rPr>
                      <w:rFonts w:hAnsi="宋体"/>
                      <w:color w:val="000000"/>
                    </w:rPr>
                  </w:pPr>
                  <w:r>
                    <w:rPr>
                      <w:rFonts w:hint="eastAsia" w:hAnsi="宋体"/>
                      <w:color w:val="000000"/>
                    </w:rPr>
                    <w:t>冷凝水与生活污水经污水管网排入辣妹子集团已建污水处理站</w:t>
                  </w:r>
                  <w:r>
                    <w:rPr>
                      <w:rFonts w:hAnsi="宋体"/>
                      <w:color w:val="000000"/>
                    </w:rPr>
                    <w:t>（处理能力</w:t>
                  </w:r>
                  <w:r>
                    <w:rPr>
                      <w:rFonts w:hint="eastAsia"/>
                      <w:color w:val="000000"/>
                    </w:rPr>
                    <w:t>700</w:t>
                  </w:r>
                  <w:r>
                    <w:rPr>
                      <w:bCs/>
                      <w:color w:val="000000"/>
                    </w:rPr>
                    <w:t>m</w:t>
                  </w:r>
                  <w:r>
                    <w:rPr>
                      <w:bCs/>
                      <w:color w:val="000000"/>
                      <w:vertAlign w:val="superscript"/>
                    </w:rPr>
                    <w:t>3</w:t>
                  </w:r>
                  <w:r>
                    <w:rPr>
                      <w:bCs/>
                      <w:color w:val="000000"/>
                    </w:rPr>
                    <w:t>/d</w:t>
                  </w:r>
                  <w:r>
                    <w:rPr>
                      <w:rFonts w:hAnsi="宋体"/>
                      <w:color w:val="000000"/>
                    </w:rPr>
                    <w:t>）</w:t>
                  </w:r>
                  <w:r>
                    <w:rPr>
                      <w:rFonts w:hint="eastAsia" w:hAnsi="宋体"/>
                      <w:color w:val="000000"/>
                    </w:rPr>
                    <w:t>处理达《榨菜行业水污染物排放标准》（DB 50/1050-2020）表1标准限值后排入长江。</w:t>
                  </w:r>
                </w:p>
              </w:tc>
            </w:tr>
            <w:tr w14:paraId="0413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17821733">
                  <w:pPr>
                    <w:pStyle w:val="74"/>
                    <w:widowControl w:val="0"/>
                    <w:rPr>
                      <w:color w:val="000000"/>
                    </w:rPr>
                  </w:pPr>
                </w:p>
              </w:tc>
              <w:tc>
                <w:tcPr>
                  <w:tcW w:w="462" w:type="pct"/>
                  <w:vAlign w:val="center"/>
                </w:tcPr>
                <w:p w14:paraId="68BD90F6">
                  <w:pPr>
                    <w:pStyle w:val="74"/>
                    <w:widowControl w:val="0"/>
                    <w:rPr>
                      <w:color w:val="000000"/>
                    </w:rPr>
                  </w:pPr>
                  <w:r>
                    <w:rPr>
                      <w:color w:val="000000"/>
                    </w:rPr>
                    <w:t>W</w:t>
                  </w:r>
                  <w:r>
                    <w:rPr>
                      <w:rFonts w:hint="eastAsia"/>
                      <w:color w:val="000000"/>
                    </w:rPr>
                    <w:t>8</w:t>
                  </w:r>
                </w:p>
              </w:tc>
              <w:tc>
                <w:tcPr>
                  <w:tcW w:w="622" w:type="pct"/>
                  <w:vAlign w:val="center"/>
                </w:tcPr>
                <w:p w14:paraId="5681DEB6">
                  <w:pPr>
                    <w:pStyle w:val="74"/>
                    <w:widowControl w:val="0"/>
                    <w:rPr>
                      <w:color w:val="000000"/>
                    </w:rPr>
                  </w:pPr>
                  <w:r>
                    <w:rPr>
                      <w:rFonts w:hAnsi="宋体"/>
                      <w:color w:val="000000"/>
                    </w:rPr>
                    <w:t>生活污水</w:t>
                  </w:r>
                </w:p>
              </w:tc>
              <w:tc>
                <w:tcPr>
                  <w:tcW w:w="857" w:type="pct"/>
                  <w:vAlign w:val="center"/>
                </w:tcPr>
                <w:p w14:paraId="4CF0328C">
                  <w:pPr>
                    <w:pStyle w:val="74"/>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color w:val="000000"/>
                    </w:rPr>
                    <w:t>SS</w:t>
                  </w:r>
                  <w:r>
                    <w:rPr>
                      <w:rFonts w:hAnsi="宋体"/>
                      <w:color w:val="000000"/>
                    </w:rPr>
                    <w:t>、氨氮</w:t>
                  </w:r>
                </w:p>
              </w:tc>
              <w:tc>
                <w:tcPr>
                  <w:tcW w:w="2601" w:type="pct"/>
                  <w:vMerge w:val="continue"/>
                  <w:vAlign w:val="center"/>
                </w:tcPr>
                <w:p w14:paraId="542FDA2D">
                  <w:pPr>
                    <w:pStyle w:val="74"/>
                    <w:rPr>
                      <w:color w:val="000000"/>
                    </w:rPr>
                  </w:pPr>
                </w:p>
              </w:tc>
            </w:tr>
            <w:tr w14:paraId="0656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0CBF734D">
                  <w:pPr>
                    <w:pStyle w:val="74"/>
                    <w:widowControl w:val="0"/>
                    <w:rPr>
                      <w:color w:val="000000"/>
                    </w:rPr>
                  </w:pPr>
                  <w:r>
                    <w:rPr>
                      <w:rFonts w:hAnsi="宋体"/>
                      <w:color w:val="000000"/>
                    </w:rPr>
                    <w:t>噪声</w:t>
                  </w:r>
                </w:p>
              </w:tc>
              <w:tc>
                <w:tcPr>
                  <w:tcW w:w="462" w:type="pct"/>
                  <w:vAlign w:val="center"/>
                </w:tcPr>
                <w:p w14:paraId="0BF46445">
                  <w:pPr>
                    <w:pStyle w:val="74"/>
                    <w:widowControl w:val="0"/>
                    <w:rPr>
                      <w:color w:val="000000"/>
                    </w:rPr>
                  </w:pPr>
                  <w:r>
                    <w:rPr>
                      <w:color w:val="000000"/>
                    </w:rPr>
                    <w:t>N</w:t>
                  </w:r>
                </w:p>
              </w:tc>
              <w:tc>
                <w:tcPr>
                  <w:tcW w:w="622" w:type="pct"/>
                  <w:vAlign w:val="center"/>
                </w:tcPr>
                <w:p w14:paraId="53217FB2">
                  <w:pPr>
                    <w:pStyle w:val="74"/>
                    <w:widowControl w:val="0"/>
                    <w:rPr>
                      <w:color w:val="000000"/>
                    </w:rPr>
                  </w:pPr>
                  <w:r>
                    <w:rPr>
                      <w:rFonts w:hAnsi="宋体"/>
                      <w:color w:val="000000"/>
                    </w:rPr>
                    <w:t>设备噪声</w:t>
                  </w:r>
                </w:p>
              </w:tc>
              <w:tc>
                <w:tcPr>
                  <w:tcW w:w="857" w:type="pct"/>
                  <w:vAlign w:val="center"/>
                </w:tcPr>
                <w:p w14:paraId="34BF8EB8">
                  <w:pPr>
                    <w:pStyle w:val="74"/>
                    <w:widowControl w:val="0"/>
                    <w:rPr>
                      <w:color w:val="000000"/>
                    </w:rPr>
                  </w:pPr>
                  <w:r>
                    <w:rPr>
                      <w:rFonts w:hAnsi="宋体"/>
                      <w:color w:val="000000"/>
                    </w:rPr>
                    <w:t>连续等效</w:t>
                  </w:r>
                  <w:r>
                    <w:rPr>
                      <w:color w:val="000000"/>
                    </w:rPr>
                    <w:t>A</w:t>
                  </w:r>
                  <w:r>
                    <w:rPr>
                      <w:rFonts w:hAnsi="宋体"/>
                      <w:color w:val="000000"/>
                    </w:rPr>
                    <w:t>声级</w:t>
                  </w:r>
                </w:p>
              </w:tc>
              <w:tc>
                <w:tcPr>
                  <w:tcW w:w="2601" w:type="pct"/>
                  <w:vAlign w:val="center"/>
                </w:tcPr>
                <w:p w14:paraId="25A7D9AA">
                  <w:pPr>
                    <w:pStyle w:val="74"/>
                    <w:widowControl w:val="0"/>
                    <w:rPr>
                      <w:color w:val="000000"/>
                    </w:rPr>
                  </w:pPr>
                  <w:r>
                    <w:rPr>
                      <w:rFonts w:hAnsi="宋体"/>
                      <w:color w:val="000000"/>
                    </w:rPr>
                    <w:t>隔声、减振</w:t>
                  </w:r>
                </w:p>
              </w:tc>
            </w:tr>
            <w:tr w14:paraId="0959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58" w:type="pct"/>
                  <w:vMerge w:val="restart"/>
                  <w:vAlign w:val="center"/>
                </w:tcPr>
                <w:p w14:paraId="4EDCFC11">
                  <w:pPr>
                    <w:pStyle w:val="74"/>
                    <w:widowControl w:val="0"/>
                    <w:rPr>
                      <w:color w:val="000000"/>
                    </w:rPr>
                  </w:pPr>
                  <w:r>
                    <w:rPr>
                      <w:rFonts w:hAnsi="宋体"/>
                      <w:color w:val="000000"/>
                    </w:rPr>
                    <w:t>固废</w:t>
                  </w:r>
                </w:p>
              </w:tc>
              <w:tc>
                <w:tcPr>
                  <w:tcW w:w="462" w:type="pct"/>
                  <w:vAlign w:val="center"/>
                </w:tcPr>
                <w:p w14:paraId="03419502">
                  <w:pPr>
                    <w:pStyle w:val="74"/>
                    <w:widowControl w:val="0"/>
                    <w:rPr>
                      <w:color w:val="000000"/>
                    </w:rPr>
                  </w:pPr>
                  <w:r>
                    <w:rPr>
                      <w:color w:val="000000"/>
                    </w:rPr>
                    <w:t>S1</w:t>
                  </w:r>
                </w:p>
              </w:tc>
              <w:tc>
                <w:tcPr>
                  <w:tcW w:w="622" w:type="pct"/>
                  <w:vAlign w:val="center"/>
                </w:tcPr>
                <w:p w14:paraId="16BA8325">
                  <w:pPr>
                    <w:pStyle w:val="74"/>
                    <w:widowControl w:val="0"/>
                    <w:rPr>
                      <w:color w:val="000000"/>
                    </w:rPr>
                  </w:pPr>
                  <w:r>
                    <w:rPr>
                      <w:rFonts w:hint="eastAsia" w:hAnsi="宋体"/>
                      <w:color w:val="000000"/>
                    </w:rPr>
                    <w:t>分选</w:t>
                  </w:r>
                </w:p>
              </w:tc>
              <w:tc>
                <w:tcPr>
                  <w:tcW w:w="857" w:type="pct"/>
                  <w:tcBorders>
                    <w:right w:val="single" w:color="auto" w:sz="4" w:space="0"/>
                  </w:tcBorders>
                  <w:vAlign w:val="center"/>
                </w:tcPr>
                <w:p w14:paraId="13F18967">
                  <w:pPr>
                    <w:pStyle w:val="74"/>
                    <w:widowControl w:val="0"/>
                    <w:rPr>
                      <w:color w:val="000000"/>
                    </w:rPr>
                  </w:pPr>
                  <w:r>
                    <w:rPr>
                      <w:rFonts w:hint="eastAsia" w:hAnsi="宋体"/>
                      <w:color w:val="000000"/>
                    </w:rPr>
                    <w:t>杂质</w:t>
                  </w:r>
                </w:p>
              </w:tc>
              <w:tc>
                <w:tcPr>
                  <w:tcW w:w="2601" w:type="pct"/>
                  <w:vMerge w:val="restart"/>
                  <w:tcBorders>
                    <w:left w:val="single" w:color="auto" w:sz="4" w:space="0"/>
                  </w:tcBorders>
                  <w:vAlign w:val="center"/>
                </w:tcPr>
                <w:p w14:paraId="2CBE705A">
                  <w:pPr>
                    <w:pStyle w:val="74"/>
                    <w:widowControl w:val="0"/>
                    <w:rPr>
                      <w:color w:val="000000"/>
                    </w:rPr>
                  </w:pPr>
                  <w:r>
                    <w:rPr>
                      <w:rFonts w:hint="eastAsia"/>
                      <w:color w:val="000000"/>
                    </w:rPr>
                    <w:t>集中收集后</w:t>
                  </w:r>
                  <w:r>
                    <w:rPr>
                      <w:rFonts w:hAnsi="宋体"/>
                      <w:color w:val="000000"/>
                    </w:rPr>
                    <w:t>交由环卫部门清运</w:t>
                  </w:r>
                </w:p>
              </w:tc>
            </w:tr>
            <w:tr w14:paraId="02E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58" w:type="pct"/>
                  <w:vMerge w:val="continue"/>
                  <w:vAlign w:val="center"/>
                </w:tcPr>
                <w:p w14:paraId="7E04A8BF">
                  <w:pPr>
                    <w:pStyle w:val="74"/>
                    <w:widowControl w:val="0"/>
                    <w:rPr>
                      <w:color w:val="000000"/>
                    </w:rPr>
                  </w:pPr>
                </w:p>
              </w:tc>
              <w:tc>
                <w:tcPr>
                  <w:tcW w:w="462" w:type="pct"/>
                  <w:vAlign w:val="center"/>
                </w:tcPr>
                <w:p w14:paraId="6CB651B6">
                  <w:pPr>
                    <w:pStyle w:val="74"/>
                    <w:widowControl w:val="0"/>
                    <w:rPr>
                      <w:color w:val="000000"/>
                    </w:rPr>
                  </w:pPr>
                  <w:r>
                    <w:rPr>
                      <w:color w:val="000000"/>
                    </w:rPr>
                    <w:t>S2</w:t>
                  </w:r>
                </w:p>
              </w:tc>
              <w:tc>
                <w:tcPr>
                  <w:tcW w:w="622" w:type="pct"/>
                  <w:vAlign w:val="center"/>
                </w:tcPr>
                <w:p w14:paraId="250B93B0">
                  <w:pPr>
                    <w:pStyle w:val="74"/>
                    <w:widowControl w:val="0"/>
                    <w:rPr>
                      <w:color w:val="000000"/>
                    </w:rPr>
                  </w:pPr>
                  <w:r>
                    <w:rPr>
                      <w:rFonts w:hint="eastAsia" w:hAnsi="宋体"/>
                      <w:color w:val="000000"/>
                    </w:rPr>
                    <w:t>造粒</w:t>
                  </w:r>
                </w:p>
              </w:tc>
              <w:tc>
                <w:tcPr>
                  <w:tcW w:w="857" w:type="pct"/>
                  <w:tcBorders>
                    <w:right w:val="single" w:color="auto" w:sz="4" w:space="0"/>
                  </w:tcBorders>
                  <w:vAlign w:val="center"/>
                </w:tcPr>
                <w:p w14:paraId="32E9E33D">
                  <w:pPr>
                    <w:pStyle w:val="74"/>
                    <w:widowControl w:val="0"/>
                    <w:rPr>
                      <w:color w:val="000000"/>
                    </w:rPr>
                  </w:pPr>
                  <w:r>
                    <w:rPr>
                      <w:rFonts w:hint="eastAsia" w:hAnsi="宋体"/>
                      <w:color w:val="000000"/>
                    </w:rPr>
                    <w:t>除尘灰</w:t>
                  </w:r>
                </w:p>
              </w:tc>
              <w:tc>
                <w:tcPr>
                  <w:tcW w:w="2601" w:type="pct"/>
                  <w:vMerge w:val="continue"/>
                  <w:tcBorders>
                    <w:left w:val="single" w:color="auto" w:sz="4" w:space="0"/>
                  </w:tcBorders>
                  <w:vAlign w:val="center"/>
                </w:tcPr>
                <w:p w14:paraId="562AA111">
                  <w:pPr>
                    <w:pStyle w:val="74"/>
                    <w:widowControl w:val="0"/>
                    <w:rPr>
                      <w:color w:val="000000"/>
                    </w:rPr>
                  </w:pPr>
                </w:p>
              </w:tc>
            </w:tr>
            <w:tr w14:paraId="624B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58" w:type="pct"/>
                  <w:vMerge w:val="continue"/>
                  <w:vAlign w:val="center"/>
                </w:tcPr>
                <w:p w14:paraId="1A4985B6">
                  <w:pPr>
                    <w:pStyle w:val="74"/>
                    <w:widowControl w:val="0"/>
                    <w:rPr>
                      <w:color w:val="000000"/>
                    </w:rPr>
                  </w:pPr>
                </w:p>
              </w:tc>
              <w:tc>
                <w:tcPr>
                  <w:tcW w:w="462" w:type="pct"/>
                  <w:vAlign w:val="center"/>
                </w:tcPr>
                <w:p w14:paraId="70520367">
                  <w:pPr>
                    <w:pStyle w:val="74"/>
                    <w:widowControl w:val="0"/>
                    <w:rPr>
                      <w:color w:val="000000"/>
                    </w:rPr>
                  </w:pPr>
                  <w:r>
                    <w:rPr>
                      <w:rFonts w:hint="eastAsia"/>
                      <w:color w:val="000000"/>
                    </w:rPr>
                    <w:t>S3</w:t>
                  </w:r>
                </w:p>
              </w:tc>
              <w:tc>
                <w:tcPr>
                  <w:tcW w:w="622" w:type="pct"/>
                  <w:vAlign w:val="center"/>
                </w:tcPr>
                <w:p w14:paraId="2B83A2FE">
                  <w:pPr>
                    <w:pStyle w:val="74"/>
                    <w:widowControl w:val="0"/>
                    <w:rPr>
                      <w:rFonts w:hAnsi="宋体"/>
                      <w:color w:val="000000"/>
                    </w:rPr>
                  </w:pPr>
                  <w:r>
                    <w:rPr>
                      <w:rFonts w:hint="eastAsia" w:hAnsi="宋体"/>
                      <w:color w:val="000000"/>
                    </w:rPr>
                    <w:t>烘干</w:t>
                  </w:r>
                </w:p>
              </w:tc>
              <w:tc>
                <w:tcPr>
                  <w:tcW w:w="857" w:type="pct"/>
                  <w:tcBorders>
                    <w:right w:val="single" w:color="auto" w:sz="4" w:space="0"/>
                  </w:tcBorders>
                  <w:vAlign w:val="center"/>
                </w:tcPr>
                <w:p w14:paraId="19FF3650">
                  <w:pPr>
                    <w:pStyle w:val="74"/>
                    <w:widowControl w:val="0"/>
                    <w:rPr>
                      <w:rFonts w:hAnsi="宋体"/>
                      <w:color w:val="000000"/>
                    </w:rPr>
                  </w:pPr>
                  <w:r>
                    <w:rPr>
                      <w:rFonts w:hint="eastAsia" w:hAnsi="宋体"/>
                      <w:color w:val="000000"/>
                    </w:rPr>
                    <w:t>灰渣</w:t>
                  </w:r>
                </w:p>
              </w:tc>
              <w:tc>
                <w:tcPr>
                  <w:tcW w:w="2601" w:type="pct"/>
                  <w:tcBorders>
                    <w:left w:val="single" w:color="auto" w:sz="4" w:space="0"/>
                  </w:tcBorders>
                  <w:vAlign w:val="center"/>
                </w:tcPr>
                <w:p w14:paraId="55B1E2DD">
                  <w:pPr>
                    <w:pStyle w:val="74"/>
                    <w:widowControl w:val="0"/>
                    <w:rPr>
                      <w:color w:val="000000"/>
                    </w:rPr>
                  </w:pPr>
                  <w:r>
                    <w:rPr>
                      <w:rFonts w:hint="eastAsia"/>
                      <w:color w:val="000000"/>
                    </w:rPr>
                    <w:t>外售作为花肥使用</w:t>
                  </w:r>
                </w:p>
              </w:tc>
            </w:tr>
            <w:tr w14:paraId="6EDB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5D90ACCF">
                  <w:pPr>
                    <w:pStyle w:val="74"/>
                    <w:widowControl w:val="0"/>
                    <w:rPr>
                      <w:color w:val="000000"/>
                    </w:rPr>
                  </w:pPr>
                </w:p>
              </w:tc>
              <w:tc>
                <w:tcPr>
                  <w:tcW w:w="462" w:type="pct"/>
                  <w:vAlign w:val="center"/>
                </w:tcPr>
                <w:p w14:paraId="0BC4C2C6">
                  <w:pPr>
                    <w:pStyle w:val="74"/>
                    <w:widowControl w:val="0"/>
                    <w:rPr>
                      <w:color w:val="000000"/>
                    </w:rPr>
                  </w:pPr>
                  <w:r>
                    <w:rPr>
                      <w:rFonts w:hint="eastAsia"/>
                      <w:color w:val="000000"/>
                    </w:rPr>
                    <w:t>S4</w:t>
                  </w:r>
                </w:p>
              </w:tc>
              <w:tc>
                <w:tcPr>
                  <w:tcW w:w="622" w:type="pct"/>
                  <w:vMerge w:val="restart"/>
                  <w:vAlign w:val="center"/>
                </w:tcPr>
                <w:p w14:paraId="1D876B87">
                  <w:pPr>
                    <w:pStyle w:val="74"/>
                    <w:widowControl w:val="0"/>
                    <w:rPr>
                      <w:color w:val="000000"/>
                    </w:rPr>
                  </w:pPr>
                  <w:r>
                    <w:rPr>
                      <w:rFonts w:hint="eastAsia" w:hAnsi="宋体"/>
                      <w:color w:val="000000"/>
                    </w:rPr>
                    <w:t>机修</w:t>
                  </w:r>
                </w:p>
              </w:tc>
              <w:tc>
                <w:tcPr>
                  <w:tcW w:w="857" w:type="pct"/>
                  <w:vAlign w:val="center"/>
                </w:tcPr>
                <w:p w14:paraId="69C8B802">
                  <w:pPr>
                    <w:pStyle w:val="74"/>
                    <w:widowControl w:val="0"/>
                    <w:rPr>
                      <w:color w:val="000000"/>
                    </w:rPr>
                  </w:pPr>
                  <w:r>
                    <w:rPr>
                      <w:rFonts w:hint="eastAsia" w:hAnsi="宋体"/>
                      <w:color w:val="000000"/>
                    </w:rPr>
                    <w:t>废机油</w:t>
                  </w:r>
                </w:p>
              </w:tc>
              <w:tc>
                <w:tcPr>
                  <w:tcW w:w="2601" w:type="pct"/>
                  <w:vMerge w:val="restart"/>
                  <w:vAlign w:val="center"/>
                </w:tcPr>
                <w:p w14:paraId="409B7A26">
                  <w:pPr>
                    <w:pStyle w:val="74"/>
                    <w:widowControl w:val="0"/>
                    <w:rPr>
                      <w:color w:val="000000"/>
                    </w:rPr>
                  </w:pPr>
                  <w:r>
                    <w:rPr>
                      <w:rFonts w:hint="eastAsia" w:hAnsi="宋体"/>
                      <w:color w:val="000000"/>
                    </w:rPr>
                    <w:t>集中收集后交有资质单位进行处理</w:t>
                  </w:r>
                </w:p>
              </w:tc>
            </w:tr>
            <w:tr w14:paraId="37C4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112C1D61">
                  <w:pPr>
                    <w:pStyle w:val="74"/>
                    <w:widowControl w:val="0"/>
                    <w:rPr>
                      <w:color w:val="000000"/>
                    </w:rPr>
                  </w:pPr>
                </w:p>
              </w:tc>
              <w:tc>
                <w:tcPr>
                  <w:tcW w:w="462" w:type="pct"/>
                  <w:vAlign w:val="center"/>
                </w:tcPr>
                <w:p w14:paraId="71672B8D">
                  <w:pPr>
                    <w:pStyle w:val="74"/>
                    <w:widowControl w:val="0"/>
                    <w:rPr>
                      <w:color w:val="000000"/>
                    </w:rPr>
                  </w:pPr>
                  <w:r>
                    <w:rPr>
                      <w:color w:val="000000"/>
                    </w:rPr>
                    <w:t>S</w:t>
                  </w:r>
                  <w:r>
                    <w:rPr>
                      <w:rFonts w:hint="eastAsia"/>
                      <w:color w:val="000000"/>
                    </w:rPr>
                    <w:t>5</w:t>
                  </w:r>
                </w:p>
              </w:tc>
              <w:tc>
                <w:tcPr>
                  <w:tcW w:w="622" w:type="pct"/>
                  <w:vMerge w:val="continue"/>
                  <w:vAlign w:val="center"/>
                </w:tcPr>
                <w:p w14:paraId="5878F945">
                  <w:pPr>
                    <w:pStyle w:val="74"/>
                    <w:widowControl w:val="0"/>
                    <w:rPr>
                      <w:rFonts w:hAnsi="宋体"/>
                      <w:color w:val="000000"/>
                    </w:rPr>
                  </w:pPr>
                </w:p>
              </w:tc>
              <w:tc>
                <w:tcPr>
                  <w:tcW w:w="857" w:type="pct"/>
                  <w:vAlign w:val="center"/>
                </w:tcPr>
                <w:p w14:paraId="72929874">
                  <w:pPr>
                    <w:pStyle w:val="74"/>
                    <w:widowControl w:val="0"/>
                    <w:rPr>
                      <w:rFonts w:hAnsi="宋体"/>
                      <w:color w:val="000000"/>
                    </w:rPr>
                  </w:pPr>
                  <w:r>
                    <w:rPr>
                      <w:rFonts w:hint="eastAsia" w:hAnsi="宋体"/>
                      <w:color w:val="000000"/>
                    </w:rPr>
                    <w:t>废棉纱及手套</w:t>
                  </w:r>
                </w:p>
              </w:tc>
              <w:tc>
                <w:tcPr>
                  <w:tcW w:w="2601" w:type="pct"/>
                  <w:vMerge w:val="continue"/>
                  <w:vAlign w:val="center"/>
                </w:tcPr>
                <w:p w14:paraId="487660EE">
                  <w:pPr>
                    <w:pStyle w:val="74"/>
                    <w:widowControl w:val="0"/>
                    <w:rPr>
                      <w:rFonts w:hAnsi="宋体"/>
                      <w:color w:val="000000"/>
                    </w:rPr>
                  </w:pPr>
                </w:p>
              </w:tc>
            </w:tr>
            <w:tr w14:paraId="22C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vAlign w:val="center"/>
                </w:tcPr>
                <w:p w14:paraId="2B730F61">
                  <w:pPr>
                    <w:pStyle w:val="74"/>
                    <w:widowControl w:val="0"/>
                    <w:rPr>
                      <w:color w:val="000000"/>
                    </w:rPr>
                  </w:pPr>
                </w:p>
              </w:tc>
              <w:tc>
                <w:tcPr>
                  <w:tcW w:w="462" w:type="pct"/>
                  <w:vAlign w:val="center"/>
                </w:tcPr>
                <w:p w14:paraId="3D9DF2D1">
                  <w:pPr>
                    <w:pStyle w:val="74"/>
                    <w:widowControl w:val="0"/>
                    <w:rPr>
                      <w:color w:val="000000"/>
                    </w:rPr>
                  </w:pPr>
                  <w:r>
                    <w:rPr>
                      <w:rFonts w:hint="eastAsia"/>
                      <w:color w:val="000000"/>
                    </w:rPr>
                    <w:t>S6</w:t>
                  </w:r>
                </w:p>
              </w:tc>
              <w:tc>
                <w:tcPr>
                  <w:tcW w:w="622" w:type="pct"/>
                  <w:vAlign w:val="center"/>
                </w:tcPr>
                <w:p w14:paraId="5EA5B5BA">
                  <w:pPr>
                    <w:pStyle w:val="74"/>
                    <w:widowControl w:val="0"/>
                    <w:rPr>
                      <w:color w:val="000000"/>
                    </w:rPr>
                  </w:pPr>
                  <w:r>
                    <w:rPr>
                      <w:rFonts w:hint="eastAsia"/>
                      <w:color w:val="000000"/>
                    </w:rPr>
                    <w:t>员工生活</w:t>
                  </w:r>
                </w:p>
              </w:tc>
              <w:tc>
                <w:tcPr>
                  <w:tcW w:w="857" w:type="pct"/>
                  <w:vAlign w:val="center"/>
                </w:tcPr>
                <w:p w14:paraId="29E5C2F7">
                  <w:pPr>
                    <w:pStyle w:val="74"/>
                    <w:widowControl w:val="0"/>
                    <w:rPr>
                      <w:color w:val="000000"/>
                    </w:rPr>
                  </w:pPr>
                  <w:r>
                    <w:rPr>
                      <w:rFonts w:hint="eastAsia"/>
                      <w:color w:val="000000"/>
                    </w:rPr>
                    <w:t>生活垃圾</w:t>
                  </w:r>
                </w:p>
              </w:tc>
              <w:tc>
                <w:tcPr>
                  <w:tcW w:w="2601" w:type="pct"/>
                  <w:vAlign w:val="center"/>
                </w:tcPr>
                <w:p w14:paraId="33B3A82D">
                  <w:pPr>
                    <w:pStyle w:val="74"/>
                    <w:widowControl w:val="0"/>
                    <w:rPr>
                      <w:color w:val="000000"/>
                    </w:rPr>
                  </w:pPr>
                  <w:r>
                    <w:rPr>
                      <w:rFonts w:hint="eastAsia" w:hAnsi="宋体"/>
                      <w:color w:val="000000"/>
                    </w:rPr>
                    <w:t>集中收集</w:t>
                  </w:r>
                  <w:r>
                    <w:rPr>
                      <w:rFonts w:hAnsi="宋体"/>
                      <w:color w:val="000000"/>
                    </w:rPr>
                    <w:t>后交环卫部门处理</w:t>
                  </w:r>
                </w:p>
              </w:tc>
            </w:tr>
          </w:tbl>
          <w:p w14:paraId="3AE6AE96">
            <w:pPr>
              <w:pStyle w:val="23"/>
              <w:jc w:val="center"/>
              <w:outlineLvl w:val="0"/>
              <w:rPr>
                <w:rFonts w:ascii="Times New Roman" w:hAnsi="Times New Roman" w:eastAsia="黑体"/>
                <w:snapToGrid w:val="0"/>
                <w:color w:val="000000"/>
                <w:sz w:val="30"/>
                <w:szCs w:val="30"/>
              </w:rPr>
            </w:pPr>
          </w:p>
        </w:tc>
      </w:tr>
      <w:tr w14:paraId="1B1E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14:paraId="3D733DC7">
            <w:pPr>
              <w:pStyle w:val="23"/>
              <w:adjustRightInd w:val="0"/>
              <w:snapToGrid w:val="0"/>
              <w:spacing w:before="0" w:beforeAutospacing="0" w:after="0" w:afterAutospacing="0"/>
              <w:jc w:val="center"/>
              <w:rPr>
                <w:rFonts w:ascii="Times New Roman" w:hAnsi="Times New Roman" w:cs="宋体"/>
                <w:color w:val="000000"/>
                <w:szCs w:val="24"/>
              </w:rPr>
            </w:pPr>
            <w:r>
              <w:rPr>
                <w:rFonts w:hint="eastAsia" w:ascii="Times New Roman" w:hAnsi="Times New Roman" w:cs="宋体"/>
                <w:bCs/>
                <w:color w:val="000000"/>
                <w:kern w:val="2"/>
                <w:szCs w:val="24"/>
              </w:rPr>
              <w:t>与项目有关的原有环境污染问题</w:t>
            </w:r>
          </w:p>
        </w:tc>
        <w:tc>
          <w:tcPr>
            <w:tcW w:w="8497" w:type="dxa"/>
            <w:vAlign w:val="center"/>
          </w:tcPr>
          <w:p w14:paraId="18D41565">
            <w:pPr>
              <w:adjustRightInd w:val="0"/>
              <w:snapToGrid w:val="0"/>
              <w:spacing w:line="360" w:lineRule="auto"/>
              <w:ind w:firstLine="480" w:firstLineChars="200"/>
              <w:rPr>
                <w:color w:val="000000"/>
                <w:sz w:val="24"/>
              </w:rPr>
            </w:pPr>
            <w:r>
              <w:rPr>
                <w:rFonts w:hint="eastAsia" w:hAnsi="宋体"/>
                <w:color w:val="000000"/>
                <w:sz w:val="24"/>
              </w:rPr>
              <w:t>本公司</w:t>
            </w:r>
            <w:r>
              <w:rPr>
                <w:rFonts w:hAnsi="宋体"/>
                <w:color w:val="000000"/>
                <w:sz w:val="24"/>
              </w:rPr>
              <w:t>租赁之前</w:t>
            </w:r>
            <w:r>
              <w:rPr>
                <w:rFonts w:hint="eastAsia" w:hAnsi="宋体"/>
                <w:color w:val="000000"/>
                <w:sz w:val="24"/>
              </w:rPr>
              <w:t>为为闲置厂房，</w:t>
            </w:r>
            <w:r>
              <w:rPr>
                <w:rFonts w:hint="eastAsia"/>
                <w:color w:val="000000"/>
                <w:sz w:val="24"/>
              </w:rPr>
              <w:t>项目建设厂址内不存在遗留的环境问题。</w:t>
            </w:r>
          </w:p>
          <w:p w14:paraId="1ADD6B6A">
            <w:pPr>
              <w:adjustRightInd w:val="0"/>
              <w:snapToGrid w:val="0"/>
              <w:spacing w:line="360" w:lineRule="auto"/>
              <w:ind w:firstLine="480" w:firstLineChars="200"/>
              <w:rPr>
                <w:color w:val="000000"/>
                <w:sz w:val="24"/>
              </w:rPr>
            </w:pPr>
            <w:r>
              <w:rPr>
                <w:color w:val="000000"/>
                <w:sz w:val="24"/>
              </w:rPr>
              <w:t>本项目位于</w:t>
            </w:r>
            <w:r>
              <w:rPr>
                <w:rFonts w:hint="eastAsia"/>
                <w:color w:val="000000"/>
                <w:sz w:val="24"/>
              </w:rPr>
              <w:t>辣妹子集团厂区</w:t>
            </w:r>
            <w:r>
              <w:rPr>
                <w:color w:val="000000"/>
                <w:sz w:val="24"/>
              </w:rPr>
              <w:t>内</w:t>
            </w:r>
            <w:r>
              <w:rPr>
                <w:rFonts w:hint="eastAsia"/>
                <w:color w:val="000000"/>
                <w:sz w:val="24"/>
              </w:rPr>
              <w:t>，</w:t>
            </w:r>
            <w:r>
              <w:rPr>
                <w:color w:val="000000"/>
                <w:sz w:val="24"/>
              </w:rPr>
              <w:t>租用现有建筑作为厂房。</w:t>
            </w:r>
            <w:r>
              <w:rPr>
                <w:rFonts w:hint="eastAsia"/>
                <w:sz w:val="24"/>
              </w:rPr>
              <w:t>重庆市涪陵辣妹子集团有限公司主要生产经营榨菜、泡菜、蔬菜、调味品等</w:t>
            </w:r>
            <w:r>
              <w:rPr>
                <w:color w:val="000000"/>
                <w:sz w:val="24"/>
              </w:rPr>
              <w:t>，整个</w:t>
            </w:r>
            <w:r>
              <w:rPr>
                <w:rFonts w:hint="eastAsia"/>
                <w:color w:val="000000"/>
                <w:sz w:val="24"/>
              </w:rPr>
              <w:t>厂</w:t>
            </w:r>
            <w:r>
              <w:rPr>
                <w:rFonts w:hint="eastAsia"/>
                <w:color w:val="000000"/>
                <w:sz w:val="24"/>
                <w:lang w:eastAsia="zh-CN"/>
              </w:rPr>
              <w:t>区</w:t>
            </w:r>
            <w:r>
              <w:rPr>
                <w:color w:val="000000"/>
                <w:sz w:val="24"/>
              </w:rPr>
              <w:t>呈长方形，本项目位于</w:t>
            </w:r>
            <w:r>
              <w:rPr>
                <w:rFonts w:hint="eastAsia"/>
                <w:color w:val="000000"/>
                <w:sz w:val="24"/>
              </w:rPr>
              <w:t>辣妹子集团厂区内</w:t>
            </w:r>
            <w:r>
              <w:rPr>
                <w:color w:val="000000"/>
                <w:sz w:val="24"/>
              </w:rPr>
              <w:t>东南侧。</w:t>
            </w:r>
          </w:p>
          <w:p w14:paraId="10F74A59">
            <w:pPr>
              <w:adjustRightInd w:val="0"/>
              <w:snapToGrid w:val="0"/>
              <w:spacing w:line="360" w:lineRule="auto"/>
              <w:ind w:firstLine="480" w:firstLineChars="200"/>
              <w:rPr>
                <w:color w:val="000000"/>
                <w:kern w:val="0"/>
                <w:sz w:val="24"/>
              </w:rPr>
            </w:pPr>
            <w:r>
              <w:rPr>
                <w:rFonts w:hint="eastAsia"/>
                <w:color w:val="000000"/>
                <w:sz w:val="24"/>
              </w:rPr>
              <w:t>该厂区配套建设有雨污管网，同时在</w:t>
            </w:r>
            <w:r>
              <w:rPr>
                <w:rFonts w:hint="eastAsia" w:hAnsi="宋体"/>
                <w:color w:val="000000"/>
                <w:kern w:val="0"/>
                <w:sz w:val="24"/>
              </w:rPr>
              <w:t>厂区东南角</w:t>
            </w:r>
            <w:r>
              <w:rPr>
                <w:rFonts w:hint="eastAsia"/>
                <w:color w:val="000000"/>
                <w:sz w:val="24"/>
              </w:rPr>
              <w:t>设置有1座</w:t>
            </w:r>
            <w:r>
              <w:rPr>
                <w:rFonts w:hAnsi="宋体"/>
                <w:color w:val="000000"/>
                <w:kern w:val="0"/>
                <w:sz w:val="24"/>
              </w:rPr>
              <w:t>处理能力为</w:t>
            </w:r>
            <w:r>
              <w:rPr>
                <w:rFonts w:hint="eastAsia" w:hAnsi="宋体"/>
                <w:color w:val="000000"/>
                <w:kern w:val="0"/>
                <w:sz w:val="24"/>
              </w:rPr>
              <w:t>700</w:t>
            </w:r>
            <w:r>
              <w:rPr>
                <w:color w:val="000000"/>
                <w:kern w:val="0"/>
                <w:sz w:val="24"/>
              </w:rPr>
              <w:t>m</w:t>
            </w:r>
            <w:r>
              <w:rPr>
                <w:color w:val="000000"/>
                <w:kern w:val="0"/>
                <w:sz w:val="24"/>
                <w:vertAlign w:val="superscript"/>
              </w:rPr>
              <w:t>3</w:t>
            </w:r>
            <w:r>
              <w:rPr>
                <w:color w:val="000000"/>
                <w:kern w:val="0"/>
                <w:sz w:val="24"/>
              </w:rPr>
              <w:t>/d</w:t>
            </w:r>
            <w:r>
              <w:rPr>
                <w:rFonts w:hint="eastAsia"/>
                <w:color w:val="000000"/>
                <w:kern w:val="0"/>
                <w:sz w:val="24"/>
              </w:rPr>
              <w:t>的污水处理站，可接纳整个厂区产生的</w:t>
            </w:r>
            <w:r>
              <w:rPr>
                <w:rFonts w:hint="eastAsia"/>
                <w:color w:val="000000"/>
                <w:kern w:val="0"/>
                <w:sz w:val="24"/>
                <w:lang w:eastAsia="zh-CN"/>
              </w:rPr>
              <w:t>污水</w:t>
            </w:r>
            <w:r>
              <w:rPr>
                <w:rFonts w:hint="eastAsia"/>
                <w:color w:val="000000"/>
                <w:kern w:val="0"/>
                <w:sz w:val="24"/>
              </w:rPr>
              <w:t>。</w:t>
            </w:r>
          </w:p>
          <w:p w14:paraId="7AC323E1">
            <w:pPr>
              <w:adjustRightInd w:val="0"/>
              <w:snapToGrid w:val="0"/>
              <w:spacing w:line="360" w:lineRule="auto"/>
              <w:ind w:firstLine="480" w:firstLineChars="200"/>
              <w:rPr>
                <w:color w:val="000000"/>
                <w:sz w:val="24"/>
              </w:rPr>
            </w:pPr>
            <w:r>
              <w:rPr>
                <w:rFonts w:hint="eastAsia"/>
                <w:color w:val="000000"/>
                <w:sz w:val="24"/>
              </w:rPr>
              <w:t>根据调查，辣妹子</w:t>
            </w:r>
            <w:r>
              <w:rPr>
                <w:rFonts w:hint="eastAsia" w:hAnsi="宋体"/>
                <w:sz w:val="24"/>
              </w:rPr>
              <w:t>集团</w:t>
            </w:r>
            <w:r>
              <w:rPr>
                <w:rFonts w:hint="eastAsia"/>
                <w:color w:val="000000"/>
                <w:sz w:val="24"/>
              </w:rPr>
              <w:t>污水处理站于2004年建设并投入运行，主要用于处理该厂产生的生产废水（包括腌制废水、淘洗废水、脱盐废水、脱离废水）、杀菌冷却水、锅炉软化水、设备清洁废水、车间清洁废水以及生活污水，采用“接触厌氧+CASS”工艺，处理规模为700</w:t>
            </w:r>
            <w:r>
              <w:rPr>
                <w:color w:val="000000"/>
                <w:sz w:val="24"/>
              </w:rPr>
              <w:t>m</w:t>
            </w:r>
            <w:r>
              <w:rPr>
                <w:rFonts w:hint="eastAsia"/>
                <w:color w:val="000000"/>
                <w:sz w:val="24"/>
                <w:vertAlign w:val="superscript"/>
              </w:rPr>
              <w:t>3</w:t>
            </w:r>
            <w:r>
              <w:rPr>
                <w:rFonts w:hint="eastAsia"/>
                <w:color w:val="000000"/>
                <w:sz w:val="24"/>
              </w:rPr>
              <w:t>/d，污水处理站现污水处理量为466.92</w:t>
            </w:r>
            <w:r>
              <w:rPr>
                <w:color w:val="000000"/>
                <w:sz w:val="24"/>
              </w:rPr>
              <w:t>m</w:t>
            </w:r>
            <w:r>
              <w:rPr>
                <w:rFonts w:hint="eastAsia"/>
                <w:color w:val="000000"/>
                <w:sz w:val="24"/>
                <w:vertAlign w:val="superscript"/>
              </w:rPr>
              <w:t>3</w:t>
            </w:r>
            <w:r>
              <w:rPr>
                <w:rFonts w:hint="eastAsia"/>
                <w:color w:val="000000"/>
                <w:sz w:val="24"/>
              </w:rPr>
              <w:t>/d，</w:t>
            </w:r>
            <w:r>
              <w:rPr>
                <w:rFonts w:hint="eastAsia" w:hAnsi="宋体"/>
                <w:color w:val="000000"/>
                <w:kern w:val="0"/>
                <w:sz w:val="24"/>
              </w:rPr>
              <w:t>剩余处理量为233.08</w:t>
            </w:r>
            <w:r>
              <w:rPr>
                <w:color w:val="000000"/>
                <w:kern w:val="0"/>
                <w:sz w:val="24"/>
              </w:rPr>
              <w:t>m</w:t>
            </w:r>
            <w:r>
              <w:rPr>
                <w:color w:val="000000"/>
                <w:kern w:val="0"/>
                <w:sz w:val="24"/>
                <w:vertAlign w:val="superscript"/>
              </w:rPr>
              <w:t>3</w:t>
            </w:r>
            <w:r>
              <w:rPr>
                <w:rFonts w:hint="eastAsia"/>
                <w:color w:val="000000"/>
                <w:kern w:val="0"/>
                <w:sz w:val="24"/>
              </w:rPr>
              <w:t>/d。</w:t>
            </w:r>
          </w:p>
          <w:p w14:paraId="64FF4F43">
            <w:pPr>
              <w:adjustRightInd w:val="0"/>
              <w:snapToGrid w:val="0"/>
              <w:spacing w:line="360" w:lineRule="auto"/>
              <w:ind w:firstLine="480" w:firstLineChars="200"/>
              <w:rPr>
                <w:color w:val="000000"/>
                <w:sz w:val="24"/>
              </w:rPr>
            </w:pPr>
            <w:r>
              <w:rPr>
                <w:rFonts w:hint="eastAsia" w:hAnsi="宋体"/>
                <w:color w:val="000000"/>
                <w:kern w:val="0"/>
                <w:sz w:val="24"/>
              </w:rPr>
              <w:t>辣妹子集团污水处理站进水水质要求为COD≤4500 mg/L、BOD</w:t>
            </w:r>
            <w:r>
              <w:rPr>
                <w:rFonts w:hint="eastAsia" w:hAnsi="宋体"/>
                <w:color w:val="000000"/>
                <w:kern w:val="0"/>
                <w:sz w:val="24"/>
                <w:vertAlign w:val="subscript"/>
              </w:rPr>
              <w:t>5</w:t>
            </w:r>
            <w:r>
              <w:rPr>
                <w:rFonts w:hint="eastAsia" w:hAnsi="宋体"/>
                <w:color w:val="000000"/>
                <w:kern w:val="0"/>
                <w:sz w:val="24"/>
              </w:rPr>
              <w:t>≤200 mg/L、NH</w:t>
            </w:r>
            <w:r>
              <w:rPr>
                <w:rFonts w:hint="eastAsia" w:hAnsi="宋体"/>
                <w:color w:val="000000"/>
                <w:kern w:val="0"/>
                <w:sz w:val="24"/>
                <w:vertAlign w:val="subscript"/>
              </w:rPr>
              <w:t>3</w:t>
            </w:r>
            <w:r>
              <w:rPr>
                <w:rFonts w:hint="eastAsia" w:hAnsi="宋体"/>
                <w:color w:val="000000"/>
                <w:kern w:val="0"/>
                <w:sz w:val="24"/>
              </w:rPr>
              <w:t>-N≤100 mg/L、SS≤1500 mg/L、Cl</w:t>
            </w:r>
            <w:r>
              <w:rPr>
                <w:rFonts w:hint="eastAsia" w:hAnsi="宋体"/>
                <w:color w:val="000000"/>
                <w:kern w:val="0"/>
                <w:sz w:val="24"/>
                <w:vertAlign w:val="superscript"/>
              </w:rPr>
              <w:t>-</w:t>
            </w:r>
            <w:r>
              <w:rPr>
                <w:rFonts w:hint="eastAsia" w:hAnsi="宋体"/>
                <w:color w:val="000000"/>
                <w:kern w:val="0"/>
                <w:sz w:val="24"/>
              </w:rPr>
              <w:t>≤10000 mg/L。</w:t>
            </w:r>
          </w:p>
          <w:p w14:paraId="44416B60">
            <w:pPr>
              <w:adjustRightInd w:val="0"/>
              <w:snapToGrid w:val="0"/>
              <w:spacing w:line="360" w:lineRule="auto"/>
              <w:ind w:firstLine="480" w:firstLineChars="200"/>
              <w:rPr>
                <w:color w:val="000000"/>
                <w:sz w:val="24"/>
              </w:rPr>
            </w:pPr>
            <w:r>
              <w:rPr>
                <w:rFonts w:hint="eastAsia" w:hAnsi="宋体"/>
                <w:color w:val="000000"/>
                <w:kern w:val="0"/>
                <w:sz w:val="24"/>
              </w:rPr>
              <w:t>重庆市涪陵环境监测中心于2017年2月1日对辣妹子集团污水处理站进行了监测（涪环（监）字[2017]第JD06-008号），根据监测结果可知，辣妹子污水处理站排放口pH 7.75～7.78、化学需氧量72～78mg/L、氨氮6.05～6.31mg/L、悬浮物15～17mg/L、五日生化需氧量14.6～15.8mg/L、动植物油1.08～1.36mg/L。各监测因子能够满足</w:t>
            </w:r>
            <w:r>
              <w:rPr>
                <w:rFonts w:hint="eastAsia"/>
                <w:color w:val="000000"/>
                <w:sz w:val="24"/>
              </w:rPr>
              <w:t>《榨菜行业水污染物排放标准》（DB 50/1050-2020）表1标准限值</w:t>
            </w:r>
            <w:r>
              <w:rPr>
                <w:rFonts w:hint="eastAsia" w:hAnsi="宋体"/>
                <w:color w:val="000000"/>
                <w:kern w:val="0"/>
                <w:sz w:val="24"/>
              </w:rPr>
              <w:t>。</w:t>
            </w:r>
          </w:p>
          <w:p w14:paraId="2F53B4F8">
            <w:pPr>
              <w:adjustRightInd w:val="0"/>
              <w:snapToGrid w:val="0"/>
              <w:spacing w:line="360" w:lineRule="auto"/>
              <w:rPr>
                <w:color w:val="000000"/>
                <w:sz w:val="24"/>
              </w:rPr>
            </w:pPr>
          </w:p>
        </w:tc>
      </w:tr>
    </w:tbl>
    <w:p w14:paraId="323D80D1">
      <w:pPr>
        <w:pStyle w:val="23"/>
        <w:spacing w:before="0" w:beforeAutospacing="0" w:after="0" w:afterAutospacing="0"/>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三、区域环境质量现状、环境保护目标及评价标准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522"/>
      </w:tblGrid>
      <w:tr w14:paraId="16311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800" w:type="dxa"/>
            <w:vAlign w:val="center"/>
          </w:tcPr>
          <w:p w14:paraId="7D0C3ECA">
            <w:pPr>
              <w:adjustRightInd w:val="0"/>
              <w:snapToGrid w:val="0"/>
              <w:jc w:val="center"/>
              <w:rPr>
                <w:rFonts w:cs="宋体"/>
                <w:color w:val="000000"/>
                <w:kern w:val="0"/>
                <w:sz w:val="24"/>
              </w:rPr>
            </w:pPr>
            <w:r>
              <w:rPr>
                <w:rFonts w:hint="eastAsia" w:cs="宋体"/>
                <w:color w:val="000000"/>
                <w:kern w:val="0"/>
                <w:sz w:val="24"/>
              </w:rPr>
              <w:t>区域</w:t>
            </w:r>
          </w:p>
          <w:p w14:paraId="4A6495B9">
            <w:pPr>
              <w:adjustRightInd w:val="0"/>
              <w:snapToGrid w:val="0"/>
              <w:jc w:val="center"/>
              <w:rPr>
                <w:rFonts w:cs="宋体"/>
                <w:color w:val="000000"/>
                <w:kern w:val="0"/>
                <w:sz w:val="24"/>
              </w:rPr>
            </w:pPr>
            <w:r>
              <w:rPr>
                <w:rFonts w:hint="eastAsia" w:cs="宋体"/>
                <w:color w:val="000000"/>
                <w:kern w:val="0"/>
                <w:sz w:val="24"/>
              </w:rPr>
              <w:t>环境</w:t>
            </w:r>
          </w:p>
          <w:p w14:paraId="19628642">
            <w:pPr>
              <w:adjustRightInd w:val="0"/>
              <w:snapToGrid w:val="0"/>
              <w:jc w:val="center"/>
              <w:rPr>
                <w:rFonts w:cs="宋体"/>
                <w:color w:val="000000"/>
                <w:kern w:val="0"/>
                <w:sz w:val="24"/>
              </w:rPr>
            </w:pPr>
            <w:r>
              <w:rPr>
                <w:rFonts w:hint="eastAsia" w:cs="宋体"/>
                <w:color w:val="000000"/>
                <w:kern w:val="0"/>
                <w:sz w:val="24"/>
              </w:rPr>
              <w:t>质量</w:t>
            </w:r>
          </w:p>
          <w:p w14:paraId="2242401C">
            <w:pPr>
              <w:adjustRightInd w:val="0"/>
              <w:snapToGrid w:val="0"/>
              <w:jc w:val="center"/>
              <w:rPr>
                <w:rFonts w:cs="宋体"/>
                <w:color w:val="000000"/>
                <w:kern w:val="0"/>
                <w:szCs w:val="21"/>
              </w:rPr>
            </w:pPr>
            <w:r>
              <w:rPr>
                <w:rFonts w:hint="eastAsia" w:cs="宋体"/>
                <w:color w:val="000000"/>
                <w:kern w:val="0"/>
                <w:sz w:val="24"/>
              </w:rPr>
              <w:t>现状</w:t>
            </w:r>
          </w:p>
        </w:tc>
        <w:tc>
          <w:tcPr>
            <w:tcW w:w="8190" w:type="dxa"/>
            <w:vAlign w:val="center"/>
          </w:tcPr>
          <w:p w14:paraId="6B2F627A">
            <w:pPr>
              <w:adjustRightInd w:val="0"/>
              <w:snapToGrid w:val="0"/>
              <w:spacing w:line="360" w:lineRule="auto"/>
              <w:ind w:firstLine="480" w:firstLineChars="200"/>
              <w:rPr>
                <w:rFonts w:cs="宋体"/>
                <w:color w:val="000000"/>
                <w:kern w:val="0"/>
                <w:sz w:val="24"/>
              </w:rPr>
            </w:pPr>
            <w:r>
              <w:rPr>
                <w:rFonts w:hint="eastAsia" w:cs="宋体"/>
                <w:color w:val="000000"/>
                <w:kern w:val="0"/>
                <w:sz w:val="24"/>
              </w:rPr>
              <w:t>1、大气环境</w:t>
            </w:r>
          </w:p>
          <w:p w14:paraId="54B6F3AF">
            <w:pPr>
              <w:spacing w:line="360" w:lineRule="auto"/>
              <w:ind w:firstLine="480"/>
              <w:rPr>
                <w:color w:val="000000"/>
                <w:sz w:val="24"/>
              </w:rPr>
            </w:pPr>
            <w:r>
              <w:rPr>
                <w:rFonts w:hint="eastAsia"/>
                <w:color w:val="000000"/>
                <w:sz w:val="24"/>
              </w:rPr>
              <w:t>根据《重庆市人民政府关于印发重庆市环境空气质量功能区划分规定的通知》（渝府发[2016]19号），项目所在区为环境空气二类功能区，环境空气执行《环境空气质量标准》（GB3095-2012）二级标准。</w:t>
            </w:r>
          </w:p>
          <w:p w14:paraId="5F8C1669">
            <w:pPr>
              <w:spacing w:line="360" w:lineRule="auto"/>
              <w:ind w:firstLine="480"/>
              <w:rPr>
                <w:color w:val="000000"/>
                <w:sz w:val="24"/>
              </w:rPr>
            </w:pPr>
            <w:r>
              <w:rPr>
                <w:rFonts w:hint="eastAsia"/>
                <w:color w:val="000000"/>
                <w:sz w:val="24"/>
              </w:rPr>
              <w:t>（1）</w:t>
            </w:r>
            <w:r>
              <w:rPr>
                <w:color w:val="000000"/>
                <w:sz w:val="24"/>
              </w:rPr>
              <w:t>区域环境空气质量达标判定及基本污染物环境质量现状</w:t>
            </w:r>
          </w:p>
          <w:p w14:paraId="15657ACD">
            <w:pPr>
              <w:adjustRightInd w:val="0"/>
              <w:snapToGrid w:val="0"/>
              <w:spacing w:line="360" w:lineRule="auto"/>
              <w:ind w:firstLine="480" w:firstLineChars="200"/>
              <w:rPr>
                <w:rFonts w:cs="宋体"/>
                <w:color w:val="000000"/>
                <w:kern w:val="0"/>
                <w:sz w:val="24"/>
              </w:rPr>
            </w:pPr>
            <w:r>
              <w:rPr>
                <w:rFonts w:hint="eastAsia"/>
                <w:color w:val="000000"/>
                <w:sz w:val="24"/>
              </w:rPr>
              <w:t>项目所在区域为重庆市涪陵区，本评价引用重庆市生态环境局公布的</w:t>
            </w:r>
            <w:r>
              <w:rPr>
                <w:color w:val="000000"/>
                <w:sz w:val="24"/>
              </w:rPr>
              <w:t>2020</w:t>
            </w:r>
            <w:r>
              <w:rPr>
                <w:rFonts w:hint="eastAsia"/>
                <w:color w:val="000000"/>
                <w:sz w:val="24"/>
              </w:rPr>
              <w:t>重庆市生态环境状况公报中涪陵区环境空气质量现状数据，区域空气质量现状评价见表</w:t>
            </w:r>
            <w:r>
              <w:rPr>
                <w:color w:val="000000"/>
                <w:sz w:val="24"/>
              </w:rPr>
              <w:t>3</w:t>
            </w:r>
            <w:r>
              <w:rPr>
                <w:rFonts w:hint="eastAsia"/>
                <w:color w:val="000000"/>
                <w:sz w:val="24"/>
              </w:rPr>
              <w:t>-1。</w:t>
            </w:r>
          </w:p>
          <w:p w14:paraId="61B1B18E">
            <w:pPr>
              <w:pStyle w:val="61"/>
              <w:adjustRightInd w:val="0"/>
              <w:snapToGrid w:val="0"/>
              <w:spacing w:before="0" w:line="300" w:lineRule="exact"/>
              <w:rPr>
                <w:color w:val="000000"/>
                <w:sz w:val="21"/>
              </w:rPr>
            </w:pPr>
            <w:r>
              <w:rPr>
                <w:color w:val="000000"/>
                <w:sz w:val="21"/>
              </w:rPr>
              <w:t>表3-1   区域空气质量现状评价表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990"/>
              <w:gridCol w:w="1347"/>
              <w:gridCol w:w="1223"/>
              <w:gridCol w:w="1092"/>
              <w:gridCol w:w="1186"/>
            </w:tblGrid>
            <w:tr w14:paraId="3DBC7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9" w:type="pct"/>
                  <w:tcBorders>
                    <w:top w:val="single" w:color="auto" w:sz="4" w:space="0"/>
                    <w:left w:val="single" w:color="auto" w:sz="4" w:space="0"/>
                  </w:tcBorders>
                  <w:vAlign w:val="center"/>
                </w:tcPr>
                <w:p w14:paraId="0A8BC5E5">
                  <w:pPr>
                    <w:pStyle w:val="74"/>
                    <w:rPr>
                      <w:color w:val="000000"/>
                      <w:lang w:val="zh-CN"/>
                    </w:rPr>
                  </w:pPr>
                  <w:r>
                    <w:rPr>
                      <w:color w:val="000000"/>
                      <w:lang w:val="zh-CN"/>
                    </w:rPr>
                    <w:t>污染物</w:t>
                  </w:r>
                </w:p>
              </w:tc>
              <w:tc>
                <w:tcPr>
                  <w:tcW w:w="1202" w:type="pct"/>
                  <w:tcBorders>
                    <w:top w:val="single" w:color="auto" w:sz="4" w:space="0"/>
                  </w:tcBorders>
                  <w:vAlign w:val="center"/>
                </w:tcPr>
                <w:p w14:paraId="3EE604E3">
                  <w:pPr>
                    <w:pStyle w:val="74"/>
                    <w:rPr>
                      <w:color w:val="000000"/>
                    </w:rPr>
                  </w:pPr>
                  <w:r>
                    <w:rPr>
                      <w:color w:val="000000"/>
                      <w:lang w:val="zh-CN"/>
                    </w:rPr>
                    <w:t>年评价指标</w:t>
                  </w:r>
                </w:p>
              </w:tc>
              <w:tc>
                <w:tcPr>
                  <w:tcW w:w="814" w:type="pct"/>
                  <w:tcBorders>
                    <w:top w:val="single" w:color="auto" w:sz="4" w:space="0"/>
                  </w:tcBorders>
                  <w:vAlign w:val="center"/>
                </w:tcPr>
                <w:p w14:paraId="59BD7050">
                  <w:pPr>
                    <w:pStyle w:val="74"/>
                    <w:rPr>
                      <w:color w:val="000000"/>
                      <w:lang w:val="zh-CN"/>
                    </w:rPr>
                  </w:pPr>
                  <w:r>
                    <w:rPr>
                      <w:color w:val="000000"/>
                      <w:lang w:val="zh-CN"/>
                    </w:rPr>
                    <w:t>现状浓度（</w:t>
                  </w:r>
                  <w:r>
                    <w:rPr>
                      <w:color w:val="000000"/>
                    </w:rPr>
                    <w:t>µg/m</w:t>
                  </w:r>
                  <w:r>
                    <w:rPr>
                      <w:color w:val="000000"/>
                      <w:vertAlign w:val="superscript"/>
                    </w:rPr>
                    <w:t>3</w:t>
                  </w:r>
                  <w:r>
                    <w:rPr>
                      <w:color w:val="000000"/>
                      <w:lang w:val="zh-CN"/>
                    </w:rPr>
                    <w:t>）</w:t>
                  </w:r>
                </w:p>
              </w:tc>
              <w:tc>
                <w:tcPr>
                  <w:tcW w:w="739" w:type="pct"/>
                  <w:tcBorders>
                    <w:top w:val="single" w:color="auto" w:sz="4" w:space="0"/>
                  </w:tcBorders>
                  <w:vAlign w:val="center"/>
                </w:tcPr>
                <w:p w14:paraId="6B662F9B">
                  <w:pPr>
                    <w:pStyle w:val="74"/>
                    <w:rPr>
                      <w:color w:val="000000"/>
                      <w:lang w:val="zh-CN"/>
                    </w:rPr>
                  </w:pPr>
                  <w:r>
                    <w:rPr>
                      <w:color w:val="000000"/>
                      <w:lang w:val="zh-CN"/>
                    </w:rPr>
                    <w:t>标准值（</w:t>
                  </w:r>
                  <w:r>
                    <w:rPr>
                      <w:color w:val="000000"/>
                    </w:rPr>
                    <w:t>µg/m</w:t>
                  </w:r>
                  <w:r>
                    <w:rPr>
                      <w:color w:val="000000"/>
                      <w:vertAlign w:val="superscript"/>
                    </w:rPr>
                    <w:t>3</w:t>
                  </w:r>
                  <w:r>
                    <w:rPr>
                      <w:color w:val="000000"/>
                      <w:lang w:val="zh-CN"/>
                    </w:rPr>
                    <w:t>）</w:t>
                  </w:r>
                </w:p>
              </w:tc>
              <w:tc>
                <w:tcPr>
                  <w:tcW w:w="660" w:type="pct"/>
                  <w:tcBorders>
                    <w:top w:val="single" w:color="auto" w:sz="4" w:space="0"/>
                  </w:tcBorders>
                  <w:vAlign w:val="center"/>
                </w:tcPr>
                <w:p w14:paraId="24CD1925">
                  <w:pPr>
                    <w:pStyle w:val="74"/>
                    <w:rPr>
                      <w:color w:val="000000"/>
                    </w:rPr>
                  </w:pPr>
                  <w:r>
                    <w:rPr>
                      <w:color w:val="000000"/>
                      <w:lang w:val="zh-CN"/>
                    </w:rPr>
                    <w:t>占标率</w:t>
                  </w:r>
                  <w:r>
                    <w:rPr>
                      <w:color w:val="000000"/>
                    </w:rPr>
                    <w:t>%</w:t>
                  </w:r>
                </w:p>
              </w:tc>
              <w:tc>
                <w:tcPr>
                  <w:tcW w:w="716" w:type="pct"/>
                  <w:tcBorders>
                    <w:top w:val="single" w:color="auto" w:sz="4" w:space="0"/>
                    <w:right w:val="single" w:color="auto" w:sz="4" w:space="0"/>
                  </w:tcBorders>
                  <w:vAlign w:val="center"/>
                </w:tcPr>
                <w:p w14:paraId="603D6B12">
                  <w:pPr>
                    <w:pStyle w:val="74"/>
                    <w:rPr>
                      <w:color w:val="000000"/>
                      <w:lang w:val="zh-CN"/>
                    </w:rPr>
                  </w:pPr>
                  <w:r>
                    <w:rPr>
                      <w:color w:val="000000"/>
                      <w:lang w:val="zh-CN"/>
                    </w:rPr>
                    <w:t>达标情况</w:t>
                  </w:r>
                </w:p>
              </w:tc>
            </w:tr>
            <w:tr w14:paraId="17728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9" w:type="pct"/>
                  <w:tcBorders>
                    <w:left w:val="single" w:color="auto" w:sz="4" w:space="0"/>
                  </w:tcBorders>
                  <w:vAlign w:val="center"/>
                </w:tcPr>
                <w:p w14:paraId="1E3BD650">
                  <w:pPr>
                    <w:pStyle w:val="74"/>
                    <w:rPr>
                      <w:bCs/>
                      <w:color w:val="000000"/>
                    </w:rPr>
                  </w:pPr>
                  <w:r>
                    <w:rPr>
                      <w:bCs/>
                      <w:color w:val="000000"/>
                    </w:rPr>
                    <w:t>SO</w:t>
                  </w:r>
                  <w:r>
                    <w:rPr>
                      <w:bCs/>
                      <w:color w:val="000000"/>
                      <w:vertAlign w:val="subscript"/>
                    </w:rPr>
                    <w:t>2</w:t>
                  </w:r>
                </w:p>
              </w:tc>
              <w:tc>
                <w:tcPr>
                  <w:tcW w:w="1202" w:type="pct"/>
                  <w:vMerge w:val="restart"/>
                  <w:vAlign w:val="center"/>
                </w:tcPr>
                <w:p w14:paraId="2D2BB181">
                  <w:pPr>
                    <w:pStyle w:val="74"/>
                    <w:rPr>
                      <w:bCs/>
                      <w:color w:val="000000"/>
                    </w:rPr>
                  </w:pPr>
                  <w:r>
                    <w:rPr>
                      <w:rFonts w:hint="eastAsia"/>
                      <w:bCs/>
                      <w:color w:val="000000"/>
                    </w:rPr>
                    <w:t>年平均质量浓度</w:t>
                  </w:r>
                </w:p>
              </w:tc>
              <w:tc>
                <w:tcPr>
                  <w:tcW w:w="814" w:type="pct"/>
                  <w:vAlign w:val="center"/>
                </w:tcPr>
                <w:p w14:paraId="09051845">
                  <w:pPr>
                    <w:pStyle w:val="74"/>
                    <w:rPr>
                      <w:bCs/>
                      <w:color w:val="000000"/>
                    </w:rPr>
                  </w:pPr>
                  <w:r>
                    <w:rPr>
                      <w:bCs/>
                      <w:color w:val="000000"/>
                    </w:rPr>
                    <w:t>11</w:t>
                  </w:r>
                </w:p>
              </w:tc>
              <w:tc>
                <w:tcPr>
                  <w:tcW w:w="739" w:type="pct"/>
                  <w:vAlign w:val="center"/>
                </w:tcPr>
                <w:p w14:paraId="3DE82286">
                  <w:pPr>
                    <w:pStyle w:val="74"/>
                    <w:rPr>
                      <w:bCs/>
                      <w:color w:val="000000"/>
                    </w:rPr>
                  </w:pPr>
                  <w:r>
                    <w:rPr>
                      <w:bCs/>
                      <w:color w:val="000000"/>
                    </w:rPr>
                    <w:t>60</w:t>
                  </w:r>
                </w:p>
              </w:tc>
              <w:tc>
                <w:tcPr>
                  <w:tcW w:w="660" w:type="pct"/>
                  <w:vAlign w:val="center"/>
                </w:tcPr>
                <w:p w14:paraId="6CDEA216">
                  <w:pPr>
                    <w:pStyle w:val="74"/>
                    <w:rPr>
                      <w:color w:val="000000"/>
                    </w:rPr>
                  </w:pPr>
                  <w:r>
                    <w:rPr>
                      <w:color w:val="000000"/>
                    </w:rPr>
                    <w:t>18.33</w:t>
                  </w:r>
                </w:p>
              </w:tc>
              <w:tc>
                <w:tcPr>
                  <w:tcW w:w="716" w:type="pct"/>
                  <w:tcBorders>
                    <w:right w:val="single" w:color="auto" w:sz="4" w:space="0"/>
                  </w:tcBorders>
                  <w:vAlign w:val="center"/>
                </w:tcPr>
                <w:p w14:paraId="5E9F65D6">
                  <w:pPr>
                    <w:pStyle w:val="74"/>
                    <w:rPr>
                      <w:bCs/>
                      <w:color w:val="000000"/>
                      <w:lang w:val="zh-CN"/>
                    </w:rPr>
                  </w:pPr>
                  <w:r>
                    <w:rPr>
                      <w:bCs/>
                      <w:color w:val="000000"/>
                      <w:lang w:val="zh-CN"/>
                    </w:rPr>
                    <w:t>达标</w:t>
                  </w:r>
                </w:p>
              </w:tc>
            </w:tr>
            <w:tr w14:paraId="293FD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9" w:type="pct"/>
                  <w:tcBorders>
                    <w:left w:val="single" w:color="auto" w:sz="4" w:space="0"/>
                  </w:tcBorders>
                  <w:vAlign w:val="center"/>
                </w:tcPr>
                <w:p w14:paraId="18B5D9CD">
                  <w:pPr>
                    <w:pStyle w:val="74"/>
                    <w:rPr>
                      <w:bCs/>
                      <w:color w:val="000000"/>
                    </w:rPr>
                  </w:pPr>
                  <w:r>
                    <w:rPr>
                      <w:bCs/>
                      <w:color w:val="000000"/>
                    </w:rPr>
                    <w:t>NO</w:t>
                  </w:r>
                  <w:r>
                    <w:rPr>
                      <w:bCs/>
                      <w:color w:val="000000"/>
                      <w:vertAlign w:val="subscript"/>
                    </w:rPr>
                    <w:t>2</w:t>
                  </w:r>
                </w:p>
              </w:tc>
              <w:tc>
                <w:tcPr>
                  <w:tcW w:w="1202" w:type="pct"/>
                  <w:vMerge w:val="continue"/>
                  <w:vAlign w:val="center"/>
                </w:tcPr>
                <w:p w14:paraId="20E484E1">
                  <w:pPr>
                    <w:pStyle w:val="74"/>
                    <w:rPr>
                      <w:bCs/>
                      <w:color w:val="000000"/>
                    </w:rPr>
                  </w:pPr>
                </w:p>
              </w:tc>
              <w:tc>
                <w:tcPr>
                  <w:tcW w:w="814" w:type="pct"/>
                  <w:vAlign w:val="center"/>
                </w:tcPr>
                <w:p w14:paraId="288E39F9">
                  <w:pPr>
                    <w:pStyle w:val="74"/>
                    <w:rPr>
                      <w:bCs/>
                      <w:color w:val="000000"/>
                    </w:rPr>
                  </w:pPr>
                  <w:r>
                    <w:rPr>
                      <w:bCs/>
                      <w:color w:val="000000"/>
                    </w:rPr>
                    <w:t>29</w:t>
                  </w:r>
                </w:p>
              </w:tc>
              <w:tc>
                <w:tcPr>
                  <w:tcW w:w="739" w:type="pct"/>
                  <w:vAlign w:val="center"/>
                </w:tcPr>
                <w:p w14:paraId="20265B80">
                  <w:pPr>
                    <w:pStyle w:val="74"/>
                    <w:rPr>
                      <w:bCs/>
                      <w:color w:val="000000"/>
                    </w:rPr>
                  </w:pPr>
                  <w:r>
                    <w:rPr>
                      <w:bCs/>
                      <w:color w:val="000000"/>
                    </w:rPr>
                    <w:t>40</w:t>
                  </w:r>
                </w:p>
              </w:tc>
              <w:tc>
                <w:tcPr>
                  <w:tcW w:w="660" w:type="pct"/>
                  <w:vAlign w:val="center"/>
                </w:tcPr>
                <w:p w14:paraId="36D33971">
                  <w:pPr>
                    <w:pStyle w:val="74"/>
                    <w:rPr>
                      <w:color w:val="000000"/>
                    </w:rPr>
                  </w:pPr>
                  <w:r>
                    <w:rPr>
                      <w:color w:val="000000"/>
                    </w:rPr>
                    <w:t>72.5</w:t>
                  </w:r>
                </w:p>
              </w:tc>
              <w:tc>
                <w:tcPr>
                  <w:tcW w:w="716" w:type="pct"/>
                  <w:tcBorders>
                    <w:right w:val="single" w:color="auto" w:sz="4" w:space="0"/>
                  </w:tcBorders>
                  <w:vAlign w:val="center"/>
                </w:tcPr>
                <w:p w14:paraId="1F1713DF">
                  <w:pPr>
                    <w:pStyle w:val="74"/>
                    <w:rPr>
                      <w:bCs/>
                      <w:color w:val="000000"/>
                      <w:lang w:val="zh-CN"/>
                    </w:rPr>
                  </w:pPr>
                  <w:r>
                    <w:rPr>
                      <w:rFonts w:hint="eastAsia"/>
                      <w:bCs/>
                      <w:color w:val="000000"/>
                      <w:lang w:val="zh-CN"/>
                    </w:rPr>
                    <w:t>达标</w:t>
                  </w:r>
                </w:p>
              </w:tc>
            </w:tr>
            <w:tr w14:paraId="3C7E9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9" w:type="pct"/>
                  <w:tcBorders>
                    <w:left w:val="single" w:color="auto" w:sz="4" w:space="0"/>
                  </w:tcBorders>
                  <w:vAlign w:val="center"/>
                </w:tcPr>
                <w:p w14:paraId="12CD2814">
                  <w:pPr>
                    <w:pStyle w:val="74"/>
                    <w:rPr>
                      <w:bCs/>
                      <w:color w:val="000000"/>
                    </w:rPr>
                  </w:pPr>
                  <w:r>
                    <w:rPr>
                      <w:bCs/>
                      <w:color w:val="000000"/>
                    </w:rPr>
                    <w:t>PM</w:t>
                  </w:r>
                  <w:r>
                    <w:rPr>
                      <w:bCs/>
                      <w:color w:val="000000"/>
                      <w:vertAlign w:val="subscript"/>
                    </w:rPr>
                    <w:t>10</w:t>
                  </w:r>
                </w:p>
              </w:tc>
              <w:tc>
                <w:tcPr>
                  <w:tcW w:w="1202" w:type="pct"/>
                  <w:vMerge w:val="continue"/>
                  <w:vAlign w:val="center"/>
                </w:tcPr>
                <w:p w14:paraId="6618CF47">
                  <w:pPr>
                    <w:pStyle w:val="74"/>
                    <w:rPr>
                      <w:bCs/>
                      <w:color w:val="000000"/>
                    </w:rPr>
                  </w:pPr>
                </w:p>
              </w:tc>
              <w:tc>
                <w:tcPr>
                  <w:tcW w:w="814" w:type="pct"/>
                  <w:vAlign w:val="center"/>
                </w:tcPr>
                <w:p w14:paraId="128B3381">
                  <w:pPr>
                    <w:pStyle w:val="74"/>
                    <w:rPr>
                      <w:bCs/>
                      <w:color w:val="000000"/>
                    </w:rPr>
                  </w:pPr>
                  <w:r>
                    <w:rPr>
                      <w:bCs/>
                      <w:color w:val="000000"/>
                    </w:rPr>
                    <w:t>45</w:t>
                  </w:r>
                </w:p>
              </w:tc>
              <w:tc>
                <w:tcPr>
                  <w:tcW w:w="739" w:type="pct"/>
                  <w:vAlign w:val="center"/>
                </w:tcPr>
                <w:p w14:paraId="59CC4DF9">
                  <w:pPr>
                    <w:pStyle w:val="74"/>
                    <w:rPr>
                      <w:bCs/>
                      <w:color w:val="000000"/>
                    </w:rPr>
                  </w:pPr>
                  <w:r>
                    <w:rPr>
                      <w:bCs/>
                      <w:color w:val="000000"/>
                    </w:rPr>
                    <w:t>70</w:t>
                  </w:r>
                </w:p>
              </w:tc>
              <w:tc>
                <w:tcPr>
                  <w:tcW w:w="660" w:type="pct"/>
                  <w:vAlign w:val="center"/>
                </w:tcPr>
                <w:p w14:paraId="662EA46D">
                  <w:pPr>
                    <w:pStyle w:val="74"/>
                    <w:rPr>
                      <w:color w:val="000000"/>
                    </w:rPr>
                  </w:pPr>
                  <w:r>
                    <w:rPr>
                      <w:color w:val="000000"/>
                    </w:rPr>
                    <w:t>64.29</w:t>
                  </w:r>
                </w:p>
              </w:tc>
              <w:tc>
                <w:tcPr>
                  <w:tcW w:w="716" w:type="pct"/>
                  <w:tcBorders>
                    <w:right w:val="single" w:color="auto" w:sz="4" w:space="0"/>
                  </w:tcBorders>
                  <w:vAlign w:val="center"/>
                </w:tcPr>
                <w:p w14:paraId="7BCFCE37">
                  <w:pPr>
                    <w:pStyle w:val="74"/>
                    <w:rPr>
                      <w:bCs/>
                      <w:color w:val="000000"/>
                      <w:lang w:val="zh-CN"/>
                    </w:rPr>
                  </w:pPr>
                  <w:r>
                    <w:rPr>
                      <w:bCs/>
                      <w:color w:val="000000"/>
                      <w:lang w:val="zh-CN"/>
                    </w:rPr>
                    <w:t>达标</w:t>
                  </w:r>
                </w:p>
              </w:tc>
            </w:tr>
            <w:tr w14:paraId="6EB78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9" w:type="pct"/>
                  <w:tcBorders>
                    <w:left w:val="single" w:color="auto" w:sz="4" w:space="0"/>
                  </w:tcBorders>
                  <w:vAlign w:val="center"/>
                </w:tcPr>
                <w:p w14:paraId="07544AE6">
                  <w:pPr>
                    <w:pStyle w:val="74"/>
                    <w:rPr>
                      <w:bCs/>
                      <w:color w:val="000000"/>
                    </w:rPr>
                  </w:pPr>
                  <w:r>
                    <w:rPr>
                      <w:bCs/>
                      <w:color w:val="000000"/>
                    </w:rPr>
                    <w:t>PM</w:t>
                  </w:r>
                  <w:r>
                    <w:rPr>
                      <w:bCs/>
                      <w:color w:val="000000"/>
                      <w:vertAlign w:val="subscript"/>
                    </w:rPr>
                    <w:t>2.5</w:t>
                  </w:r>
                </w:p>
              </w:tc>
              <w:tc>
                <w:tcPr>
                  <w:tcW w:w="1202" w:type="pct"/>
                  <w:vMerge w:val="continue"/>
                  <w:vAlign w:val="center"/>
                </w:tcPr>
                <w:p w14:paraId="5BD9849C">
                  <w:pPr>
                    <w:pStyle w:val="74"/>
                    <w:rPr>
                      <w:bCs/>
                      <w:color w:val="000000"/>
                    </w:rPr>
                  </w:pPr>
                </w:p>
              </w:tc>
              <w:tc>
                <w:tcPr>
                  <w:tcW w:w="814" w:type="pct"/>
                  <w:vAlign w:val="center"/>
                </w:tcPr>
                <w:p w14:paraId="384322DF">
                  <w:pPr>
                    <w:pStyle w:val="74"/>
                    <w:rPr>
                      <w:bCs/>
                      <w:color w:val="000000"/>
                    </w:rPr>
                  </w:pPr>
                  <w:r>
                    <w:rPr>
                      <w:bCs/>
                      <w:color w:val="000000"/>
                    </w:rPr>
                    <w:t>30</w:t>
                  </w:r>
                </w:p>
              </w:tc>
              <w:tc>
                <w:tcPr>
                  <w:tcW w:w="739" w:type="pct"/>
                  <w:vAlign w:val="center"/>
                </w:tcPr>
                <w:p w14:paraId="5CDD2161">
                  <w:pPr>
                    <w:pStyle w:val="74"/>
                    <w:rPr>
                      <w:bCs/>
                      <w:color w:val="000000"/>
                    </w:rPr>
                  </w:pPr>
                  <w:r>
                    <w:rPr>
                      <w:bCs/>
                      <w:color w:val="000000"/>
                    </w:rPr>
                    <w:t>35</w:t>
                  </w:r>
                </w:p>
              </w:tc>
              <w:tc>
                <w:tcPr>
                  <w:tcW w:w="660" w:type="pct"/>
                  <w:vAlign w:val="center"/>
                </w:tcPr>
                <w:p w14:paraId="7CD48897">
                  <w:pPr>
                    <w:pStyle w:val="74"/>
                    <w:rPr>
                      <w:color w:val="000000"/>
                    </w:rPr>
                  </w:pPr>
                  <w:r>
                    <w:rPr>
                      <w:color w:val="000000"/>
                    </w:rPr>
                    <w:t>85.71</w:t>
                  </w:r>
                </w:p>
              </w:tc>
              <w:tc>
                <w:tcPr>
                  <w:tcW w:w="716" w:type="pct"/>
                  <w:tcBorders>
                    <w:right w:val="single" w:color="auto" w:sz="4" w:space="0"/>
                  </w:tcBorders>
                  <w:vAlign w:val="center"/>
                </w:tcPr>
                <w:p w14:paraId="217376EF">
                  <w:pPr>
                    <w:pStyle w:val="74"/>
                    <w:rPr>
                      <w:bCs/>
                      <w:color w:val="000000"/>
                      <w:lang w:val="zh-CN"/>
                    </w:rPr>
                  </w:pPr>
                  <w:r>
                    <w:rPr>
                      <w:bCs/>
                      <w:color w:val="000000"/>
                      <w:lang w:val="zh-CN"/>
                    </w:rPr>
                    <w:t>达标</w:t>
                  </w:r>
                </w:p>
              </w:tc>
            </w:tr>
            <w:tr w14:paraId="3A9C2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69" w:type="pct"/>
                  <w:tcBorders>
                    <w:left w:val="single" w:color="auto" w:sz="4" w:space="0"/>
                  </w:tcBorders>
                  <w:vAlign w:val="center"/>
                </w:tcPr>
                <w:p w14:paraId="2F648ECD">
                  <w:pPr>
                    <w:pStyle w:val="74"/>
                    <w:rPr>
                      <w:bCs/>
                      <w:color w:val="000000"/>
                    </w:rPr>
                  </w:pPr>
                  <w:r>
                    <w:rPr>
                      <w:bCs/>
                      <w:color w:val="000000"/>
                    </w:rPr>
                    <w:t>CO</w:t>
                  </w:r>
                  <w:r>
                    <w:rPr>
                      <w:bCs/>
                      <w:color w:val="000000"/>
                      <w:lang w:val="zh-CN"/>
                    </w:rPr>
                    <w:t>（</w:t>
                  </w:r>
                  <w:r>
                    <w:rPr>
                      <w:color w:val="000000"/>
                    </w:rPr>
                    <w:t>mg/m</w:t>
                  </w:r>
                  <w:r>
                    <w:rPr>
                      <w:color w:val="000000"/>
                      <w:vertAlign w:val="superscript"/>
                    </w:rPr>
                    <w:t>3</w:t>
                  </w:r>
                  <w:r>
                    <w:rPr>
                      <w:bCs/>
                      <w:color w:val="000000"/>
                      <w:lang w:val="zh-CN"/>
                    </w:rPr>
                    <w:t>）</w:t>
                  </w:r>
                </w:p>
              </w:tc>
              <w:tc>
                <w:tcPr>
                  <w:tcW w:w="1202" w:type="pct"/>
                  <w:vAlign w:val="center"/>
                </w:tcPr>
                <w:p w14:paraId="58BDC107">
                  <w:pPr>
                    <w:pStyle w:val="74"/>
                    <w:rPr>
                      <w:bCs/>
                      <w:color w:val="000000"/>
                    </w:rPr>
                  </w:pPr>
                  <w:r>
                    <w:rPr>
                      <w:bCs/>
                      <w:color w:val="000000"/>
                    </w:rPr>
                    <w:t>日均浓度的第95百分位数</w:t>
                  </w:r>
                </w:p>
              </w:tc>
              <w:tc>
                <w:tcPr>
                  <w:tcW w:w="814" w:type="pct"/>
                  <w:vAlign w:val="center"/>
                </w:tcPr>
                <w:p w14:paraId="348229D3">
                  <w:pPr>
                    <w:pStyle w:val="81"/>
                    <w:spacing w:line="340" w:lineRule="exact"/>
                    <w:ind w:firstLine="0" w:firstLineChars="0"/>
                    <w:jc w:val="center"/>
                    <w:rPr>
                      <w:rFonts w:cs="宋体"/>
                      <w:color w:val="000000"/>
                      <w:sz w:val="21"/>
                    </w:rPr>
                  </w:pPr>
                  <w:r>
                    <w:rPr>
                      <w:rFonts w:hint="eastAsia" w:cs="宋体"/>
                      <w:color w:val="000000"/>
                      <w:sz w:val="21"/>
                    </w:rPr>
                    <w:t>1.1</w:t>
                  </w:r>
                </w:p>
              </w:tc>
              <w:tc>
                <w:tcPr>
                  <w:tcW w:w="739" w:type="pct"/>
                  <w:vAlign w:val="center"/>
                </w:tcPr>
                <w:p w14:paraId="7ACEA21E">
                  <w:pPr>
                    <w:pStyle w:val="74"/>
                    <w:rPr>
                      <w:bCs/>
                      <w:color w:val="000000"/>
                    </w:rPr>
                  </w:pPr>
                  <w:r>
                    <w:rPr>
                      <w:rFonts w:hint="eastAsia"/>
                      <w:bCs/>
                      <w:color w:val="000000"/>
                    </w:rPr>
                    <w:t>4</w:t>
                  </w:r>
                </w:p>
              </w:tc>
              <w:tc>
                <w:tcPr>
                  <w:tcW w:w="660" w:type="pct"/>
                  <w:vAlign w:val="center"/>
                </w:tcPr>
                <w:p w14:paraId="28DFDD2B">
                  <w:pPr>
                    <w:pStyle w:val="81"/>
                    <w:spacing w:line="340" w:lineRule="exact"/>
                    <w:ind w:firstLine="0" w:firstLineChars="0"/>
                    <w:jc w:val="center"/>
                    <w:rPr>
                      <w:rFonts w:cs="宋体"/>
                      <w:color w:val="000000"/>
                      <w:sz w:val="21"/>
                    </w:rPr>
                  </w:pPr>
                  <w:r>
                    <w:rPr>
                      <w:rFonts w:hint="eastAsia" w:cs="宋体"/>
                      <w:color w:val="000000"/>
                      <w:sz w:val="21"/>
                    </w:rPr>
                    <w:t>27.5</w:t>
                  </w:r>
                </w:p>
              </w:tc>
              <w:tc>
                <w:tcPr>
                  <w:tcW w:w="716" w:type="pct"/>
                  <w:tcBorders>
                    <w:right w:val="single" w:color="auto" w:sz="4" w:space="0"/>
                  </w:tcBorders>
                  <w:vAlign w:val="center"/>
                </w:tcPr>
                <w:p w14:paraId="41086C03">
                  <w:pPr>
                    <w:pStyle w:val="74"/>
                    <w:rPr>
                      <w:bCs/>
                      <w:color w:val="000000"/>
                      <w:lang w:val="zh-CN"/>
                    </w:rPr>
                  </w:pPr>
                  <w:r>
                    <w:rPr>
                      <w:bCs/>
                      <w:color w:val="000000"/>
                      <w:lang w:val="zh-CN"/>
                    </w:rPr>
                    <w:t>达标</w:t>
                  </w:r>
                </w:p>
              </w:tc>
            </w:tr>
            <w:tr w14:paraId="79270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869" w:type="pct"/>
                  <w:tcBorders>
                    <w:left w:val="single" w:color="auto" w:sz="4" w:space="0"/>
                    <w:bottom w:val="single" w:color="auto" w:sz="4" w:space="0"/>
                  </w:tcBorders>
                  <w:vAlign w:val="center"/>
                </w:tcPr>
                <w:p w14:paraId="319FCC27">
                  <w:pPr>
                    <w:pStyle w:val="74"/>
                    <w:rPr>
                      <w:bCs/>
                      <w:color w:val="000000"/>
                    </w:rPr>
                  </w:pPr>
                  <w:r>
                    <w:rPr>
                      <w:bCs/>
                      <w:color w:val="000000"/>
                    </w:rPr>
                    <w:t>O</w:t>
                  </w:r>
                  <w:r>
                    <w:rPr>
                      <w:bCs/>
                      <w:color w:val="000000"/>
                      <w:vertAlign w:val="subscript"/>
                    </w:rPr>
                    <w:t>3</w:t>
                  </w:r>
                </w:p>
              </w:tc>
              <w:tc>
                <w:tcPr>
                  <w:tcW w:w="1202" w:type="pct"/>
                  <w:tcBorders>
                    <w:bottom w:val="single" w:color="auto" w:sz="4" w:space="0"/>
                  </w:tcBorders>
                  <w:vAlign w:val="center"/>
                </w:tcPr>
                <w:p w14:paraId="11FD1821">
                  <w:pPr>
                    <w:pStyle w:val="74"/>
                    <w:rPr>
                      <w:bCs/>
                      <w:color w:val="000000"/>
                    </w:rPr>
                  </w:pPr>
                  <w:r>
                    <w:rPr>
                      <w:bCs/>
                      <w:color w:val="000000"/>
                    </w:rPr>
                    <w:t>日最大8h平均浓度的第90百分位数</w:t>
                  </w:r>
                </w:p>
              </w:tc>
              <w:tc>
                <w:tcPr>
                  <w:tcW w:w="814" w:type="pct"/>
                  <w:tcBorders>
                    <w:bottom w:val="single" w:color="auto" w:sz="4" w:space="0"/>
                  </w:tcBorders>
                  <w:vAlign w:val="center"/>
                </w:tcPr>
                <w:p w14:paraId="44E440DC">
                  <w:pPr>
                    <w:pStyle w:val="81"/>
                    <w:spacing w:line="340" w:lineRule="exact"/>
                    <w:ind w:firstLine="0" w:firstLineChars="0"/>
                    <w:jc w:val="center"/>
                    <w:rPr>
                      <w:rFonts w:cs="宋体"/>
                      <w:color w:val="000000"/>
                      <w:sz w:val="21"/>
                    </w:rPr>
                  </w:pPr>
                  <w:r>
                    <w:rPr>
                      <w:rFonts w:hint="eastAsia" w:cs="宋体"/>
                      <w:color w:val="000000"/>
                      <w:sz w:val="21"/>
                    </w:rPr>
                    <w:t>122</w:t>
                  </w:r>
                </w:p>
              </w:tc>
              <w:tc>
                <w:tcPr>
                  <w:tcW w:w="739" w:type="pct"/>
                  <w:tcBorders>
                    <w:bottom w:val="single" w:color="auto" w:sz="4" w:space="0"/>
                  </w:tcBorders>
                  <w:vAlign w:val="center"/>
                </w:tcPr>
                <w:p w14:paraId="5D82EB87">
                  <w:pPr>
                    <w:pStyle w:val="74"/>
                    <w:rPr>
                      <w:bCs/>
                      <w:color w:val="000000"/>
                    </w:rPr>
                  </w:pPr>
                  <w:r>
                    <w:rPr>
                      <w:rFonts w:hint="eastAsia"/>
                      <w:bCs/>
                      <w:color w:val="000000"/>
                    </w:rPr>
                    <w:t>1</w:t>
                  </w:r>
                  <w:r>
                    <w:rPr>
                      <w:bCs/>
                      <w:color w:val="000000"/>
                    </w:rPr>
                    <w:t>60</w:t>
                  </w:r>
                </w:p>
              </w:tc>
              <w:tc>
                <w:tcPr>
                  <w:tcW w:w="660" w:type="pct"/>
                  <w:tcBorders>
                    <w:bottom w:val="single" w:color="auto" w:sz="4" w:space="0"/>
                  </w:tcBorders>
                  <w:vAlign w:val="center"/>
                </w:tcPr>
                <w:p w14:paraId="5525359E">
                  <w:pPr>
                    <w:pStyle w:val="81"/>
                    <w:spacing w:line="340" w:lineRule="exact"/>
                    <w:ind w:firstLine="0" w:firstLineChars="0"/>
                    <w:jc w:val="center"/>
                    <w:rPr>
                      <w:rFonts w:cs="宋体"/>
                      <w:color w:val="000000"/>
                      <w:sz w:val="21"/>
                    </w:rPr>
                  </w:pPr>
                  <w:r>
                    <w:rPr>
                      <w:rFonts w:hint="eastAsia" w:cs="宋体"/>
                      <w:color w:val="000000"/>
                      <w:sz w:val="21"/>
                    </w:rPr>
                    <w:t>76.3</w:t>
                  </w:r>
                </w:p>
              </w:tc>
              <w:tc>
                <w:tcPr>
                  <w:tcW w:w="716" w:type="pct"/>
                  <w:tcBorders>
                    <w:bottom w:val="single" w:color="auto" w:sz="4" w:space="0"/>
                    <w:right w:val="single" w:color="auto" w:sz="4" w:space="0"/>
                  </w:tcBorders>
                  <w:vAlign w:val="center"/>
                </w:tcPr>
                <w:p w14:paraId="631FB4B5">
                  <w:pPr>
                    <w:pStyle w:val="74"/>
                    <w:rPr>
                      <w:bCs/>
                      <w:color w:val="000000"/>
                      <w:lang w:val="zh-CN"/>
                    </w:rPr>
                  </w:pPr>
                  <w:r>
                    <w:rPr>
                      <w:bCs/>
                      <w:color w:val="000000"/>
                      <w:lang w:val="zh-CN"/>
                    </w:rPr>
                    <w:t>达标</w:t>
                  </w:r>
                </w:p>
              </w:tc>
            </w:tr>
          </w:tbl>
          <w:p w14:paraId="7296F0C3">
            <w:pPr>
              <w:adjustRightInd w:val="0"/>
              <w:snapToGrid w:val="0"/>
              <w:spacing w:line="360" w:lineRule="auto"/>
              <w:ind w:firstLine="480" w:firstLineChars="200"/>
              <w:rPr>
                <w:color w:val="000000"/>
                <w:kern w:val="0"/>
                <w:sz w:val="24"/>
              </w:rPr>
            </w:pPr>
            <w:r>
              <w:rPr>
                <w:color w:val="000000"/>
                <w:kern w:val="0"/>
                <w:sz w:val="24"/>
              </w:rPr>
              <w:t>由上表可知，本项目所在区域（涪陵区）环境空气中SO</w:t>
            </w:r>
            <w:r>
              <w:rPr>
                <w:color w:val="000000"/>
                <w:kern w:val="0"/>
                <w:sz w:val="24"/>
                <w:vertAlign w:val="subscript"/>
              </w:rPr>
              <w:t>2</w:t>
            </w:r>
            <w:r>
              <w:rPr>
                <w:color w:val="000000"/>
                <w:kern w:val="0"/>
                <w:sz w:val="24"/>
              </w:rPr>
              <w:t>、NO</w:t>
            </w:r>
            <w:r>
              <w:rPr>
                <w:color w:val="000000"/>
                <w:kern w:val="0"/>
                <w:sz w:val="24"/>
                <w:vertAlign w:val="subscript"/>
              </w:rPr>
              <w:t>2</w:t>
            </w:r>
            <w:r>
              <w:rPr>
                <w:color w:val="000000"/>
                <w:kern w:val="0"/>
                <w:sz w:val="24"/>
              </w:rPr>
              <w:t>、PM</w:t>
            </w:r>
            <w:r>
              <w:rPr>
                <w:color w:val="000000"/>
                <w:kern w:val="0"/>
                <w:sz w:val="24"/>
                <w:vertAlign w:val="subscript"/>
              </w:rPr>
              <w:t>10</w:t>
            </w:r>
            <w:r>
              <w:rPr>
                <w:color w:val="000000"/>
                <w:kern w:val="0"/>
                <w:sz w:val="24"/>
              </w:rPr>
              <w:t>、PM</w:t>
            </w:r>
            <w:r>
              <w:rPr>
                <w:color w:val="000000"/>
                <w:kern w:val="0"/>
                <w:sz w:val="24"/>
                <w:vertAlign w:val="subscript"/>
              </w:rPr>
              <w:t>2.5</w:t>
            </w:r>
            <w:r>
              <w:rPr>
                <w:color w:val="000000"/>
                <w:kern w:val="0"/>
                <w:sz w:val="24"/>
              </w:rPr>
              <w:t>、CO、O</w:t>
            </w:r>
            <w:r>
              <w:rPr>
                <w:color w:val="000000"/>
                <w:kern w:val="0"/>
                <w:sz w:val="24"/>
                <w:vertAlign w:val="subscript"/>
              </w:rPr>
              <w:t>3</w:t>
            </w:r>
            <w:r>
              <w:rPr>
                <w:color w:val="000000"/>
                <w:kern w:val="0"/>
                <w:sz w:val="24"/>
              </w:rPr>
              <w:t>满足《环境空气质量标准》（GB3095-2012）二级标准，因此，判定项目所在区域（涪陵区）环境空气质量为达标区。</w:t>
            </w:r>
          </w:p>
          <w:p w14:paraId="5DD6866C">
            <w:pPr>
              <w:adjustRightInd w:val="0"/>
              <w:snapToGrid w:val="0"/>
              <w:spacing w:line="360" w:lineRule="auto"/>
              <w:ind w:firstLine="480" w:firstLineChars="200"/>
              <w:rPr>
                <w:color w:val="000000"/>
                <w:sz w:val="24"/>
              </w:rPr>
            </w:pPr>
            <w:r>
              <w:rPr>
                <w:rFonts w:hAnsi="宋体"/>
                <w:color w:val="000000"/>
                <w:sz w:val="24"/>
              </w:rPr>
              <w:t>（</w:t>
            </w:r>
            <w:r>
              <w:rPr>
                <w:color w:val="000000"/>
                <w:sz w:val="24"/>
              </w:rPr>
              <w:t>2</w:t>
            </w:r>
            <w:r>
              <w:rPr>
                <w:rFonts w:hAnsi="宋体"/>
                <w:color w:val="000000"/>
                <w:sz w:val="24"/>
              </w:rPr>
              <w:t>）其他污染物环境质量现状</w:t>
            </w:r>
          </w:p>
          <w:p w14:paraId="00421597">
            <w:pPr>
              <w:autoSpaceDE w:val="0"/>
              <w:autoSpaceDN w:val="0"/>
              <w:adjustRightInd w:val="0"/>
              <w:snapToGrid w:val="0"/>
              <w:spacing w:line="360" w:lineRule="auto"/>
              <w:ind w:firstLine="480" w:firstLineChars="200"/>
              <w:rPr>
                <w:color w:val="000000"/>
                <w:kern w:val="0"/>
                <w:sz w:val="24"/>
              </w:rPr>
            </w:pPr>
            <w:r>
              <w:rPr>
                <w:color w:val="000000"/>
                <w:kern w:val="0"/>
                <w:sz w:val="24"/>
              </w:rPr>
              <w:t>环境空气质量特征因子</w:t>
            </w:r>
            <w:r>
              <w:rPr>
                <w:rFonts w:hint="eastAsia"/>
                <w:color w:val="000000"/>
                <w:kern w:val="0"/>
                <w:sz w:val="24"/>
              </w:rPr>
              <w:t>为TSP、氨和硫化氢</w:t>
            </w:r>
            <w:r>
              <w:rPr>
                <w:color w:val="000000"/>
                <w:kern w:val="0"/>
                <w:sz w:val="24"/>
              </w:rPr>
              <w:t>。</w:t>
            </w:r>
            <w:r>
              <w:rPr>
                <w:rFonts w:hint="eastAsia"/>
                <w:color w:val="000000"/>
                <w:kern w:val="0"/>
                <w:sz w:val="24"/>
              </w:rPr>
              <w:t>企业委托重庆渝久环保产业有限公司</w:t>
            </w:r>
            <w:r>
              <w:rPr>
                <w:color w:val="000000"/>
                <w:kern w:val="0"/>
                <w:sz w:val="24"/>
              </w:rPr>
              <w:t>于</w:t>
            </w:r>
            <w:r>
              <w:rPr>
                <w:rFonts w:hint="eastAsia"/>
                <w:color w:val="000000"/>
                <w:kern w:val="0"/>
                <w:sz w:val="24"/>
              </w:rPr>
              <w:t>2022</w:t>
            </w:r>
            <w:r>
              <w:rPr>
                <w:color w:val="000000"/>
                <w:kern w:val="0"/>
                <w:sz w:val="24"/>
              </w:rPr>
              <w:t>年</w:t>
            </w:r>
            <w:r>
              <w:rPr>
                <w:rFonts w:hint="eastAsia"/>
                <w:color w:val="000000"/>
                <w:kern w:val="0"/>
                <w:sz w:val="24"/>
              </w:rPr>
              <w:t>3月18日</w:t>
            </w:r>
            <w:r>
              <w:rPr>
                <w:color w:val="000000"/>
                <w:kern w:val="0"/>
                <w:sz w:val="24"/>
              </w:rPr>
              <w:t>～</w:t>
            </w:r>
            <w:r>
              <w:rPr>
                <w:rFonts w:hint="eastAsia"/>
                <w:color w:val="000000"/>
                <w:kern w:val="0"/>
                <w:sz w:val="24"/>
              </w:rPr>
              <w:t>2022年3月20日</w:t>
            </w:r>
            <w:r>
              <w:rPr>
                <w:color w:val="000000"/>
                <w:kern w:val="0"/>
                <w:sz w:val="24"/>
              </w:rPr>
              <w:t>对</w:t>
            </w:r>
            <w:r>
              <w:rPr>
                <w:rFonts w:hint="eastAsia"/>
                <w:color w:val="000000"/>
                <w:kern w:val="0"/>
                <w:sz w:val="24"/>
              </w:rPr>
              <w:t>本项目</w:t>
            </w:r>
            <w:r>
              <w:rPr>
                <w:color w:val="000000"/>
                <w:kern w:val="0"/>
                <w:sz w:val="24"/>
              </w:rPr>
              <w:t>厂址处的环境空气监测报告，监测报告为</w:t>
            </w:r>
            <w:r>
              <w:rPr>
                <w:rFonts w:hint="eastAsia"/>
                <w:color w:val="000000"/>
                <w:kern w:val="0"/>
                <w:sz w:val="24"/>
              </w:rPr>
              <w:t>渝久</w:t>
            </w:r>
            <w:r>
              <w:rPr>
                <w:color w:val="000000"/>
                <w:kern w:val="0"/>
                <w:sz w:val="24"/>
              </w:rPr>
              <w:t>（</w:t>
            </w:r>
            <w:r>
              <w:rPr>
                <w:rFonts w:hint="eastAsia"/>
                <w:color w:val="000000"/>
                <w:kern w:val="0"/>
                <w:sz w:val="24"/>
              </w:rPr>
              <w:t>监</w:t>
            </w:r>
            <w:r>
              <w:rPr>
                <w:color w:val="000000"/>
                <w:kern w:val="0"/>
                <w:sz w:val="24"/>
              </w:rPr>
              <w:t>）字【202</w:t>
            </w:r>
            <w:r>
              <w:rPr>
                <w:rFonts w:hint="eastAsia"/>
                <w:color w:val="000000"/>
                <w:kern w:val="0"/>
                <w:sz w:val="24"/>
              </w:rPr>
              <w:t>2</w:t>
            </w:r>
            <w:r>
              <w:rPr>
                <w:color w:val="000000"/>
                <w:kern w:val="0"/>
                <w:sz w:val="24"/>
              </w:rPr>
              <w:t>】第HP09号。</w:t>
            </w:r>
          </w:p>
          <w:p w14:paraId="003D53BD">
            <w:pPr>
              <w:adjustRightInd w:val="0"/>
              <w:snapToGrid w:val="0"/>
              <w:spacing w:line="360" w:lineRule="auto"/>
              <w:ind w:firstLine="480" w:firstLineChars="200"/>
              <w:rPr>
                <w:rFonts w:ascii="宋体" w:hAnsi="宋体" w:cs="宋体"/>
                <w:color w:val="000000"/>
                <w:kern w:val="0"/>
                <w:sz w:val="24"/>
              </w:rPr>
            </w:pPr>
            <w:r>
              <w:rPr>
                <w:rFonts w:hint="eastAsia"/>
                <w:color w:val="000000"/>
                <w:kern w:val="0"/>
                <w:sz w:val="24"/>
              </w:rPr>
              <w:t>监测频次：悬浮颗粒物1次</w:t>
            </w:r>
            <w:r>
              <w:rPr>
                <w:color w:val="000000"/>
                <w:kern w:val="0"/>
                <w:sz w:val="24"/>
              </w:rPr>
              <w:t>（日均值）</w:t>
            </w:r>
            <w:r>
              <w:rPr>
                <w:rFonts w:hint="eastAsia"/>
                <w:color w:val="000000"/>
                <w:kern w:val="0"/>
                <w:sz w:val="24"/>
              </w:rPr>
              <w:t>，氨、硫化氢各4次（小时值），连续</w:t>
            </w:r>
            <w:r>
              <w:rPr>
                <w:rFonts w:ascii="宋体" w:hAnsi="宋体" w:cs="宋体"/>
                <w:color w:val="000000"/>
                <w:kern w:val="0"/>
                <w:sz w:val="24"/>
              </w:rPr>
              <w:t>监测</w:t>
            </w:r>
            <w:r>
              <w:rPr>
                <w:rFonts w:hint="eastAsia" w:ascii="宋体" w:hAnsi="宋体" w:cs="宋体"/>
                <w:color w:val="000000"/>
                <w:kern w:val="0"/>
                <w:sz w:val="24"/>
              </w:rPr>
              <w:t>3</w:t>
            </w:r>
            <w:r>
              <w:rPr>
                <w:rFonts w:ascii="宋体" w:hAnsi="宋体" w:cs="宋体"/>
                <w:color w:val="000000"/>
                <w:kern w:val="0"/>
                <w:sz w:val="24"/>
              </w:rPr>
              <w:t>天</w:t>
            </w:r>
            <w:r>
              <w:rPr>
                <w:rFonts w:hint="eastAsia" w:ascii="宋体" w:hAnsi="宋体" w:cs="宋体"/>
                <w:color w:val="000000"/>
                <w:kern w:val="0"/>
                <w:sz w:val="24"/>
              </w:rPr>
              <w:t>，其中，小时值测定时间为2:00、8:00、14:00、20:00</w:t>
            </w:r>
            <w:r>
              <w:rPr>
                <w:rFonts w:ascii="宋体" w:hAnsi="宋体" w:cs="宋体"/>
                <w:color w:val="000000"/>
                <w:kern w:val="0"/>
                <w:sz w:val="24"/>
              </w:rPr>
              <w:t>。</w:t>
            </w:r>
          </w:p>
          <w:p w14:paraId="35FA91EB">
            <w:pPr>
              <w:spacing w:line="360" w:lineRule="auto"/>
              <w:ind w:firstLine="480"/>
              <w:rPr>
                <w:rFonts w:ascii="宋体" w:hAnsi="宋体" w:cs="宋体"/>
                <w:color w:val="000000"/>
                <w:kern w:val="0"/>
                <w:sz w:val="24"/>
              </w:rPr>
            </w:pPr>
            <w:r>
              <w:rPr>
                <w:rFonts w:hint="eastAsia" w:ascii="宋体" w:hAnsi="宋体" w:cs="宋体"/>
                <w:color w:val="000000"/>
                <w:kern w:val="0"/>
                <w:sz w:val="24"/>
              </w:rPr>
              <w:t>监测点位：1个，项目地东南侧</w:t>
            </w:r>
            <w:r>
              <w:rPr>
                <w:rFonts w:ascii="宋体" w:hAnsi="宋体" w:cs="宋体"/>
                <w:color w:val="000000"/>
                <w:kern w:val="0"/>
                <w:sz w:val="24"/>
              </w:rPr>
              <w:t>。</w:t>
            </w:r>
          </w:p>
          <w:p w14:paraId="069FF2D6">
            <w:pPr>
              <w:spacing w:line="360" w:lineRule="auto"/>
              <w:ind w:firstLine="480"/>
              <w:rPr>
                <w:color w:val="000000"/>
                <w:sz w:val="24"/>
              </w:rPr>
            </w:pPr>
            <w:r>
              <w:rPr>
                <w:rFonts w:hint="eastAsia"/>
                <w:color w:val="000000"/>
                <w:sz w:val="24"/>
              </w:rPr>
              <w:t>①</w:t>
            </w:r>
            <w:r>
              <w:rPr>
                <w:color w:val="000000"/>
                <w:sz w:val="24"/>
              </w:rPr>
              <w:t>评价方法及模式</w:t>
            </w:r>
          </w:p>
          <w:p w14:paraId="19AE2270">
            <w:pPr>
              <w:spacing w:line="360" w:lineRule="auto"/>
              <w:ind w:firstLine="480"/>
              <w:rPr>
                <w:color w:val="000000"/>
                <w:sz w:val="24"/>
              </w:rPr>
            </w:pPr>
            <w:r>
              <w:rPr>
                <w:color w:val="000000"/>
                <w:sz w:val="24"/>
              </w:rPr>
              <w:t>根据《环境影响评价技术导则 大气环境》（HJ2.2-2018），采用最大监测浓度占标率对评价区域大气环境质量现状进行评价，评价模式如下：</w:t>
            </w:r>
          </w:p>
          <w:p w14:paraId="19706B11">
            <w:pPr>
              <w:spacing w:line="360" w:lineRule="auto"/>
              <w:ind w:firstLine="480"/>
              <w:jc w:val="center"/>
              <w:rPr>
                <w:color w:val="000000"/>
                <w:kern w:val="0"/>
                <w:sz w:val="24"/>
              </w:rPr>
            </w:pPr>
            <w:r>
              <w:rPr>
                <w:color w:val="000000"/>
                <w:kern w:val="0"/>
                <w:sz w:val="24"/>
              </w:rPr>
              <w:t>P</w:t>
            </w:r>
            <w:r>
              <w:rPr>
                <w:color w:val="000000"/>
                <w:kern w:val="0"/>
                <w:sz w:val="24"/>
                <w:vertAlign w:val="subscript"/>
              </w:rPr>
              <w:t>i</w:t>
            </w:r>
            <w:r>
              <w:rPr>
                <w:color w:val="000000"/>
                <w:kern w:val="0"/>
                <w:sz w:val="24"/>
              </w:rPr>
              <w:t>=C</w:t>
            </w:r>
            <w:r>
              <w:rPr>
                <w:color w:val="000000"/>
                <w:kern w:val="0"/>
                <w:sz w:val="24"/>
                <w:vertAlign w:val="subscript"/>
              </w:rPr>
              <w:t>i</w:t>
            </w:r>
            <w:r>
              <w:rPr>
                <w:color w:val="000000"/>
                <w:kern w:val="0"/>
                <w:sz w:val="24"/>
              </w:rPr>
              <w:t>/C</w:t>
            </w:r>
            <w:r>
              <w:rPr>
                <w:color w:val="000000"/>
                <w:kern w:val="0"/>
                <w:sz w:val="24"/>
                <w:vertAlign w:val="subscript"/>
              </w:rPr>
              <w:t>oi</w:t>
            </w:r>
            <w:r>
              <w:rPr>
                <w:color w:val="000000"/>
                <w:kern w:val="0"/>
                <w:sz w:val="24"/>
              </w:rPr>
              <w:t>×100%</w:t>
            </w:r>
          </w:p>
          <w:p w14:paraId="7755BD84">
            <w:pPr>
              <w:spacing w:line="360" w:lineRule="auto"/>
              <w:ind w:firstLine="480"/>
              <w:rPr>
                <w:color w:val="000000"/>
                <w:kern w:val="0"/>
                <w:sz w:val="24"/>
              </w:rPr>
            </w:pPr>
            <w:r>
              <w:rPr>
                <w:color w:val="000000"/>
                <w:kern w:val="0"/>
                <w:sz w:val="24"/>
              </w:rPr>
              <w:t>式中：P</w:t>
            </w:r>
            <w:r>
              <w:rPr>
                <w:color w:val="000000"/>
                <w:kern w:val="0"/>
                <w:sz w:val="24"/>
                <w:vertAlign w:val="subscript"/>
              </w:rPr>
              <w:t>i</w:t>
            </w:r>
            <w:r>
              <w:rPr>
                <w:color w:val="000000"/>
                <w:kern w:val="0"/>
                <w:sz w:val="24"/>
              </w:rPr>
              <w:t>—为第i个污染物的最大监测浓度占标率，%；</w:t>
            </w:r>
          </w:p>
          <w:p w14:paraId="4F26A97C">
            <w:pPr>
              <w:spacing w:line="360" w:lineRule="auto"/>
              <w:ind w:firstLine="1200" w:firstLineChars="500"/>
              <w:rPr>
                <w:color w:val="000000"/>
                <w:kern w:val="0"/>
                <w:sz w:val="24"/>
              </w:rPr>
            </w:pPr>
            <w:r>
              <w:rPr>
                <w:color w:val="000000"/>
                <w:kern w:val="0"/>
                <w:sz w:val="24"/>
              </w:rPr>
              <w:t>C</w:t>
            </w:r>
            <w:r>
              <w:rPr>
                <w:color w:val="000000"/>
                <w:kern w:val="0"/>
                <w:sz w:val="24"/>
                <w:vertAlign w:val="subscript"/>
              </w:rPr>
              <w:t>i</w:t>
            </w:r>
            <w:r>
              <w:rPr>
                <w:color w:val="000000"/>
                <w:kern w:val="0"/>
                <w:sz w:val="24"/>
              </w:rPr>
              <w:t>—为第i个污染因子的最大实测浓度（mg/m</w:t>
            </w:r>
            <w:r>
              <w:rPr>
                <w:color w:val="000000"/>
                <w:kern w:val="0"/>
                <w:sz w:val="24"/>
                <w:vertAlign w:val="superscript"/>
              </w:rPr>
              <w:t>3</w:t>
            </w:r>
            <w:r>
              <w:rPr>
                <w:color w:val="000000"/>
                <w:kern w:val="0"/>
                <w:sz w:val="24"/>
              </w:rPr>
              <w:t>）；</w:t>
            </w:r>
          </w:p>
          <w:p w14:paraId="67C6CB4A">
            <w:pPr>
              <w:spacing w:line="360" w:lineRule="auto"/>
              <w:ind w:firstLine="1200" w:firstLineChars="500"/>
              <w:rPr>
                <w:color w:val="000000"/>
                <w:kern w:val="0"/>
                <w:sz w:val="24"/>
              </w:rPr>
            </w:pPr>
            <w:r>
              <w:rPr>
                <w:color w:val="000000"/>
                <w:kern w:val="0"/>
                <w:sz w:val="24"/>
              </w:rPr>
              <w:t>C</w:t>
            </w:r>
            <w:r>
              <w:rPr>
                <w:color w:val="000000"/>
                <w:kern w:val="0"/>
                <w:sz w:val="24"/>
                <w:vertAlign w:val="subscript"/>
              </w:rPr>
              <w:t>oi</w:t>
            </w:r>
            <w:r>
              <w:rPr>
                <w:color w:val="000000"/>
                <w:kern w:val="0"/>
                <w:sz w:val="24"/>
              </w:rPr>
              <w:t>—为第i个污染物相对应的评价标准（mg/m</w:t>
            </w:r>
            <w:r>
              <w:rPr>
                <w:color w:val="000000"/>
                <w:kern w:val="0"/>
                <w:sz w:val="24"/>
                <w:vertAlign w:val="superscript"/>
              </w:rPr>
              <w:t>3</w:t>
            </w:r>
            <w:r>
              <w:rPr>
                <w:color w:val="000000"/>
                <w:kern w:val="0"/>
                <w:sz w:val="24"/>
              </w:rPr>
              <w:t>）。</w:t>
            </w:r>
          </w:p>
          <w:p w14:paraId="14C78F08">
            <w:pPr>
              <w:spacing w:line="360" w:lineRule="auto"/>
              <w:ind w:firstLine="480"/>
              <w:rPr>
                <w:rFonts w:hAnsi="宋体"/>
                <w:color w:val="000000"/>
                <w:kern w:val="0"/>
                <w:sz w:val="24"/>
              </w:rPr>
            </w:pPr>
            <w:r>
              <w:rPr>
                <w:rFonts w:hint="eastAsia" w:hAnsi="宋体"/>
                <w:color w:val="000000"/>
                <w:kern w:val="0"/>
                <w:sz w:val="24"/>
              </w:rPr>
              <w:t>②</w:t>
            </w:r>
            <w:r>
              <w:rPr>
                <w:rFonts w:hAnsi="宋体"/>
                <w:color w:val="000000"/>
                <w:kern w:val="0"/>
                <w:sz w:val="24"/>
              </w:rPr>
              <w:t>评价标准</w:t>
            </w:r>
          </w:p>
          <w:p w14:paraId="60FEE5D2">
            <w:pPr>
              <w:autoSpaceDE w:val="0"/>
              <w:autoSpaceDN w:val="0"/>
              <w:adjustRightInd w:val="0"/>
              <w:snapToGrid w:val="0"/>
              <w:spacing w:line="360" w:lineRule="auto"/>
              <w:ind w:firstLine="480" w:firstLineChars="200"/>
              <w:rPr>
                <w:color w:val="FF0000"/>
                <w:kern w:val="0"/>
                <w:sz w:val="24"/>
              </w:rPr>
            </w:pPr>
            <w:r>
              <w:rPr>
                <w:rFonts w:hint="eastAsia" w:hAnsi="宋体"/>
                <w:color w:val="000000"/>
                <w:kern w:val="0"/>
                <w:sz w:val="24"/>
              </w:rPr>
              <w:t>TSP执行《环境空气质量标准》（</w:t>
            </w:r>
            <w:r>
              <w:rPr>
                <w:rFonts w:hAnsi="宋体"/>
                <w:color w:val="000000"/>
                <w:kern w:val="0"/>
                <w:sz w:val="24"/>
              </w:rPr>
              <w:t>GB3095-2012</w:t>
            </w:r>
            <w:r>
              <w:rPr>
                <w:rFonts w:hint="eastAsia" w:hAnsi="宋体"/>
                <w:color w:val="000000"/>
                <w:kern w:val="0"/>
                <w:sz w:val="24"/>
              </w:rPr>
              <w:t>）二级标准，氨、硫化氢执行《环境影响评价技术导则大气环境》（</w:t>
            </w:r>
            <w:r>
              <w:rPr>
                <w:rFonts w:hAnsi="宋体"/>
                <w:color w:val="000000"/>
                <w:kern w:val="0"/>
                <w:sz w:val="24"/>
              </w:rPr>
              <w:t>HJ2.2-2018</w:t>
            </w:r>
            <w:r>
              <w:rPr>
                <w:rFonts w:hint="eastAsia" w:hAnsi="宋体"/>
                <w:color w:val="000000"/>
                <w:kern w:val="0"/>
                <w:sz w:val="24"/>
              </w:rPr>
              <w:t>）附录</w:t>
            </w:r>
            <w:r>
              <w:rPr>
                <w:rFonts w:hAnsi="宋体"/>
                <w:color w:val="000000"/>
                <w:kern w:val="0"/>
                <w:sz w:val="24"/>
              </w:rPr>
              <w:t>D</w:t>
            </w:r>
            <w:r>
              <w:rPr>
                <w:rFonts w:hint="eastAsia" w:hAnsi="宋体"/>
                <w:color w:val="000000"/>
                <w:kern w:val="0"/>
                <w:sz w:val="24"/>
              </w:rPr>
              <w:t>标准要求。</w:t>
            </w:r>
          </w:p>
          <w:p w14:paraId="219D07FA">
            <w:pPr>
              <w:spacing w:line="360" w:lineRule="auto"/>
              <w:ind w:firstLine="480"/>
              <w:rPr>
                <w:color w:val="000000"/>
                <w:sz w:val="24"/>
              </w:rPr>
            </w:pPr>
            <w:r>
              <w:rPr>
                <w:rFonts w:hint="eastAsia" w:ascii="宋体" w:hAnsi="宋体" w:cs="宋体"/>
                <w:color w:val="000000"/>
                <w:sz w:val="24"/>
              </w:rPr>
              <w:t>③</w:t>
            </w:r>
            <w:r>
              <w:rPr>
                <w:color w:val="000000"/>
                <w:sz w:val="24"/>
              </w:rPr>
              <w:t>评价结果及分析</w:t>
            </w:r>
          </w:p>
          <w:p w14:paraId="6831DA80">
            <w:pPr>
              <w:spacing w:line="360" w:lineRule="auto"/>
              <w:ind w:firstLine="480"/>
              <w:rPr>
                <w:color w:val="000000"/>
                <w:sz w:val="24"/>
              </w:rPr>
            </w:pPr>
            <w:r>
              <w:rPr>
                <w:rFonts w:hint="eastAsia"/>
                <w:color w:val="000000"/>
                <w:sz w:val="24"/>
              </w:rPr>
              <w:t>环境空气质量监测结果详见表</w:t>
            </w:r>
            <w:r>
              <w:rPr>
                <w:color w:val="000000"/>
                <w:sz w:val="24"/>
              </w:rPr>
              <w:t>3-2</w:t>
            </w:r>
            <w:r>
              <w:rPr>
                <w:rFonts w:hint="eastAsia"/>
                <w:color w:val="000000"/>
                <w:sz w:val="24"/>
              </w:rPr>
              <w:t>。</w:t>
            </w:r>
          </w:p>
          <w:p w14:paraId="6CAC8153">
            <w:pPr>
              <w:pStyle w:val="61"/>
              <w:adjustRightInd w:val="0"/>
              <w:snapToGrid w:val="0"/>
              <w:spacing w:before="0"/>
              <w:outlineLvl w:val="9"/>
              <w:rPr>
                <w:color w:val="000000"/>
                <w:sz w:val="21"/>
              </w:rPr>
            </w:pPr>
            <w:r>
              <w:rPr>
                <w:rFonts w:hint="eastAsia"/>
                <w:color w:val="000000"/>
                <w:sz w:val="21"/>
              </w:rPr>
              <w:t>表</w:t>
            </w:r>
            <w:r>
              <w:rPr>
                <w:color w:val="000000"/>
                <w:sz w:val="21"/>
              </w:rPr>
              <w:t xml:space="preserve">3-2  </w:t>
            </w:r>
            <w:r>
              <w:rPr>
                <w:rFonts w:hint="eastAsia"/>
                <w:color w:val="000000"/>
                <w:sz w:val="21"/>
              </w:rPr>
              <w:t>评价因子监测结果统计表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90"/>
              <w:gridCol w:w="2036"/>
              <w:gridCol w:w="1249"/>
              <w:gridCol w:w="884"/>
              <w:gridCol w:w="1032"/>
              <w:gridCol w:w="756"/>
            </w:tblGrid>
            <w:tr w14:paraId="64FE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3" w:type="pct"/>
                  <w:vAlign w:val="center"/>
                </w:tcPr>
                <w:p w14:paraId="16800501">
                  <w:pPr>
                    <w:pStyle w:val="74"/>
                    <w:rPr>
                      <w:color w:val="000000"/>
                    </w:rPr>
                  </w:pPr>
                  <w:r>
                    <w:rPr>
                      <w:color w:val="000000"/>
                    </w:rPr>
                    <w:t>监测点位</w:t>
                  </w:r>
                </w:p>
              </w:tc>
              <w:tc>
                <w:tcPr>
                  <w:tcW w:w="657" w:type="pct"/>
                  <w:vAlign w:val="center"/>
                </w:tcPr>
                <w:p w14:paraId="16D20E0A">
                  <w:pPr>
                    <w:pStyle w:val="74"/>
                    <w:rPr>
                      <w:color w:val="000000"/>
                    </w:rPr>
                  </w:pPr>
                  <w:r>
                    <w:rPr>
                      <w:color w:val="000000"/>
                    </w:rPr>
                    <w:t>监测指标</w:t>
                  </w:r>
                </w:p>
              </w:tc>
              <w:tc>
                <w:tcPr>
                  <w:tcW w:w="1227" w:type="pct"/>
                  <w:vAlign w:val="center"/>
                </w:tcPr>
                <w:p w14:paraId="078EC264">
                  <w:pPr>
                    <w:pStyle w:val="74"/>
                    <w:rPr>
                      <w:color w:val="000000"/>
                    </w:rPr>
                  </w:pPr>
                  <w:r>
                    <w:rPr>
                      <w:rFonts w:hint="eastAsia"/>
                      <w:color w:val="000000"/>
                    </w:rPr>
                    <w:t>监测</w:t>
                  </w:r>
                  <w:r>
                    <w:rPr>
                      <w:color w:val="000000"/>
                    </w:rPr>
                    <w:t>浓度范围</w:t>
                  </w:r>
                </w:p>
                <w:p w14:paraId="38FEC5C7">
                  <w:pPr>
                    <w:pStyle w:val="74"/>
                    <w:rPr>
                      <w:color w:val="000000"/>
                    </w:rPr>
                  </w:pPr>
                  <w:r>
                    <w:rPr>
                      <w:rFonts w:hint="eastAsia"/>
                      <w:color w:val="000000"/>
                    </w:rPr>
                    <w:t>（mg/m</w:t>
                  </w:r>
                  <w:r>
                    <w:rPr>
                      <w:rFonts w:hint="eastAsia"/>
                      <w:color w:val="000000"/>
                      <w:vertAlign w:val="superscript"/>
                    </w:rPr>
                    <w:t>3</w:t>
                  </w:r>
                  <w:r>
                    <w:rPr>
                      <w:rFonts w:hint="eastAsia"/>
                      <w:color w:val="000000"/>
                    </w:rPr>
                    <w:t>）</w:t>
                  </w:r>
                </w:p>
              </w:tc>
              <w:tc>
                <w:tcPr>
                  <w:tcW w:w="753" w:type="pct"/>
                  <w:vAlign w:val="center"/>
                </w:tcPr>
                <w:p w14:paraId="3AB93819">
                  <w:pPr>
                    <w:pStyle w:val="74"/>
                    <w:rPr>
                      <w:color w:val="000000"/>
                    </w:rPr>
                  </w:pPr>
                  <w:r>
                    <w:rPr>
                      <w:rFonts w:hint="eastAsia"/>
                      <w:color w:val="000000"/>
                    </w:rPr>
                    <w:t>评价标准</w:t>
                  </w:r>
                </w:p>
                <w:p w14:paraId="1CB02A48">
                  <w:pPr>
                    <w:pStyle w:val="74"/>
                    <w:rPr>
                      <w:color w:val="000000"/>
                    </w:rPr>
                  </w:pPr>
                  <w:r>
                    <w:rPr>
                      <w:rFonts w:hint="eastAsia"/>
                      <w:color w:val="000000"/>
                    </w:rPr>
                    <w:t>（mg/m</w:t>
                  </w:r>
                  <w:r>
                    <w:rPr>
                      <w:rFonts w:hint="eastAsia"/>
                      <w:color w:val="000000"/>
                      <w:vertAlign w:val="superscript"/>
                    </w:rPr>
                    <w:t>3</w:t>
                  </w:r>
                  <w:r>
                    <w:rPr>
                      <w:rFonts w:hint="eastAsia"/>
                      <w:color w:val="000000"/>
                    </w:rPr>
                    <w:t>）</w:t>
                  </w:r>
                </w:p>
              </w:tc>
              <w:tc>
                <w:tcPr>
                  <w:tcW w:w="533" w:type="pct"/>
                  <w:vAlign w:val="center"/>
                </w:tcPr>
                <w:p w14:paraId="7B5F2CC7">
                  <w:pPr>
                    <w:pStyle w:val="74"/>
                    <w:rPr>
                      <w:color w:val="000000"/>
                    </w:rPr>
                  </w:pPr>
                  <w:r>
                    <w:rPr>
                      <w:color w:val="000000"/>
                    </w:rPr>
                    <w:t>超标率</w:t>
                  </w:r>
                </w:p>
                <w:p w14:paraId="54534427">
                  <w:pPr>
                    <w:pStyle w:val="74"/>
                    <w:rPr>
                      <w:color w:val="000000"/>
                    </w:rPr>
                  </w:pPr>
                  <w:r>
                    <w:rPr>
                      <w:color w:val="000000"/>
                    </w:rPr>
                    <w:t>（%）</w:t>
                  </w:r>
                </w:p>
              </w:tc>
              <w:tc>
                <w:tcPr>
                  <w:tcW w:w="622" w:type="pct"/>
                  <w:vAlign w:val="center"/>
                </w:tcPr>
                <w:p w14:paraId="7CB342C6">
                  <w:pPr>
                    <w:pStyle w:val="74"/>
                    <w:rPr>
                      <w:color w:val="000000"/>
                    </w:rPr>
                  </w:pPr>
                  <w:r>
                    <w:rPr>
                      <w:color w:val="000000"/>
                    </w:rPr>
                    <w:t>最大占标率</w:t>
                  </w:r>
                  <w:r>
                    <w:rPr>
                      <w:rFonts w:hint="eastAsia"/>
                      <w:color w:val="000000"/>
                    </w:rPr>
                    <w:t>（%）</w:t>
                  </w:r>
                </w:p>
              </w:tc>
              <w:tc>
                <w:tcPr>
                  <w:tcW w:w="455" w:type="pct"/>
                  <w:vAlign w:val="center"/>
                </w:tcPr>
                <w:p w14:paraId="5F8F9A4E">
                  <w:pPr>
                    <w:pStyle w:val="74"/>
                    <w:rPr>
                      <w:color w:val="000000"/>
                    </w:rPr>
                  </w:pPr>
                  <w:r>
                    <w:rPr>
                      <w:rFonts w:hint="eastAsia"/>
                      <w:color w:val="000000"/>
                    </w:rPr>
                    <w:t>达标</w:t>
                  </w:r>
                </w:p>
                <w:p w14:paraId="65938509">
                  <w:pPr>
                    <w:pStyle w:val="74"/>
                    <w:rPr>
                      <w:color w:val="000000"/>
                    </w:rPr>
                  </w:pPr>
                  <w:r>
                    <w:rPr>
                      <w:rFonts w:hint="eastAsia"/>
                      <w:color w:val="000000"/>
                    </w:rPr>
                    <w:t>情况</w:t>
                  </w:r>
                </w:p>
              </w:tc>
            </w:tr>
            <w:tr w14:paraId="31F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3" w:type="pct"/>
                  <w:vMerge w:val="restart"/>
                  <w:vAlign w:val="center"/>
                </w:tcPr>
                <w:p w14:paraId="75EF6A54">
                  <w:pPr>
                    <w:pStyle w:val="74"/>
                    <w:rPr>
                      <w:color w:val="000000"/>
                    </w:rPr>
                  </w:pPr>
                  <w:r>
                    <w:rPr>
                      <w:rFonts w:hint="eastAsia"/>
                      <w:color w:val="000000"/>
                    </w:rPr>
                    <w:t>项目地东南侧（E1）</w:t>
                  </w:r>
                </w:p>
              </w:tc>
              <w:tc>
                <w:tcPr>
                  <w:tcW w:w="657" w:type="pct"/>
                  <w:vAlign w:val="center"/>
                </w:tcPr>
                <w:p w14:paraId="17843E71">
                  <w:pPr>
                    <w:pStyle w:val="74"/>
                    <w:rPr>
                      <w:color w:val="000000"/>
                    </w:rPr>
                  </w:pPr>
                  <w:r>
                    <w:rPr>
                      <w:rFonts w:hint="eastAsia"/>
                      <w:color w:val="000000"/>
                    </w:rPr>
                    <w:t>TSP</w:t>
                  </w:r>
                </w:p>
              </w:tc>
              <w:tc>
                <w:tcPr>
                  <w:tcW w:w="1227" w:type="pct"/>
                  <w:vAlign w:val="center"/>
                </w:tcPr>
                <w:p w14:paraId="7FACF3DC">
                  <w:pPr>
                    <w:pStyle w:val="74"/>
                    <w:rPr>
                      <w:color w:val="000000"/>
                    </w:rPr>
                  </w:pPr>
                  <w:r>
                    <w:rPr>
                      <w:rFonts w:hint="eastAsia"/>
                      <w:color w:val="000000"/>
                    </w:rPr>
                    <w:t>**</w:t>
                  </w:r>
                </w:p>
              </w:tc>
              <w:tc>
                <w:tcPr>
                  <w:tcW w:w="753" w:type="pct"/>
                  <w:vAlign w:val="center"/>
                </w:tcPr>
                <w:p w14:paraId="179752C3">
                  <w:pPr>
                    <w:pStyle w:val="74"/>
                    <w:rPr>
                      <w:color w:val="000000"/>
                    </w:rPr>
                  </w:pPr>
                  <w:r>
                    <w:rPr>
                      <w:rFonts w:hint="eastAsia"/>
                      <w:color w:val="000000"/>
                    </w:rPr>
                    <w:t>0.3</w:t>
                  </w:r>
                </w:p>
              </w:tc>
              <w:tc>
                <w:tcPr>
                  <w:tcW w:w="533" w:type="pct"/>
                  <w:vAlign w:val="center"/>
                </w:tcPr>
                <w:p w14:paraId="4FA3ECB6">
                  <w:pPr>
                    <w:pStyle w:val="74"/>
                    <w:rPr>
                      <w:color w:val="000000"/>
                    </w:rPr>
                  </w:pPr>
                  <w:r>
                    <w:rPr>
                      <w:rFonts w:hint="eastAsia"/>
                      <w:color w:val="000000"/>
                    </w:rPr>
                    <w:t>0</w:t>
                  </w:r>
                </w:p>
              </w:tc>
              <w:tc>
                <w:tcPr>
                  <w:tcW w:w="622" w:type="pct"/>
                  <w:vAlign w:val="center"/>
                </w:tcPr>
                <w:p w14:paraId="69440E3C">
                  <w:pPr>
                    <w:pStyle w:val="74"/>
                    <w:rPr>
                      <w:color w:val="000000"/>
                    </w:rPr>
                  </w:pPr>
                  <w:r>
                    <w:rPr>
                      <w:rFonts w:hint="eastAsia"/>
                      <w:color w:val="000000"/>
                    </w:rPr>
                    <w:t>**</w:t>
                  </w:r>
                </w:p>
              </w:tc>
              <w:tc>
                <w:tcPr>
                  <w:tcW w:w="455" w:type="pct"/>
                  <w:vAlign w:val="center"/>
                </w:tcPr>
                <w:p w14:paraId="61F7D7B2">
                  <w:pPr>
                    <w:pStyle w:val="74"/>
                    <w:rPr>
                      <w:color w:val="000000"/>
                    </w:rPr>
                  </w:pPr>
                  <w:r>
                    <w:rPr>
                      <w:rFonts w:hint="eastAsia"/>
                      <w:color w:val="000000"/>
                    </w:rPr>
                    <w:t>达标</w:t>
                  </w:r>
                </w:p>
              </w:tc>
            </w:tr>
            <w:tr w14:paraId="3C7E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3" w:type="pct"/>
                  <w:vMerge w:val="continue"/>
                  <w:vAlign w:val="center"/>
                </w:tcPr>
                <w:p w14:paraId="70B9C7CC">
                  <w:pPr>
                    <w:pStyle w:val="74"/>
                    <w:rPr>
                      <w:color w:val="000000"/>
                    </w:rPr>
                  </w:pPr>
                </w:p>
              </w:tc>
              <w:tc>
                <w:tcPr>
                  <w:tcW w:w="657" w:type="pct"/>
                  <w:vAlign w:val="center"/>
                </w:tcPr>
                <w:p w14:paraId="1E566140">
                  <w:pPr>
                    <w:pStyle w:val="74"/>
                    <w:rPr>
                      <w:color w:val="000000"/>
                    </w:rPr>
                  </w:pPr>
                  <w:r>
                    <w:rPr>
                      <w:rFonts w:hint="eastAsia"/>
                      <w:color w:val="000000"/>
                    </w:rPr>
                    <w:t>氨</w:t>
                  </w:r>
                </w:p>
              </w:tc>
              <w:tc>
                <w:tcPr>
                  <w:tcW w:w="1227" w:type="pct"/>
                  <w:vAlign w:val="center"/>
                </w:tcPr>
                <w:p w14:paraId="2086E4D7">
                  <w:pPr>
                    <w:pStyle w:val="74"/>
                    <w:rPr>
                      <w:color w:val="000000"/>
                    </w:rPr>
                  </w:pPr>
                  <w:r>
                    <w:rPr>
                      <w:rFonts w:hint="eastAsia"/>
                    </w:rPr>
                    <w:t>**</w:t>
                  </w:r>
                </w:p>
              </w:tc>
              <w:tc>
                <w:tcPr>
                  <w:tcW w:w="753" w:type="pct"/>
                  <w:vAlign w:val="center"/>
                </w:tcPr>
                <w:p w14:paraId="2138C42F">
                  <w:pPr>
                    <w:pStyle w:val="74"/>
                    <w:rPr>
                      <w:color w:val="000000"/>
                    </w:rPr>
                  </w:pPr>
                  <w:r>
                    <w:rPr>
                      <w:rFonts w:hint="eastAsia"/>
                      <w:color w:val="000000"/>
                    </w:rPr>
                    <w:t>0.2</w:t>
                  </w:r>
                </w:p>
              </w:tc>
              <w:tc>
                <w:tcPr>
                  <w:tcW w:w="533" w:type="pct"/>
                  <w:vAlign w:val="center"/>
                </w:tcPr>
                <w:p w14:paraId="1491F8A2">
                  <w:pPr>
                    <w:pStyle w:val="74"/>
                    <w:rPr>
                      <w:color w:val="000000"/>
                    </w:rPr>
                  </w:pPr>
                  <w:r>
                    <w:rPr>
                      <w:rFonts w:hint="eastAsia"/>
                      <w:color w:val="000000"/>
                    </w:rPr>
                    <w:t>0</w:t>
                  </w:r>
                </w:p>
              </w:tc>
              <w:tc>
                <w:tcPr>
                  <w:tcW w:w="622" w:type="pct"/>
                  <w:vAlign w:val="center"/>
                </w:tcPr>
                <w:p w14:paraId="1D3541A5">
                  <w:pPr>
                    <w:pStyle w:val="74"/>
                    <w:rPr>
                      <w:color w:val="000000"/>
                    </w:rPr>
                  </w:pPr>
                  <w:r>
                    <w:rPr>
                      <w:rFonts w:hint="eastAsia"/>
                      <w:color w:val="000000"/>
                    </w:rPr>
                    <w:t>**</w:t>
                  </w:r>
                </w:p>
              </w:tc>
              <w:tc>
                <w:tcPr>
                  <w:tcW w:w="455" w:type="pct"/>
                  <w:vAlign w:val="center"/>
                </w:tcPr>
                <w:p w14:paraId="3ECAF957">
                  <w:pPr>
                    <w:pStyle w:val="74"/>
                    <w:rPr>
                      <w:color w:val="000000"/>
                    </w:rPr>
                  </w:pPr>
                  <w:r>
                    <w:rPr>
                      <w:rFonts w:hint="eastAsia"/>
                      <w:color w:val="000000"/>
                    </w:rPr>
                    <w:t>达标</w:t>
                  </w:r>
                </w:p>
              </w:tc>
            </w:tr>
            <w:tr w14:paraId="09B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53" w:type="pct"/>
                  <w:vMerge w:val="continue"/>
                  <w:vAlign w:val="center"/>
                </w:tcPr>
                <w:p w14:paraId="57569E7F">
                  <w:pPr>
                    <w:pStyle w:val="74"/>
                    <w:rPr>
                      <w:color w:val="000000"/>
                    </w:rPr>
                  </w:pPr>
                </w:p>
              </w:tc>
              <w:tc>
                <w:tcPr>
                  <w:tcW w:w="657" w:type="pct"/>
                  <w:vAlign w:val="center"/>
                </w:tcPr>
                <w:p w14:paraId="78AE94C4">
                  <w:pPr>
                    <w:pStyle w:val="74"/>
                    <w:rPr>
                      <w:color w:val="000000"/>
                    </w:rPr>
                  </w:pPr>
                  <w:r>
                    <w:rPr>
                      <w:rFonts w:hint="eastAsia"/>
                      <w:color w:val="000000"/>
                    </w:rPr>
                    <w:t>硫化氢</w:t>
                  </w:r>
                </w:p>
              </w:tc>
              <w:tc>
                <w:tcPr>
                  <w:tcW w:w="1227" w:type="pct"/>
                  <w:vAlign w:val="center"/>
                </w:tcPr>
                <w:p w14:paraId="3A92618C">
                  <w:pPr>
                    <w:pStyle w:val="74"/>
                    <w:rPr>
                      <w:color w:val="000000"/>
                    </w:rPr>
                  </w:pPr>
                  <w:r>
                    <w:rPr>
                      <w:rFonts w:hint="eastAsia"/>
                    </w:rPr>
                    <w:t>**</w:t>
                  </w:r>
                </w:p>
              </w:tc>
              <w:tc>
                <w:tcPr>
                  <w:tcW w:w="753" w:type="pct"/>
                  <w:vAlign w:val="center"/>
                </w:tcPr>
                <w:p w14:paraId="75EFC4A1">
                  <w:pPr>
                    <w:pStyle w:val="74"/>
                    <w:rPr>
                      <w:color w:val="000000"/>
                    </w:rPr>
                  </w:pPr>
                  <w:r>
                    <w:rPr>
                      <w:rFonts w:hint="eastAsia"/>
                      <w:color w:val="000000"/>
                    </w:rPr>
                    <w:t>0.01</w:t>
                  </w:r>
                </w:p>
              </w:tc>
              <w:tc>
                <w:tcPr>
                  <w:tcW w:w="533" w:type="pct"/>
                  <w:vAlign w:val="center"/>
                </w:tcPr>
                <w:p w14:paraId="6BBAE780">
                  <w:pPr>
                    <w:pStyle w:val="74"/>
                    <w:rPr>
                      <w:color w:val="000000"/>
                    </w:rPr>
                  </w:pPr>
                  <w:r>
                    <w:rPr>
                      <w:rFonts w:hint="eastAsia"/>
                      <w:color w:val="000000"/>
                    </w:rPr>
                    <w:t>0</w:t>
                  </w:r>
                </w:p>
              </w:tc>
              <w:tc>
                <w:tcPr>
                  <w:tcW w:w="622" w:type="pct"/>
                  <w:vAlign w:val="center"/>
                </w:tcPr>
                <w:p w14:paraId="0798F46D">
                  <w:pPr>
                    <w:pStyle w:val="74"/>
                    <w:rPr>
                      <w:color w:val="000000"/>
                    </w:rPr>
                  </w:pPr>
                  <w:r>
                    <w:rPr>
                      <w:rFonts w:hint="eastAsia"/>
                      <w:color w:val="000000"/>
                    </w:rPr>
                    <w:t>**</w:t>
                  </w:r>
                </w:p>
              </w:tc>
              <w:tc>
                <w:tcPr>
                  <w:tcW w:w="455" w:type="pct"/>
                  <w:vAlign w:val="center"/>
                </w:tcPr>
                <w:p w14:paraId="396BFAFD">
                  <w:pPr>
                    <w:pStyle w:val="74"/>
                    <w:rPr>
                      <w:color w:val="000000"/>
                    </w:rPr>
                  </w:pPr>
                  <w:r>
                    <w:rPr>
                      <w:rFonts w:hint="eastAsia"/>
                      <w:color w:val="000000"/>
                    </w:rPr>
                    <w:t>达标</w:t>
                  </w:r>
                </w:p>
              </w:tc>
            </w:tr>
          </w:tbl>
          <w:p w14:paraId="043ACCA7">
            <w:pPr>
              <w:autoSpaceDE w:val="0"/>
              <w:autoSpaceDN w:val="0"/>
              <w:adjustRightInd w:val="0"/>
              <w:snapToGrid w:val="0"/>
              <w:spacing w:line="360" w:lineRule="auto"/>
              <w:ind w:firstLine="480" w:firstLineChars="200"/>
              <w:rPr>
                <w:rFonts w:hAnsi="宋体"/>
                <w:color w:val="000000"/>
                <w:kern w:val="0"/>
                <w:sz w:val="24"/>
              </w:rPr>
            </w:pPr>
            <w:r>
              <w:rPr>
                <w:rFonts w:hAnsi="宋体"/>
                <w:color w:val="000000"/>
                <w:kern w:val="0"/>
                <w:sz w:val="24"/>
              </w:rPr>
              <w:t>由上表可以看出项目区域</w:t>
            </w:r>
            <w:r>
              <w:rPr>
                <w:rFonts w:hint="eastAsia" w:hAnsi="宋体"/>
                <w:color w:val="000000"/>
                <w:kern w:val="0"/>
                <w:sz w:val="24"/>
              </w:rPr>
              <w:t>TSP</w:t>
            </w:r>
            <w:r>
              <w:rPr>
                <w:rFonts w:hAnsi="宋体"/>
                <w:color w:val="000000"/>
                <w:kern w:val="0"/>
                <w:sz w:val="24"/>
              </w:rPr>
              <w:t>监测结果满足</w:t>
            </w:r>
            <w:r>
              <w:rPr>
                <w:rFonts w:hint="eastAsia" w:hAnsi="宋体"/>
                <w:color w:val="000000"/>
                <w:kern w:val="0"/>
                <w:sz w:val="24"/>
              </w:rPr>
              <w:t>《环境空气质量标准》（</w:t>
            </w:r>
            <w:r>
              <w:rPr>
                <w:rFonts w:hAnsi="宋体"/>
                <w:color w:val="000000"/>
                <w:kern w:val="0"/>
                <w:sz w:val="24"/>
              </w:rPr>
              <w:t>GB3095-2012</w:t>
            </w:r>
            <w:r>
              <w:rPr>
                <w:rFonts w:hint="eastAsia" w:hAnsi="宋体"/>
                <w:color w:val="000000"/>
                <w:kern w:val="0"/>
                <w:sz w:val="24"/>
              </w:rPr>
              <w:t>）</w:t>
            </w:r>
            <w:r>
              <w:rPr>
                <w:rFonts w:hAnsi="宋体"/>
                <w:color w:val="000000"/>
                <w:kern w:val="0"/>
                <w:sz w:val="24"/>
              </w:rPr>
              <w:t>的二级标准要求</w:t>
            </w:r>
            <w:r>
              <w:rPr>
                <w:rFonts w:hint="eastAsia" w:hAnsi="宋体"/>
                <w:color w:val="000000"/>
                <w:kern w:val="0"/>
                <w:sz w:val="24"/>
              </w:rPr>
              <w:t>，氨、硫化氢满足《环境影响评价技术导则大气环境》（</w:t>
            </w:r>
            <w:r>
              <w:rPr>
                <w:rFonts w:hAnsi="宋体"/>
                <w:color w:val="000000"/>
                <w:kern w:val="0"/>
                <w:sz w:val="24"/>
              </w:rPr>
              <w:t>HJ2.2-2018</w:t>
            </w:r>
            <w:r>
              <w:rPr>
                <w:rFonts w:hint="eastAsia" w:hAnsi="宋体"/>
                <w:color w:val="000000"/>
                <w:kern w:val="0"/>
                <w:sz w:val="24"/>
              </w:rPr>
              <w:t>）附录</w:t>
            </w:r>
            <w:r>
              <w:rPr>
                <w:rFonts w:hAnsi="宋体"/>
                <w:color w:val="000000"/>
                <w:kern w:val="0"/>
                <w:sz w:val="24"/>
              </w:rPr>
              <w:t>D</w:t>
            </w:r>
            <w:r>
              <w:rPr>
                <w:rFonts w:hint="eastAsia" w:hAnsi="宋体"/>
                <w:color w:val="000000"/>
                <w:kern w:val="0"/>
                <w:sz w:val="24"/>
              </w:rPr>
              <w:t>标准要求。</w:t>
            </w:r>
            <w:r>
              <w:rPr>
                <w:rFonts w:hAnsi="宋体"/>
                <w:color w:val="000000"/>
                <w:kern w:val="0"/>
                <w:sz w:val="24"/>
              </w:rPr>
              <w:t>项目所在区域环境空气质量现状较好。</w:t>
            </w:r>
          </w:p>
          <w:p w14:paraId="7EA7E7EA">
            <w:pPr>
              <w:adjustRightInd w:val="0"/>
              <w:snapToGrid w:val="0"/>
              <w:spacing w:line="360" w:lineRule="auto"/>
              <w:ind w:firstLine="480" w:firstLineChars="200"/>
              <w:rPr>
                <w:rFonts w:cs="宋体"/>
                <w:color w:val="000000"/>
                <w:kern w:val="0"/>
                <w:sz w:val="24"/>
              </w:rPr>
            </w:pPr>
            <w:r>
              <w:rPr>
                <w:rFonts w:hint="eastAsia" w:cs="宋体"/>
                <w:color w:val="000000"/>
                <w:kern w:val="0"/>
                <w:sz w:val="24"/>
              </w:rPr>
              <w:t>2、地表水</w:t>
            </w:r>
          </w:p>
          <w:p w14:paraId="1436CFBF">
            <w:pPr>
              <w:spacing w:line="360" w:lineRule="auto"/>
              <w:ind w:firstLine="480"/>
              <w:rPr>
                <w:color w:val="000000"/>
                <w:sz w:val="24"/>
              </w:rPr>
            </w:pPr>
            <w:r>
              <w:rPr>
                <w:rFonts w:hint="eastAsia"/>
                <w:color w:val="000000"/>
                <w:sz w:val="24"/>
              </w:rPr>
              <w:t>根据《</w:t>
            </w:r>
            <w:r>
              <w:rPr>
                <w:rFonts w:hint="eastAsia"/>
                <w:color w:val="000000"/>
                <w:sz w:val="24"/>
                <w:lang w:eastAsia="zh-CN"/>
              </w:rPr>
              <w:t>环境影响评价技术导则 地表水环境</w:t>
            </w:r>
            <w:r>
              <w:rPr>
                <w:rFonts w:hint="eastAsia"/>
                <w:color w:val="000000"/>
                <w:sz w:val="24"/>
              </w:rPr>
              <w:t>》（HJ2.3-2018）6.6.3“水环境质量现状调查应优先采用国务院生态环境保护主管部门统一发布的水环境状况信息”。</w:t>
            </w:r>
          </w:p>
          <w:p w14:paraId="4E52AF2C">
            <w:pPr>
              <w:spacing w:line="360" w:lineRule="auto"/>
              <w:ind w:firstLine="480"/>
              <w:rPr>
                <w:color w:val="000000"/>
                <w:sz w:val="24"/>
              </w:rPr>
            </w:pPr>
            <w:r>
              <w:rPr>
                <w:rFonts w:hAnsi="宋体"/>
                <w:color w:val="000000"/>
                <w:kern w:val="0"/>
                <w:sz w:val="24"/>
              </w:rPr>
              <w:t>本次评价引用《</w:t>
            </w:r>
            <w:r>
              <w:rPr>
                <w:color w:val="000000"/>
                <w:kern w:val="0"/>
                <w:sz w:val="24"/>
              </w:rPr>
              <w:t>20</w:t>
            </w:r>
            <w:r>
              <w:rPr>
                <w:rFonts w:hint="eastAsia"/>
                <w:color w:val="000000"/>
                <w:kern w:val="0"/>
                <w:sz w:val="24"/>
              </w:rPr>
              <w:t>20年</w:t>
            </w:r>
            <w:r>
              <w:rPr>
                <w:rFonts w:hAnsi="宋体"/>
                <w:color w:val="000000"/>
                <w:kern w:val="0"/>
                <w:sz w:val="24"/>
              </w:rPr>
              <w:t>重庆环境状况公报》中数据对区域地表水现状进行评价，区域属于长江水系。</w:t>
            </w:r>
            <w:r>
              <w:rPr>
                <w:rFonts w:hAnsi="宋体"/>
                <w:color w:val="000000"/>
                <w:sz w:val="24"/>
              </w:rPr>
              <w:t>根据《</w:t>
            </w:r>
            <w:r>
              <w:rPr>
                <w:color w:val="000000"/>
                <w:sz w:val="24"/>
              </w:rPr>
              <w:t>2020</w:t>
            </w:r>
            <w:r>
              <w:rPr>
                <w:rFonts w:hAnsi="宋体"/>
                <w:color w:val="000000"/>
                <w:sz w:val="24"/>
              </w:rPr>
              <w:t>年重庆市生态环境状况公报》可知，长江干流重庆段总体水质为优，</w:t>
            </w:r>
            <w:r>
              <w:rPr>
                <w:color w:val="000000"/>
                <w:sz w:val="24"/>
              </w:rPr>
              <w:t>15</w:t>
            </w:r>
            <w:r>
              <w:rPr>
                <w:rFonts w:hAnsi="宋体"/>
                <w:color w:val="000000"/>
                <w:sz w:val="24"/>
              </w:rPr>
              <w:t>个监测断面水质均为Ⅱ类。</w:t>
            </w:r>
          </w:p>
          <w:p w14:paraId="0349A756">
            <w:pPr>
              <w:adjustRightInd w:val="0"/>
              <w:snapToGrid w:val="0"/>
              <w:spacing w:line="360" w:lineRule="auto"/>
              <w:ind w:firstLine="480" w:firstLineChars="200"/>
              <w:rPr>
                <w:color w:val="000000"/>
                <w:sz w:val="24"/>
              </w:rPr>
            </w:pPr>
            <w:r>
              <w:rPr>
                <w:rFonts w:hint="eastAsia"/>
                <w:color w:val="000000"/>
                <w:sz w:val="24"/>
              </w:rPr>
              <w:t>总体而言，区域地表水环境质量较好。</w:t>
            </w:r>
          </w:p>
          <w:p w14:paraId="46C0C91E">
            <w:pPr>
              <w:adjustRightInd w:val="0"/>
              <w:snapToGrid w:val="0"/>
              <w:spacing w:line="360" w:lineRule="auto"/>
              <w:ind w:firstLine="480" w:firstLineChars="200"/>
              <w:rPr>
                <w:rFonts w:cs="宋体"/>
                <w:color w:val="000000"/>
                <w:kern w:val="0"/>
                <w:sz w:val="24"/>
              </w:rPr>
            </w:pPr>
            <w:r>
              <w:rPr>
                <w:rFonts w:cs="宋体"/>
                <w:color w:val="000000"/>
                <w:kern w:val="0"/>
                <w:sz w:val="24"/>
              </w:rPr>
              <w:t>3</w:t>
            </w:r>
            <w:r>
              <w:rPr>
                <w:rFonts w:hint="eastAsia" w:cs="宋体"/>
                <w:color w:val="000000"/>
                <w:kern w:val="0"/>
                <w:sz w:val="24"/>
              </w:rPr>
              <w:t>、声环境</w:t>
            </w:r>
          </w:p>
          <w:p w14:paraId="3CCE2708">
            <w:pPr>
              <w:spacing w:line="360" w:lineRule="auto"/>
              <w:ind w:firstLine="480"/>
              <w:rPr>
                <w:color w:val="000000"/>
                <w:sz w:val="24"/>
              </w:rPr>
            </w:pPr>
            <w:r>
              <w:rPr>
                <w:rFonts w:hint="eastAsia"/>
                <w:color w:val="000000"/>
                <w:sz w:val="24"/>
              </w:rPr>
              <w:t>本项目厂界周边50米范围内存在2处声环境保护目标，根据</w:t>
            </w:r>
            <w:r>
              <w:rPr>
                <w:color w:val="000000"/>
                <w:sz w:val="24"/>
              </w:rPr>
              <w:t>《</w:t>
            </w:r>
            <w:r>
              <w:rPr>
                <w:rFonts w:hint="eastAsia"/>
                <w:color w:val="000000"/>
                <w:sz w:val="24"/>
              </w:rPr>
              <w:t>建设项目环境影响报告表编制技术指南（污染影响类）</w:t>
            </w:r>
            <w:r>
              <w:rPr>
                <w:rFonts w:hint="eastAsia"/>
                <w:color w:val="000000"/>
                <w:sz w:val="24"/>
                <w:lang w:eastAsia="zh-CN"/>
              </w:rPr>
              <w:t>（试行）》</w:t>
            </w:r>
            <w:r>
              <w:rPr>
                <w:rFonts w:hint="eastAsia"/>
                <w:color w:val="000000"/>
                <w:sz w:val="24"/>
              </w:rPr>
              <w:t>，本次评价需对声环境质量现状进行监测。</w:t>
            </w:r>
          </w:p>
          <w:p w14:paraId="0B936B16">
            <w:pPr>
              <w:pStyle w:val="81"/>
              <w:wordWrap w:val="0"/>
              <w:snapToGrid/>
              <w:spacing w:line="360" w:lineRule="auto"/>
              <w:ind w:firstLine="480"/>
              <w:rPr>
                <w:sz w:val="24"/>
              </w:rPr>
            </w:pPr>
            <w:r>
              <w:rPr>
                <w:sz w:val="24"/>
              </w:rPr>
              <w:t>本次环评委托重庆</w:t>
            </w:r>
            <w:r>
              <w:rPr>
                <w:rFonts w:hint="eastAsia"/>
                <w:sz w:val="24"/>
              </w:rPr>
              <w:t>渝久环保产业</w:t>
            </w:r>
            <w:r>
              <w:rPr>
                <w:sz w:val="24"/>
              </w:rPr>
              <w:t>有限公司对</w:t>
            </w:r>
            <w:r>
              <w:rPr>
                <w:rFonts w:hint="eastAsia"/>
                <w:sz w:val="24"/>
              </w:rPr>
              <w:t>本</w:t>
            </w:r>
            <w:r>
              <w:rPr>
                <w:sz w:val="24"/>
              </w:rPr>
              <w:t>项目所在地的声环境质量现状进行了实测，监测报告编号为</w:t>
            </w:r>
            <w:r>
              <w:rPr>
                <w:rFonts w:hint="eastAsia"/>
                <w:color w:val="000000"/>
                <w:kern w:val="0"/>
                <w:sz w:val="24"/>
              </w:rPr>
              <w:t>渝久</w:t>
            </w:r>
            <w:r>
              <w:rPr>
                <w:color w:val="000000"/>
                <w:kern w:val="0"/>
                <w:sz w:val="24"/>
              </w:rPr>
              <w:t>（</w:t>
            </w:r>
            <w:r>
              <w:rPr>
                <w:rFonts w:hint="eastAsia"/>
                <w:color w:val="000000"/>
                <w:kern w:val="0"/>
                <w:sz w:val="24"/>
              </w:rPr>
              <w:t>监</w:t>
            </w:r>
            <w:r>
              <w:rPr>
                <w:color w:val="000000"/>
                <w:kern w:val="0"/>
                <w:sz w:val="24"/>
              </w:rPr>
              <w:t>）字【202</w:t>
            </w:r>
            <w:r>
              <w:rPr>
                <w:rFonts w:hint="eastAsia"/>
                <w:color w:val="000000"/>
                <w:kern w:val="0"/>
                <w:sz w:val="24"/>
              </w:rPr>
              <w:t>2</w:t>
            </w:r>
            <w:r>
              <w:rPr>
                <w:color w:val="000000"/>
                <w:kern w:val="0"/>
                <w:sz w:val="24"/>
              </w:rPr>
              <w:t>】第HP09号</w:t>
            </w:r>
            <w:r>
              <w:rPr>
                <w:sz w:val="24"/>
              </w:rPr>
              <w:t>。</w:t>
            </w:r>
          </w:p>
          <w:p w14:paraId="21819BEC">
            <w:pPr>
              <w:pStyle w:val="81"/>
              <w:snapToGrid/>
              <w:spacing w:line="360" w:lineRule="auto"/>
              <w:ind w:firstLine="480"/>
              <w:rPr>
                <w:sz w:val="24"/>
              </w:rPr>
            </w:pPr>
            <w:r>
              <w:rPr>
                <w:sz w:val="24"/>
              </w:rPr>
              <w:t>（1）监测方案</w:t>
            </w:r>
          </w:p>
          <w:p w14:paraId="589B280C">
            <w:pPr>
              <w:pStyle w:val="81"/>
              <w:snapToGrid/>
              <w:spacing w:line="360" w:lineRule="auto"/>
              <w:ind w:firstLine="480"/>
              <w:rPr>
                <w:sz w:val="24"/>
              </w:rPr>
            </w:pPr>
            <w:r>
              <w:rPr>
                <w:sz w:val="24"/>
              </w:rPr>
              <w:t>监测布点：设置</w:t>
            </w:r>
            <w:r>
              <w:rPr>
                <w:rFonts w:hint="eastAsia"/>
                <w:sz w:val="24"/>
              </w:rPr>
              <w:t>2</w:t>
            </w:r>
            <w:r>
              <w:rPr>
                <w:sz w:val="24"/>
              </w:rPr>
              <w:t>个监测点位，C1点位于项目场界外</w:t>
            </w:r>
            <w:r>
              <w:rPr>
                <w:bCs/>
                <w:color w:val="000000"/>
                <w:sz w:val="24"/>
              </w:rPr>
              <w:t>南侧珍溪客运中心办公楼处</w:t>
            </w:r>
            <w:r>
              <w:rPr>
                <w:sz w:val="24"/>
              </w:rPr>
              <w:t>，C2监测点位于</w:t>
            </w:r>
            <w:r>
              <w:rPr>
                <w:bCs/>
                <w:color w:val="000000"/>
                <w:sz w:val="24"/>
              </w:rPr>
              <w:t>南侧1#居民区处</w:t>
            </w:r>
            <w:r>
              <w:rPr>
                <w:sz w:val="24"/>
              </w:rPr>
              <w:t>。监测布点图见附图</w:t>
            </w:r>
            <w:r>
              <w:rPr>
                <w:rFonts w:hint="eastAsia"/>
                <w:sz w:val="24"/>
              </w:rPr>
              <w:t>4</w:t>
            </w:r>
            <w:r>
              <w:rPr>
                <w:sz w:val="24"/>
              </w:rPr>
              <w:t>。</w:t>
            </w:r>
          </w:p>
          <w:p w14:paraId="2769A139">
            <w:pPr>
              <w:pStyle w:val="81"/>
              <w:snapToGrid/>
              <w:spacing w:line="360" w:lineRule="auto"/>
              <w:ind w:firstLine="480"/>
              <w:rPr>
                <w:sz w:val="24"/>
              </w:rPr>
            </w:pPr>
            <w:r>
              <w:rPr>
                <w:sz w:val="24"/>
              </w:rPr>
              <w:t>监测项目：等效连续A声级；</w:t>
            </w:r>
          </w:p>
          <w:p w14:paraId="73DD5645">
            <w:pPr>
              <w:pStyle w:val="81"/>
              <w:snapToGrid/>
              <w:spacing w:line="360" w:lineRule="auto"/>
              <w:ind w:firstLine="480"/>
              <w:rPr>
                <w:sz w:val="24"/>
              </w:rPr>
            </w:pPr>
            <w:r>
              <w:rPr>
                <w:sz w:val="24"/>
              </w:rPr>
              <w:t>监测频次：连续监测1天，每天昼间和夜间各1次；</w:t>
            </w:r>
          </w:p>
          <w:p w14:paraId="347DEFC4">
            <w:pPr>
              <w:pStyle w:val="81"/>
              <w:snapToGrid/>
              <w:spacing w:line="360" w:lineRule="auto"/>
              <w:ind w:firstLine="480"/>
              <w:rPr>
                <w:sz w:val="24"/>
              </w:rPr>
            </w:pPr>
            <w:r>
              <w:rPr>
                <w:sz w:val="24"/>
              </w:rPr>
              <w:t>监测时间：202</w:t>
            </w:r>
            <w:r>
              <w:rPr>
                <w:rFonts w:hint="eastAsia"/>
                <w:sz w:val="24"/>
              </w:rPr>
              <w:t>2</w:t>
            </w:r>
            <w:r>
              <w:rPr>
                <w:sz w:val="24"/>
              </w:rPr>
              <w:t>年</w:t>
            </w:r>
            <w:r>
              <w:rPr>
                <w:rFonts w:hint="eastAsia"/>
                <w:sz w:val="24"/>
              </w:rPr>
              <w:t>3</w:t>
            </w:r>
            <w:r>
              <w:rPr>
                <w:sz w:val="24"/>
              </w:rPr>
              <w:t>月1</w:t>
            </w:r>
            <w:r>
              <w:rPr>
                <w:rFonts w:hint="eastAsia"/>
                <w:sz w:val="24"/>
              </w:rPr>
              <w:t>8</w:t>
            </w:r>
            <w:r>
              <w:rPr>
                <w:sz w:val="24"/>
              </w:rPr>
              <w:t>日</w:t>
            </w:r>
          </w:p>
          <w:p w14:paraId="43611223">
            <w:pPr>
              <w:pStyle w:val="81"/>
              <w:numPr>
                <w:ilvl w:val="0"/>
                <w:numId w:val="1"/>
              </w:numPr>
              <w:snapToGrid/>
              <w:spacing w:line="360" w:lineRule="auto"/>
              <w:ind w:firstLine="480"/>
              <w:rPr>
                <w:sz w:val="24"/>
              </w:rPr>
            </w:pPr>
            <w:r>
              <w:rPr>
                <w:sz w:val="24"/>
              </w:rPr>
              <w:t>评价方法噪声评价方法</w:t>
            </w:r>
          </w:p>
          <w:p w14:paraId="1E32B9A7">
            <w:pPr>
              <w:pStyle w:val="81"/>
              <w:snapToGrid/>
              <w:spacing w:line="360" w:lineRule="auto"/>
              <w:ind w:firstLine="480"/>
              <w:rPr>
                <w:sz w:val="24"/>
              </w:rPr>
            </w:pPr>
            <w:r>
              <w:rPr>
                <w:sz w:val="24"/>
              </w:rPr>
              <w:t>采用与标准值比较评述法。</w:t>
            </w:r>
          </w:p>
          <w:p w14:paraId="19FE949D">
            <w:pPr>
              <w:adjustRightInd w:val="0"/>
              <w:snapToGrid w:val="0"/>
              <w:spacing w:line="360" w:lineRule="auto"/>
              <w:ind w:firstLine="480" w:firstLineChars="200"/>
              <w:rPr>
                <w:sz w:val="24"/>
              </w:rPr>
            </w:pPr>
            <w:r>
              <w:rPr>
                <w:sz w:val="24"/>
              </w:rPr>
              <w:t>（3）评价结果及分析</w:t>
            </w:r>
          </w:p>
          <w:p w14:paraId="43961A93">
            <w:pPr>
              <w:pStyle w:val="81"/>
              <w:snapToGrid/>
              <w:spacing w:line="360" w:lineRule="auto"/>
              <w:ind w:firstLine="480"/>
              <w:rPr>
                <w:sz w:val="24"/>
              </w:rPr>
            </w:pPr>
            <w:r>
              <w:rPr>
                <w:sz w:val="24"/>
              </w:rPr>
              <w:t>声环境现状监测及评价结果详见表3-3。</w:t>
            </w:r>
          </w:p>
          <w:p w14:paraId="36B9DB9E">
            <w:pPr>
              <w:pStyle w:val="81"/>
              <w:snapToGrid/>
              <w:spacing w:line="360" w:lineRule="auto"/>
              <w:ind w:firstLine="482"/>
              <w:jc w:val="center"/>
              <w:rPr>
                <w:b/>
                <w:bCs/>
                <w:sz w:val="24"/>
              </w:rPr>
            </w:pPr>
            <w:r>
              <w:rPr>
                <w:b/>
                <w:bCs/>
                <w:sz w:val="24"/>
              </w:rPr>
              <w:t>表3-3 声环境现状监测及评价结果</w:t>
            </w:r>
          </w:p>
          <w:tbl>
            <w:tblPr>
              <w:tblStyle w:val="27"/>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3"/>
              <w:gridCol w:w="1820"/>
              <w:gridCol w:w="1338"/>
              <w:gridCol w:w="1024"/>
              <w:gridCol w:w="1193"/>
              <w:gridCol w:w="1110"/>
            </w:tblGrid>
            <w:tr w14:paraId="7B6A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 w:hRule="atLeast"/>
                <w:jc w:val="center"/>
              </w:trPr>
              <w:tc>
                <w:tcPr>
                  <w:tcW w:w="1088" w:type="pct"/>
                  <w:vMerge w:val="restart"/>
                  <w:vAlign w:val="center"/>
                </w:tcPr>
                <w:p w14:paraId="2921C2C9">
                  <w:pPr>
                    <w:pStyle w:val="149"/>
                    <w:spacing w:line="240" w:lineRule="auto"/>
                    <w:jc w:val="center"/>
                  </w:pPr>
                  <w:r>
                    <w:t>监测点位</w:t>
                  </w:r>
                </w:p>
              </w:tc>
              <w:tc>
                <w:tcPr>
                  <w:tcW w:w="1098" w:type="pct"/>
                  <w:vMerge w:val="restart"/>
                  <w:vAlign w:val="center"/>
                </w:tcPr>
                <w:p w14:paraId="7793D8E4">
                  <w:pPr>
                    <w:pStyle w:val="149"/>
                    <w:spacing w:line="240" w:lineRule="auto"/>
                    <w:jc w:val="center"/>
                  </w:pPr>
                  <w:r>
                    <w:t>日期</w:t>
                  </w:r>
                </w:p>
              </w:tc>
              <w:tc>
                <w:tcPr>
                  <w:tcW w:w="1425" w:type="pct"/>
                  <w:gridSpan w:val="2"/>
                  <w:vAlign w:val="center"/>
                </w:tcPr>
                <w:p w14:paraId="3A7EF4B7">
                  <w:pPr>
                    <w:pStyle w:val="149"/>
                    <w:spacing w:line="240" w:lineRule="auto"/>
                    <w:jc w:val="center"/>
                  </w:pPr>
                  <w:r>
                    <w:t>监测值dB(A)</w:t>
                  </w:r>
                </w:p>
              </w:tc>
              <w:tc>
                <w:tcPr>
                  <w:tcW w:w="1389" w:type="pct"/>
                  <w:gridSpan w:val="2"/>
                  <w:vAlign w:val="center"/>
                </w:tcPr>
                <w:p w14:paraId="111DCC16">
                  <w:pPr>
                    <w:pStyle w:val="149"/>
                    <w:spacing w:line="240" w:lineRule="auto"/>
                    <w:jc w:val="center"/>
                  </w:pPr>
                  <w:r>
                    <w:t>标准值dB(A)</w:t>
                  </w:r>
                </w:p>
              </w:tc>
            </w:tr>
            <w:tr w14:paraId="3EFC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 w:hRule="atLeast"/>
                <w:jc w:val="center"/>
              </w:trPr>
              <w:tc>
                <w:tcPr>
                  <w:tcW w:w="1088" w:type="pct"/>
                  <w:vMerge w:val="continue"/>
                  <w:vAlign w:val="center"/>
                </w:tcPr>
                <w:p w14:paraId="432DCE53">
                  <w:pPr>
                    <w:pStyle w:val="149"/>
                    <w:spacing w:line="240" w:lineRule="auto"/>
                    <w:jc w:val="center"/>
                  </w:pPr>
                </w:p>
              </w:tc>
              <w:tc>
                <w:tcPr>
                  <w:tcW w:w="1098" w:type="pct"/>
                  <w:vMerge w:val="continue"/>
                  <w:vAlign w:val="center"/>
                </w:tcPr>
                <w:p w14:paraId="080E43CC">
                  <w:pPr>
                    <w:pStyle w:val="149"/>
                    <w:spacing w:line="240" w:lineRule="auto"/>
                    <w:jc w:val="center"/>
                  </w:pPr>
                </w:p>
              </w:tc>
              <w:tc>
                <w:tcPr>
                  <w:tcW w:w="807" w:type="pct"/>
                  <w:vAlign w:val="center"/>
                </w:tcPr>
                <w:p w14:paraId="71E38089">
                  <w:pPr>
                    <w:pStyle w:val="149"/>
                    <w:spacing w:line="240" w:lineRule="auto"/>
                    <w:jc w:val="center"/>
                  </w:pPr>
                  <w:r>
                    <w:t>昼间</w:t>
                  </w:r>
                </w:p>
              </w:tc>
              <w:tc>
                <w:tcPr>
                  <w:tcW w:w="618" w:type="pct"/>
                  <w:vAlign w:val="center"/>
                </w:tcPr>
                <w:p w14:paraId="725F7ED3">
                  <w:pPr>
                    <w:pStyle w:val="149"/>
                    <w:spacing w:line="240" w:lineRule="auto"/>
                    <w:jc w:val="center"/>
                  </w:pPr>
                  <w:r>
                    <w:t>夜间</w:t>
                  </w:r>
                </w:p>
              </w:tc>
              <w:tc>
                <w:tcPr>
                  <w:tcW w:w="720" w:type="pct"/>
                  <w:vAlign w:val="center"/>
                </w:tcPr>
                <w:p w14:paraId="05D67AF0">
                  <w:pPr>
                    <w:pStyle w:val="149"/>
                    <w:spacing w:line="240" w:lineRule="auto"/>
                    <w:jc w:val="center"/>
                  </w:pPr>
                  <w:r>
                    <w:t>昼间</w:t>
                  </w:r>
                </w:p>
              </w:tc>
              <w:tc>
                <w:tcPr>
                  <w:tcW w:w="669" w:type="pct"/>
                  <w:vAlign w:val="center"/>
                </w:tcPr>
                <w:p w14:paraId="00657A82">
                  <w:pPr>
                    <w:pStyle w:val="149"/>
                    <w:spacing w:line="240" w:lineRule="auto"/>
                    <w:jc w:val="center"/>
                  </w:pPr>
                  <w:r>
                    <w:t>夜间</w:t>
                  </w:r>
                </w:p>
              </w:tc>
            </w:tr>
            <w:tr w14:paraId="02BF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 w:hRule="atLeast"/>
                <w:jc w:val="center"/>
              </w:trPr>
              <w:tc>
                <w:tcPr>
                  <w:tcW w:w="1088" w:type="pct"/>
                  <w:vAlign w:val="center"/>
                </w:tcPr>
                <w:p w14:paraId="5637A2F4">
                  <w:pPr>
                    <w:pStyle w:val="149"/>
                    <w:spacing w:line="240" w:lineRule="auto"/>
                    <w:jc w:val="center"/>
                  </w:pPr>
                  <w:r>
                    <w:t>南侧珍溪客运中心办公楼处</w:t>
                  </w:r>
                  <w:r>
                    <w:rPr>
                      <w:rFonts w:hint="eastAsia"/>
                    </w:rPr>
                    <w:t>C1</w:t>
                  </w:r>
                </w:p>
              </w:tc>
              <w:tc>
                <w:tcPr>
                  <w:tcW w:w="1098" w:type="pct"/>
                  <w:vMerge w:val="restart"/>
                  <w:vAlign w:val="center"/>
                </w:tcPr>
                <w:p w14:paraId="494B5BC5">
                  <w:pPr>
                    <w:pStyle w:val="149"/>
                    <w:spacing w:line="240" w:lineRule="auto"/>
                    <w:jc w:val="center"/>
                  </w:pPr>
                  <w:r>
                    <w:t>202</w:t>
                  </w:r>
                  <w:r>
                    <w:rPr>
                      <w:rFonts w:hint="eastAsia"/>
                    </w:rPr>
                    <w:t>2</w:t>
                  </w:r>
                  <w:r>
                    <w:t>年</w:t>
                  </w:r>
                  <w:r>
                    <w:rPr>
                      <w:rFonts w:hint="eastAsia"/>
                    </w:rPr>
                    <w:t>3</w:t>
                  </w:r>
                  <w:r>
                    <w:t>月1</w:t>
                  </w:r>
                  <w:r>
                    <w:rPr>
                      <w:rFonts w:hint="eastAsia"/>
                    </w:rPr>
                    <w:t>8</w:t>
                  </w:r>
                  <w:r>
                    <w:t>日</w:t>
                  </w:r>
                </w:p>
              </w:tc>
              <w:tc>
                <w:tcPr>
                  <w:tcW w:w="807" w:type="pct"/>
                  <w:vAlign w:val="center"/>
                </w:tcPr>
                <w:p w14:paraId="4810598A">
                  <w:pPr>
                    <w:pStyle w:val="149"/>
                    <w:spacing w:line="240" w:lineRule="auto"/>
                    <w:jc w:val="center"/>
                  </w:pPr>
                  <w:r>
                    <w:rPr>
                      <w:rFonts w:hint="eastAsia"/>
                    </w:rPr>
                    <w:t>47</w:t>
                  </w:r>
                </w:p>
              </w:tc>
              <w:tc>
                <w:tcPr>
                  <w:tcW w:w="618" w:type="pct"/>
                  <w:vAlign w:val="center"/>
                </w:tcPr>
                <w:p w14:paraId="4B5C6E1F">
                  <w:pPr>
                    <w:pStyle w:val="149"/>
                    <w:spacing w:line="240" w:lineRule="auto"/>
                    <w:jc w:val="center"/>
                  </w:pPr>
                  <w:r>
                    <w:rPr>
                      <w:rFonts w:hint="eastAsia"/>
                    </w:rPr>
                    <w:t>44</w:t>
                  </w:r>
                </w:p>
              </w:tc>
              <w:tc>
                <w:tcPr>
                  <w:tcW w:w="720" w:type="pct"/>
                  <w:vMerge w:val="restart"/>
                  <w:vAlign w:val="center"/>
                </w:tcPr>
                <w:p w14:paraId="0B8668EC">
                  <w:pPr>
                    <w:pStyle w:val="149"/>
                    <w:spacing w:line="240" w:lineRule="auto"/>
                    <w:jc w:val="center"/>
                  </w:pPr>
                  <w:r>
                    <w:rPr>
                      <w:rFonts w:hint="eastAsia"/>
                    </w:rPr>
                    <w:t>60</w:t>
                  </w:r>
                </w:p>
              </w:tc>
              <w:tc>
                <w:tcPr>
                  <w:tcW w:w="669" w:type="pct"/>
                  <w:vMerge w:val="restart"/>
                  <w:vAlign w:val="center"/>
                </w:tcPr>
                <w:p w14:paraId="241DEDE2">
                  <w:pPr>
                    <w:pStyle w:val="149"/>
                    <w:spacing w:line="240" w:lineRule="auto"/>
                    <w:jc w:val="center"/>
                  </w:pPr>
                  <w:r>
                    <w:rPr>
                      <w:rFonts w:hint="eastAsia"/>
                    </w:rPr>
                    <w:t>50</w:t>
                  </w:r>
                </w:p>
              </w:tc>
            </w:tr>
            <w:tr w14:paraId="5E50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 w:hRule="atLeast"/>
                <w:jc w:val="center"/>
              </w:trPr>
              <w:tc>
                <w:tcPr>
                  <w:tcW w:w="1088" w:type="pct"/>
                  <w:vAlign w:val="center"/>
                </w:tcPr>
                <w:p w14:paraId="7D290DC7">
                  <w:pPr>
                    <w:pStyle w:val="149"/>
                    <w:spacing w:line="240" w:lineRule="auto"/>
                    <w:jc w:val="center"/>
                  </w:pPr>
                  <w:r>
                    <w:t>南侧1#居民区处</w:t>
                  </w:r>
                  <w:r>
                    <w:rPr>
                      <w:rFonts w:hint="eastAsia"/>
                    </w:rPr>
                    <w:t>C2</w:t>
                  </w:r>
                </w:p>
              </w:tc>
              <w:tc>
                <w:tcPr>
                  <w:tcW w:w="1098" w:type="pct"/>
                  <w:vMerge w:val="continue"/>
                  <w:vAlign w:val="center"/>
                </w:tcPr>
                <w:p w14:paraId="2A7A38B8">
                  <w:pPr>
                    <w:pStyle w:val="149"/>
                    <w:spacing w:line="240" w:lineRule="auto"/>
                    <w:jc w:val="center"/>
                  </w:pPr>
                </w:p>
              </w:tc>
              <w:tc>
                <w:tcPr>
                  <w:tcW w:w="807" w:type="pct"/>
                  <w:vAlign w:val="center"/>
                </w:tcPr>
                <w:p w14:paraId="28FADA87">
                  <w:pPr>
                    <w:pStyle w:val="149"/>
                    <w:spacing w:line="240" w:lineRule="auto"/>
                    <w:jc w:val="center"/>
                  </w:pPr>
                  <w:r>
                    <w:rPr>
                      <w:rFonts w:hint="eastAsia"/>
                    </w:rPr>
                    <w:t>48</w:t>
                  </w:r>
                </w:p>
              </w:tc>
              <w:tc>
                <w:tcPr>
                  <w:tcW w:w="618" w:type="pct"/>
                  <w:vAlign w:val="center"/>
                </w:tcPr>
                <w:p w14:paraId="0442A96A">
                  <w:pPr>
                    <w:pStyle w:val="149"/>
                    <w:spacing w:line="240" w:lineRule="auto"/>
                    <w:jc w:val="center"/>
                  </w:pPr>
                  <w:r>
                    <w:rPr>
                      <w:rFonts w:hint="eastAsia"/>
                    </w:rPr>
                    <w:t>43</w:t>
                  </w:r>
                </w:p>
              </w:tc>
              <w:tc>
                <w:tcPr>
                  <w:tcW w:w="720" w:type="pct"/>
                  <w:vMerge w:val="continue"/>
                  <w:vAlign w:val="center"/>
                </w:tcPr>
                <w:p w14:paraId="18EBEA31">
                  <w:pPr>
                    <w:pStyle w:val="149"/>
                    <w:spacing w:line="240" w:lineRule="auto"/>
                    <w:jc w:val="center"/>
                  </w:pPr>
                </w:p>
              </w:tc>
              <w:tc>
                <w:tcPr>
                  <w:tcW w:w="669" w:type="pct"/>
                  <w:vMerge w:val="continue"/>
                  <w:vAlign w:val="center"/>
                </w:tcPr>
                <w:p w14:paraId="3BD968F0">
                  <w:pPr>
                    <w:pStyle w:val="149"/>
                    <w:spacing w:line="240" w:lineRule="auto"/>
                    <w:jc w:val="center"/>
                  </w:pPr>
                </w:p>
              </w:tc>
            </w:tr>
          </w:tbl>
          <w:p w14:paraId="3BCF3B30">
            <w:pPr>
              <w:spacing w:line="360" w:lineRule="auto"/>
              <w:ind w:firstLine="480"/>
              <w:rPr>
                <w:color w:val="000000"/>
                <w:sz w:val="24"/>
              </w:rPr>
            </w:pPr>
            <w:r>
              <w:rPr>
                <w:color w:val="000000"/>
                <w:sz w:val="24"/>
              </w:rPr>
              <w:t>由表3-3的监测结果可知，C1、C2监测点位满足《声环境质量标准》（GB3096-2008）的</w:t>
            </w:r>
            <w:r>
              <w:rPr>
                <w:rFonts w:hint="eastAsia"/>
                <w:color w:val="000000"/>
                <w:sz w:val="24"/>
              </w:rPr>
              <w:t>2</w:t>
            </w:r>
            <w:r>
              <w:rPr>
                <w:color w:val="000000"/>
                <w:sz w:val="24"/>
              </w:rPr>
              <w:t>类标准要求。</w:t>
            </w:r>
          </w:p>
          <w:p w14:paraId="4F94A2F2">
            <w:pPr>
              <w:spacing w:line="360" w:lineRule="auto"/>
              <w:ind w:firstLine="480"/>
              <w:rPr>
                <w:color w:val="000000"/>
                <w:sz w:val="24"/>
              </w:rPr>
            </w:pPr>
            <w:r>
              <w:rPr>
                <w:rFonts w:hint="eastAsia"/>
                <w:color w:val="000000"/>
                <w:sz w:val="24"/>
              </w:rPr>
              <w:t>4、地下水</w:t>
            </w:r>
          </w:p>
          <w:p w14:paraId="2BAC0294">
            <w:pPr>
              <w:spacing w:line="360" w:lineRule="auto"/>
              <w:ind w:firstLine="480"/>
              <w:rPr>
                <w:sz w:val="24"/>
              </w:rPr>
            </w:pPr>
            <w:r>
              <w:rPr>
                <w:rFonts w:hint="eastAsia"/>
                <w:color w:val="000000"/>
                <w:sz w:val="24"/>
              </w:rPr>
              <w:t>本项目为一般固废处理项目，可能存在地下水环境污染途径，</w:t>
            </w:r>
            <w:r>
              <w:rPr>
                <w:sz w:val="24"/>
              </w:rPr>
              <w:t>本次环评委托重庆</w:t>
            </w:r>
            <w:r>
              <w:rPr>
                <w:rFonts w:hint="eastAsia"/>
                <w:sz w:val="24"/>
              </w:rPr>
              <w:t>渝久环保产业</w:t>
            </w:r>
            <w:r>
              <w:rPr>
                <w:sz w:val="24"/>
              </w:rPr>
              <w:t>有限公司对</w:t>
            </w:r>
            <w:r>
              <w:rPr>
                <w:rFonts w:hint="eastAsia"/>
                <w:sz w:val="24"/>
              </w:rPr>
              <w:t>本</w:t>
            </w:r>
            <w:r>
              <w:rPr>
                <w:sz w:val="24"/>
              </w:rPr>
              <w:t>项目所在地的</w:t>
            </w:r>
            <w:r>
              <w:rPr>
                <w:rFonts w:hint="eastAsia"/>
                <w:sz w:val="24"/>
              </w:rPr>
              <w:t>地下水</w:t>
            </w:r>
            <w:r>
              <w:rPr>
                <w:sz w:val="24"/>
              </w:rPr>
              <w:t>环境质量现状进行了实测，监测报告编号为</w:t>
            </w:r>
            <w:r>
              <w:rPr>
                <w:rFonts w:hint="eastAsia"/>
                <w:color w:val="000000"/>
                <w:kern w:val="0"/>
                <w:sz w:val="24"/>
              </w:rPr>
              <w:t>渝久</w:t>
            </w:r>
            <w:r>
              <w:rPr>
                <w:color w:val="000000"/>
                <w:kern w:val="0"/>
                <w:sz w:val="24"/>
              </w:rPr>
              <w:t>（</w:t>
            </w:r>
            <w:r>
              <w:rPr>
                <w:rFonts w:hint="eastAsia"/>
                <w:color w:val="000000"/>
                <w:kern w:val="0"/>
                <w:sz w:val="24"/>
              </w:rPr>
              <w:t>监</w:t>
            </w:r>
            <w:r>
              <w:rPr>
                <w:color w:val="000000"/>
                <w:kern w:val="0"/>
                <w:sz w:val="24"/>
              </w:rPr>
              <w:t>）字【202</w:t>
            </w:r>
            <w:r>
              <w:rPr>
                <w:rFonts w:hint="eastAsia"/>
                <w:color w:val="000000"/>
                <w:kern w:val="0"/>
                <w:sz w:val="24"/>
              </w:rPr>
              <w:t>2</w:t>
            </w:r>
            <w:r>
              <w:rPr>
                <w:color w:val="000000"/>
                <w:kern w:val="0"/>
                <w:sz w:val="24"/>
              </w:rPr>
              <w:t>】第HP09号</w:t>
            </w:r>
            <w:r>
              <w:rPr>
                <w:sz w:val="24"/>
              </w:rPr>
              <w:t>。</w:t>
            </w:r>
          </w:p>
          <w:p w14:paraId="6F1DFDE0">
            <w:pPr>
              <w:adjustRightInd w:val="0"/>
              <w:snapToGrid w:val="0"/>
              <w:spacing w:line="360" w:lineRule="auto"/>
              <w:ind w:firstLine="454"/>
              <w:jc w:val="left"/>
              <w:rPr>
                <w:color w:val="000000"/>
                <w:sz w:val="24"/>
              </w:rPr>
            </w:pPr>
            <w:r>
              <w:rPr>
                <w:rFonts w:hint="eastAsia"/>
                <w:color w:val="000000"/>
                <w:sz w:val="24"/>
              </w:rPr>
              <w:t>（1）</w:t>
            </w:r>
            <w:r>
              <w:rPr>
                <w:color w:val="000000"/>
                <w:sz w:val="24"/>
              </w:rPr>
              <w:t>监测点位</w:t>
            </w:r>
            <w:r>
              <w:rPr>
                <w:rFonts w:hint="eastAsia"/>
                <w:color w:val="000000"/>
                <w:sz w:val="24"/>
              </w:rPr>
              <w:t>：位于项目西北侧</w:t>
            </w:r>
            <w:r>
              <w:rPr>
                <w:color w:val="000000"/>
                <w:sz w:val="24"/>
              </w:rPr>
              <w:t>，</w:t>
            </w:r>
            <w:r>
              <w:rPr>
                <w:rFonts w:hint="eastAsia"/>
                <w:color w:val="000000"/>
                <w:sz w:val="24"/>
              </w:rPr>
              <w:t>（经纬度：107.454540E、29.893937N）</w:t>
            </w:r>
            <w:r>
              <w:rPr>
                <w:color w:val="000000"/>
                <w:sz w:val="24"/>
              </w:rPr>
              <w:t>（G</w:t>
            </w:r>
            <w:r>
              <w:rPr>
                <w:rFonts w:hint="eastAsia"/>
                <w:color w:val="000000"/>
                <w:sz w:val="24"/>
              </w:rPr>
              <w:t>1</w:t>
            </w:r>
            <w:r>
              <w:rPr>
                <w:color w:val="000000"/>
                <w:sz w:val="24"/>
              </w:rPr>
              <w:t>）</w:t>
            </w:r>
            <w:r>
              <w:rPr>
                <w:rFonts w:hint="eastAsia"/>
                <w:color w:val="000000"/>
                <w:sz w:val="24"/>
              </w:rPr>
              <w:t>（0~0.2m）</w:t>
            </w:r>
            <w:r>
              <w:rPr>
                <w:color w:val="000000"/>
                <w:sz w:val="24"/>
              </w:rPr>
              <w:t>。</w:t>
            </w:r>
          </w:p>
          <w:p w14:paraId="79F5B635">
            <w:pPr>
              <w:spacing w:line="360" w:lineRule="auto"/>
              <w:ind w:firstLine="454"/>
              <w:rPr>
                <w:sz w:val="24"/>
              </w:rPr>
            </w:pPr>
            <w:r>
              <w:rPr>
                <w:rFonts w:hint="eastAsia"/>
                <w:sz w:val="24"/>
              </w:rPr>
              <w:t>（2）</w:t>
            </w:r>
            <w:r>
              <w:rPr>
                <w:sz w:val="24"/>
              </w:rPr>
              <w:t>监测</w:t>
            </w:r>
            <w:r>
              <w:rPr>
                <w:rFonts w:hAnsi="宋体"/>
                <w:sz w:val="24"/>
              </w:rPr>
              <w:t>因子：</w:t>
            </w:r>
            <w:r>
              <w:rPr>
                <w:bCs/>
                <w:sz w:val="24"/>
              </w:rPr>
              <w:t>Ca</w:t>
            </w:r>
            <w:r>
              <w:rPr>
                <w:bCs/>
                <w:sz w:val="24"/>
                <w:vertAlign w:val="superscript"/>
              </w:rPr>
              <w:t>2+</w:t>
            </w:r>
            <w:r>
              <w:rPr>
                <w:rFonts w:hAnsi="宋体"/>
                <w:bCs/>
                <w:sz w:val="24"/>
              </w:rPr>
              <w:t>、</w:t>
            </w:r>
            <w:r>
              <w:rPr>
                <w:bCs/>
                <w:sz w:val="24"/>
              </w:rPr>
              <w:t>Mg</w:t>
            </w:r>
            <w:r>
              <w:rPr>
                <w:bCs/>
                <w:sz w:val="24"/>
                <w:vertAlign w:val="superscript"/>
              </w:rPr>
              <w:t>2+</w:t>
            </w:r>
            <w:r>
              <w:rPr>
                <w:rFonts w:hAnsi="宋体"/>
                <w:bCs/>
                <w:sz w:val="24"/>
              </w:rPr>
              <w:t>、</w:t>
            </w:r>
            <w:r>
              <w:rPr>
                <w:bCs/>
                <w:sz w:val="24"/>
              </w:rPr>
              <w:t>HCO</w:t>
            </w:r>
            <w:r>
              <w:rPr>
                <w:bCs/>
                <w:sz w:val="24"/>
                <w:vertAlign w:val="subscript"/>
              </w:rPr>
              <w:t>3</w:t>
            </w:r>
            <w:r>
              <w:rPr>
                <w:bCs/>
                <w:sz w:val="24"/>
                <w:vertAlign w:val="superscript"/>
              </w:rPr>
              <w:t>-</w:t>
            </w:r>
            <w:r>
              <w:rPr>
                <w:rFonts w:hAnsi="宋体"/>
                <w:bCs/>
                <w:sz w:val="24"/>
              </w:rPr>
              <w:t>、</w:t>
            </w:r>
            <w:r>
              <w:rPr>
                <w:bCs/>
                <w:sz w:val="24"/>
              </w:rPr>
              <w:t>CO</w:t>
            </w:r>
            <w:r>
              <w:rPr>
                <w:bCs/>
                <w:sz w:val="24"/>
                <w:vertAlign w:val="subscript"/>
              </w:rPr>
              <w:t>3</w:t>
            </w:r>
            <w:r>
              <w:rPr>
                <w:bCs/>
                <w:sz w:val="24"/>
                <w:vertAlign w:val="superscript"/>
              </w:rPr>
              <w:t>2-</w:t>
            </w:r>
            <w:r>
              <w:rPr>
                <w:rFonts w:hAnsi="宋体"/>
                <w:bCs/>
                <w:sz w:val="24"/>
              </w:rPr>
              <w:t>、</w:t>
            </w:r>
            <w:r>
              <w:rPr>
                <w:bCs/>
                <w:sz w:val="24"/>
              </w:rPr>
              <w:t>Na</w:t>
            </w:r>
            <w:r>
              <w:rPr>
                <w:bCs/>
                <w:sz w:val="24"/>
                <w:vertAlign w:val="superscript"/>
              </w:rPr>
              <w:t>+</w:t>
            </w:r>
            <w:r>
              <w:rPr>
                <w:rFonts w:hAnsi="宋体"/>
                <w:bCs/>
                <w:sz w:val="24"/>
              </w:rPr>
              <w:t>、</w:t>
            </w:r>
            <w:r>
              <w:rPr>
                <w:bCs/>
                <w:sz w:val="24"/>
              </w:rPr>
              <w:t>K</w:t>
            </w:r>
            <w:r>
              <w:rPr>
                <w:bCs/>
                <w:sz w:val="24"/>
                <w:vertAlign w:val="superscript"/>
              </w:rPr>
              <w:t>+</w:t>
            </w:r>
            <w:r>
              <w:rPr>
                <w:rFonts w:hAnsi="宋体"/>
                <w:bCs/>
                <w:sz w:val="24"/>
              </w:rPr>
              <w:t>、</w:t>
            </w:r>
            <w:r>
              <w:rPr>
                <w:bCs/>
                <w:sz w:val="24"/>
              </w:rPr>
              <w:t>Cl</w:t>
            </w:r>
            <w:r>
              <w:rPr>
                <w:bCs/>
                <w:sz w:val="24"/>
                <w:vertAlign w:val="superscript"/>
              </w:rPr>
              <w:t>-</w:t>
            </w:r>
            <w:r>
              <w:rPr>
                <w:rFonts w:hAnsi="宋体"/>
                <w:bCs/>
                <w:sz w:val="24"/>
              </w:rPr>
              <w:t>、</w:t>
            </w:r>
            <w:r>
              <w:rPr>
                <w:bCs/>
                <w:sz w:val="24"/>
              </w:rPr>
              <w:t>SO</w:t>
            </w:r>
            <w:r>
              <w:rPr>
                <w:bCs/>
                <w:sz w:val="24"/>
                <w:vertAlign w:val="subscript"/>
              </w:rPr>
              <w:t>4</w:t>
            </w:r>
            <w:r>
              <w:rPr>
                <w:bCs/>
                <w:sz w:val="24"/>
                <w:vertAlign w:val="superscript"/>
              </w:rPr>
              <w:t>2-</w:t>
            </w:r>
            <w:r>
              <w:rPr>
                <w:rFonts w:hAnsi="宋体"/>
                <w:bCs/>
                <w:sz w:val="24"/>
              </w:rPr>
              <w:t>、</w:t>
            </w:r>
            <w:r>
              <w:rPr>
                <w:bCs/>
                <w:sz w:val="24"/>
              </w:rPr>
              <w:t>pH</w:t>
            </w:r>
            <w:r>
              <w:rPr>
                <w:rFonts w:hAnsi="宋体"/>
                <w:bCs/>
                <w:sz w:val="24"/>
              </w:rPr>
              <w:t>、氨氮、亚硝酸盐（以</w:t>
            </w:r>
            <w:r>
              <w:rPr>
                <w:bCs/>
                <w:sz w:val="24"/>
              </w:rPr>
              <w:t>N</w:t>
            </w:r>
            <w:r>
              <w:rPr>
                <w:rFonts w:hAnsi="宋体"/>
                <w:bCs/>
                <w:sz w:val="24"/>
              </w:rPr>
              <w:t>计）、硝酸盐（以</w:t>
            </w:r>
            <w:r>
              <w:rPr>
                <w:bCs/>
                <w:sz w:val="24"/>
              </w:rPr>
              <w:t>N</w:t>
            </w:r>
            <w:r>
              <w:rPr>
                <w:rFonts w:hAnsi="宋体"/>
                <w:bCs/>
                <w:sz w:val="24"/>
              </w:rPr>
              <w:t>计）、溶解性总固体、耗氧量（高锰酸盐指数）、硫酸盐、氯化物、总大肠菌群、</w:t>
            </w:r>
            <w:r>
              <w:rPr>
                <w:rFonts w:hAnsi="宋体"/>
                <w:bCs/>
                <w:color w:val="000000"/>
                <w:sz w:val="24"/>
              </w:rPr>
              <w:t>菌落总数（细菌总数）。</w:t>
            </w:r>
          </w:p>
          <w:p w14:paraId="76A76E29">
            <w:pPr>
              <w:spacing w:line="360" w:lineRule="auto"/>
              <w:ind w:firstLine="454"/>
              <w:rPr>
                <w:sz w:val="24"/>
              </w:rPr>
            </w:pPr>
            <w:r>
              <w:rPr>
                <w:rFonts w:hint="eastAsia"/>
                <w:sz w:val="24"/>
              </w:rPr>
              <w:t>（3）</w:t>
            </w:r>
            <w:r>
              <w:rPr>
                <w:sz w:val="24"/>
              </w:rPr>
              <w:t>监测时间：</w:t>
            </w:r>
            <w:r>
              <w:rPr>
                <w:rFonts w:hint="eastAsia"/>
                <w:sz w:val="24"/>
              </w:rPr>
              <w:t>2022年3月18日～3月19日</w:t>
            </w:r>
            <w:r>
              <w:rPr>
                <w:sz w:val="24"/>
              </w:rPr>
              <w:t>，</w:t>
            </w:r>
            <w:r>
              <w:rPr>
                <w:rFonts w:hint="eastAsia"/>
                <w:sz w:val="24"/>
              </w:rPr>
              <w:t>监测2d。</w:t>
            </w:r>
          </w:p>
          <w:p w14:paraId="01AB9764">
            <w:pPr>
              <w:adjustRightInd w:val="0"/>
              <w:spacing w:line="360" w:lineRule="auto"/>
              <w:ind w:firstLine="454"/>
              <w:rPr>
                <w:snapToGrid w:val="0"/>
                <w:sz w:val="24"/>
              </w:rPr>
            </w:pPr>
            <w:r>
              <w:rPr>
                <w:rFonts w:hint="eastAsia"/>
                <w:sz w:val="24"/>
              </w:rPr>
              <w:t>（4）</w:t>
            </w:r>
            <w:r>
              <w:rPr>
                <w:snapToGrid w:val="0"/>
                <w:sz w:val="24"/>
              </w:rPr>
              <w:t>评价方法</w:t>
            </w:r>
          </w:p>
          <w:p w14:paraId="3F80CE8A">
            <w:pPr>
              <w:adjustRightInd w:val="0"/>
              <w:spacing w:line="360" w:lineRule="auto"/>
              <w:ind w:firstLine="454"/>
              <w:rPr>
                <w:snapToGrid w:val="0"/>
                <w:sz w:val="24"/>
              </w:rPr>
            </w:pPr>
            <w:r>
              <w:rPr>
                <w:snapToGrid w:val="0"/>
                <w:sz w:val="24"/>
              </w:rPr>
              <w:t>采用标准指数法进行现状评价，其计算公式如下：</w:t>
            </w:r>
          </w:p>
          <w:p w14:paraId="62A97A76">
            <w:pPr>
              <w:adjustRightInd w:val="0"/>
              <w:spacing w:line="360" w:lineRule="auto"/>
              <w:ind w:firstLine="454"/>
              <w:jc w:val="center"/>
              <w:rPr>
                <w:snapToGrid w:val="0"/>
                <w:sz w:val="24"/>
              </w:rPr>
            </w:pPr>
            <w:r>
              <w:rPr>
                <w:snapToGrid w:val="0"/>
                <w:position w:val="-30"/>
                <w:sz w:val="24"/>
              </w:rPr>
              <w:object>
                <v:shape id="_x0000_i1030" o:spt="75" type="#_x0000_t75" style="height:33.5pt;width:41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p>
          <w:p w14:paraId="040D3384">
            <w:pPr>
              <w:adjustRightInd w:val="0"/>
              <w:spacing w:line="360" w:lineRule="auto"/>
              <w:ind w:firstLine="454"/>
              <w:rPr>
                <w:snapToGrid w:val="0"/>
                <w:sz w:val="24"/>
              </w:rPr>
            </w:pPr>
            <w:r>
              <w:rPr>
                <w:snapToGrid w:val="0"/>
                <w:sz w:val="24"/>
              </w:rPr>
              <w:t>式中：P</w:t>
            </w:r>
            <w:r>
              <w:rPr>
                <w:snapToGrid w:val="0"/>
                <w:sz w:val="24"/>
                <w:vertAlign w:val="subscript"/>
              </w:rPr>
              <w:t>i</w:t>
            </w:r>
            <w:r>
              <w:rPr>
                <w:snapToGrid w:val="0"/>
                <w:sz w:val="24"/>
              </w:rPr>
              <w:t>——第i个水质因子的标准指数；</w:t>
            </w:r>
          </w:p>
          <w:p w14:paraId="6C054E25">
            <w:pPr>
              <w:adjustRightInd w:val="0"/>
              <w:spacing w:line="360" w:lineRule="auto"/>
              <w:ind w:firstLine="454"/>
              <w:rPr>
                <w:snapToGrid w:val="0"/>
                <w:kern w:val="0"/>
                <w:sz w:val="24"/>
              </w:rPr>
            </w:pPr>
            <w:r>
              <w:rPr>
                <w:snapToGrid w:val="0"/>
                <w:kern w:val="0"/>
                <w:sz w:val="24"/>
              </w:rPr>
              <w:t>C</w:t>
            </w:r>
            <w:r>
              <w:rPr>
                <w:snapToGrid w:val="0"/>
                <w:kern w:val="0"/>
                <w:sz w:val="24"/>
                <w:vertAlign w:val="subscript"/>
              </w:rPr>
              <w:t>i</w:t>
            </w:r>
            <w:r>
              <w:rPr>
                <w:snapToGrid w:val="0"/>
                <w:kern w:val="0"/>
                <w:sz w:val="24"/>
              </w:rPr>
              <w:t>——</w:t>
            </w:r>
            <w:r>
              <w:rPr>
                <w:snapToGrid w:val="0"/>
                <w:sz w:val="24"/>
              </w:rPr>
              <w:t>第i个水质因子的</w:t>
            </w:r>
            <w:r>
              <w:rPr>
                <w:snapToGrid w:val="0"/>
                <w:kern w:val="0"/>
                <w:sz w:val="24"/>
              </w:rPr>
              <w:t>监测浓度值（mg/L）；</w:t>
            </w:r>
          </w:p>
          <w:p w14:paraId="71C5EA80">
            <w:pPr>
              <w:adjustRightInd w:val="0"/>
              <w:spacing w:line="360" w:lineRule="auto"/>
              <w:ind w:firstLine="454"/>
              <w:rPr>
                <w:snapToGrid w:val="0"/>
                <w:kern w:val="0"/>
                <w:sz w:val="24"/>
              </w:rPr>
            </w:pPr>
            <w:r>
              <w:rPr>
                <w:snapToGrid w:val="0"/>
                <w:kern w:val="0"/>
                <w:sz w:val="24"/>
              </w:rPr>
              <w:t>C</w:t>
            </w:r>
            <w:r>
              <w:rPr>
                <w:snapToGrid w:val="0"/>
                <w:kern w:val="0"/>
                <w:sz w:val="24"/>
                <w:vertAlign w:val="subscript"/>
              </w:rPr>
              <w:t>si</w:t>
            </w:r>
            <w:r>
              <w:rPr>
                <w:snapToGrid w:val="0"/>
                <w:kern w:val="0"/>
                <w:sz w:val="24"/>
              </w:rPr>
              <w:t>——</w:t>
            </w:r>
            <w:r>
              <w:rPr>
                <w:snapToGrid w:val="0"/>
                <w:sz w:val="24"/>
              </w:rPr>
              <w:t>第i个水质因子的</w:t>
            </w:r>
            <w:r>
              <w:rPr>
                <w:snapToGrid w:val="0"/>
                <w:kern w:val="0"/>
                <w:sz w:val="24"/>
              </w:rPr>
              <w:t>标准浓度值（mg/L）。</w:t>
            </w:r>
          </w:p>
          <w:p w14:paraId="7CB73F88">
            <w:pPr>
              <w:adjustRightInd w:val="0"/>
              <w:spacing w:line="360" w:lineRule="auto"/>
              <w:ind w:firstLine="454"/>
              <w:rPr>
                <w:snapToGrid w:val="0"/>
                <w:sz w:val="24"/>
              </w:rPr>
            </w:pPr>
            <w:r>
              <w:rPr>
                <w:snapToGrid w:val="0"/>
                <w:sz w:val="24"/>
              </w:rPr>
              <w:t>pH的标准指数用下式计算：</w:t>
            </w:r>
          </w:p>
          <w:p w14:paraId="582EACC7">
            <w:pPr>
              <w:adjustRightInd w:val="0"/>
              <w:spacing w:line="360" w:lineRule="auto"/>
              <w:ind w:firstLine="454"/>
              <w:jc w:val="center"/>
              <w:rPr>
                <w:snapToGrid w:val="0"/>
                <w:kern w:val="0"/>
                <w:sz w:val="24"/>
              </w:rPr>
            </w:pPr>
            <w:r>
              <w:rPr>
                <w:snapToGrid w:val="0"/>
                <w:kern w:val="0"/>
                <w:position w:val="-30"/>
                <w:sz w:val="24"/>
              </w:rPr>
              <w:object>
                <v:shape id="_x0000_i1031" o:spt="75" type="#_x0000_t75" style="height:36pt;width:73.6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snapToGrid w:val="0"/>
                <w:kern w:val="0"/>
                <w:sz w:val="24"/>
              </w:rPr>
              <w:t xml:space="preserve">     （pH≤7.0）</w:t>
            </w:r>
          </w:p>
          <w:p w14:paraId="42D3A6EA">
            <w:pPr>
              <w:adjustRightInd w:val="0"/>
              <w:spacing w:line="360" w:lineRule="auto"/>
              <w:ind w:firstLine="454"/>
              <w:jc w:val="center"/>
              <w:rPr>
                <w:snapToGrid w:val="0"/>
                <w:kern w:val="0"/>
                <w:sz w:val="24"/>
              </w:rPr>
            </w:pPr>
            <w:r>
              <w:rPr>
                <w:snapToGrid w:val="0"/>
                <w:kern w:val="0"/>
                <w:position w:val="-30"/>
                <w:sz w:val="24"/>
              </w:rPr>
              <w:object>
                <v:shape id="_x0000_i1032" o:spt="75" type="#_x0000_t75" style="height:32.65pt;width:78.7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snapToGrid w:val="0"/>
                <w:kern w:val="0"/>
                <w:sz w:val="24"/>
              </w:rPr>
              <w:t xml:space="preserve">     （pH&gt;7.0）</w:t>
            </w:r>
          </w:p>
          <w:p w14:paraId="3B4F8C24">
            <w:pPr>
              <w:adjustRightInd w:val="0"/>
              <w:spacing w:line="360" w:lineRule="auto"/>
              <w:ind w:firstLine="454"/>
              <w:rPr>
                <w:snapToGrid w:val="0"/>
                <w:sz w:val="24"/>
              </w:rPr>
            </w:pPr>
            <w:r>
              <w:rPr>
                <w:snapToGrid w:val="0"/>
                <w:sz w:val="24"/>
              </w:rPr>
              <w:t>式中：P</w:t>
            </w:r>
            <w:r>
              <w:rPr>
                <w:snapToGrid w:val="0"/>
                <w:sz w:val="24"/>
                <w:vertAlign w:val="subscript"/>
              </w:rPr>
              <w:t>PH</w:t>
            </w:r>
            <w:r>
              <w:rPr>
                <w:snapToGrid w:val="0"/>
                <w:sz w:val="24"/>
              </w:rPr>
              <w:t>——pH的标准指数，无量纲；</w:t>
            </w:r>
          </w:p>
          <w:p w14:paraId="4C96B60D">
            <w:pPr>
              <w:adjustRightInd w:val="0"/>
              <w:spacing w:line="360" w:lineRule="auto"/>
              <w:ind w:firstLine="454"/>
              <w:rPr>
                <w:snapToGrid w:val="0"/>
                <w:kern w:val="0"/>
                <w:sz w:val="24"/>
              </w:rPr>
            </w:pPr>
            <w:r>
              <w:rPr>
                <w:snapToGrid w:val="0"/>
                <w:kern w:val="0"/>
                <w:sz w:val="24"/>
              </w:rPr>
              <w:t>pH</w:t>
            </w:r>
            <w:r>
              <w:rPr>
                <w:snapToGrid w:val="0"/>
                <w:kern w:val="0"/>
                <w:sz w:val="24"/>
                <w:vertAlign w:val="subscript"/>
              </w:rPr>
              <w:t>Sd</w:t>
            </w:r>
            <w:r>
              <w:rPr>
                <w:snapToGrid w:val="0"/>
                <w:kern w:val="0"/>
                <w:sz w:val="24"/>
              </w:rPr>
              <w:t>——水质标准中pH值的下限；</w:t>
            </w:r>
          </w:p>
          <w:p w14:paraId="0FD90182">
            <w:pPr>
              <w:adjustRightInd w:val="0"/>
              <w:spacing w:line="360" w:lineRule="auto"/>
              <w:ind w:firstLine="454"/>
              <w:rPr>
                <w:snapToGrid w:val="0"/>
                <w:kern w:val="0"/>
                <w:sz w:val="24"/>
              </w:rPr>
            </w:pPr>
            <w:r>
              <w:rPr>
                <w:snapToGrid w:val="0"/>
                <w:kern w:val="0"/>
                <w:sz w:val="24"/>
              </w:rPr>
              <w:t>pH</w:t>
            </w:r>
            <w:r>
              <w:rPr>
                <w:snapToGrid w:val="0"/>
                <w:kern w:val="0"/>
                <w:sz w:val="24"/>
                <w:vertAlign w:val="subscript"/>
              </w:rPr>
              <w:t>SU</w:t>
            </w:r>
            <w:r>
              <w:rPr>
                <w:snapToGrid w:val="0"/>
                <w:kern w:val="0"/>
                <w:sz w:val="24"/>
              </w:rPr>
              <w:t>——水质标准中pH值的上限；</w:t>
            </w:r>
          </w:p>
          <w:p w14:paraId="077B62F3">
            <w:pPr>
              <w:adjustRightInd w:val="0"/>
              <w:spacing w:line="360" w:lineRule="auto"/>
              <w:ind w:firstLine="454"/>
              <w:rPr>
                <w:snapToGrid w:val="0"/>
                <w:kern w:val="0"/>
                <w:sz w:val="24"/>
              </w:rPr>
            </w:pPr>
            <w:r>
              <w:rPr>
                <w:snapToGrid w:val="0"/>
                <w:kern w:val="0"/>
                <w:sz w:val="24"/>
              </w:rPr>
              <w:t>pH——pH值的监测值。</w:t>
            </w:r>
          </w:p>
          <w:p w14:paraId="3F64672A">
            <w:pPr>
              <w:adjustRightInd w:val="0"/>
              <w:spacing w:line="360" w:lineRule="auto"/>
              <w:ind w:firstLine="454"/>
              <w:rPr>
                <w:sz w:val="24"/>
              </w:rPr>
            </w:pPr>
            <w:r>
              <w:rPr>
                <w:rFonts w:hint="eastAsia"/>
                <w:sz w:val="24"/>
              </w:rPr>
              <w:t>④</w:t>
            </w:r>
            <w:r>
              <w:rPr>
                <w:sz w:val="24"/>
              </w:rPr>
              <w:t>监测结果及分析</w:t>
            </w:r>
          </w:p>
          <w:p w14:paraId="18C26481">
            <w:pPr>
              <w:adjustRightInd w:val="0"/>
              <w:spacing w:line="360" w:lineRule="auto"/>
              <w:ind w:firstLine="454"/>
              <w:rPr>
                <w:snapToGrid w:val="0"/>
                <w:sz w:val="24"/>
              </w:rPr>
            </w:pPr>
            <w:r>
              <w:rPr>
                <w:snapToGrid w:val="0"/>
                <w:sz w:val="24"/>
              </w:rPr>
              <w:t>地下水现状监测值和评价结果见表</w:t>
            </w:r>
            <w:r>
              <w:rPr>
                <w:rFonts w:hint="eastAsia"/>
                <w:snapToGrid w:val="0"/>
                <w:sz w:val="24"/>
              </w:rPr>
              <w:t>3-4</w:t>
            </w:r>
            <w:r>
              <w:rPr>
                <w:snapToGrid w:val="0"/>
                <w:sz w:val="24"/>
              </w:rPr>
              <w:t>。</w:t>
            </w:r>
          </w:p>
          <w:p w14:paraId="7ECAF45F">
            <w:pPr>
              <w:adjustRightInd w:val="0"/>
              <w:spacing w:line="360" w:lineRule="auto"/>
              <w:ind w:firstLine="422" w:firstLineChars="200"/>
              <w:jc w:val="center"/>
              <w:rPr>
                <w:b/>
                <w:snapToGrid w:val="0"/>
                <w:szCs w:val="21"/>
              </w:rPr>
            </w:pPr>
            <w:r>
              <w:rPr>
                <w:b/>
                <w:snapToGrid w:val="0"/>
                <w:szCs w:val="21"/>
              </w:rPr>
              <w:t>表</w:t>
            </w:r>
            <w:r>
              <w:rPr>
                <w:rFonts w:hint="eastAsia"/>
                <w:b/>
                <w:snapToGrid w:val="0"/>
                <w:szCs w:val="21"/>
              </w:rPr>
              <w:t>3-4</w:t>
            </w:r>
            <w:r>
              <w:rPr>
                <w:b/>
                <w:snapToGrid w:val="0"/>
                <w:szCs w:val="21"/>
              </w:rPr>
              <w:t xml:space="preserve"> 地下水监测结果统计表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1"/>
              <w:gridCol w:w="1831"/>
              <w:gridCol w:w="2534"/>
              <w:gridCol w:w="1467"/>
            </w:tblGrid>
            <w:tr w14:paraId="5E06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84" w:type="pct"/>
                  <w:vMerge w:val="restart"/>
                  <w:vAlign w:val="center"/>
                </w:tcPr>
                <w:p w14:paraId="39F587FE">
                  <w:pPr>
                    <w:ind w:left="-155" w:leftChars="-74" w:right="-29" w:rightChars="-14"/>
                    <w:jc w:val="center"/>
                    <w:rPr>
                      <w:szCs w:val="21"/>
                    </w:rPr>
                  </w:pPr>
                  <w:r>
                    <w:rPr>
                      <w:rFonts w:hAnsi="宋体"/>
                      <w:szCs w:val="21"/>
                    </w:rPr>
                    <w:t>监测因子</w:t>
                  </w:r>
                </w:p>
              </w:tc>
              <w:tc>
                <w:tcPr>
                  <w:tcW w:w="1104" w:type="pct"/>
                  <w:vMerge w:val="restart"/>
                  <w:vAlign w:val="center"/>
                </w:tcPr>
                <w:p w14:paraId="25838BA8">
                  <w:pPr>
                    <w:jc w:val="center"/>
                    <w:rPr>
                      <w:szCs w:val="21"/>
                    </w:rPr>
                  </w:pPr>
                  <w:r>
                    <w:rPr>
                      <w:rFonts w:ascii="宋体" w:hAnsi="宋体"/>
                      <w:szCs w:val="21"/>
                    </w:rPr>
                    <w:t>Ⅳ</w:t>
                  </w:r>
                  <w:r>
                    <w:rPr>
                      <w:rFonts w:hAnsi="宋体"/>
                      <w:szCs w:val="21"/>
                    </w:rPr>
                    <w:t>类标准值</w:t>
                  </w:r>
                </w:p>
              </w:tc>
              <w:tc>
                <w:tcPr>
                  <w:tcW w:w="2412" w:type="pct"/>
                  <w:gridSpan w:val="2"/>
                  <w:vAlign w:val="center"/>
                </w:tcPr>
                <w:p w14:paraId="0DD30EB7">
                  <w:pPr>
                    <w:adjustRightInd w:val="0"/>
                    <w:snapToGrid w:val="0"/>
                    <w:jc w:val="center"/>
                    <w:rPr>
                      <w:szCs w:val="21"/>
                    </w:rPr>
                  </w:pPr>
                  <w:r>
                    <w:rPr>
                      <w:rFonts w:hAnsi="宋体"/>
                      <w:szCs w:val="21"/>
                    </w:rPr>
                    <w:t>监测点位</w:t>
                  </w:r>
                </w:p>
              </w:tc>
            </w:tr>
            <w:tr w14:paraId="7D17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484" w:type="pct"/>
                  <w:vMerge w:val="continue"/>
                  <w:vAlign w:val="center"/>
                </w:tcPr>
                <w:p w14:paraId="05CF2EE8">
                  <w:pPr>
                    <w:adjustRightInd w:val="0"/>
                    <w:snapToGrid w:val="0"/>
                    <w:jc w:val="center"/>
                    <w:rPr>
                      <w:szCs w:val="21"/>
                    </w:rPr>
                  </w:pPr>
                </w:p>
              </w:tc>
              <w:tc>
                <w:tcPr>
                  <w:tcW w:w="1104" w:type="pct"/>
                  <w:vMerge w:val="continue"/>
                  <w:vAlign w:val="center"/>
                </w:tcPr>
                <w:p w14:paraId="48C6C7A1">
                  <w:pPr>
                    <w:adjustRightInd w:val="0"/>
                    <w:snapToGrid w:val="0"/>
                    <w:jc w:val="center"/>
                    <w:rPr>
                      <w:szCs w:val="21"/>
                    </w:rPr>
                  </w:pPr>
                </w:p>
              </w:tc>
              <w:tc>
                <w:tcPr>
                  <w:tcW w:w="2412" w:type="pct"/>
                  <w:gridSpan w:val="2"/>
                  <w:vAlign w:val="center"/>
                </w:tcPr>
                <w:p w14:paraId="03737C34">
                  <w:pPr>
                    <w:adjustRightInd w:val="0"/>
                    <w:snapToGrid w:val="0"/>
                    <w:jc w:val="center"/>
                    <w:rPr>
                      <w:szCs w:val="21"/>
                    </w:rPr>
                  </w:pPr>
                  <w:r>
                    <w:rPr>
                      <w:szCs w:val="21"/>
                    </w:rPr>
                    <w:t>S1</w:t>
                  </w:r>
                </w:p>
              </w:tc>
            </w:tr>
            <w:tr w14:paraId="35E3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Merge w:val="continue"/>
                  <w:vAlign w:val="center"/>
                </w:tcPr>
                <w:p w14:paraId="316CBC53">
                  <w:pPr>
                    <w:ind w:left="-155" w:leftChars="-74" w:right="-29" w:rightChars="-14"/>
                    <w:jc w:val="center"/>
                    <w:rPr>
                      <w:szCs w:val="21"/>
                    </w:rPr>
                  </w:pPr>
                </w:p>
              </w:tc>
              <w:tc>
                <w:tcPr>
                  <w:tcW w:w="1104" w:type="pct"/>
                  <w:vMerge w:val="continue"/>
                  <w:vAlign w:val="center"/>
                </w:tcPr>
                <w:p w14:paraId="332A2DF5">
                  <w:pPr>
                    <w:jc w:val="center"/>
                    <w:rPr>
                      <w:szCs w:val="21"/>
                    </w:rPr>
                  </w:pPr>
                </w:p>
              </w:tc>
              <w:tc>
                <w:tcPr>
                  <w:tcW w:w="1528" w:type="pct"/>
                  <w:vAlign w:val="center"/>
                </w:tcPr>
                <w:p w14:paraId="0071B873">
                  <w:pPr>
                    <w:adjustRightInd w:val="0"/>
                    <w:snapToGrid w:val="0"/>
                    <w:jc w:val="center"/>
                    <w:rPr>
                      <w:szCs w:val="21"/>
                    </w:rPr>
                  </w:pPr>
                  <w:r>
                    <w:rPr>
                      <w:rFonts w:hAnsi="宋体"/>
                      <w:szCs w:val="21"/>
                    </w:rPr>
                    <w:t>监测值</w:t>
                  </w:r>
                </w:p>
              </w:tc>
              <w:tc>
                <w:tcPr>
                  <w:tcW w:w="884" w:type="pct"/>
                  <w:vAlign w:val="center"/>
                </w:tcPr>
                <w:p w14:paraId="175C19CF">
                  <w:pPr>
                    <w:adjustRightInd w:val="0"/>
                    <w:snapToGrid w:val="0"/>
                    <w:jc w:val="center"/>
                    <w:rPr>
                      <w:szCs w:val="21"/>
                    </w:rPr>
                  </w:pPr>
                  <w:r>
                    <w:rPr>
                      <w:szCs w:val="21"/>
                    </w:rPr>
                    <w:t>Sij</w:t>
                  </w:r>
                </w:p>
              </w:tc>
            </w:tr>
            <w:tr w14:paraId="5E55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71DC4B81">
                  <w:pPr>
                    <w:adjustRightInd w:val="0"/>
                    <w:snapToGrid w:val="0"/>
                    <w:ind w:left="-155" w:leftChars="-74" w:right="-29" w:rightChars="-14"/>
                    <w:jc w:val="center"/>
                    <w:rPr>
                      <w:szCs w:val="21"/>
                    </w:rPr>
                  </w:pPr>
                  <w:r>
                    <w:rPr>
                      <w:szCs w:val="21"/>
                    </w:rPr>
                    <w:t>pH</w:t>
                  </w:r>
                </w:p>
              </w:tc>
              <w:tc>
                <w:tcPr>
                  <w:tcW w:w="1104" w:type="pct"/>
                  <w:vAlign w:val="center"/>
                </w:tcPr>
                <w:p w14:paraId="134A5926">
                  <w:pPr>
                    <w:adjustRightInd w:val="0"/>
                    <w:snapToGrid w:val="0"/>
                    <w:ind w:left="-50" w:leftChars="-24" w:right="-61" w:rightChars="-29"/>
                    <w:jc w:val="center"/>
                    <w:rPr>
                      <w:szCs w:val="21"/>
                    </w:rPr>
                  </w:pPr>
                  <w:r>
                    <w:rPr>
                      <w:szCs w:val="21"/>
                    </w:rPr>
                    <w:t>6.5~8.5</w:t>
                  </w:r>
                </w:p>
              </w:tc>
              <w:tc>
                <w:tcPr>
                  <w:tcW w:w="1528" w:type="pct"/>
                  <w:vAlign w:val="center"/>
                </w:tcPr>
                <w:p w14:paraId="15EE2EE4">
                  <w:pPr>
                    <w:jc w:val="center"/>
                    <w:rPr>
                      <w:szCs w:val="21"/>
                    </w:rPr>
                  </w:pPr>
                  <w:r>
                    <w:rPr>
                      <w:rFonts w:hint="eastAsia"/>
                      <w:szCs w:val="21"/>
                    </w:rPr>
                    <w:t>**</w:t>
                  </w:r>
                </w:p>
              </w:tc>
              <w:tc>
                <w:tcPr>
                  <w:tcW w:w="884" w:type="pct"/>
                  <w:vAlign w:val="center"/>
                </w:tcPr>
                <w:p w14:paraId="4A30B499">
                  <w:pPr>
                    <w:jc w:val="center"/>
                    <w:rPr>
                      <w:szCs w:val="21"/>
                    </w:rPr>
                  </w:pPr>
                  <w:r>
                    <w:rPr>
                      <w:rFonts w:hint="eastAsia"/>
                      <w:szCs w:val="21"/>
                    </w:rPr>
                    <w:t>**</w:t>
                  </w:r>
                </w:p>
              </w:tc>
            </w:tr>
            <w:tr w14:paraId="665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06BB65CD">
                  <w:pPr>
                    <w:adjustRightInd w:val="0"/>
                    <w:snapToGrid w:val="0"/>
                    <w:ind w:left="-155" w:leftChars="-74" w:right="-29" w:rightChars="-14"/>
                    <w:jc w:val="center"/>
                    <w:rPr>
                      <w:szCs w:val="21"/>
                    </w:rPr>
                  </w:pPr>
                  <w:r>
                    <w:rPr>
                      <w:kern w:val="0"/>
                      <w:szCs w:val="21"/>
                    </w:rPr>
                    <w:t>Ca</w:t>
                  </w:r>
                  <w:r>
                    <w:rPr>
                      <w:kern w:val="0"/>
                      <w:szCs w:val="21"/>
                      <w:vertAlign w:val="superscript"/>
                    </w:rPr>
                    <w:t>2+</w:t>
                  </w:r>
                </w:p>
              </w:tc>
              <w:tc>
                <w:tcPr>
                  <w:tcW w:w="1104" w:type="pct"/>
                  <w:vAlign w:val="center"/>
                </w:tcPr>
                <w:p w14:paraId="608EC0D0">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0EA15AD6">
                  <w:pPr>
                    <w:jc w:val="center"/>
                  </w:pPr>
                  <w:r>
                    <w:rPr>
                      <w:rFonts w:hint="eastAsia"/>
                      <w:szCs w:val="21"/>
                    </w:rPr>
                    <w:t>**</w:t>
                  </w:r>
                </w:p>
              </w:tc>
              <w:tc>
                <w:tcPr>
                  <w:tcW w:w="884" w:type="pct"/>
                  <w:vAlign w:val="center"/>
                </w:tcPr>
                <w:p w14:paraId="1A552CA2">
                  <w:pPr>
                    <w:jc w:val="center"/>
                    <w:rPr>
                      <w:szCs w:val="21"/>
                    </w:rPr>
                  </w:pPr>
                  <w:r>
                    <w:rPr>
                      <w:szCs w:val="21"/>
                    </w:rPr>
                    <w:t>/</w:t>
                  </w:r>
                </w:p>
              </w:tc>
            </w:tr>
            <w:tr w14:paraId="0C66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0726F47">
                  <w:pPr>
                    <w:adjustRightInd w:val="0"/>
                    <w:snapToGrid w:val="0"/>
                    <w:ind w:left="-155" w:leftChars="-74" w:right="-29" w:rightChars="-14"/>
                    <w:jc w:val="center"/>
                    <w:rPr>
                      <w:kern w:val="0"/>
                      <w:szCs w:val="21"/>
                    </w:rPr>
                  </w:pPr>
                  <w:r>
                    <w:rPr>
                      <w:kern w:val="0"/>
                      <w:szCs w:val="21"/>
                    </w:rPr>
                    <w:t>Mg</w:t>
                  </w:r>
                  <w:r>
                    <w:rPr>
                      <w:kern w:val="0"/>
                      <w:szCs w:val="21"/>
                      <w:vertAlign w:val="superscript"/>
                    </w:rPr>
                    <w:t>2+</w:t>
                  </w:r>
                </w:p>
              </w:tc>
              <w:tc>
                <w:tcPr>
                  <w:tcW w:w="1104" w:type="pct"/>
                  <w:vAlign w:val="center"/>
                </w:tcPr>
                <w:p w14:paraId="0F27F33B">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16075D1A">
                  <w:pPr>
                    <w:jc w:val="center"/>
                  </w:pPr>
                  <w:r>
                    <w:rPr>
                      <w:rFonts w:hint="eastAsia"/>
                      <w:szCs w:val="21"/>
                    </w:rPr>
                    <w:t>**</w:t>
                  </w:r>
                </w:p>
              </w:tc>
              <w:tc>
                <w:tcPr>
                  <w:tcW w:w="884" w:type="pct"/>
                  <w:vAlign w:val="center"/>
                </w:tcPr>
                <w:p w14:paraId="3E4E4E33">
                  <w:pPr>
                    <w:jc w:val="center"/>
                    <w:rPr>
                      <w:szCs w:val="21"/>
                    </w:rPr>
                  </w:pPr>
                  <w:r>
                    <w:rPr>
                      <w:szCs w:val="21"/>
                    </w:rPr>
                    <w:t>/</w:t>
                  </w:r>
                </w:p>
              </w:tc>
            </w:tr>
            <w:tr w14:paraId="792F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7DEABB4C">
                  <w:pPr>
                    <w:adjustRightInd w:val="0"/>
                    <w:snapToGrid w:val="0"/>
                    <w:ind w:left="-155" w:leftChars="-74" w:right="-29" w:rightChars="-14"/>
                    <w:jc w:val="center"/>
                    <w:rPr>
                      <w:kern w:val="0"/>
                      <w:szCs w:val="21"/>
                    </w:rPr>
                  </w:pPr>
                  <w:r>
                    <w:rPr>
                      <w:kern w:val="0"/>
                      <w:szCs w:val="21"/>
                    </w:rPr>
                    <w:t>Na</w:t>
                  </w:r>
                  <w:r>
                    <w:rPr>
                      <w:kern w:val="0"/>
                      <w:szCs w:val="21"/>
                      <w:vertAlign w:val="superscript"/>
                    </w:rPr>
                    <w:t>+</w:t>
                  </w:r>
                </w:p>
              </w:tc>
              <w:tc>
                <w:tcPr>
                  <w:tcW w:w="1104" w:type="pct"/>
                  <w:vAlign w:val="center"/>
                </w:tcPr>
                <w:p w14:paraId="66712674">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54BF5F5A">
                  <w:pPr>
                    <w:jc w:val="center"/>
                  </w:pPr>
                  <w:r>
                    <w:rPr>
                      <w:rFonts w:hint="eastAsia"/>
                      <w:szCs w:val="21"/>
                    </w:rPr>
                    <w:t>**</w:t>
                  </w:r>
                </w:p>
              </w:tc>
              <w:tc>
                <w:tcPr>
                  <w:tcW w:w="884" w:type="pct"/>
                  <w:vAlign w:val="center"/>
                </w:tcPr>
                <w:p w14:paraId="02F266A4">
                  <w:pPr>
                    <w:jc w:val="center"/>
                    <w:rPr>
                      <w:szCs w:val="21"/>
                    </w:rPr>
                  </w:pPr>
                  <w:r>
                    <w:rPr>
                      <w:szCs w:val="21"/>
                    </w:rPr>
                    <w:t>/</w:t>
                  </w:r>
                </w:p>
              </w:tc>
            </w:tr>
            <w:tr w14:paraId="7DE2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5B78F56">
                  <w:pPr>
                    <w:adjustRightInd w:val="0"/>
                    <w:snapToGrid w:val="0"/>
                    <w:ind w:left="-155" w:leftChars="-74" w:right="-29" w:rightChars="-14"/>
                    <w:jc w:val="center"/>
                    <w:rPr>
                      <w:kern w:val="0"/>
                      <w:szCs w:val="21"/>
                    </w:rPr>
                  </w:pPr>
                  <w:r>
                    <w:rPr>
                      <w:kern w:val="0"/>
                      <w:szCs w:val="21"/>
                    </w:rPr>
                    <w:t>K</w:t>
                  </w:r>
                  <w:r>
                    <w:rPr>
                      <w:kern w:val="0"/>
                      <w:szCs w:val="21"/>
                      <w:vertAlign w:val="superscript"/>
                    </w:rPr>
                    <w:t>+</w:t>
                  </w:r>
                </w:p>
              </w:tc>
              <w:tc>
                <w:tcPr>
                  <w:tcW w:w="1104" w:type="pct"/>
                  <w:vAlign w:val="center"/>
                </w:tcPr>
                <w:p w14:paraId="5193D472">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5959DC04">
                  <w:pPr>
                    <w:jc w:val="center"/>
                  </w:pPr>
                  <w:r>
                    <w:rPr>
                      <w:rFonts w:hint="eastAsia"/>
                      <w:szCs w:val="21"/>
                    </w:rPr>
                    <w:t>**</w:t>
                  </w:r>
                </w:p>
              </w:tc>
              <w:tc>
                <w:tcPr>
                  <w:tcW w:w="884" w:type="pct"/>
                  <w:vAlign w:val="center"/>
                </w:tcPr>
                <w:p w14:paraId="7ED9E541">
                  <w:pPr>
                    <w:jc w:val="center"/>
                    <w:rPr>
                      <w:szCs w:val="21"/>
                    </w:rPr>
                  </w:pPr>
                  <w:r>
                    <w:rPr>
                      <w:szCs w:val="21"/>
                    </w:rPr>
                    <w:t>/</w:t>
                  </w:r>
                </w:p>
              </w:tc>
            </w:tr>
            <w:tr w14:paraId="5A25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0005BF3D">
                  <w:pPr>
                    <w:adjustRightInd w:val="0"/>
                    <w:snapToGrid w:val="0"/>
                    <w:ind w:left="-155" w:leftChars="-74" w:right="-29" w:rightChars="-14"/>
                    <w:jc w:val="center"/>
                    <w:rPr>
                      <w:kern w:val="0"/>
                      <w:szCs w:val="21"/>
                    </w:rPr>
                  </w:pPr>
                  <w:r>
                    <w:rPr>
                      <w:kern w:val="0"/>
                      <w:szCs w:val="21"/>
                    </w:rPr>
                    <w:t>HCO</w:t>
                  </w:r>
                  <w:r>
                    <w:rPr>
                      <w:kern w:val="0"/>
                      <w:szCs w:val="21"/>
                      <w:vertAlign w:val="subscript"/>
                    </w:rPr>
                    <w:t>3</w:t>
                  </w:r>
                  <w:r>
                    <w:rPr>
                      <w:kern w:val="0"/>
                      <w:szCs w:val="21"/>
                      <w:vertAlign w:val="superscript"/>
                    </w:rPr>
                    <w:t>-</w:t>
                  </w:r>
                </w:p>
              </w:tc>
              <w:tc>
                <w:tcPr>
                  <w:tcW w:w="1104" w:type="pct"/>
                  <w:vAlign w:val="center"/>
                </w:tcPr>
                <w:p w14:paraId="379E0FA3">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3DC73AF1">
                  <w:pPr>
                    <w:jc w:val="center"/>
                  </w:pPr>
                  <w:r>
                    <w:rPr>
                      <w:rFonts w:hint="eastAsia"/>
                      <w:szCs w:val="21"/>
                    </w:rPr>
                    <w:t>**</w:t>
                  </w:r>
                </w:p>
              </w:tc>
              <w:tc>
                <w:tcPr>
                  <w:tcW w:w="884" w:type="pct"/>
                  <w:vAlign w:val="center"/>
                </w:tcPr>
                <w:p w14:paraId="223BBCBB">
                  <w:pPr>
                    <w:jc w:val="center"/>
                    <w:rPr>
                      <w:szCs w:val="21"/>
                    </w:rPr>
                  </w:pPr>
                  <w:r>
                    <w:rPr>
                      <w:szCs w:val="21"/>
                    </w:rPr>
                    <w:t>/</w:t>
                  </w:r>
                </w:p>
              </w:tc>
            </w:tr>
            <w:tr w14:paraId="6358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2A18E7D">
                  <w:pPr>
                    <w:adjustRightInd w:val="0"/>
                    <w:snapToGrid w:val="0"/>
                    <w:ind w:left="-155" w:leftChars="-74" w:right="-29" w:rightChars="-14"/>
                    <w:jc w:val="center"/>
                    <w:rPr>
                      <w:kern w:val="0"/>
                      <w:szCs w:val="21"/>
                    </w:rPr>
                  </w:pPr>
                  <w:r>
                    <w:rPr>
                      <w:kern w:val="0"/>
                      <w:szCs w:val="21"/>
                    </w:rPr>
                    <w:t>CO</w:t>
                  </w:r>
                  <w:r>
                    <w:rPr>
                      <w:kern w:val="0"/>
                      <w:szCs w:val="21"/>
                      <w:vertAlign w:val="subscript"/>
                    </w:rPr>
                    <w:t>3</w:t>
                  </w:r>
                  <w:r>
                    <w:rPr>
                      <w:kern w:val="0"/>
                      <w:szCs w:val="21"/>
                      <w:vertAlign w:val="superscript"/>
                    </w:rPr>
                    <w:t>2-</w:t>
                  </w:r>
                </w:p>
              </w:tc>
              <w:tc>
                <w:tcPr>
                  <w:tcW w:w="1104" w:type="pct"/>
                  <w:vAlign w:val="center"/>
                </w:tcPr>
                <w:p w14:paraId="5B9E1BAA">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72724833">
                  <w:pPr>
                    <w:jc w:val="center"/>
                  </w:pPr>
                  <w:r>
                    <w:rPr>
                      <w:rFonts w:hint="eastAsia"/>
                      <w:szCs w:val="21"/>
                    </w:rPr>
                    <w:t>**</w:t>
                  </w:r>
                </w:p>
              </w:tc>
              <w:tc>
                <w:tcPr>
                  <w:tcW w:w="884" w:type="pct"/>
                  <w:vAlign w:val="center"/>
                </w:tcPr>
                <w:p w14:paraId="73FFE8E5">
                  <w:pPr>
                    <w:jc w:val="center"/>
                    <w:rPr>
                      <w:szCs w:val="21"/>
                    </w:rPr>
                  </w:pPr>
                  <w:r>
                    <w:rPr>
                      <w:szCs w:val="21"/>
                    </w:rPr>
                    <w:t>/</w:t>
                  </w:r>
                </w:p>
              </w:tc>
            </w:tr>
            <w:tr w14:paraId="3CAE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1B5E5166">
                  <w:pPr>
                    <w:adjustRightInd w:val="0"/>
                    <w:snapToGrid w:val="0"/>
                    <w:ind w:left="-155" w:leftChars="-74" w:right="-29" w:rightChars="-14"/>
                    <w:jc w:val="center"/>
                    <w:rPr>
                      <w:szCs w:val="21"/>
                    </w:rPr>
                  </w:pPr>
                  <w:r>
                    <w:rPr>
                      <w:kern w:val="0"/>
                      <w:szCs w:val="21"/>
                    </w:rPr>
                    <w:t>Cl</w:t>
                  </w:r>
                  <w:r>
                    <w:rPr>
                      <w:kern w:val="0"/>
                      <w:szCs w:val="21"/>
                      <w:vertAlign w:val="superscript"/>
                    </w:rPr>
                    <w:t>-</w:t>
                  </w:r>
                </w:p>
              </w:tc>
              <w:tc>
                <w:tcPr>
                  <w:tcW w:w="1104" w:type="pct"/>
                  <w:vAlign w:val="center"/>
                </w:tcPr>
                <w:p w14:paraId="41BE0DD2">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45D83563">
                  <w:pPr>
                    <w:jc w:val="center"/>
                  </w:pPr>
                  <w:r>
                    <w:rPr>
                      <w:rFonts w:hint="eastAsia"/>
                      <w:szCs w:val="21"/>
                    </w:rPr>
                    <w:t>**</w:t>
                  </w:r>
                </w:p>
              </w:tc>
              <w:tc>
                <w:tcPr>
                  <w:tcW w:w="884" w:type="pct"/>
                  <w:vAlign w:val="center"/>
                </w:tcPr>
                <w:p w14:paraId="20C89AE2">
                  <w:pPr>
                    <w:jc w:val="center"/>
                    <w:rPr>
                      <w:szCs w:val="21"/>
                    </w:rPr>
                  </w:pPr>
                  <w:r>
                    <w:rPr>
                      <w:szCs w:val="21"/>
                    </w:rPr>
                    <w:t>/</w:t>
                  </w:r>
                </w:p>
              </w:tc>
            </w:tr>
            <w:tr w14:paraId="2022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38698C4">
                  <w:pPr>
                    <w:adjustRightInd w:val="0"/>
                    <w:snapToGrid w:val="0"/>
                    <w:ind w:left="-155" w:leftChars="-74" w:right="-29" w:rightChars="-14"/>
                    <w:jc w:val="center"/>
                    <w:rPr>
                      <w:kern w:val="0"/>
                      <w:szCs w:val="21"/>
                    </w:rPr>
                  </w:pPr>
                  <w:r>
                    <w:rPr>
                      <w:kern w:val="0"/>
                      <w:szCs w:val="21"/>
                    </w:rPr>
                    <w:t>SO</w:t>
                  </w:r>
                  <w:r>
                    <w:rPr>
                      <w:kern w:val="0"/>
                      <w:szCs w:val="21"/>
                      <w:vertAlign w:val="subscript"/>
                    </w:rPr>
                    <w:t>4</w:t>
                  </w:r>
                  <w:r>
                    <w:rPr>
                      <w:kern w:val="0"/>
                      <w:szCs w:val="21"/>
                      <w:vertAlign w:val="superscript"/>
                    </w:rPr>
                    <w:t>2-</w:t>
                  </w:r>
                </w:p>
              </w:tc>
              <w:tc>
                <w:tcPr>
                  <w:tcW w:w="1104" w:type="pct"/>
                  <w:vAlign w:val="center"/>
                </w:tcPr>
                <w:p w14:paraId="3332E1C6">
                  <w:pPr>
                    <w:adjustRightInd w:val="0"/>
                    <w:snapToGrid w:val="0"/>
                    <w:jc w:val="center"/>
                    <w:rPr>
                      <w:szCs w:val="21"/>
                    </w:rPr>
                  </w:pPr>
                  <w:r>
                    <w:rPr>
                      <w:szCs w:val="21"/>
                    </w:rPr>
                    <w:t>/</w:t>
                  </w:r>
                  <w:r>
                    <w:rPr>
                      <w:rFonts w:hAnsi="宋体"/>
                      <w:szCs w:val="21"/>
                    </w:rPr>
                    <w:t>（</w:t>
                  </w:r>
                  <w:r>
                    <w:rPr>
                      <w:szCs w:val="21"/>
                    </w:rPr>
                    <w:t>mg/L</w:t>
                  </w:r>
                  <w:r>
                    <w:rPr>
                      <w:rFonts w:hAnsi="宋体"/>
                      <w:szCs w:val="21"/>
                    </w:rPr>
                    <w:t>）</w:t>
                  </w:r>
                </w:p>
              </w:tc>
              <w:tc>
                <w:tcPr>
                  <w:tcW w:w="1528" w:type="pct"/>
                </w:tcPr>
                <w:p w14:paraId="592ED39E">
                  <w:pPr>
                    <w:jc w:val="center"/>
                  </w:pPr>
                  <w:r>
                    <w:rPr>
                      <w:rFonts w:hint="eastAsia"/>
                      <w:szCs w:val="21"/>
                    </w:rPr>
                    <w:t>**</w:t>
                  </w:r>
                </w:p>
              </w:tc>
              <w:tc>
                <w:tcPr>
                  <w:tcW w:w="884" w:type="pct"/>
                  <w:vAlign w:val="center"/>
                </w:tcPr>
                <w:p w14:paraId="3B854A6F">
                  <w:pPr>
                    <w:jc w:val="center"/>
                    <w:rPr>
                      <w:szCs w:val="21"/>
                    </w:rPr>
                  </w:pPr>
                  <w:r>
                    <w:rPr>
                      <w:szCs w:val="21"/>
                    </w:rPr>
                    <w:t>/</w:t>
                  </w:r>
                </w:p>
              </w:tc>
            </w:tr>
            <w:tr w14:paraId="465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A03AB51">
                  <w:pPr>
                    <w:adjustRightInd w:val="0"/>
                    <w:snapToGrid w:val="0"/>
                    <w:ind w:left="-155" w:leftChars="-74" w:right="-29" w:rightChars="-14"/>
                    <w:jc w:val="center"/>
                    <w:rPr>
                      <w:kern w:val="0"/>
                      <w:szCs w:val="21"/>
                    </w:rPr>
                  </w:pPr>
                  <w:r>
                    <w:rPr>
                      <w:rFonts w:hAnsi="宋体"/>
                      <w:kern w:val="0"/>
                      <w:szCs w:val="21"/>
                    </w:rPr>
                    <w:t>氨氮</w:t>
                  </w:r>
                </w:p>
              </w:tc>
              <w:tc>
                <w:tcPr>
                  <w:tcW w:w="1104" w:type="pct"/>
                  <w:vAlign w:val="center"/>
                </w:tcPr>
                <w:p w14:paraId="0E078147">
                  <w:pPr>
                    <w:adjustRightInd w:val="0"/>
                    <w:snapToGrid w:val="0"/>
                    <w:jc w:val="center"/>
                    <w:rPr>
                      <w:szCs w:val="21"/>
                    </w:rPr>
                  </w:pPr>
                  <w:r>
                    <w:rPr>
                      <w:szCs w:val="21"/>
                    </w:rPr>
                    <w:t>0.5</w:t>
                  </w:r>
                  <w:r>
                    <w:rPr>
                      <w:rFonts w:hAnsi="宋体"/>
                      <w:szCs w:val="21"/>
                    </w:rPr>
                    <w:t>（</w:t>
                  </w:r>
                  <w:r>
                    <w:rPr>
                      <w:szCs w:val="21"/>
                    </w:rPr>
                    <w:t>mg/L</w:t>
                  </w:r>
                  <w:r>
                    <w:rPr>
                      <w:rFonts w:hAnsi="宋体"/>
                      <w:szCs w:val="21"/>
                    </w:rPr>
                    <w:t>）</w:t>
                  </w:r>
                </w:p>
              </w:tc>
              <w:tc>
                <w:tcPr>
                  <w:tcW w:w="1528" w:type="pct"/>
                </w:tcPr>
                <w:p w14:paraId="77D7AC4E">
                  <w:pPr>
                    <w:jc w:val="center"/>
                  </w:pPr>
                  <w:r>
                    <w:rPr>
                      <w:rFonts w:hint="eastAsia"/>
                      <w:szCs w:val="21"/>
                    </w:rPr>
                    <w:t>**</w:t>
                  </w:r>
                </w:p>
              </w:tc>
              <w:tc>
                <w:tcPr>
                  <w:tcW w:w="884" w:type="pct"/>
                </w:tcPr>
                <w:p w14:paraId="4691636C">
                  <w:pPr>
                    <w:jc w:val="center"/>
                  </w:pPr>
                  <w:r>
                    <w:rPr>
                      <w:rFonts w:hint="eastAsia"/>
                      <w:szCs w:val="21"/>
                    </w:rPr>
                    <w:t>**</w:t>
                  </w:r>
                </w:p>
              </w:tc>
            </w:tr>
            <w:tr w14:paraId="35C9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0F04F2BB">
                  <w:pPr>
                    <w:adjustRightInd w:val="0"/>
                    <w:snapToGrid w:val="0"/>
                    <w:ind w:left="-155" w:leftChars="-74" w:right="-29" w:rightChars="-14"/>
                    <w:jc w:val="center"/>
                    <w:rPr>
                      <w:szCs w:val="21"/>
                    </w:rPr>
                  </w:pPr>
                  <w:r>
                    <w:rPr>
                      <w:rFonts w:hAnsi="宋体"/>
                      <w:szCs w:val="21"/>
                    </w:rPr>
                    <w:t>亚硝酸盐（以</w:t>
                  </w:r>
                  <w:r>
                    <w:rPr>
                      <w:szCs w:val="21"/>
                    </w:rPr>
                    <w:t>NO</w:t>
                  </w:r>
                  <w:r>
                    <w:rPr>
                      <w:szCs w:val="21"/>
                      <w:vertAlign w:val="subscript"/>
                    </w:rPr>
                    <w:t>2</w:t>
                  </w:r>
                  <w:r>
                    <w:rPr>
                      <w:szCs w:val="21"/>
                      <w:vertAlign w:val="superscript"/>
                    </w:rPr>
                    <w:t>-</w:t>
                  </w:r>
                  <w:r>
                    <w:rPr>
                      <w:rFonts w:hAnsi="宋体"/>
                      <w:szCs w:val="21"/>
                    </w:rPr>
                    <w:t>计）</w:t>
                  </w:r>
                </w:p>
              </w:tc>
              <w:tc>
                <w:tcPr>
                  <w:tcW w:w="1104" w:type="pct"/>
                  <w:vAlign w:val="center"/>
                </w:tcPr>
                <w:p w14:paraId="6562837C">
                  <w:pPr>
                    <w:adjustRightInd w:val="0"/>
                    <w:snapToGrid w:val="0"/>
                    <w:jc w:val="center"/>
                    <w:rPr>
                      <w:szCs w:val="21"/>
                    </w:rPr>
                  </w:pPr>
                  <w:r>
                    <w:rPr>
                      <w:szCs w:val="21"/>
                    </w:rPr>
                    <w:t>1.00</w:t>
                  </w:r>
                  <w:r>
                    <w:rPr>
                      <w:rFonts w:hAnsi="宋体"/>
                      <w:szCs w:val="21"/>
                    </w:rPr>
                    <w:t>（</w:t>
                  </w:r>
                  <w:r>
                    <w:rPr>
                      <w:szCs w:val="21"/>
                    </w:rPr>
                    <w:t>mg/L</w:t>
                  </w:r>
                  <w:r>
                    <w:rPr>
                      <w:rFonts w:hAnsi="宋体"/>
                      <w:szCs w:val="21"/>
                    </w:rPr>
                    <w:t>）</w:t>
                  </w:r>
                </w:p>
              </w:tc>
              <w:tc>
                <w:tcPr>
                  <w:tcW w:w="1528" w:type="pct"/>
                </w:tcPr>
                <w:p w14:paraId="264C4784">
                  <w:pPr>
                    <w:jc w:val="center"/>
                  </w:pPr>
                  <w:r>
                    <w:rPr>
                      <w:rFonts w:hint="eastAsia"/>
                      <w:szCs w:val="21"/>
                    </w:rPr>
                    <w:t>**</w:t>
                  </w:r>
                </w:p>
              </w:tc>
              <w:tc>
                <w:tcPr>
                  <w:tcW w:w="884" w:type="pct"/>
                </w:tcPr>
                <w:p w14:paraId="00798047">
                  <w:pPr>
                    <w:jc w:val="center"/>
                  </w:pPr>
                  <w:r>
                    <w:rPr>
                      <w:rFonts w:hint="eastAsia"/>
                      <w:szCs w:val="21"/>
                    </w:rPr>
                    <w:t>**</w:t>
                  </w:r>
                </w:p>
              </w:tc>
            </w:tr>
            <w:tr w14:paraId="2767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6BC55957">
                  <w:pPr>
                    <w:adjustRightInd w:val="0"/>
                    <w:snapToGrid w:val="0"/>
                    <w:ind w:left="-155" w:leftChars="-74" w:right="-29" w:rightChars="-14"/>
                    <w:jc w:val="center"/>
                    <w:rPr>
                      <w:szCs w:val="21"/>
                    </w:rPr>
                  </w:pPr>
                  <w:r>
                    <w:rPr>
                      <w:rFonts w:hAnsi="宋体"/>
                      <w:szCs w:val="21"/>
                    </w:rPr>
                    <w:t>溶解性总固体</w:t>
                  </w:r>
                </w:p>
              </w:tc>
              <w:tc>
                <w:tcPr>
                  <w:tcW w:w="1104" w:type="pct"/>
                  <w:vAlign w:val="center"/>
                </w:tcPr>
                <w:p w14:paraId="3F59D040">
                  <w:pPr>
                    <w:adjustRightInd w:val="0"/>
                    <w:snapToGrid w:val="0"/>
                    <w:jc w:val="center"/>
                    <w:rPr>
                      <w:szCs w:val="21"/>
                    </w:rPr>
                  </w:pPr>
                  <w:r>
                    <w:rPr>
                      <w:szCs w:val="21"/>
                    </w:rPr>
                    <w:t>1000</w:t>
                  </w:r>
                  <w:r>
                    <w:rPr>
                      <w:rFonts w:hAnsi="宋体"/>
                      <w:szCs w:val="21"/>
                    </w:rPr>
                    <w:t>（</w:t>
                  </w:r>
                  <w:r>
                    <w:rPr>
                      <w:szCs w:val="21"/>
                    </w:rPr>
                    <w:t>mg/L</w:t>
                  </w:r>
                  <w:r>
                    <w:rPr>
                      <w:rFonts w:hAnsi="宋体"/>
                      <w:szCs w:val="21"/>
                    </w:rPr>
                    <w:t>）</w:t>
                  </w:r>
                </w:p>
              </w:tc>
              <w:tc>
                <w:tcPr>
                  <w:tcW w:w="1528" w:type="pct"/>
                </w:tcPr>
                <w:p w14:paraId="2BFA494E">
                  <w:pPr>
                    <w:jc w:val="center"/>
                  </w:pPr>
                  <w:r>
                    <w:rPr>
                      <w:rFonts w:hint="eastAsia"/>
                      <w:szCs w:val="21"/>
                    </w:rPr>
                    <w:t>**</w:t>
                  </w:r>
                </w:p>
              </w:tc>
              <w:tc>
                <w:tcPr>
                  <w:tcW w:w="884" w:type="pct"/>
                </w:tcPr>
                <w:p w14:paraId="69659C79">
                  <w:pPr>
                    <w:jc w:val="center"/>
                  </w:pPr>
                  <w:r>
                    <w:rPr>
                      <w:rFonts w:hint="eastAsia"/>
                      <w:szCs w:val="21"/>
                    </w:rPr>
                    <w:t>**</w:t>
                  </w:r>
                </w:p>
              </w:tc>
            </w:tr>
            <w:tr w14:paraId="550C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31F0928A">
                  <w:pPr>
                    <w:adjustRightInd w:val="0"/>
                    <w:snapToGrid w:val="0"/>
                    <w:ind w:left="-155" w:leftChars="-74" w:right="-29" w:rightChars="-14"/>
                    <w:jc w:val="center"/>
                    <w:rPr>
                      <w:szCs w:val="21"/>
                    </w:rPr>
                  </w:pPr>
                  <w:r>
                    <w:rPr>
                      <w:rFonts w:hAnsi="宋体"/>
                      <w:szCs w:val="21"/>
                    </w:rPr>
                    <w:t>硫酸盐（以</w:t>
                  </w:r>
                  <w:r>
                    <w:rPr>
                      <w:szCs w:val="21"/>
                    </w:rPr>
                    <w:t>SO</w:t>
                  </w:r>
                  <w:r>
                    <w:rPr>
                      <w:szCs w:val="21"/>
                      <w:vertAlign w:val="subscript"/>
                    </w:rPr>
                    <w:t>4</w:t>
                  </w:r>
                  <w:r>
                    <w:rPr>
                      <w:szCs w:val="21"/>
                      <w:vertAlign w:val="superscript"/>
                    </w:rPr>
                    <w:t>2-</w:t>
                  </w:r>
                  <w:r>
                    <w:rPr>
                      <w:rFonts w:hAnsi="宋体"/>
                      <w:szCs w:val="21"/>
                    </w:rPr>
                    <w:t>计）</w:t>
                  </w:r>
                </w:p>
              </w:tc>
              <w:tc>
                <w:tcPr>
                  <w:tcW w:w="1104" w:type="pct"/>
                  <w:vAlign w:val="center"/>
                </w:tcPr>
                <w:p w14:paraId="2D726091">
                  <w:pPr>
                    <w:adjustRightInd w:val="0"/>
                    <w:snapToGrid w:val="0"/>
                    <w:jc w:val="center"/>
                    <w:rPr>
                      <w:szCs w:val="21"/>
                    </w:rPr>
                  </w:pPr>
                  <w:r>
                    <w:rPr>
                      <w:szCs w:val="21"/>
                    </w:rPr>
                    <w:t>250</w:t>
                  </w:r>
                  <w:r>
                    <w:rPr>
                      <w:rFonts w:hAnsi="宋体"/>
                      <w:szCs w:val="21"/>
                    </w:rPr>
                    <w:t>（</w:t>
                  </w:r>
                  <w:r>
                    <w:rPr>
                      <w:szCs w:val="21"/>
                    </w:rPr>
                    <w:t>mg/L</w:t>
                  </w:r>
                  <w:r>
                    <w:rPr>
                      <w:rFonts w:hAnsi="宋体"/>
                      <w:szCs w:val="21"/>
                    </w:rPr>
                    <w:t>）</w:t>
                  </w:r>
                </w:p>
              </w:tc>
              <w:tc>
                <w:tcPr>
                  <w:tcW w:w="1528" w:type="pct"/>
                </w:tcPr>
                <w:p w14:paraId="50DF3FD7">
                  <w:pPr>
                    <w:jc w:val="center"/>
                  </w:pPr>
                  <w:r>
                    <w:rPr>
                      <w:rFonts w:hint="eastAsia"/>
                      <w:szCs w:val="21"/>
                    </w:rPr>
                    <w:t>**</w:t>
                  </w:r>
                </w:p>
              </w:tc>
              <w:tc>
                <w:tcPr>
                  <w:tcW w:w="884" w:type="pct"/>
                </w:tcPr>
                <w:p w14:paraId="60AB38F9">
                  <w:pPr>
                    <w:jc w:val="center"/>
                  </w:pPr>
                  <w:r>
                    <w:rPr>
                      <w:rFonts w:hint="eastAsia"/>
                      <w:szCs w:val="21"/>
                    </w:rPr>
                    <w:t>**</w:t>
                  </w:r>
                </w:p>
              </w:tc>
            </w:tr>
            <w:tr w14:paraId="768A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0B7342F1">
                  <w:pPr>
                    <w:adjustRightInd w:val="0"/>
                    <w:snapToGrid w:val="0"/>
                    <w:ind w:left="-155" w:leftChars="-74" w:right="-29" w:rightChars="-14"/>
                    <w:jc w:val="center"/>
                    <w:rPr>
                      <w:szCs w:val="21"/>
                    </w:rPr>
                  </w:pPr>
                  <w:r>
                    <w:rPr>
                      <w:rFonts w:hAnsi="宋体"/>
                      <w:szCs w:val="21"/>
                    </w:rPr>
                    <w:t>硝酸盐（以</w:t>
                  </w:r>
                  <w:r>
                    <w:rPr>
                      <w:szCs w:val="21"/>
                    </w:rPr>
                    <w:t>NO</w:t>
                  </w:r>
                  <w:r>
                    <w:rPr>
                      <w:szCs w:val="21"/>
                      <w:vertAlign w:val="subscript"/>
                    </w:rPr>
                    <w:t>3</w:t>
                  </w:r>
                  <w:r>
                    <w:rPr>
                      <w:szCs w:val="21"/>
                      <w:vertAlign w:val="superscript"/>
                    </w:rPr>
                    <w:t>-</w:t>
                  </w:r>
                  <w:r>
                    <w:rPr>
                      <w:rFonts w:hAnsi="宋体"/>
                      <w:szCs w:val="21"/>
                    </w:rPr>
                    <w:t>计）</w:t>
                  </w:r>
                </w:p>
              </w:tc>
              <w:tc>
                <w:tcPr>
                  <w:tcW w:w="1104" w:type="pct"/>
                  <w:vAlign w:val="center"/>
                </w:tcPr>
                <w:p w14:paraId="03601550">
                  <w:pPr>
                    <w:adjustRightInd w:val="0"/>
                    <w:snapToGrid w:val="0"/>
                    <w:jc w:val="center"/>
                    <w:rPr>
                      <w:szCs w:val="21"/>
                    </w:rPr>
                  </w:pPr>
                  <w:r>
                    <w:rPr>
                      <w:szCs w:val="21"/>
                    </w:rPr>
                    <w:t>20.0</w:t>
                  </w:r>
                  <w:r>
                    <w:rPr>
                      <w:rFonts w:hAnsi="宋体"/>
                      <w:szCs w:val="21"/>
                    </w:rPr>
                    <w:t>（</w:t>
                  </w:r>
                  <w:r>
                    <w:rPr>
                      <w:szCs w:val="21"/>
                    </w:rPr>
                    <w:t>mg/L</w:t>
                  </w:r>
                  <w:r>
                    <w:rPr>
                      <w:rFonts w:hAnsi="宋体"/>
                      <w:szCs w:val="21"/>
                    </w:rPr>
                    <w:t>）</w:t>
                  </w:r>
                </w:p>
              </w:tc>
              <w:tc>
                <w:tcPr>
                  <w:tcW w:w="1528" w:type="pct"/>
                </w:tcPr>
                <w:p w14:paraId="3F186209">
                  <w:pPr>
                    <w:jc w:val="center"/>
                  </w:pPr>
                  <w:r>
                    <w:rPr>
                      <w:rFonts w:hint="eastAsia"/>
                      <w:szCs w:val="21"/>
                    </w:rPr>
                    <w:t>**</w:t>
                  </w:r>
                </w:p>
              </w:tc>
              <w:tc>
                <w:tcPr>
                  <w:tcW w:w="884" w:type="pct"/>
                </w:tcPr>
                <w:p w14:paraId="3E065D76">
                  <w:pPr>
                    <w:jc w:val="center"/>
                  </w:pPr>
                  <w:r>
                    <w:rPr>
                      <w:rFonts w:hint="eastAsia"/>
                      <w:szCs w:val="21"/>
                    </w:rPr>
                    <w:t>**</w:t>
                  </w:r>
                </w:p>
              </w:tc>
            </w:tr>
            <w:tr w14:paraId="0DA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50EF897A">
                  <w:pPr>
                    <w:adjustRightInd w:val="0"/>
                    <w:snapToGrid w:val="0"/>
                    <w:ind w:left="-155" w:leftChars="-74" w:right="-29" w:rightChars="-14"/>
                    <w:jc w:val="center"/>
                    <w:rPr>
                      <w:szCs w:val="21"/>
                    </w:rPr>
                  </w:pPr>
                  <w:r>
                    <w:rPr>
                      <w:rFonts w:hAnsi="宋体"/>
                      <w:szCs w:val="21"/>
                    </w:rPr>
                    <w:t>高锰酸盐指数</w:t>
                  </w:r>
                </w:p>
              </w:tc>
              <w:tc>
                <w:tcPr>
                  <w:tcW w:w="1104" w:type="pct"/>
                  <w:vAlign w:val="center"/>
                </w:tcPr>
                <w:p w14:paraId="11E9D5F8">
                  <w:pPr>
                    <w:adjustRightInd w:val="0"/>
                    <w:snapToGrid w:val="0"/>
                    <w:jc w:val="center"/>
                    <w:rPr>
                      <w:szCs w:val="21"/>
                    </w:rPr>
                  </w:pPr>
                  <w:r>
                    <w:rPr>
                      <w:szCs w:val="21"/>
                    </w:rPr>
                    <w:t>3.0</w:t>
                  </w:r>
                  <w:r>
                    <w:rPr>
                      <w:rFonts w:hAnsi="宋体"/>
                      <w:szCs w:val="21"/>
                    </w:rPr>
                    <w:t>（</w:t>
                  </w:r>
                  <w:r>
                    <w:rPr>
                      <w:szCs w:val="21"/>
                    </w:rPr>
                    <w:t>mg/L</w:t>
                  </w:r>
                  <w:r>
                    <w:rPr>
                      <w:rFonts w:hAnsi="宋体"/>
                      <w:szCs w:val="21"/>
                    </w:rPr>
                    <w:t>）</w:t>
                  </w:r>
                </w:p>
              </w:tc>
              <w:tc>
                <w:tcPr>
                  <w:tcW w:w="1528" w:type="pct"/>
                </w:tcPr>
                <w:p w14:paraId="7B93764B">
                  <w:pPr>
                    <w:jc w:val="center"/>
                  </w:pPr>
                  <w:r>
                    <w:rPr>
                      <w:rFonts w:hint="eastAsia"/>
                      <w:szCs w:val="21"/>
                    </w:rPr>
                    <w:t>**</w:t>
                  </w:r>
                </w:p>
              </w:tc>
              <w:tc>
                <w:tcPr>
                  <w:tcW w:w="884" w:type="pct"/>
                </w:tcPr>
                <w:p w14:paraId="23ECDDC5">
                  <w:pPr>
                    <w:jc w:val="center"/>
                  </w:pPr>
                  <w:r>
                    <w:rPr>
                      <w:rFonts w:hint="eastAsia"/>
                      <w:szCs w:val="21"/>
                    </w:rPr>
                    <w:t>**</w:t>
                  </w:r>
                </w:p>
              </w:tc>
            </w:tr>
            <w:tr w14:paraId="216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47861F52">
                  <w:pPr>
                    <w:adjustRightInd w:val="0"/>
                    <w:snapToGrid w:val="0"/>
                    <w:ind w:left="-155" w:leftChars="-74" w:right="-29" w:rightChars="-14"/>
                    <w:jc w:val="center"/>
                    <w:rPr>
                      <w:szCs w:val="21"/>
                    </w:rPr>
                  </w:pPr>
                  <w:r>
                    <w:rPr>
                      <w:rFonts w:hAnsi="宋体"/>
                      <w:szCs w:val="21"/>
                    </w:rPr>
                    <w:t>氯化物（以</w:t>
                  </w:r>
                  <w:r>
                    <w:rPr>
                      <w:szCs w:val="21"/>
                    </w:rPr>
                    <w:t>Cl</w:t>
                  </w:r>
                  <w:r>
                    <w:rPr>
                      <w:szCs w:val="21"/>
                      <w:vertAlign w:val="superscript"/>
                    </w:rPr>
                    <w:t>-</w:t>
                  </w:r>
                  <w:r>
                    <w:rPr>
                      <w:rFonts w:hAnsi="宋体"/>
                      <w:szCs w:val="21"/>
                    </w:rPr>
                    <w:t>计）</w:t>
                  </w:r>
                </w:p>
              </w:tc>
              <w:tc>
                <w:tcPr>
                  <w:tcW w:w="1104" w:type="pct"/>
                  <w:vAlign w:val="center"/>
                </w:tcPr>
                <w:p w14:paraId="091AAAAE">
                  <w:pPr>
                    <w:adjustRightInd w:val="0"/>
                    <w:snapToGrid w:val="0"/>
                    <w:jc w:val="center"/>
                    <w:rPr>
                      <w:szCs w:val="21"/>
                    </w:rPr>
                  </w:pPr>
                  <w:r>
                    <w:rPr>
                      <w:szCs w:val="21"/>
                    </w:rPr>
                    <w:t>250</w:t>
                  </w:r>
                  <w:r>
                    <w:rPr>
                      <w:rFonts w:hAnsi="宋体"/>
                      <w:szCs w:val="21"/>
                    </w:rPr>
                    <w:t>（</w:t>
                  </w:r>
                  <w:r>
                    <w:rPr>
                      <w:szCs w:val="21"/>
                    </w:rPr>
                    <w:t>mg/L</w:t>
                  </w:r>
                  <w:r>
                    <w:rPr>
                      <w:rFonts w:hAnsi="宋体"/>
                      <w:szCs w:val="21"/>
                    </w:rPr>
                    <w:t>）</w:t>
                  </w:r>
                </w:p>
              </w:tc>
              <w:tc>
                <w:tcPr>
                  <w:tcW w:w="1528" w:type="pct"/>
                </w:tcPr>
                <w:p w14:paraId="7C034049">
                  <w:pPr>
                    <w:jc w:val="center"/>
                  </w:pPr>
                  <w:r>
                    <w:rPr>
                      <w:rFonts w:hint="eastAsia"/>
                      <w:szCs w:val="21"/>
                    </w:rPr>
                    <w:t>**</w:t>
                  </w:r>
                </w:p>
              </w:tc>
              <w:tc>
                <w:tcPr>
                  <w:tcW w:w="884" w:type="pct"/>
                </w:tcPr>
                <w:p w14:paraId="2E1CE2F4">
                  <w:pPr>
                    <w:jc w:val="center"/>
                  </w:pPr>
                  <w:r>
                    <w:rPr>
                      <w:rFonts w:hint="eastAsia"/>
                      <w:szCs w:val="21"/>
                    </w:rPr>
                    <w:t>**</w:t>
                  </w:r>
                </w:p>
              </w:tc>
            </w:tr>
            <w:tr w14:paraId="0DC6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0DFEC5EE">
                  <w:pPr>
                    <w:adjustRightInd w:val="0"/>
                    <w:snapToGrid w:val="0"/>
                    <w:ind w:left="-155" w:leftChars="-74" w:right="-29" w:rightChars="-14"/>
                    <w:jc w:val="center"/>
                    <w:rPr>
                      <w:szCs w:val="21"/>
                    </w:rPr>
                  </w:pPr>
                  <w:r>
                    <w:rPr>
                      <w:rFonts w:hAnsi="宋体"/>
                      <w:szCs w:val="21"/>
                    </w:rPr>
                    <w:t>总大肠菌群数</w:t>
                  </w:r>
                </w:p>
              </w:tc>
              <w:tc>
                <w:tcPr>
                  <w:tcW w:w="1104" w:type="pct"/>
                  <w:vAlign w:val="center"/>
                </w:tcPr>
                <w:p w14:paraId="1672632E">
                  <w:pPr>
                    <w:adjustRightInd w:val="0"/>
                    <w:snapToGrid w:val="0"/>
                    <w:jc w:val="center"/>
                    <w:rPr>
                      <w:szCs w:val="21"/>
                    </w:rPr>
                  </w:pPr>
                  <w:r>
                    <w:rPr>
                      <w:szCs w:val="21"/>
                    </w:rPr>
                    <w:t>3</w:t>
                  </w:r>
                  <w:r>
                    <w:rPr>
                      <w:rFonts w:hAnsi="宋体"/>
                      <w:szCs w:val="21"/>
                    </w:rPr>
                    <w:t>（</w:t>
                  </w:r>
                  <w:r>
                    <w:rPr>
                      <w:szCs w:val="21"/>
                    </w:rPr>
                    <w:t>MPN/100mL</w:t>
                  </w:r>
                  <w:r>
                    <w:rPr>
                      <w:rFonts w:hAnsi="宋体"/>
                      <w:szCs w:val="21"/>
                    </w:rPr>
                    <w:t>）</w:t>
                  </w:r>
                </w:p>
              </w:tc>
              <w:tc>
                <w:tcPr>
                  <w:tcW w:w="1528" w:type="pct"/>
                </w:tcPr>
                <w:p w14:paraId="4C258412">
                  <w:pPr>
                    <w:jc w:val="center"/>
                  </w:pPr>
                  <w:r>
                    <w:rPr>
                      <w:rFonts w:hint="eastAsia"/>
                      <w:szCs w:val="21"/>
                    </w:rPr>
                    <w:t>**</w:t>
                  </w:r>
                </w:p>
              </w:tc>
              <w:tc>
                <w:tcPr>
                  <w:tcW w:w="884" w:type="pct"/>
                </w:tcPr>
                <w:p w14:paraId="289E76B5">
                  <w:pPr>
                    <w:jc w:val="center"/>
                  </w:pPr>
                  <w:r>
                    <w:rPr>
                      <w:rFonts w:hint="eastAsia"/>
                      <w:szCs w:val="21"/>
                    </w:rPr>
                    <w:t>**</w:t>
                  </w:r>
                </w:p>
              </w:tc>
            </w:tr>
            <w:tr w14:paraId="3B87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4" w:type="pct"/>
                  <w:vAlign w:val="center"/>
                </w:tcPr>
                <w:p w14:paraId="7587813A">
                  <w:pPr>
                    <w:adjustRightInd w:val="0"/>
                    <w:snapToGrid w:val="0"/>
                    <w:ind w:left="-155" w:leftChars="-74" w:right="-29" w:rightChars="-14"/>
                    <w:jc w:val="center"/>
                    <w:rPr>
                      <w:szCs w:val="21"/>
                    </w:rPr>
                  </w:pPr>
                  <w:r>
                    <w:rPr>
                      <w:rFonts w:hAnsi="宋体"/>
                      <w:kern w:val="0"/>
                      <w:szCs w:val="21"/>
                    </w:rPr>
                    <w:t>菌落总数（细菌总数）</w:t>
                  </w:r>
                </w:p>
              </w:tc>
              <w:tc>
                <w:tcPr>
                  <w:tcW w:w="1104" w:type="pct"/>
                  <w:vAlign w:val="center"/>
                </w:tcPr>
                <w:p w14:paraId="762A6949">
                  <w:pPr>
                    <w:adjustRightInd w:val="0"/>
                    <w:snapToGrid w:val="0"/>
                    <w:jc w:val="center"/>
                    <w:rPr>
                      <w:szCs w:val="21"/>
                    </w:rPr>
                  </w:pPr>
                  <w:r>
                    <w:rPr>
                      <w:kern w:val="0"/>
                      <w:szCs w:val="21"/>
                    </w:rPr>
                    <w:t>100(CFU/mL)</w:t>
                  </w:r>
                </w:p>
              </w:tc>
              <w:tc>
                <w:tcPr>
                  <w:tcW w:w="1528" w:type="pct"/>
                </w:tcPr>
                <w:p w14:paraId="49A6E81F">
                  <w:pPr>
                    <w:jc w:val="center"/>
                  </w:pPr>
                  <w:r>
                    <w:rPr>
                      <w:rFonts w:hint="eastAsia"/>
                      <w:szCs w:val="21"/>
                    </w:rPr>
                    <w:t>**</w:t>
                  </w:r>
                </w:p>
              </w:tc>
              <w:tc>
                <w:tcPr>
                  <w:tcW w:w="884" w:type="pct"/>
                </w:tcPr>
                <w:p w14:paraId="407B9CB4">
                  <w:pPr>
                    <w:jc w:val="center"/>
                  </w:pPr>
                  <w:r>
                    <w:rPr>
                      <w:rFonts w:hint="eastAsia"/>
                      <w:szCs w:val="21"/>
                    </w:rPr>
                    <w:t>**</w:t>
                  </w:r>
                </w:p>
              </w:tc>
            </w:tr>
            <w:tr w14:paraId="5AED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4"/>
                  <w:vAlign w:val="center"/>
                </w:tcPr>
                <w:p w14:paraId="7BB4336B">
                  <w:pPr>
                    <w:rPr>
                      <w:szCs w:val="21"/>
                    </w:rPr>
                  </w:pPr>
                  <w:r>
                    <w:rPr>
                      <w:rFonts w:hAnsi="宋体"/>
                      <w:szCs w:val="21"/>
                    </w:rPr>
                    <w:t>注：</w:t>
                  </w:r>
                  <w:r>
                    <w:rPr>
                      <w:szCs w:val="21"/>
                    </w:rPr>
                    <w:t>“L”</w:t>
                  </w:r>
                  <w:r>
                    <w:rPr>
                      <w:rFonts w:hAnsi="宋体"/>
                      <w:szCs w:val="21"/>
                    </w:rPr>
                    <w:t>表示监测值低于方法检出限值，报出值为检出限值。</w:t>
                  </w:r>
                </w:p>
              </w:tc>
            </w:tr>
          </w:tbl>
          <w:p w14:paraId="032F167F">
            <w:pPr>
              <w:spacing w:line="360" w:lineRule="auto"/>
              <w:ind w:firstLine="480"/>
              <w:rPr>
                <w:snapToGrid w:val="0"/>
                <w:color w:val="000000"/>
                <w:sz w:val="24"/>
              </w:rPr>
            </w:pPr>
            <w:r>
              <w:rPr>
                <w:snapToGrid w:val="0"/>
                <w:sz w:val="24"/>
              </w:rPr>
              <w:t>从表</w:t>
            </w:r>
            <w:r>
              <w:rPr>
                <w:rFonts w:hint="eastAsia"/>
                <w:snapToGrid w:val="0"/>
                <w:sz w:val="24"/>
              </w:rPr>
              <w:t>3</w:t>
            </w:r>
            <w:r>
              <w:rPr>
                <w:snapToGrid w:val="0"/>
                <w:sz w:val="24"/>
              </w:rPr>
              <w:t>-4可以看出</w:t>
            </w:r>
            <w:r>
              <w:rPr>
                <w:rFonts w:hint="eastAsia"/>
                <w:snapToGrid w:val="0"/>
                <w:sz w:val="24"/>
              </w:rPr>
              <w:t>，</w:t>
            </w:r>
            <w:r>
              <w:rPr>
                <w:snapToGrid w:val="0"/>
                <w:color w:val="000000"/>
                <w:sz w:val="24"/>
              </w:rPr>
              <w:t>监测点位各监测因子占标率均小于1，满足《地下水质量标准》（GB/T14848-2017）Ⅲ类标准</w:t>
            </w:r>
            <w:r>
              <w:rPr>
                <w:rFonts w:hint="eastAsia"/>
                <w:snapToGrid w:val="0"/>
                <w:color w:val="000000"/>
                <w:sz w:val="24"/>
              </w:rPr>
              <w:t>。</w:t>
            </w:r>
          </w:p>
          <w:p w14:paraId="04C46019">
            <w:pPr>
              <w:adjustRightInd w:val="0"/>
              <w:spacing w:line="360" w:lineRule="auto"/>
              <w:ind w:firstLine="422" w:firstLineChars="200"/>
              <w:jc w:val="center"/>
              <w:rPr>
                <w:b/>
                <w:snapToGrid w:val="0"/>
                <w:szCs w:val="21"/>
              </w:rPr>
            </w:pPr>
            <w:r>
              <w:rPr>
                <w:b/>
                <w:snapToGrid w:val="0"/>
                <w:szCs w:val="21"/>
              </w:rPr>
              <w:t>表3</w:t>
            </w:r>
            <w:r>
              <w:rPr>
                <w:rFonts w:hint="eastAsia"/>
                <w:b/>
                <w:snapToGrid w:val="0"/>
                <w:szCs w:val="21"/>
              </w:rPr>
              <w:t>-5</w:t>
            </w:r>
            <w:r>
              <w:rPr>
                <w:b/>
                <w:snapToGrid w:val="0"/>
                <w:szCs w:val="21"/>
              </w:rPr>
              <w:t xml:space="preserve"> 地下水八大离子监测结果统计表 </w:t>
            </w:r>
          </w:p>
          <w:tbl>
            <w:tblPr>
              <w:tblStyle w:val="2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088"/>
              <w:gridCol w:w="2495"/>
              <w:gridCol w:w="2655"/>
            </w:tblGrid>
            <w:tr w14:paraId="4059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vAlign w:val="center"/>
                </w:tcPr>
                <w:p w14:paraId="7C0AFB88">
                  <w:pPr>
                    <w:spacing w:line="300" w:lineRule="exact"/>
                    <w:jc w:val="center"/>
                    <w:rPr>
                      <w:bCs/>
                      <w:color w:val="000000"/>
                      <w:szCs w:val="21"/>
                    </w:rPr>
                  </w:pPr>
                  <w:r>
                    <w:rPr>
                      <w:rFonts w:hAnsi="宋体"/>
                      <w:bCs/>
                      <w:color w:val="000000"/>
                      <w:szCs w:val="21"/>
                    </w:rPr>
                    <w:t>类型</w:t>
                  </w:r>
                </w:p>
              </w:tc>
              <w:tc>
                <w:tcPr>
                  <w:tcW w:w="2088" w:type="dxa"/>
                  <w:vMerge w:val="restart"/>
                  <w:vAlign w:val="center"/>
                </w:tcPr>
                <w:p w14:paraId="7CC8F929">
                  <w:pPr>
                    <w:spacing w:line="300" w:lineRule="exact"/>
                    <w:jc w:val="center"/>
                    <w:rPr>
                      <w:bCs/>
                      <w:color w:val="000000"/>
                      <w:szCs w:val="21"/>
                    </w:rPr>
                  </w:pPr>
                  <w:r>
                    <w:rPr>
                      <w:rFonts w:hAnsi="宋体"/>
                      <w:bCs/>
                      <w:color w:val="000000"/>
                      <w:szCs w:val="21"/>
                    </w:rPr>
                    <w:t>离子名称</w:t>
                  </w:r>
                </w:p>
              </w:tc>
              <w:tc>
                <w:tcPr>
                  <w:tcW w:w="5150" w:type="dxa"/>
                  <w:gridSpan w:val="2"/>
                  <w:vAlign w:val="center"/>
                </w:tcPr>
                <w:p w14:paraId="3A159CCC">
                  <w:pPr>
                    <w:spacing w:line="300" w:lineRule="exact"/>
                    <w:jc w:val="center"/>
                    <w:rPr>
                      <w:bCs/>
                      <w:color w:val="000000"/>
                      <w:szCs w:val="21"/>
                    </w:rPr>
                  </w:pPr>
                  <w:r>
                    <w:rPr>
                      <w:rFonts w:hint="eastAsia"/>
                      <w:bCs/>
                      <w:color w:val="000000"/>
                      <w:szCs w:val="21"/>
                    </w:rPr>
                    <w:t>S</w:t>
                  </w:r>
                  <w:r>
                    <w:rPr>
                      <w:bCs/>
                      <w:color w:val="000000"/>
                      <w:szCs w:val="21"/>
                    </w:rPr>
                    <w:t>1</w:t>
                  </w:r>
                </w:p>
              </w:tc>
            </w:tr>
            <w:tr w14:paraId="6993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133EA3CD">
                  <w:pPr>
                    <w:spacing w:line="300" w:lineRule="exact"/>
                    <w:jc w:val="center"/>
                    <w:rPr>
                      <w:bCs/>
                      <w:color w:val="000000"/>
                      <w:szCs w:val="21"/>
                    </w:rPr>
                  </w:pPr>
                </w:p>
              </w:tc>
              <w:tc>
                <w:tcPr>
                  <w:tcW w:w="2088" w:type="dxa"/>
                  <w:vMerge w:val="continue"/>
                  <w:vAlign w:val="center"/>
                </w:tcPr>
                <w:p w14:paraId="6FFCFA54">
                  <w:pPr>
                    <w:spacing w:line="300" w:lineRule="exact"/>
                    <w:jc w:val="center"/>
                    <w:rPr>
                      <w:bCs/>
                      <w:color w:val="000000"/>
                      <w:szCs w:val="21"/>
                    </w:rPr>
                  </w:pPr>
                </w:p>
              </w:tc>
              <w:tc>
                <w:tcPr>
                  <w:tcW w:w="2495" w:type="dxa"/>
                  <w:vAlign w:val="center"/>
                </w:tcPr>
                <w:p w14:paraId="1EB5E327">
                  <w:pPr>
                    <w:spacing w:line="300" w:lineRule="exact"/>
                    <w:jc w:val="center"/>
                    <w:rPr>
                      <w:bCs/>
                      <w:color w:val="000000"/>
                      <w:szCs w:val="21"/>
                    </w:rPr>
                  </w:pPr>
                  <w:r>
                    <w:rPr>
                      <w:bCs/>
                      <w:color w:val="000000"/>
                      <w:szCs w:val="21"/>
                    </w:rPr>
                    <w:t>ρ</w:t>
                  </w:r>
                  <w:r>
                    <w:rPr>
                      <w:rFonts w:hAnsi="宋体"/>
                      <w:bCs/>
                      <w:color w:val="000000"/>
                      <w:szCs w:val="21"/>
                    </w:rPr>
                    <w:t>（</w:t>
                  </w:r>
                  <w:r>
                    <w:rPr>
                      <w:bCs/>
                      <w:color w:val="000000"/>
                      <w:szCs w:val="21"/>
                    </w:rPr>
                    <w:t>B</w:t>
                  </w:r>
                  <w:r>
                    <w:rPr>
                      <w:bCs/>
                      <w:color w:val="000000"/>
                      <w:szCs w:val="21"/>
                      <w:vertAlign w:val="superscript"/>
                    </w:rPr>
                    <w:t>±</w:t>
                  </w:r>
                  <w:r>
                    <w:rPr>
                      <w:rFonts w:hAnsi="宋体"/>
                      <w:bCs/>
                      <w:color w:val="000000"/>
                      <w:szCs w:val="21"/>
                    </w:rPr>
                    <w:t>）（</w:t>
                  </w:r>
                  <w:r>
                    <w:rPr>
                      <w:bCs/>
                      <w:color w:val="000000"/>
                      <w:szCs w:val="21"/>
                    </w:rPr>
                    <w:t>mg/L</w:t>
                  </w:r>
                  <w:r>
                    <w:rPr>
                      <w:rFonts w:hAnsi="宋体"/>
                      <w:bCs/>
                      <w:color w:val="000000"/>
                      <w:szCs w:val="21"/>
                    </w:rPr>
                    <w:t>）</w:t>
                  </w:r>
                </w:p>
              </w:tc>
              <w:tc>
                <w:tcPr>
                  <w:tcW w:w="2655" w:type="dxa"/>
                  <w:vAlign w:val="center"/>
                </w:tcPr>
                <w:p w14:paraId="00C2C727">
                  <w:pPr>
                    <w:spacing w:line="300" w:lineRule="exact"/>
                    <w:jc w:val="center"/>
                    <w:rPr>
                      <w:bCs/>
                      <w:color w:val="000000"/>
                      <w:szCs w:val="21"/>
                    </w:rPr>
                  </w:pPr>
                  <w:r>
                    <w:rPr>
                      <w:bCs/>
                      <w:color w:val="000000"/>
                      <w:szCs w:val="21"/>
                    </w:rPr>
                    <w:t>C</w:t>
                  </w:r>
                  <w:r>
                    <w:rPr>
                      <w:rFonts w:hAnsi="宋体"/>
                      <w:bCs/>
                      <w:color w:val="000000"/>
                      <w:szCs w:val="21"/>
                    </w:rPr>
                    <w:t>（</w:t>
                  </w:r>
                  <w:r>
                    <w:rPr>
                      <w:bCs/>
                      <w:color w:val="000000"/>
                      <w:szCs w:val="21"/>
                    </w:rPr>
                    <w:t>1/ZB</w:t>
                  </w:r>
                  <w:r>
                    <w:rPr>
                      <w:bCs/>
                      <w:color w:val="000000"/>
                      <w:szCs w:val="21"/>
                      <w:vertAlign w:val="superscript"/>
                    </w:rPr>
                    <w:t>±</w:t>
                  </w:r>
                  <w:r>
                    <w:rPr>
                      <w:rFonts w:hAnsi="宋体"/>
                      <w:bCs/>
                      <w:color w:val="000000"/>
                      <w:szCs w:val="21"/>
                    </w:rPr>
                    <w:t>）</w:t>
                  </w:r>
                  <w:r>
                    <w:rPr>
                      <w:bCs/>
                      <w:color w:val="000000"/>
                      <w:szCs w:val="21"/>
                    </w:rPr>
                    <w:t>(mmol/L</w:t>
                  </w:r>
                  <w:r>
                    <w:rPr>
                      <w:rFonts w:hint="eastAsia"/>
                      <w:bCs/>
                      <w:color w:val="000000"/>
                      <w:szCs w:val="21"/>
                    </w:rPr>
                    <w:t>)</w:t>
                  </w:r>
                </w:p>
              </w:tc>
            </w:tr>
            <w:tr w14:paraId="2CC3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vAlign w:val="center"/>
                </w:tcPr>
                <w:p w14:paraId="2A53AEE6">
                  <w:pPr>
                    <w:spacing w:line="300" w:lineRule="exact"/>
                    <w:jc w:val="center"/>
                    <w:rPr>
                      <w:bCs/>
                      <w:color w:val="000000"/>
                      <w:szCs w:val="21"/>
                    </w:rPr>
                  </w:pPr>
                  <w:r>
                    <w:rPr>
                      <w:rFonts w:hAnsi="宋体"/>
                      <w:bCs/>
                      <w:color w:val="000000"/>
                      <w:szCs w:val="21"/>
                    </w:rPr>
                    <w:t>阳</w:t>
                  </w:r>
                </w:p>
                <w:p w14:paraId="53B063F1">
                  <w:pPr>
                    <w:spacing w:line="300" w:lineRule="exact"/>
                    <w:jc w:val="center"/>
                    <w:rPr>
                      <w:bCs/>
                      <w:color w:val="000000"/>
                      <w:szCs w:val="21"/>
                    </w:rPr>
                  </w:pPr>
                  <w:r>
                    <w:rPr>
                      <w:rFonts w:hAnsi="宋体"/>
                      <w:bCs/>
                      <w:color w:val="000000"/>
                      <w:szCs w:val="21"/>
                    </w:rPr>
                    <w:t>离</w:t>
                  </w:r>
                </w:p>
                <w:p w14:paraId="4009773E">
                  <w:pPr>
                    <w:spacing w:line="300" w:lineRule="exact"/>
                    <w:jc w:val="center"/>
                    <w:rPr>
                      <w:bCs/>
                      <w:color w:val="000000"/>
                      <w:szCs w:val="21"/>
                    </w:rPr>
                  </w:pPr>
                  <w:r>
                    <w:rPr>
                      <w:rFonts w:hAnsi="宋体"/>
                      <w:bCs/>
                      <w:color w:val="000000"/>
                      <w:szCs w:val="21"/>
                    </w:rPr>
                    <w:t>子</w:t>
                  </w:r>
                </w:p>
              </w:tc>
              <w:tc>
                <w:tcPr>
                  <w:tcW w:w="2088" w:type="dxa"/>
                  <w:vAlign w:val="center"/>
                </w:tcPr>
                <w:p w14:paraId="0D8468AE">
                  <w:pPr>
                    <w:spacing w:line="300" w:lineRule="exact"/>
                    <w:jc w:val="center"/>
                    <w:rPr>
                      <w:bCs/>
                      <w:color w:val="000000"/>
                      <w:szCs w:val="21"/>
                    </w:rPr>
                  </w:pPr>
                  <w:r>
                    <w:rPr>
                      <w:bCs/>
                      <w:color w:val="000000"/>
                      <w:szCs w:val="21"/>
                    </w:rPr>
                    <w:t>K</w:t>
                  </w:r>
                  <w:r>
                    <w:rPr>
                      <w:bCs/>
                      <w:color w:val="000000"/>
                      <w:szCs w:val="21"/>
                      <w:vertAlign w:val="superscript"/>
                    </w:rPr>
                    <w:t>+</w:t>
                  </w:r>
                </w:p>
              </w:tc>
              <w:tc>
                <w:tcPr>
                  <w:tcW w:w="2495" w:type="dxa"/>
                  <w:vAlign w:val="center"/>
                </w:tcPr>
                <w:p w14:paraId="2F68D9B7">
                  <w:pPr>
                    <w:spacing w:line="300" w:lineRule="exact"/>
                    <w:jc w:val="center"/>
                    <w:rPr>
                      <w:rFonts w:hAnsi="宋体"/>
                      <w:bCs/>
                      <w:color w:val="000000"/>
                      <w:szCs w:val="21"/>
                    </w:rPr>
                  </w:pPr>
                  <w:r>
                    <w:rPr>
                      <w:rFonts w:hint="eastAsia" w:hAnsi="宋体"/>
                      <w:bCs/>
                      <w:color w:val="000000"/>
                      <w:szCs w:val="21"/>
                    </w:rPr>
                    <w:t>1.88</w:t>
                  </w:r>
                </w:p>
              </w:tc>
              <w:tc>
                <w:tcPr>
                  <w:tcW w:w="2655" w:type="dxa"/>
                  <w:vAlign w:val="center"/>
                </w:tcPr>
                <w:p w14:paraId="3F0C0826">
                  <w:pPr>
                    <w:spacing w:line="300" w:lineRule="exact"/>
                    <w:jc w:val="center"/>
                    <w:rPr>
                      <w:rFonts w:hAnsi="宋体"/>
                      <w:bCs/>
                      <w:color w:val="000000"/>
                      <w:szCs w:val="21"/>
                    </w:rPr>
                  </w:pPr>
                  <w:r>
                    <w:rPr>
                      <w:rFonts w:hint="eastAsia" w:hAnsi="宋体"/>
                      <w:bCs/>
                      <w:color w:val="000000"/>
                      <w:szCs w:val="21"/>
                    </w:rPr>
                    <w:t xml:space="preserve">0.048 </w:t>
                  </w:r>
                </w:p>
              </w:tc>
            </w:tr>
            <w:tr w14:paraId="6373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166C47E8">
                  <w:pPr>
                    <w:spacing w:line="300" w:lineRule="exact"/>
                    <w:jc w:val="center"/>
                    <w:rPr>
                      <w:bCs/>
                      <w:color w:val="000000"/>
                      <w:szCs w:val="21"/>
                    </w:rPr>
                  </w:pPr>
                </w:p>
              </w:tc>
              <w:tc>
                <w:tcPr>
                  <w:tcW w:w="2088" w:type="dxa"/>
                  <w:vAlign w:val="center"/>
                </w:tcPr>
                <w:p w14:paraId="569D9DAC">
                  <w:pPr>
                    <w:spacing w:line="300" w:lineRule="exact"/>
                    <w:jc w:val="center"/>
                    <w:rPr>
                      <w:bCs/>
                      <w:color w:val="000000"/>
                      <w:szCs w:val="21"/>
                    </w:rPr>
                  </w:pPr>
                  <w:r>
                    <w:rPr>
                      <w:bCs/>
                      <w:color w:val="000000"/>
                      <w:szCs w:val="21"/>
                    </w:rPr>
                    <w:t>Na</w:t>
                  </w:r>
                  <w:r>
                    <w:rPr>
                      <w:bCs/>
                      <w:color w:val="000000"/>
                      <w:szCs w:val="21"/>
                      <w:vertAlign w:val="superscript"/>
                    </w:rPr>
                    <w:t>+</w:t>
                  </w:r>
                </w:p>
              </w:tc>
              <w:tc>
                <w:tcPr>
                  <w:tcW w:w="2495" w:type="dxa"/>
                  <w:vAlign w:val="center"/>
                </w:tcPr>
                <w:p w14:paraId="617FCBE8">
                  <w:pPr>
                    <w:spacing w:line="300" w:lineRule="exact"/>
                    <w:jc w:val="center"/>
                    <w:rPr>
                      <w:rFonts w:hAnsi="宋体"/>
                      <w:bCs/>
                      <w:color w:val="000000"/>
                      <w:szCs w:val="21"/>
                    </w:rPr>
                  </w:pPr>
                  <w:r>
                    <w:rPr>
                      <w:rFonts w:hint="eastAsia" w:hAnsi="宋体"/>
                      <w:bCs/>
                      <w:color w:val="000000"/>
                      <w:szCs w:val="21"/>
                    </w:rPr>
                    <w:t>12.6</w:t>
                  </w:r>
                </w:p>
              </w:tc>
              <w:tc>
                <w:tcPr>
                  <w:tcW w:w="2655" w:type="dxa"/>
                  <w:vAlign w:val="center"/>
                </w:tcPr>
                <w:p w14:paraId="289DC53F">
                  <w:pPr>
                    <w:spacing w:line="300" w:lineRule="exact"/>
                    <w:jc w:val="center"/>
                    <w:rPr>
                      <w:rFonts w:hAnsi="宋体"/>
                      <w:bCs/>
                      <w:color w:val="000000"/>
                      <w:szCs w:val="21"/>
                    </w:rPr>
                  </w:pPr>
                  <w:r>
                    <w:rPr>
                      <w:rFonts w:hint="eastAsia" w:hAnsi="宋体"/>
                      <w:bCs/>
                      <w:color w:val="000000"/>
                      <w:szCs w:val="21"/>
                    </w:rPr>
                    <w:t xml:space="preserve">0.548 </w:t>
                  </w:r>
                </w:p>
              </w:tc>
            </w:tr>
            <w:tr w14:paraId="1741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50A2251D">
                  <w:pPr>
                    <w:spacing w:line="300" w:lineRule="exact"/>
                    <w:jc w:val="center"/>
                    <w:rPr>
                      <w:bCs/>
                      <w:color w:val="000000"/>
                      <w:szCs w:val="21"/>
                    </w:rPr>
                  </w:pPr>
                </w:p>
              </w:tc>
              <w:tc>
                <w:tcPr>
                  <w:tcW w:w="2088" w:type="dxa"/>
                  <w:vAlign w:val="center"/>
                </w:tcPr>
                <w:p w14:paraId="226CED56">
                  <w:pPr>
                    <w:spacing w:line="300" w:lineRule="exact"/>
                    <w:jc w:val="center"/>
                    <w:rPr>
                      <w:bCs/>
                      <w:color w:val="000000"/>
                      <w:szCs w:val="21"/>
                    </w:rPr>
                  </w:pPr>
                  <w:r>
                    <w:rPr>
                      <w:bCs/>
                      <w:color w:val="000000"/>
                      <w:szCs w:val="21"/>
                    </w:rPr>
                    <w:t>Ca</w:t>
                  </w:r>
                  <w:r>
                    <w:rPr>
                      <w:bCs/>
                      <w:color w:val="000000"/>
                      <w:szCs w:val="21"/>
                      <w:vertAlign w:val="superscript"/>
                    </w:rPr>
                    <w:t>2+</w:t>
                  </w:r>
                </w:p>
              </w:tc>
              <w:tc>
                <w:tcPr>
                  <w:tcW w:w="2495" w:type="dxa"/>
                  <w:vAlign w:val="center"/>
                </w:tcPr>
                <w:p w14:paraId="3D3401A0">
                  <w:pPr>
                    <w:spacing w:line="300" w:lineRule="exact"/>
                    <w:jc w:val="center"/>
                    <w:rPr>
                      <w:rFonts w:hAnsi="宋体"/>
                      <w:bCs/>
                      <w:color w:val="000000"/>
                      <w:szCs w:val="21"/>
                    </w:rPr>
                  </w:pPr>
                  <w:r>
                    <w:rPr>
                      <w:rFonts w:hint="eastAsia" w:hAnsi="宋体"/>
                      <w:bCs/>
                      <w:color w:val="000000"/>
                      <w:szCs w:val="21"/>
                    </w:rPr>
                    <w:t>108</w:t>
                  </w:r>
                </w:p>
              </w:tc>
              <w:tc>
                <w:tcPr>
                  <w:tcW w:w="2655" w:type="dxa"/>
                  <w:vAlign w:val="center"/>
                </w:tcPr>
                <w:p w14:paraId="35A49FC1">
                  <w:pPr>
                    <w:spacing w:line="300" w:lineRule="exact"/>
                    <w:jc w:val="center"/>
                    <w:rPr>
                      <w:rFonts w:hAnsi="宋体"/>
                      <w:bCs/>
                      <w:color w:val="000000"/>
                      <w:szCs w:val="21"/>
                    </w:rPr>
                  </w:pPr>
                  <w:r>
                    <w:rPr>
                      <w:rFonts w:hint="eastAsia" w:hAnsi="宋体"/>
                      <w:bCs/>
                      <w:color w:val="000000"/>
                      <w:szCs w:val="21"/>
                    </w:rPr>
                    <w:t xml:space="preserve">5.400 </w:t>
                  </w:r>
                </w:p>
              </w:tc>
            </w:tr>
            <w:tr w14:paraId="250B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585D0DE5">
                  <w:pPr>
                    <w:spacing w:line="300" w:lineRule="exact"/>
                    <w:jc w:val="center"/>
                    <w:rPr>
                      <w:bCs/>
                      <w:color w:val="000000"/>
                      <w:szCs w:val="21"/>
                    </w:rPr>
                  </w:pPr>
                </w:p>
              </w:tc>
              <w:tc>
                <w:tcPr>
                  <w:tcW w:w="2088" w:type="dxa"/>
                  <w:vAlign w:val="center"/>
                </w:tcPr>
                <w:p w14:paraId="7B0CE527">
                  <w:pPr>
                    <w:spacing w:line="300" w:lineRule="exact"/>
                    <w:jc w:val="center"/>
                    <w:rPr>
                      <w:bCs/>
                      <w:color w:val="000000"/>
                      <w:szCs w:val="21"/>
                    </w:rPr>
                  </w:pPr>
                  <w:r>
                    <w:rPr>
                      <w:bCs/>
                      <w:color w:val="000000"/>
                      <w:szCs w:val="21"/>
                    </w:rPr>
                    <w:t>Mg</w:t>
                  </w:r>
                  <w:r>
                    <w:rPr>
                      <w:bCs/>
                      <w:color w:val="000000"/>
                      <w:szCs w:val="21"/>
                      <w:vertAlign w:val="superscript"/>
                    </w:rPr>
                    <w:t>2+</w:t>
                  </w:r>
                </w:p>
              </w:tc>
              <w:tc>
                <w:tcPr>
                  <w:tcW w:w="2495" w:type="dxa"/>
                  <w:vAlign w:val="center"/>
                </w:tcPr>
                <w:p w14:paraId="08A1AD3C">
                  <w:pPr>
                    <w:spacing w:line="300" w:lineRule="exact"/>
                    <w:jc w:val="center"/>
                    <w:rPr>
                      <w:rFonts w:hAnsi="宋体"/>
                      <w:bCs/>
                      <w:color w:val="000000"/>
                      <w:szCs w:val="21"/>
                    </w:rPr>
                  </w:pPr>
                  <w:r>
                    <w:rPr>
                      <w:rFonts w:hint="eastAsia" w:hAnsi="宋体"/>
                      <w:bCs/>
                      <w:color w:val="000000"/>
                      <w:szCs w:val="21"/>
                    </w:rPr>
                    <w:t>17.9</w:t>
                  </w:r>
                </w:p>
              </w:tc>
              <w:tc>
                <w:tcPr>
                  <w:tcW w:w="2655" w:type="dxa"/>
                  <w:vAlign w:val="center"/>
                </w:tcPr>
                <w:p w14:paraId="2B5244BD">
                  <w:pPr>
                    <w:spacing w:line="300" w:lineRule="exact"/>
                    <w:jc w:val="center"/>
                    <w:rPr>
                      <w:rFonts w:hAnsi="宋体"/>
                      <w:bCs/>
                      <w:color w:val="000000"/>
                      <w:szCs w:val="21"/>
                    </w:rPr>
                  </w:pPr>
                  <w:r>
                    <w:rPr>
                      <w:rFonts w:hint="eastAsia" w:hAnsi="宋体"/>
                      <w:bCs/>
                      <w:color w:val="000000"/>
                      <w:szCs w:val="21"/>
                    </w:rPr>
                    <w:t xml:space="preserve">1.492 </w:t>
                  </w:r>
                </w:p>
              </w:tc>
            </w:tr>
            <w:tr w14:paraId="595A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1E1BF5F4">
                  <w:pPr>
                    <w:spacing w:line="300" w:lineRule="exact"/>
                    <w:jc w:val="center"/>
                    <w:rPr>
                      <w:bCs/>
                      <w:color w:val="000000"/>
                      <w:szCs w:val="21"/>
                    </w:rPr>
                  </w:pPr>
                </w:p>
              </w:tc>
              <w:tc>
                <w:tcPr>
                  <w:tcW w:w="2088" w:type="dxa"/>
                  <w:vAlign w:val="center"/>
                </w:tcPr>
                <w:p w14:paraId="7659F248">
                  <w:pPr>
                    <w:spacing w:line="300" w:lineRule="exact"/>
                    <w:jc w:val="center"/>
                    <w:rPr>
                      <w:bCs/>
                      <w:color w:val="000000"/>
                      <w:szCs w:val="21"/>
                    </w:rPr>
                  </w:pPr>
                  <w:r>
                    <w:rPr>
                      <w:rFonts w:hAnsi="宋体"/>
                      <w:bCs/>
                      <w:color w:val="000000"/>
                      <w:szCs w:val="21"/>
                    </w:rPr>
                    <w:t>合计</w:t>
                  </w:r>
                </w:p>
              </w:tc>
              <w:tc>
                <w:tcPr>
                  <w:tcW w:w="2495" w:type="dxa"/>
                  <w:vAlign w:val="center"/>
                </w:tcPr>
                <w:p w14:paraId="21F3FC09">
                  <w:pPr>
                    <w:spacing w:line="300" w:lineRule="exact"/>
                    <w:jc w:val="center"/>
                    <w:rPr>
                      <w:rFonts w:hAnsi="宋体"/>
                      <w:bCs/>
                      <w:color w:val="000000"/>
                      <w:szCs w:val="21"/>
                    </w:rPr>
                  </w:pPr>
                  <w:r>
                    <w:rPr>
                      <w:rFonts w:hint="eastAsia" w:hAnsi="宋体"/>
                      <w:bCs/>
                      <w:color w:val="000000"/>
                      <w:szCs w:val="21"/>
                    </w:rPr>
                    <w:t>140.38</w:t>
                  </w:r>
                </w:p>
              </w:tc>
              <w:tc>
                <w:tcPr>
                  <w:tcW w:w="2655" w:type="dxa"/>
                  <w:vAlign w:val="center"/>
                </w:tcPr>
                <w:p w14:paraId="3E07724B">
                  <w:pPr>
                    <w:spacing w:line="300" w:lineRule="exact"/>
                    <w:jc w:val="center"/>
                    <w:rPr>
                      <w:rFonts w:hAnsi="宋体"/>
                      <w:bCs/>
                      <w:color w:val="000000"/>
                      <w:szCs w:val="21"/>
                    </w:rPr>
                  </w:pPr>
                  <w:r>
                    <w:rPr>
                      <w:rFonts w:hint="eastAsia" w:hAnsi="宋体"/>
                      <w:bCs/>
                      <w:color w:val="000000"/>
                      <w:szCs w:val="21"/>
                    </w:rPr>
                    <w:t xml:space="preserve">7.488 </w:t>
                  </w:r>
                </w:p>
              </w:tc>
            </w:tr>
            <w:tr w14:paraId="2CF8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vAlign w:val="center"/>
                </w:tcPr>
                <w:p w14:paraId="3190E7A5">
                  <w:pPr>
                    <w:spacing w:line="300" w:lineRule="exact"/>
                    <w:jc w:val="center"/>
                    <w:rPr>
                      <w:bCs/>
                      <w:color w:val="000000"/>
                      <w:szCs w:val="21"/>
                    </w:rPr>
                  </w:pPr>
                  <w:r>
                    <w:rPr>
                      <w:rFonts w:hAnsi="宋体"/>
                      <w:bCs/>
                      <w:color w:val="000000"/>
                      <w:szCs w:val="21"/>
                    </w:rPr>
                    <w:t>阴</w:t>
                  </w:r>
                </w:p>
                <w:p w14:paraId="77653693">
                  <w:pPr>
                    <w:spacing w:line="300" w:lineRule="exact"/>
                    <w:jc w:val="center"/>
                    <w:rPr>
                      <w:bCs/>
                      <w:color w:val="000000"/>
                      <w:szCs w:val="21"/>
                    </w:rPr>
                  </w:pPr>
                  <w:r>
                    <w:rPr>
                      <w:rFonts w:hAnsi="宋体"/>
                      <w:bCs/>
                      <w:color w:val="000000"/>
                      <w:szCs w:val="21"/>
                    </w:rPr>
                    <w:t>离</w:t>
                  </w:r>
                </w:p>
                <w:p w14:paraId="20A75393">
                  <w:pPr>
                    <w:spacing w:line="300" w:lineRule="exact"/>
                    <w:jc w:val="center"/>
                    <w:rPr>
                      <w:bCs/>
                      <w:color w:val="000000"/>
                      <w:szCs w:val="21"/>
                    </w:rPr>
                  </w:pPr>
                  <w:r>
                    <w:rPr>
                      <w:rFonts w:hAnsi="宋体"/>
                      <w:bCs/>
                      <w:color w:val="000000"/>
                      <w:szCs w:val="21"/>
                    </w:rPr>
                    <w:t>子</w:t>
                  </w:r>
                </w:p>
              </w:tc>
              <w:tc>
                <w:tcPr>
                  <w:tcW w:w="2088" w:type="dxa"/>
                  <w:vAlign w:val="center"/>
                </w:tcPr>
                <w:p w14:paraId="0E72B024">
                  <w:pPr>
                    <w:spacing w:line="300" w:lineRule="exact"/>
                    <w:jc w:val="center"/>
                    <w:rPr>
                      <w:bCs/>
                      <w:color w:val="000000"/>
                      <w:szCs w:val="21"/>
                    </w:rPr>
                  </w:pPr>
                  <w:r>
                    <w:rPr>
                      <w:bCs/>
                      <w:color w:val="000000"/>
                      <w:szCs w:val="21"/>
                    </w:rPr>
                    <w:t>HCO</w:t>
                  </w:r>
                  <w:r>
                    <w:rPr>
                      <w:bCs/>
                      <w:color w:val="000000"/>
                      <w:szCs w:val="21"/>
                      <w:vertAlign w:val="subscript"/>
                    </w:rPr>
                    <w:t>3</w:t>
                  </w:r>
                  <w:r>
                    <w:rPr>
                      <w:bCs/>
                      <w:color w:val="000000"/>
                      <w:szCs w:val="21"/>
                      <w:vertAlign w:val="superscript"/>
                    </w:rPr>
                    <w:t>-</w:t>
                  </w:r>
                </w:p>
              </w:tc>
              <w:tc>
                <w:tcPr>
                  <w:tcW w:w="2495" w:type="dxa"/>
                  <w:vAlign w:val="center"/>
                </w:tcPr>
                <w:p w14:paraId="14EB123A">
                  <w:pPr>
                    <w:spacing w:line="300" w:lineRule="exact"/>
                    <w:jc w:val="center"/>
                    <w:rPr>
                      <w:rFonts w:hAnsi="宋体"/>
                      <w:bCs/>
                      <w:color w:val="000000"/>
                      <w:szCs w:val="21"/>
                    </w:rPr>
                  </w:pPr>
                  <w:r>
                    <w:rPr>
                      <w:rFonts w:hint="eastAsia" w:hAnsi="宋体"/>
                      <w:bCs/>
                      <w:color w:val="000000"/>
                      <w:szCs w:val="21"/>
                    </w:rPr>
                    <w:t>309</w:t>
                  </w:r>
                </w:p>
              </w:tc>
              <w:tc>
                <w:tcPr>
                  <w:tcW w:w="2655" w:type="dxa"/>
                  <w:vAlign w:val="center"/>
                </w:tcPr>
                <w:p w14:paraId="16EF054E">
                  <w:pPr>
                    <w:spacing w:line="300" w:lineRule="exact"/>
                    <w:jc w:val="center"/>
                    <w:rPr>
                      <w:rFonts w:hAnsi="宋体"/>
                      <w:bCs/>
                      <w:color w:val="000000"/>
                      <w:szCs w:val="21"/>
                    </w:rPr>
                  </w:pPr>
                  <w:r>
                    <w:rPr>
                      <w:rFonts w:hint="eastAsia" w:hAnsi="宋体"/>
                      <w:bCs/>
                      <w:color w:val="000000"/>
                      <w:szCs w:val="21"/>
                    </w:rPr>
                    <w:t xml:space="preserve">5.066 </w:t>
                  </w:r>
                </w:p>
              </w:tc>
            </w:tr>
            <w:tr w14:paraId="2786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1377100B">
                  <w:pPr>
                    <w:spacing w:line="300" w:lineRule="exact"/>
                    <w:jc w:val="center"/>
                    <w:rPr>
                      <w:bCs/>
                      <w:color w:val="000000"/>
                      <w:szCs w:val="21"/>
                    </w:rPr>
                  </w:pPr>
                </w:p>
              </w:tc>
              <w:tc>
                <w:tcPr>
                  <w:tcW w:w="2088" w:type="dxa"/>
                  <w:vAlign w:val="center"/>
                </w:tcPr>
                <w:p w14:paraId="2968399F">
                  <w:pPr>
                    <w:spacing w:line="300" w:lineRule="exact"/>
                    <w:jc w:val="center"/>
                    <w:rPr>
                      <w:bCs/>
                      <w:color w:val="000000"/>
                      <w:szCs w:val="21"/>
                    </w:rPr>
                  </w:pPr>
                  <w:r>
                    <w:rPr>
                      <w:bCs/>
                      <w:color w:val="000000"/>
                      <w:szCs w:val="21"/>
                    </w:rPr>
                    <w:t>CO</w:t>
                  </w:r>
                  <w:r>
                    <w:rPr>
                      <w:bCs/>
                      <w:color w:val="000000"/>
                      <w:szCs w:val="21"/>
                      <w:vertAlign w:val="subscript"/>
                    </w:rPr>
                    <w:t>3</w:t>
                  </w:r>
                  <w:r>
                    <w:rPr>
                      <w:bCs/>
                      <w:color w:val="000000"/>
                      <w:szCs w:val="21"/>
                      <w:vertAlign w:val="superscript"/>
                    </w:rPr>
                    <w:t>2-</w:t>
                  </w:r>
                </w:p>
              </w:tc>
              <w:tc>
                <w:tcPr>
                  <w:tcW w:w="2495" w:type="dxa"/>
                  <w:vAlign w:val="center"/>
                </w:tcPr>
                <w:p w14:paraId="27A480D5">
                  <w:pPr>
                    <w:spacing w:line="300" w:lineRule="exact"/>
                    <w:jc w:val="center"/>
                    <w:rPr>
                      <w:rFonts w:hAnsi="宋体"/>
                      <w:bCs/>
                      <w:color w:val="000000"/>
                      <w:szCs w:val="21"/>
                    </w:rPr>
                  </w:pPr>
                  <w:r>
                    <w:rPr>
                      <w:rFonts w:hint="eastAsia" w:hAnsi="宋体"/>
                      <w:bCs/>
                      <w:color w:val="000000"/>
                      <w:szCs w:val="21"/>
                    </w:rPr>
                    <w:t>0</w:t>
                  </w:r>
                </w:p>
              </w:tc>
              <w:tc>
                <w:tcPr>
                  <w:tcW w:w="2655" w:type="dxa"/>
                  <w:vAlign w:val="center"/>
                </w:tcPr>
                <w:p w14:paraId="6E8331D3">
                  <w:pPr>
                    <w:spacing w:line="300" w:lineRule="exact"/>
                    <w:jc w:val="center"/>
                    <w:rPr>
                      <w:rFonts w:hAnsi="宋体"/>
                      <w:bCs/>
                      <w:color w:val="000000"/>
                      <w:szCs w:val="21"/>
                    </w:rPr>
                  </w:pPr>
                  <w:r>
                    <w:rPr>
                      <w:rFonts w:hint="eastAsia" w:hAnsi="宋体"/>
                      <w:bCs/>
                      <w:color w:val="000000"/>
                      <w:szCs w:val="21"/>
                    </w:rPr>
                    <w:t xml:space="preserve">0.000 </w:t>
                  </w:r>
                </w:p>
              </w:tc>
            </w:tr>
            <w:tr w14:paraId="2DE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451E6EC2">
                  <w:pPr>
                    <w:spacing w:line="300" w:lineRule="exact"/>
                    <w:jc w:val="center"/>
                    <w:rPr>
                      <w:bCs/>
                      <w:color w:val="000000"/>
                      <w:szCs w:val="21"/>
                    </w:rPr>
                  </w:pPr>
                </w:p>
              </w:tc>
              <w:tc>
                <w:tcPr>
                  <w:tcW w:w="2088" w:type="dxa"/>
                  <w:vAlign w:val="center"/>
                </w:tcPr>
                <w:p w14:paraId="5F8AAC86">
                  <w:pPr>
                    <w:spacing w:line="300" w:lineRule="exact"/>
                    <w:jc w:val="center"/>
                    <w:rPr>
                      <w:bCs/>
                      <w:color w:val="000000"/>
                      <w:szCs w:val="21"/>
                    </w:rPr>
                  </w:pPr>
                  <w:r>
                    <w:rPr>
                      <w:bCs/>
                      <w:color w:val="000000"/>
                      <w:szCs w:val="21"/>
                    </w:rPr>
                    <w:t>Cl</w:t>
                  </w:r>
                  <w:r>
                    <w:rPr>
                      <w:bCs/>
                      <w:color w:val="000000"/>
                      <w:szCs w:val="21"/>
                      <w:vertAlign w:val="superscript"/>
                    </w:rPr>
                    <w:t>-</w:t>
                  </w:r>
                </w:p>
              </w:tc>
              <w:tc>
                <w:tcPr>
                  <w:tcW w:w="2495" w:type="dxa"/>
                  <w:vAlign w:val="center"/>
                </w:tcPr>
                <w:p w14:paraId="5C058BF3">
                  <w:pPr>
                    <w:spacing w:line="300" w:lineRule="exact"/>
                    <w:jc w:val="center"/>
                    <w:rPr>
                      <w:rFonts w:hAnsi="宋体"/>
                      <w:bCs/>
                      <w:color w:val="000000"/>
                      <w:szCs w:val="21"/>
                    </w:rPr>
                  </w:pPr>
                  <w:r>
                    <w:rPr>
                      <w:rFonts w:hint="eastAsia" w:hAnsi="宋体"/>
                      <w:bCs/>
                      <w:color w:val="000000"/>
                      <w:szCs w:val="21"/>
                    </w:rPr>
                    <w:t>56.2</w:t>
                  </w:r>
                </w:p>
              </w:tc>
              <w:tc>
                <w:tcPr>
                  <w:tcW w:w="2655" w:type="dxa"/>
                  <w:vAlign w:val="center"/>
                </w:tcPr>
                <w:p w14:paraId="172E401A">
                  <w:pPr>
                    <w:spacing w:line="300" w:lineRule="exact"/>
                    <w:jc w:val="center"/>
                    <w:rPr>
                      <w:rFonts w:hAnsi="宋体"/>
                      <w:bCs/>
                      <w:color w:val="000000"/>
                      <w:szCs w:val="21"/>
                    </w:rPr>
                  </w:pPr>
                  <w:r>
                    <w:rPr>
                      <w:rFonts w:hint="eastAsia" w:hAnsi="宋体"/>
                      <w:bCs/>
                      <w:color w:val="000000"/>
                      <w:szCs w:val="21"/>
                    </w:rPr>
                    <w:t xml:space="preserve">1.583 </w:t>
                  </w:r>
                </w:p>
              </w:tc>
            </w:tr>
            <w:tr w14:paraId="362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4DDED795">
                  <w:pPr>
                    <w:spacing w:line="300" w:lineRule="exact"/>
                    <w:jc w:val="center"/>
                    <w:rPr>
                      <w:bCs/>
                      <w:color w:val="000000"/>
                      <w:szCs w:val="21"/>
                    </w:rPr>
                  </w:pPr>
                </w:p>
              </w:tc>
              <w:tc>
                <w:tcPr>
                  <w:tcW w:w="2088" w:type="dxa"/>
                  <w:vAlign w:val="center"/>
                </w:tcPr>
                <w:p w14:paraId="6AF35D55">
                  <w:pPr>
                    <w:spacing w:line="300" w:lineRule="exact"/>
                    <w:jc w:val="center"/>
                    <w:rPr>
                      <w:bCs/>
                      <w:color w:val="000000"/>
                      <w:szCs w:val="21"/>
                    </w:rPr>
                  </w:pPr>
                  <w:r>
                    <w:rPr>
                      <w:bCs/>
                      <w:color w:val="000000"/>
                      <w:szCs w:val="21"/>
                    </w:rPr>
                    <w:t>SO</w:t>
                  </w:r>
                  <w:r>
                    <w:rPr>
                      <w:bCs/>
                      <w:color w:val="000000"/>
                      <w:szCs w:val="21"/>
                      <w:vertAlign w:val="subscript"/>
                    </w:rPr>
                    <w:t>4</w:t>
                  </w:r>
                  <w:r>
                    <w:rPr>
                      <w:bCs/>
                      <w:color w:val="000000"/>
                      <w:szCs w:val="21"/>
                      <w:vertAlign w:val="superscript"/>
                    </w:rPr>
                    <w:t>2-</w:t>
                  </w:r>
                </w:p>
              </w:tc>
              <w:tc>
                <w:tcPr>
                  <w:tcW w:w="2495" w:type="dxa"/>
                  <w:vAlign w:val="center"/>
                </w:tcPr>
                <w:p w14:paraId="733B42B0">
                  <w:pPr>
                    <w:spacing w:line="300" w:lineRule="exact"/>
                    <w:jc w:val="center"/>
                    <w:rPr>
                      <w:rFonts w:hAnsi="宋体"/>
                      <w:bCs/>
                      <w:color w:val="000000"/>
                      <w:szCs w:val="21"/>
                    </w:rPr>
                  </w:pPr>
                  <w:r>
                    <w:rPr>
                      <w:rFonts w:hint="eastAsia" w:hAnsi="宋体"/>
                      <w:bCs/>
                      <w:color w:val="000000"/>
                      <w:szCs w:val="21"/>
                    </w:rPr>
                    <w:t>34.8</w:t>
                  </w:r>
                </w:p>
              </w:tc>
              <w:tc>
                <w:tcPr>
                  <w:tcW w:w="2655" w:type="dxa"/>
                  <w:vAlign w:val="center"/>
                </w:tcPr>
                <w:p w14:paraId="0C6B456F">
                  <w:pPr>
                    <w:spacing w:line="300" w:lineRule="exact"/>
                    <w:jc w:val="center"/>
                    <w:rPr>
                      <w:rFonts w:hAnsi="宋体"/>
                      <w:bCs/>
                      <w:color w:val="000000"/>
                      <w:szCs w:val="21"/>
                    </w:rPr>
                  </w:pPr>
                  <w:r>
                    <w:rPr>
                      <w:rFonts w:hint="eastAsia" w:hAnsi="宋体"/>
                      <w:bCs/>
                      <w:color w:val="000000"/>
                      <w:szCs w:val="21"/>
                    </w:rPr>
                    <w:t xml:space="preserve">0.725 </w:t>
                  </w:r>
                </w:p>
              </w:tc>
            </w:tr>
            <w:tr w14:paraId="667B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vAlign w:val="center"/>
                </w:tcPr>
                <w:p w14:paraId="18ACD179">
                  <w:pPr>
                    <w:spacing w:line="300" w:lineRule="exact"/>
                    <w:jc w:val="center"/>
                    <w:rPr>
                      <w:bCs/>
                      <w:color w:val="000000"/>
                      <w:szCs w:val="21"/>
                    </w:rPr>
                  </w:pPr>
                </w:p>
              </w:tc>
              <w:tc>
                <w:tcPr>
                  <w:tcW w:w="2088" w:type="dxa"/>
                  <w:vAlign w:val="center"/>
                </w:tcPr>
                <w:p w14:paraId="468257C6">
                  <w:pPr>
                    <w:spacing w:line="300" w:lineRule="exact"/>
                    <w:jc w:val="center"/>
                    <w:rPr>
                      <w:bCs/>
                      <w:color w:val="000000"/>
                      <w:szCs w:val="21"/>
                    </w:rPr>
                  </w:pPr>
                  <w:r>
                    <w:rPr>
                      <w:rFonts w:hAnsi="宋体"/>
                      <w:bCs/>
                      <w:color w:val="000000"/>
                      <w:szCs w:val="21"/>
                    </w:rPr>
                    <w:t>合计</w:t>
                  </w:r>
                </w:p>
              </w:tc>
              <w:tc>
                <w:tcPr>
                  <w:tcW w:w="2495" w:type="dxa"/>
                  <w:vAlign w:val="center"/>
                </w:tcPr>
                <w:p w14:paraId="51245CA7">
                  <w:pPr>
                    <w:spacing w:line="300" w:lineRule="exact"/>
                    <w:jc w:val="center"/>
                    <w:rPr>
                      <w:rFonts w:hAnsi="宋体"/>
                      <w:bCs/>
                      <w:color w:val="000000"/>
                      <w:szCs w:val="21"/>
                    </w:rPr>
                  </w:pPr>
                  <w:r>
                    <w:rPr>
                      <w:rFonts w:hint="eastAsia" w:hAnsi="宋体"/>
                      <w:bCs/>
                      <w:color w:val="000000"/>
                      <w:szCs w:val="21"/>
                    </w:rPr>
                    <w:t>400</w:t>
                  </w:r>
                </w:p>
              </w:tc>
              <w:tc>
                <w:tcPr>
                  <w:tcW w:w="2655" w:type="dxa"/>
                  <w:vAlign w:val="center"/>
                </w:tcPr>
                <w:p w14:paraId="7661D2FF">
                  <w:pPr>
                    <w:spacing w:line="300" w:lineRule="exact"/>
                    <w:jc w:val="center"/>
                    <w:rPr>
                      <w:rFonts w:hAnsi="宋体"/>
                      <w:bCs/>
                      <w:color w:val="000000"/>
                      <w:szCs w:val="21"/>
                    </w:rPr>
                  </w:pPr>
                  <w:r>
                    <w:rPr>
                      <w:rFonts w:hint="eastAsia" w:hAnsi="宋体"/>
                      <w:bCs/>
                      <w:color w:val="000000"/>
                      <w:szCs w:val="21"/>
                    </w:rPr>
                    <w:t xml:space="preserve">7.374 </w:t>
                  </w:r>
                </w:p>
              </w:tc>
            </w:tr>
          </w:tbl>
          <w:p w14:paraId="573F36F3">
            <w:pPr>
              <w:spacing w:line="360" w:lineRule="auto"/>
              <w:ind w:firstLine="480"/>
              <w:rPr>
                <w:color w:val="000000"/>
                <w:sz w:val="24"/>
              </w:rPr>
            </w:pPr>
            <w:r>
              <w:rPr>
                <w:rFonts w:hAnsi="宋体"/>
                <w:color w:val="000000"/>
                <w:sz w:val="24"/>
              </w:rPr>
              <w:t>由数据统计分析可知，项目区地下水类型为</w:t>
            </w:r>
            <w:r>
              <w:rPr>
                <w:bCs/>
                <w:color w:val="000000"/>
                <w:sz w:val="24"/>
              </w:rPr>
              <w:t>HCO</w:t>
            </w:r>
            <w:r>
              <w:rPr>
                <w:bCs/>
                <w:color w:val="000000"/>
                <w:sz w:val="24"/>
                <w:vertAlign w:val="subscript"/>
              </w:rPr>
              <w:t>3</w:t>
            </w:r>
            <w:r>
              <w:rPr>
                <w:bCs/>
                <w:color w:val="000000"/>
                <w:sz w:val="24"/>
                <w:vertAlign w:val="superscript"/>
              </w:rPr>
              <w:t>-</w:t>
            </w:r>
            <w:r>
              <w:rPr>
                <w:bCs/>
                <w:color w:val="000000"/>
                <w:sz w:val="24"/>
              </w:rPr>
              <w:t>—Ca</w:t>
            </w:r>
            <w:r>
              <w:rPr>
                <w:bCs/>
                <w:color w:val="000000"/>
                <w:sz w:val="24"/>
                <w:vertAlign w:val="superscript"/>
              </w:rPr>
              <w:t>2+</w:t>
            </w:r>
            <w:r>
              <w:rPr>
                <w:rFonts w:hAnsi="宋体"/>
                <w:color w:val="000000"/>
                <w:sz w:val="24"/>
              </w:rPr>
              <w:t>型地下水。</w:t>
            </w:r>
          </w:p>
          <w:p w14:paraId="5E9DA5DF">
            <w:pPr>
              <w:spacing w:line="360" w:lineRule="auto"/>
              <w:ind w:firstLine="480"/>
              <w:rPr>
                <w:color w:val="000000"/>
                <w:sz w:val="24"/>
              </w:rPr>
            </w:pPr>
            <w:r>
              <w:rPr>
                <w:rFonts w:hint="eastAsia"/>
                <w:color w:val="000000"/>
                <w:sz w:val="24"/>
              </w:rPr>
              <w:t>5、土壤</w:t>
            </w:r>
          </w:p>
          <w:p w14:paraId="716E2DA1">
            <w:pPr>
              <w:pStyle w:val="13"/>
              <w:tabs>
                <w:tab w:val="left" w:pos="210"/>
              </w:tabs>
              <w:spacing w:line="360" w:lineRule="auto"/>
              <w:ind w:firstLine="480"/>
              <w:rPr>
                <w:rFonts w:ascii="Times New Roman" w:hAnsi="Times New Roman"/>
              </w:rPr>
            </w:pPr>
            <w:r>
              <w:rPr>
                <w:rFonts w:hint="eastAsia"/>
                <w:color w:val="000000"/>
              </w:rPr>
              <w:t>本项目为一般固废处理项目，可能存在土壤环境污染途径的污染源，</w:t>
            </w:r>
            <w:r>
              <w:rPr>
                <w:rFonts w:ascii="Times New Roman" w:hAnsi="Times New Roman"/>
                <w:color w:val="000000"/>
              </w:rPr>
              <w:t>本评价</w:t>
            </w:r>
            <w:r>
              <w:rPr>
                <w:rFonts w:hint="eastAsia" w:ascii="Times New Roman" w:hAnsi="Times New Roman"/>
                <w:color w:val="000000"/>
              </w:rPr>
              <w:t>在场地内设置1个土壤表层样背景监测点，</w:t>
            </w:r>
            <w:r>
              <w:rPr>
                <w:rFonts w:ascii="Times New Roman" w:hAnsi="Times New Roman"/>
              </w:rPr>
              <w:t>委托</w:t>
            </w:r>
            <w:r>
              <w:t>重庆</w:t>
            </w:r>
            <w:r>
              <w:rPr>
                <w:rFonts w:hint="eastAsia"/>
              </w:rPr>
              <w:t>渝久环保产业</w:t>
            </w:r>
            <w:r>
              <w:t>有限公司</w:t>
            </w:r>
            <w:r>
              <w:rPr>
                <w:rFonts w:hint="eastAsia" w:ascii="Times New Roman" w:hAnsi="Times New Roman"/>
              </w:rPr>
              <w:t>于2022年3月18日</w:t>
            </w:r>
            <w:r>
              <w:rPr>
                <w:rFonts w:ascii="Times New Roman" w:hAnsi="Times New Roman"/>
                <w:bCs/>
              </w:rPr>
              <w:t>对项目所在地土壤环境</w:t>
            </w:r>
            <w:r>
              <w:rPr>
                <w:rFonts w:hint="eastAsia" w:ascii="Times New Roman" w:hAnsi="Times New Roman"/>
                <w:bCs/>
              </w:rPr>
              <w:t>现状监测（</w:t>
            </w:r>
            <w:r>
              <w:rPr>
                <w:rFonts w:hint="eastAsia"/>
                <w:color w:val="000000"/>
                <w:kern w:val="0"/>
              </w:rPr>
              <w:t>渝久</w:t>
            </w:r>
            <w:r>
              <w:rPr>
                <w:color w:val="000000"/>
                <w:kern w:val="0"/>
              </w:rPr>
              <w:t>（</w:t>
            </w:r>
            <w:r>
              <w:rPr>
                <w:rFonts w:hint="eastAsia"/>
                <w:color w:val="000000"/>
                <w:kern w:val="0"/>
              </w:rPr>
              <w:t>监</w:t>
            </w:r>
            <w:r>
              <w:rPr>
                <w:color w:val="000000"/>
                <w:kern w:val="0"/>
              </w:rPr>
              <w:t>）字【202</w:t>
            </w:r>
            <w:r>
              <w:rPr>
                <w:rFonts w:hint="eastAsia"/>
                <w:color w:val="000000"/>
                <w:kern w:val="0"/>
              </w:rPr>
              <w:t>2</w:t>
            </w:r>
            <w:r>
              <w:rPr>
                <w:color w:val="000000"/>
                <w:kern w:val="0"/>
              </w:rPr>
              <w:t>】第HP09号</w:t>
            </w:r>
            <w:r>
              <w:rPr>
                <w:rFonts w:hint="eastAsia" w:ascii="Times New Roman" w:hAnsi="Times New Roman"/>
                <w:bCs/>
              </w:rPr>
              <w:t>），</w:t>
            </w:r>
            <w:r>
              <w:rPr>
                <w:rFonts w:ascii="Times New Roman" w:hAnsi="Times New Roman"/>
              </w:rPr>
              <w:t>具体如下：</w:t>
            </w:r>
          </w:p>
          <w:p w14:paraId="516ED444">
            <w:pPr>
              <w:pStyle w:val="15"/>
              <w:adjustRightInd w:val="0"/>
              <w:snapToGrid w:val="0"/>
              <w:spacing w:after="0" w:line="360" w:lineRule="auto"/>
              <w:ind w:left="0" w:leftChars="0" w:firstLine="480"/>
            </w:pPr>
            <w:r>
              <w:rPr>
                <w:rFonts w:hint="eastAsia"/>
              </w:rPr>
              <w:t>①监测布点及采样时间</w:t>
            </w:r>
          </w:p>
          <w:p w14:paraId="597BC9F7">
            <w:pPr>
              <w:pStyle w:val="15"/>
              <w:wordWrap w:val="0"/>
              <w:adjustRightInd w:val="0"/>
              <w:snapToGrid w:val="0"/>
              <w:spacing w:after="0" w:line="360" w:lineRule="auto"/>
              <w:ind w:left="0" w:leftChars="0" w:firstLine="480"/>
              <w:jc w:val="both"/>
            </w:pPr>
            <w:r>
              <w:t>监测布点</w:t>
            </w:r>
            <w:r>
              <w:rPr>
                <w:rFonts w:hint="eastAsia"/>
              </w:rPr>
              <w:t>：场地内东侧设置1个表层样点（经纬度：107.454540E、29.893937N）</w:t>
            </w:r>
            <w:r>
              <w:t>（G</w:t>
            </w:r>
            <w:r>
              <w:rPr>
                <w:rFonts w:hint="eastAsia"/>
              </w:rPr>
              <w:t>1</w:t>
            </w:r>
            <w:r>
              <w:t>）</w:t>
            </w:r>
            <w:r>
              <w:rPr>
                <w:rFonts w:hint="eastAsia"/>
              </w:rPr>
              <w:t>（0~0.2m），布设情况、监测时间详见表3-6</w:t>
            </w:r>
            <w:r>
              <w:t>；</w:t>
            </w:r>
          </w:p>
          <w:p w14:paraId="6F4D91B8">
            <w:pPr>
              <w:adjustRightInd w:val="0"/>
              <w:spacing w:line="360" w:lineRule="auto"/>
              <w:ind w:firstLine="422" w:firstLineChars="200"/>
              <w:jc w:val="center"/>
              <w:rPr>
                <w:b/>
                <w:snapToGrid w:val="0"/>
                <w:szCs w:val="21"/>
              </w:rPr>
            </w:pPr>
            <w:r>
              <w:rPr>
                <w:b/>
                <w:snapToGrid w:val="0"/>
                <w:szCs w:val="21"/>
              </w:rPr>
              <w:t>表</w:t>
            </w:r>
            <w:r>
              <w:rPr>
                <w:rFonts w:hint="eastAsia"/>
                <w:b/>
                <w:snapToGrid w:val="0"/>
                <w:szCs w:val="21"/>
              </w:rPr>
              <w:t>3-6</w:t>
            </w:r>
            <w:r>
              <w:rPr>
                <w:b/>
                <w:snapToGrid w:val="0"/>
                <w:szCs w:val="21"/>
              </w:rPr>
              <w:t xml:space="preserve"> </w:t>
            </w:r>
            <w:r>
              <w:rPr>
                <w:rFonts w:hint="eastAsia"/>
                <w:b/>
                <w:snapToGrid w:val="0"/>
                <w:szCs w:val="21"/>
              </w:rPr>
              <w:t>土壤环境现状监测布点信息</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594"/>
              <w:gridCol w:w="1317"/>
              <w:gridCol w:w="3619"/>
              <w:gridCol w:w="1133"/>
            </w:tblGrid>
            <w:tr w14:paraId="4A4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vAlign w:val="center"/>
                </w:tcPr>
                <w:p w14:paraId="16FB0D39">
                  <w:pPr>
                    <w:adjustRightInd w:val="0"/>
                    <w:snapToGrid w:val="0"/>
                    <w:ind w:left="-19" w:leftChars="-50" w:right="-105" w:rightChars="-50" w:hanging="86" w:hangingChars="41"/>
                    <w:jc w:val="center"/>
                    <w:rPr>
                      <w:bCs/>
                      <w:szCs w:val="21"/>
                    </w:rPr>
                  </w:pPr>
                  <w:r>
                    <w:rPr>
                      <w:bCs/>
                      <w:szCs w:val="21"/>
                    </w:rPr>
                    <w:t>编号</w:t>
                  </w:r>
                </w:p>
              </w:tc>
              <w:tc>
                <w:tcPr>
                  <w:tcW w:w="1594" w:type="dxa"/>
                  <w:vAlign w:val="center"/>
                </w:tcPr>
                <w:p w14:paraId="060F7FD7">
                  <w:pPr>
                    <w:adjustRightInd w:val="0"/>
                    <w:snapToGrid w:val="0"/>
                    <w:ind w:left="-105" w:leftChars="-50" w:right="-105" w:rightChars="-50"/>
                    <w:jc w:val="center"/>
                    <w:rPr>
                      <w:bCs/>
                      <w:szCs w:val="21"/>
                    </w:rPr>
                  </w:pPr>
                  <w:r>
                    <w:rPr>
                      <w:bCs/>
                      <w:szCs w:val="21"/>
                    </w:rPr>
                    <w:t>监测点位</w:t>
                  </w:r>
                </w:p>
              </w:tc>
              <w:tc>
                <w:tcPr>
                  <w:tcW w:w="1317" w:type="dxa"/>
                  <w:vAlign w:val="center"/>
                </w:tcPr>
                <w:p w14:paraId="5CC0C72F">
                  <w:pPr>
                    <w:adjustRightInd w:val="0"/>
                    <w:snapToGrid w:val="0"/>
                    <w:ind w:left="-105" w:leftChars="-50" w:right="-105" w:rightChars="-50"/>
                    <w:jc w:val="center"/>
                    <w:rPr>
                      <w:bCs/>
                      <w:szCs w:val="21"/>
                    </w:rPr>
                  </w:pPr>
                  <w:r>
                    <w:rPr>
                      <w:bCs/>
                      <w:szCs w:val="21"/>
                    </w:rPr>
                    <w:t>监测时间及频率</w:t>
                  </w:r>
                </w:p>
              </w:tc>
              <w:tc>
                <w:tcPr>
                  <w:tcW w:w="3619" w:type="dxa"/>
                  <w:vAlign w:val="center"/>
                </w:tcPr>
                <w:p w14:paraId="787BCB4B">
                  <w:pPr>
                    <w:adjustRightInd w:val="0"/>
                    <w:snapToGrid w:val="0"/>
                    <w:ind w:left="-105" w:leftChars="-50" w:right="-105" w:rightChars="-50"/>
                    <w:jc w:val="center"/>
                    <w:rPr>
                      <w:bCs/>
                      <w:szCs w:val="21"/>
                    </w:rPr>
                  </w:pPr>
                  <w:r>
                    <w:rPr>
                      <w:bCs/>
                      <w:szCs w:val="21"/>
                    </w:rPr>
                    <w:t>监测项目</w:t>
                  </w:r>
                </w:p>
              </w:tc>
              <w:tc>
                <w:tcPr>
                  <w:tcW w:w="1133" w:type="dxa"/>
                  <w:vAlign w:val="center"/>
                </w:tcPr>
                <w:p w14:paraId="45BB6E02">
                  <w:pPr>
                    <w:adjustRightInd w:val="0"/>
                    <w:snapToGrid w:val="0"/>
                    <w:ind w:left="-105" w:leftChars="-50" w:right="-105" w:rightChars="-50"/>
                    <w:jc w:val="center"/>
                    <w:rPr>
                      <w:bCs/>
                      <w:szCs w:val="21"/>
                    </w:rPr>
                  </w:pPr>
                  <w:r>
                    <w:rPr>
                      <w:bCs/>
                      <w:szCs w:val="21"/>
                    </w:rPr>
                    <w:t>用地性质</w:t>
                  </w:r>
                </w:p>
              </w:tc>
            </w:tr>
            <w:tr w14:paraId="1725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vAlign w:val="center"/>
                </w:tcPr>
                <w:p w14:paraId="7BA564F2">
                  <w:pPr>
                    <w:adjustRightInd w:val="0"/>
                    <w:snapToGrid w:val="0"/>
                    <w:ind w:left="-105" w:leftChars="-50" w:right="-105" w:rightChars="-50"/>
                    <w:jc w:val="center"/>
                    <w:rPr>
                      <w:bCs/>
                      <w:szCs w:val="21"/>
                    </w:rPr>
                  </w:pPr>
                  <w:r>
                    <w:rPr>
                      <w:rFonts w:hint="eastAsia"/>
                      <w:bCs/>
                      <w:szCs w:val="21"/>
                    </w:rPr>
                    <w:t>T</w:t>
                  </w:r>
                  <w:r>
                    <w:rPr>
                      <w:bCs/>
                      <w:szCs w:val="21"/>
                    </w:rPr>
                    <w:t>1</w:t>
                  </w:r>
                </w:p>
              </w:tc>
              <w:tc>
                <w:tcPr>
                  <w:tcW w:w="1594" w:type="dxa"/>
                  <w:vAlign w:val="center"/>
                </w:tcPr>
                <w:p w14:paraId="5EAD68B3">
                  <w:pPr>
                    <w:adjustRightInd w:val="0"/>
                    <w:snapToGrid w:val="0"/>
                    <w:jc w:val="left"/>
                    <w:rPr>
                      <w:bCs/>
                      <w:szCs w:val="21"/>
                    </w:rPr>
                  </w:pPr>
                  <w:r>
                    <w:rPr>
                      <w:bCs/>
                      <w:szCs w:val="21"/>
                    </w:rPr>
                    <w:t>项目地内东侧（0~0.2m）</w:t>
                  </w:r>
                </w:p>
              </w:tc>
              <w:tc>
                <w:tcPr>
                  <w:tcW w:w="1317" w:type="dxa"/>
                  <w:vAlign w:val="center"/>
                </w:tcPr>
                <w:p w14:paraId="276FC527">
                  <w:pPr>
                    <w:adjustRightInd w:val="0"/>
                    <w:snapToGrid w:val="0"/>
                    <w:jc w:val="left"/>
                    <w:rPr>
                      <w:bCs/>
                      <w:szCs w:val="21"/>
                    </w:rPr>
                  </w:pPr>
                  <w:r>
                    <w:rPr>
                      <w:bCs/>
                      <w:szCs w:val="21"/>
                    </w:rPr>
                    <w:t>202</w:t>
                  </w:r>
                  <w:r>
                    <w:rPr>
                      <w:rFonts w:hint="eastAsia"/>
                      <w:bCs/>
                      <w:szCs w:val="21"/>
                    </w:rPr>
                    <w:t>2</w:t>
                  </w:r>
                  <w:r>
                    <w:rPr>
                      <w:bCs/>
                      <w:szCs w:val="21"/>
                    </w:rPr>
                    <w:t>年</w:t>
                  </w:r>
                  <w:r>
                    <w:rPr>
                      <w:rFonts w:hint="eastAsia"/>
                      <w:bCs/>
                      <w:szCs w:val="21"/>
                    </w:rPr>
                    <w:t>3</w:t>
                  </w:r>
                  <w:r>
                    <w:rPr>
                      <w:bCs/>
                      <w:szCs w:val="21"/>
                    </w:rPr>
                    <w:t>月1</w:t>
                  </w:r>
                  <w:r>
                    <w:rPr>
                      <w:rFonts w:hint="eastAsia"/>
                      <w:bCs/>
                      <w:szCs w:val="21"/>
                    </w:rPr>
                    <w:t>8</w:t>
                  </w:r>
                  <w:r>
                    <w:rPr>
                      <w:bCs/>
                      <w:szCs w:val="21"/>
                    </w:rPr>
                    <w:t>日，监测一天</w:t>
                  </w:r>
                </w:p>
              </w:tc>
              <w:tc>
                <w:tcPr>
                  <w:tcW w:w="3619" w:type="dxa"/>
                  <w:vAlign w:val="center"/>
                </w:tcPr>
                <w:p w14:paraId="3D76C233">
                  <w:pPr>
                    <w:adjustRightInd w:val="0"/>
                    <w:snapToGrid w:val="0"/>
                    <w:jc w:val="center"/>
                    <w:rPr>
                      <w:bCs/>
                      <w:szCs w:val="21"/>
                    </w:rPr>
                  </w:pPr>
                  <w:r>
                    <w:rPr>
                      <w:bCs/>
                      <w:szCs w:val="21"/>
                    </w:rPr>
                    <w:t>砷、镉、铬（六价）、铜、铅、汞、镍、挥发性有机物（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半挥发性有机物（硝基苯、苯胺、2-氯酚、苯并(a)蒽、苯并(a)芘、苯并(b)荧蒽、苯并(k)荧蒽、䓛、二苯并(a,h)蒽、茚并[1,2,3-cd]芘、萘）、pH</w:t>
                  </w:r>
                </w:p>
              </w:tc>
              <w:tc>
                <w:tcPr>
                  <w:tcW w:w="1133" w:type="dxa"/>
                  <w:vAlign w:val="center"/>
                </w:tcPr>
                <w:p w14:paraId="54D2E49B">
                  <w:pPr>
                    <w:adjustRightInd w:val="0"/>
                    <w:snapToGrid w:val="0"/>
                    <w:jc w:val="center"/>
                    <w:rPr>
                      <w:bCs/>
                      <w:szCs w:val="21"/>
                    </w:rPr>
                  </w:pPr>
                  <w:r>
                    <w:rPr>
                      <w:bCs/>
                      <w:szCs w:val="21"/>
                    </w:rPr>
                    <w:t>建设用地</w:t>
                  </w:r>
                </w:p>
              </w:tc>
            </w:tr>
          </w:tbl>
          <w:p w14:paraId="30E6A76C">
            <w:pPr>
              <w:adjustRightInd w:val="0"/>
              <w:spacing w:line="360" w:lineRule="auto"/>
              <w:ind w:firstLine="422" w:firstLineChars="200"/>
              <w:jc w:val="center"/>
              <w:rPr>
                <w:b/>
                <w:snapToGrid w:val="0"/>
                <w:szCs w:val="21"/>
              </w:rPr>
            </w:pPr>
            <w:r>
              <w:rPr>
                <w:b/>
                <w:snapToGrid w:val="0"/>
                <w:szCs w:val="21"/>
              </w:rPr>
              <w:t>表</w:t>
            </w:r>
            <w:r>
              <w:rPr>
                <w:rFonts w:hint="eastAsia"/>
                <w:b/>
                <w:snapToGrid w:val="0"/>
                <w:szCs w:val="21"/>
              </w:rPr>
              <w:t>3-7</w:t>
            </w:r>
            <w:r>
              <w:rPr>
                <w:b/>
                <w:snapToGrid w:val="0"/>
                <w:szCs w:val="21"/>
              </w:rPr>
              <w:t xml:space="preserve"> 土壤</w:t>
            </w:r>
            <w:r>
              <w:rPr>
                <w:rFonts w:hint="eastAsia"/>
                <w:b/>
                <w:snapToGrid w:val="0"/>
                <w:szCs w:val="21"/>
              </w:rPr>
              <w:t>理化特性调查表</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99"/>
              <w:gridCol w:w="1534"/>
              <w:gridCol w:w="2132"/>
              <w:gridCol w:w="1265"/>
              <w:gridCol w:w="1761"/>
            </w:tblGrid>
            <w:tr w14:paraId="126CF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64" w:type="pct"/>
                  <w:vMerge w:val="restart"/>
                  <w:vAlign w:val="center"/>
                </w:tcPr>
                <w:p w14:paraId="6BFBF8E3">
                  <w:pPr>
                    <w:wordWrap w:val="0"/>
                    <w:adjustRightInd w:val="0"/>
                    <w:snapToGrid w:val="0"/>
                    <w:jc w:val="center"/>
                    <w:rPr>
                      <w:bCs/>
                      <w:szCs w:val="21"/>
                    </w:rPr>
                  </w:pPr>
                  <w:r>
                    <w:rPr>
                      <w:rFonts w:hAnsi="宋体"/>
                      <w:bCs/>
                      <w:szCs w:val="21"/>
                    </w:rPr>
                    <w:t>监测位置</w:t>
                  </w:r>
                </w:p>
                <w:p w14:paraId="791B4FB2">
                  <w:pPr>
                    <w:wordWrap w:val="0"/>
                    <w:adjustRightInd w:val="0"/>
                    <w:snapToGrid w:val="0"/>
                    <w:jc w:val="center"/>
                    <w:rPr>
                      <w:bCs/>
                      <w:szCs w:val="21"/>
                    </w:rPr>
                  </w:pPr>
                  <w:r>
                    <w:rPr>
                      <w:rFonts w:hAnsi="宋体"/>
                      <w:bCs/>
                      <w:szCs w:val="21"/>
                    </w:rPr>
                    <w:t>及频次</w:t>
                  </w:r>
                </w:p>
              </w:tc>
              <w:tc>
                <w:tcPr>
                  <w:tcW w:w="925" w:type="pct"/>
                  <w:vAlign w:val="center"/>
                </w:tcPr>
                <w:p w14:paraId="51A822D9">
                  <w:pPr>
                    <w:wordWrap w:val="0"/>
                    <w:adjustRightInd w:val="0"/>
                    <w:snapToGrid w:val="0"/>
                    <w:jc w:val="center"/>
                    <w:rPr>
                      <w:bCs/>
                      <w:szCs w:val="21"/>
                    </w:rPr>
                  </w:pPr>
                  <w:r>
                    <w:rPr>
                      <w:rFonts w:hAnsi="宋体"/>
                      <w:bCs/>
                      <w:szCs w:val="21"/>
                    </w:rPr>
                    <w:t>土壤类型</w:t>
                  </w:r>
                </w:p>
              </w:tc>
              <w:tc>
                <w:tcPr>
                  <w:tcW w:w="1286" w:type="pct"/>
                  <w:vAlign w:val="center"/>
                </w:tcPr>
                <w:p w14:paraId="54130832">
                  <w:pPr>
                    <w:wordWrap w:val="0"/>
                    <w:adjustRightInd w:val="0"/>
                    <w:snapToGrid w:val="0"/>
                    <w:jc w:val="center"/>
                    <w:rPr>
                      <w:bCs/>
                      <w:szCs w:val="21"/>
                    </w:rPr>
                  </w:pPr>
                  <w:r>
                    <w:rPr>
                      <w:rFonts w:hAnsi="宋体"/>
                      <w:bCs/>
                      <w:szCs w:val="21"/>
                    </w:rPr>
                    <w:t>土壤颜色</w:t>
                  </w:r>
                </w:p>
              </w:tc>
              <w:tc>
                <w:tcPr>
                  <w:tcW w:w="763" w:type="pct"/>
                  <w:vAlign w:val="center"/>
                </w:tcPr>
                <w:p w14:paraId="226A29C3">
                  <w:pPr>
                    <w:wordWrap w:val="0"/>
                    <w:adjustRightInd w:val="0"/>
                    <w:snapToGrid w:val="0"/>
                    <w:jc w:val="center"/>
                    <w:rPr>
                      <w:kern w:val="0"/>
                      <w:szCs w:val="21"/>
                    </w:rPr>
                  </w:pPr>
                  <w:r>
                    <w:rPr>
                      <w:rFonts w:hAnsi="宋体"/>
                      <w:kern w:val="0"/>
                      <w:szCs w:val="21"/>
                    </w:rPr>
                    <w:t>土壤质地</w:t>
                  </w:r>
                </w:p>
              </w:tc>
              <w:tc>
                <w:tcPr>
                  <w:tcW w:w="1062" w:type="pct"/>
                  <w:vAlign w:val="center"/>
                </w:tcPr>
                <w:p w14:paraId="6D34C690">
                  <w:pPr>
                    <w:wordWrap w:val="0"/>
                    <w:adjustRightInd w:val="0"/>
                    <w:snapToGrid w:val="0"/>
                    <w:jc w:val="center"/>
                    <w:rPr>
                      <w:bCs/>
                      <w:szCs w:val="21"/>
                    </w:rPr>
                  </w:pPr>
                  <w:r>
                    <w:rPr>
                      <w:bCs/>
                      <w:szCs w:val="21"/>
                    </w:rPr>
                    <w:t>pH</w:t>
                  </w:r>
                </w:p>
              </w:tc>
            </w:tr>
            <w:tr w14:paraId="1ADF2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964" w:type="pct"/>
                  <w:vMerge w:val="continue"/>
                  <w:vAlign w:val="center"/>
                </w:tcPr>
                <w:p w14:paraId="7F3AA5AD">
                  <w:pPr>
                    <w:wordWrap w:val="0"/>
                    <w:adjustRightInd w:val="0"/>
                    <w:snapToGrid w:val="0"/>
                    <w:jc w:val="center"/>
                    <w:rPr>
                      <w:bCs/>
                      <w:szCs w:val="21"/>
                    </w:rPr>
                  </w:pPr>
                </w:p>
              </w:tc>
              <w:tc>
                <w:tcPr>
                  <w:tcW w:w="925" w:type="pct"/>
                  <w:vAlign w:val="center"/>
                </w:tcPr>
                <w:p w14:paraId="0FCADCEC">
                  <w:pPr>
                    <w:wordWrap w:val="0"/>
                    <w:adjustRightInd w:val="0"/>
                    <w:snapToGrid w:val="0"/>
                    <w:jc w:val="center"/>
                    <w:rPr>
                      <w:szCs w:val="21"/>
                    </w:rPr>
                  </w:pPr>
                  <w:r>
                    <w:rPr>
                      <w:rFonts w:hAnsi="宋体"/>
                      <w:szCs w:val="21"/>
                    </w:rPr>
                    <w:t>无</w:t>
                  </w:r>
                </w:p>
              </w:tc>
              <w:tc>
                <w:tcPr>
                  <w:tcW w:w="1286" w:type="pct"/>
                  <w:vAlign w:val="center"/>
                </w:tcPr>
                <w:p w14:paraId="10EB0C88">
                  <w:pPr>
                    <w:wordWrap w:val="0"/>
                    <w:adjustRightInd w:val="0"/>
                    <w:snapToGrid w:val="0"/>
                    <w:jc w:val="center"/>
                    <w:rPr>
                      <w:bCs/>
                      <w:szCs w:val="21"/>
                    </w:rPr>
                  </w:pPr>
                  <w:r>
                    <w:rPr>
                      <w:rFonts w:hAnsi="宋体"/>
                      <w:bCs/>
                      <w:szCs w:val="21"/>
                    </w:rPr>
                    <w:t>无</w:t>
                  </w:r>
                </w:p>
              </w:tc>
              <w:tc>
                <w:tcPr>
                  <w:tcW w:w="763" w:type="pct"/>
                  <w:vAlign w:val="center"/>
                </w:tcPr>
                <w:p w14:paraId="57A5276A">
                  <w:pPr>
                    <w:wordWrap w:val="0"/>
                    <w:adjustRightInd w:val="0"/>
                    <w:snapToGrid w:val="0"/>
                    <w:jc w:val="center"/>
                    <w:rPr>
                      <w:szCs w:val="21"/>
                    </w:rPr>
                  </w:pPr>
                  <w:r>
                    <w:rPr>
                      <w:rFonts w:hAnsi="宋体"/>
                      <w:szCs w:val="21"/>
                    </w:rPr>
                    <w:t>无</w:t>
                  </w:r>
                </w:p>
              </w:tc>
              <w:tc>
                <w:tcPr>
                  <w:tcW w:w="1062" w:type="pct"/>
                  <w:vAlign w:val="center"/>
                </w:tcPr>
                <w:p w14:paraId="23A309FF">
                  <w:pPr>
                    <w:wordWrap w:val="0"/>
                    <w:adjustRightInd w:val="0"/>
                    <w:snapToGrid w:val="0"/>
                    <w:jc w:val="center"/>
                    <w:rPr>
                      <w:bCs/>
                      <w:szCs w:val="21"/>
                    </w:rPr>
                  </w:pPr>
                  <w:r>
                    <w:rPr>
                      <w:rFonts w:hAnsi="宋体"/>
                      <w:bCs/>
                      <w:szCs w:val="21"/>
                    </w:rPr>
                    <w:t>无量纲</w:t>
                  </w:r>
                </w:p>
              </w:tc>
            </w:tr>
            <w:tr w14:paraId="065B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64" w:type="pct"/>
                  <w:tcBorders>
                    <w:bottom w:val="single" w:color="auto" w:sz="4" w:space="0"/>
                  </w:tcBorders>
                  <w:vAlign w:val="center"/>
                </w:tcPr>
                <w:p w14:paraId="0E9A60F3">
                  <w:pPr>
                    <w:wordWrap w:val="0"/>
                    <w:adjustRightInd w:val="0"/>
                    <w:snapToGrid w:val="0"/>
                    <w:jc w:val="center"/>
                    <w:rPr>
                      <w:bCs/>
                      <w:szCs w:val="21"/>
                    </w:rPr>
                  </w:pPr>
                  <w:r>
                    <w:rPr>
                      <w:rFonts w:hint="eastAsia"/>
                      <w:bCs/>
                      <w:szCs w:val="21"/>
                    </w:rPr>
                    <w:t>G</w:t>
                  </w:r>
                  <w:r>
                    <w:rPr>
                      <w:bCs/>
                      <w:szCs w:val="21"/>
                    </w:rPr>
                    <w:t>1-1-1</w:t>
                  </w:r>
                  <w:r>
                    <w:rPr>
                      <w:rFonts w:hAnsi="宋体"/>
                      <w:bCs/>
                      <w:szCs w:val="21"/>
                    </w:rPr>
                    <w:t>（</w:t>
                  </w:r>
                  <w:r>
                    <w:rPr>
                      <w:bCs/>
                      <w:szCs w:val="21"/>
                    </w:rPr>
                    <w:t>0~0.2m</w:t>
                  </w:r>
                  <w:r>
                    <w:rPr>
                      <w:rFonts w:hAnsi="宋体"/>
                      <w:bCs/>
                      <w:szCs w:val="21"/>
                    </w:rPr>
                    <w:t>）</w:t>
                  </w:r>
                </w:p>
              </w:tc>
              <w:tc>
                <w:tcPr>
                  <w:tcW w:w="925" w:type="pct"/>
                  <w:tcBorders>
                    <w:bottom w:val="single" w:color="auto" w:sz="4" w:space="0"/>
                  </w:tcBorders>
                  <w:vAlign w:val="center"/>
                </w:tcPr>
                <w:p w14:paraId="2CC459FD">
                  <w:pPr>
                    <w:wordWrap w:val="0"/>
                    <w:adjustRightInd w:val="0"/>
                    <w:snapToGrid w:val="0"/>
                    <w:jc w:val="center"/>
                    <w:rPr>
                      <w:szCs w:val="21"/>
                    </w:rPr>
                  </w:pPr>
                  <w:r>
                    <w:rPr>
                      <w:rFonts w:hAnsi="宋体"/>
                      <w:szCs w:val="21"/>
                    </w:rPr>
                    <w:t>红壤土</w:t>
                  </w:r>
                </w:p>
              </w:tc>
              <w:tc>
                <w:tcPr>
                  <w:tcW w:w="1286" w:type="pct"/>
                  <w:tcBorders>
                    <w:bottom w:val="single" w:color="auto" w:sz="4" w:space="0"/>
                  </w:tcBorders>
                  <w:vAlign w:val="center"/>
                </w:tcPr>
                <w:p w14:paraId="15ABEC00">
                  <w:pPr>
                    <w:wordWrap w:val="0"/>
                    <w:adjustRightInd w:val="0"/>
                    <w:snapToGrid w:val="0"/>
                    <w:jc w:val="center"/>
                    <w:rPr>
                      <w:bCs/>
                      <w:szCs w:val="21"/>
                    </w:rPr>
                  </w:pPr>
                  <w:r>
                    <w:rPr>
                      <w:rFonts w:hAnsi="宋体"/>
                      <w:bCs/>
                      <w:szCs w:val="21"/>
                    </w:rPr>
                    <w:t>红棕色</w:t>
                  </w:r>
                  <w:r>
                    <w:rPr>
                      <w:rFonts w:hAnsi="宋体"/>
                      <w:szCs w:val="21"/>
                    </w:rPr>
                    <w:t>（</w:t>
                  </w:r>
                  <w:r>
                    <w:rPr>
                      <w:szCs w:val="21"/>
                    </w:rPr>
                    <w:t>2.5YR4/3</w:t>
                  </w:r>
                  <w:r>
                    <w:rPr>
                      <w:rFonts w:hAnsi="宋体"/>
                      <w:szCs w:val="21"/>
                    </w:rPr>
                    <w:t>）</w:t>
                  </w:r>
                </w:p>
              </w:tc>
              <w:tc>
                <w:tcPr>
                  <w:tcW w:w="763" w:type="pct"/>
                  <w:tcBorders>
                    <w:bottom w:val="single" w:color="auto" w:sz="4" w:space="0"/>
                  </w:tcBorders>
                  <w:vAlign w:val="center"/>
                </w:tcPr>
                <w:p w14:paraId="4806B7B0">
                  <w:pPr>
                    <w:wordWrap w:val="0"/>
                    <w:adjustRightInd w:val="0"/>
                    <w:snapToGrid w:val="0"/>
                    <w:jc w:val="center"/>
                    <w:rPr>
                      <w:szCs w:val="21"/>
                    </w:rPr>
                  </w:pPr>
                  <w:r>
                    <w:rPr>
                      <w:rFonts w:hAnsi="宋体"/>
                      <w:szCs w:val="21"/>
                    </w:rPr>
                    <w:t>沙壤土</w:t>
                  </w:r>
                </w:p>
              </w:tc>
              <w:tc>
                <w:tcPr>
                  <w:tcW w:w="1062" w:type="pct"/>
                  <w:tcBorders>
                    <w:bottom w:val="single" w:color="auto" w:sz="4" w:space="0"/>
                  </w:tcBorders>
                  <w:vAlign w:val="center"/>
                </w:tcPr>
                <w:p w14:paraId="14C04B15">
                  <w:pPr>
                    <w:wordWrap w:val="0"/>
                    <w:adjustRightInd w:val="0"/>
                    <w:snapToGrid w:val="0"/>
                    <w:jc w:val="center"/>
                    <w:rPr>
                      <w:bCs/>
                      <w:szCs w:val="21"/>
                    </w:rPr>
                  </w:pPr>
                  <w:r>
                    <w:rPr>
                      <w:bCs/>
                      <w:szCs w:val="21"/>
                    </w:rPr>
                    <w:t>7.84</w:t>
                  </w:r>
                </w:p>
              </w:tc>
            </w:tr>
          </w:tbl>
          <w:p w14:paraId="63C39E51">
            <w:pPr>
              <w:pStyle w:val="15"/>
              <w:adjustRightInd w:val="0"/>
              <w:snapToGrid w:val="0"/>
              <w:spacing w:after="0" w:line="360" w:lineRule="auto"/>
              <w:ind w:left="0" w:leftChars="0" w:firstLine="480"/>
            </w:pPr>
            <w:r>
              <w:rPr>
                <w:rFonts w:hAnsi="宋体"/>
              </w:rPr>
              <w:t>②评价标准与方法：</w:t>
            </w:r>
          </w:p>
          <w:p w14:paraId="6868113F">
            <w:pPr>
              <w:pStyle w:val="15"/>
              <w:adjustRightInd w:val="0"/>
              <w:snapToGrid w:val="0"/>
              <w:spacing w:after="0" w:line="360" w:lineRule="auto"/>
              <w:ind w:left="0" w:leftChars="0" w:firstLine="480"/>
            </w:pPr>
            <w:r>
              <w:rPr>
                <w:rFonts w:hAnsi="宋体"/>
              </w:rPr>
              <w:t>根据区域土壤特点和土地功能，项目土壤监测点位位于</w:t>
            </w:r>
            <w:r>
              <w:rPr>
                <w:rFonts w:hint="eastAsia" w:hAnsi="宋体"/>
              </w:rPr>
              <w:t>厂区</w:t>
            </w:r>
            <w:r>
              <w:rPr>
                <w:rFonts w:hAnsi="宋体"/>
              </w:rPr>
              <w:t>内，属于建设用地，执行《</w:t>
            </w:r>
            <w:r>
              <w:rPr>
                <w:rFonts w:hint="eastAsia" w:hAnsi="宋体"/>
                <w:lang w:eastAsia="zh-CN"/>
              </w:rPr>
              <w:t>土壤环境质量 建设用地土壤污染风险管控标准（试行）</w:t>
            </w:r>
            <w:r>
              <w:rPr>
                <w:rFonts w:hAnsi="宋体"/>
              </w:rPr>
              <w:t>》（</w:t>
            </w:r>
            <w:r>
              <w:t>GB36600-2018</w:t>
            </w:r>
            <w:r>
              <w:rPr>
                <w:rFonts w:hAnsi="宋体"/>
              </w:rPr>
              <w:t>）第二类用地筛选值。</w:t>
            </w:r>
          </w:p>
          <w:p w14:paraId="5B164368">
            <w:pPr>
              <w:pStyle w:val="15"/>
              <w:adjustRightInd w:val="0"/>
              <w:snapToGrid w:val="0"/>
              <w:spacing w:after="0" w:line="360" w:lineRule="auto"/>
              <w:ind w:left="0" w:leftChars="0" w:firstLine="480"/>
            </w:pPr>
            <w:r>
              <w:rPr>
                <w:rFonts w:hAnsi="宋体"/>
              </w:rPr>
              <w:t>采用标准指数法评价。</w:t>
            </w:r>
          </w:p>
          <w:p w14:paraId="5AD68C8D">
            <w:pPr>
              <w:pStyle w:val="15"/>
              <w:adjustRightInd w:val="0"/>
              <w:snapToGrid w:val="0"/>
              <w:spacing w:after="0" w:line="360" w:lineRule="auto"/>
              <w:ind w:left="0" w:leftChars="0" w:firstLine="480"/>
            </w:pPr>
            <w:r>
              <w:rPr>
                <w:rFonts w:hAnsi="宋体"/>
              </w:rPr>
              <w:t>③监测结果及评价：</w:t>
            </w:r>
          </w:p>
          <w:p w14:paraId="637DCA22">
            <w:pPr>
              <w:pStyle w:val="15"/>
              <w:adjustRightInd w:val="0"/>
              <w:snapToGrid w:val="0"/>
              <w:spacing w:after="0" w:line="360" w:lineRule="auto"/>
              <w:ind w:left="0" w:leftChars="0" w:firstLine="480"/>
            </w:pPr>
            <w:r>
              <w:rPr>
                <w:rFonts w:hAnsi="宋体"/>
              </w:rPr>
              <w:t>土壤环境质量现状监测结果统计及评价见表</w:t>
            </w:r>
            <w:r>
              <w:t>3-</w:t>
            </w:r>
            <w:r>
              <w:rPr>
                <w:rFonts w:hint="eastAsia"/>
              </w:rPr>
              <w:t>8</w:t>
            </w:r>
            <w:r>
              <w:rPr>
                <w:rFonts w:hAnsi="宋体"/>
              </w:rPr>
              <w:t>。</w:t>
            </w:r>
          </w:p>
          <w:p w14:paraId="0E00DE52">
            <w:pPr>
              <w:adjustRightInd w:val="0"/>
              <w:spacing w:line="360" w:lineRule="auto"/>
              <w:ind w:firstLine="422" w:firstLineChars="200"/>
              <w:jc w:val="center"/>
              <w:rPr>
                <w:b/>
                <w:snapToGrid w:val="0"/>
                <w:szCs w:val="21"/>
              </w:rPr>
            </w:pPr>
            <w:r>
              <w:rPr>
                <w:b/>
                <w:snapToGrid w:val="0"/>
                <w:szCs w:val="21"/>
              </w:rPr>
              <w:t>表3-</w:t>
            </w:r>
            <w:r>
              <w:rPr>
                <w:rFonts w:hint="eastAsia"/>
                <w:b/>
                <w:snapToGrid w:val="0"/>
                <w:szCs w:val="21"/>
              </w:rPr>
              <w:t>8</w:t>
            </w:r>
            <w:r>
              <w:rPr>
                <w:b/>
                <w:snapToGrid w:val="0"/>
                <w:szCs w:val="21"/>
              </w:rPr>
              <w:t xml:space="preserve">  土壤环境质量现状监测及评价结果  单位：mg/kg</w:t>
            </w:r>
          </w:p>
          <w:tbl>
            <w:tblPr>
              <w:tblStyle w:val="27"/>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154"/>
              <w:gridCol w:w="1344"/>
              <w:gridCol w:w="1738"/>
              <w:gridCol w:w="1359"/>
              <w:gridCol w:w="1114"/>
            </w:tblGrid>
            <w:tr w14:paraId="16F5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640" w:type="pct"/>
                  <w:gridSpan w:val="2"/>
                  <w:vMerge w:val="restart"/>
                  <w:tcBorders>
                    <w:top w:val="single" w:color="auto" w:sz="12" w:space="0"/>
                    <w:left w:val="single" w:color="auto" w:sz="2" w:space="0"/>
                    <w:tl2br w:val="single" w:color="auto" w:sz="4" w:space="0"/>
                  </w:tcBorders>
                  <w:tcMar>
                    <w:left w:w="0" w:type="dxa"/>
                    <w:right w:w="0" w:type="dxa"/>
                  </w:tcMar>
                  <w:vAlign w:val="center"/>
                </w:tcPr>
                <w:p w14:paraId="3F803921">
                  <w:pPr>
                    <w:jc w:val="right"/>
                    <w:rPr>
                      <w:bCs/>
                      <w:szCs w:val="21"/>
                    </w:rPr>
                  </w:pPr>
                  <w:r>
                    <w:rPr>
                      <w:bCs/>
                      <w:szCs w:val="21"/>
                    </w:rPr>
                    <w:t>监测点位</w:t>
                  </w:r>
                </w:p>
                <w:p w14:paraId="762414EC">
                  <w:pPr>
                    <w:pStyle w:val="15"/>
                    <w:ind w:firstLine="420"/>
                    <w:rPr>
                      <w:bCs/>
                      <w:sz w:val="21"/>
                      <w:szCs w:val="21"/>
                    </w:rPr>
                  </w:pPr>
                  <w:r>
                    <w:rPr>
                      <w:bCs/>
                      <w:sz w:val="21"/>
                      <w:szCs w:val="21"/>
                    </w:rPr>
                    <w:t>监测项目</w:t>
                  </w:r>
                </w:p>
              </w:tc>
              <w:tc>
                <w:tcPr>
                  <w:tcW w:w="813" w:type="pct"/>
                  <w:vMerge w:val="restart"/>
                  <w:tcBorders>
                    <w:top w:val="single" w:color="auto" w:sz="12" w:space="0"/>
                    <w:right w:val="single" w:color="auto" w:sz="2" w:space="0"/>
                  </w:tcBorders>
                  <w:tcMar>
                    <w:left w:w="0" w:type="dxa"/>
                    <w:right w:w="0" w:type="dxa"/>
                  </w:tcMar>
                  <w:vAlign w:val="center"/>
                </w:tcPr>
                <w:p w14:paraId="7E4CF7BF">
                  <w:pPr>
                    <w:jc w:val="center"/>
                    <w:rPr>
                      <w:bCs/>
                      <w:szCs w:val="21"/>
                    </w:rPr>
                  </w:pPr>
                  <w:r>
                    <w:rPr>
                      <w:bCs/>
                      <w:szCs w:val="21"/>
                    </w:rPr>
                    <w:t>标准值</w:t>
                  </w:r>
                </w:p>
              </w:tc>
              <w:tc>
                <w:tcPr>
                  <w:tcW w:w="2547" w:type="pct"/>
                  <w:gridSpan w:val="3"/>
                  <w:tcBorders>
                    <w:top w:val="single" w:color="auto" w:sz="12" w:space="0"/>
                    <w:right w:val="single" w:color="auto" w:sz="2" w:space="0"/>
                  </w:tcBorders>
                  <w:tcMar>
                    <w:left w:w="0" w:type="dxa"/>
                    <w:right w:w="0" w:type="dxa"/>
                  </w:tcMar>
                  <w:vAlign w:val="center"/>
                </w:tcPr>
                <w:p w14:paraId="36067EA3">
                  <w:pPr>
                    <w:jc w:val="center"/>
                    <w:rPr>
                      <w:bCs/>
                      <w:szCs w:val="21"/>
                    </w:rPr>
                  </w:pPr>
                  <w:r>
                    <w:rPr>
                      <w:rFonts w:hint="eastAsia"/>
                      <w:bCs/>
                      <w:szCs w:val="21"/>
                    </w:rPr>
                    <w:t>T</w:t>
                  </w:r>
                  <w:r>
                    <w:rPr>
                      <w:bCs/>
                      <w:szCs w:val="21"/>
                    </w:rPr>
                    <w:t>1</w:t>
                  </w:r>
                </w:p>
              </w:tc>
            </w:tr>
            <w:tr w14:paraId="2FD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640" w:type="pct"/>
                  <w:gridSpan w:val="2"/>
                  <w:vMerge w:val="continue"/>
                  <w:tcBorders>
                    <w:left w:val="single" w:color="auto" w:sz="2" w:space="0"/>
                  </w:tcBorders>
                  <w:tcMar>
                    <w:left w:w="0" w:type="dxa"/>
                    <w:right w:w="0" w:type="dxa"/>
                  </w:tcMar>
                  <w:vAlign w:val="center"/>
                </w:tcPr>
                <w:p w14:paraId="51E81C87">
                  <w:pPr>
                    <w:jc w:val="center"/>
                    <w:rPr>
                      <w:bCs/>
                      <w:szCs w:val="21"/>
                    </w:rPr>
                  </w:pPr>
                </w:p>
              </w:tc>
              <w:tc>
                <w:tcPr>
                  <w:tcW w:w="813" w:type="pct"/>
                  <w:vMerge w:val="continue"/>
                  <w:tcBorders>
                    <w:right w:val="single" w:color="auto" w:sz="2" w:space="0"/>
                  </w:tcBorders>
                  <w:tcMar>
                    <w:left w:w="0" w:type="dxa"/>
                    <w:right w:w="0" w:type="dxa"/>
                  </w:tcMar>
                  <w:vAlign w:val="center"/>
                </w:tcPr>
                <w:p w14:paraId="32C9D199">
                  <w:pPr>
                    <w:jc w:val="center"/>
                    <w:rPr>
                      <w:bCs/>
                      <w:szCs w:val="21"/>
                    </w:rPr>
                  </w:pPr>
                </w:p>
              </w:tc>
              <w:tc>
                <w:tcPr>
                  <w:tcW w:w="1051" w:type="pct"/>
                  <w:tcMar>
                    <w:left w:w="0" w:type="dxa"/>
                    <w:right w:w="0" w:type="dxa"/>
                  </w:tcMar>
                  <w:vAlign w:val="center"/>
                </w:tcPr>
                <w:p w14:paraId="43658FAA">
                  <w:pPr>
                    <w:jc w:val="center"/>
                    <w:rPr>
                      <w:bCs/>
                      <w:kern w:val="0"/>
                      <w:szCs w:val="21"/>
                    </w:rPr>
                  </w:pPr>
                  <w:r>
                    <w:rPr>
                      <w:bCs/>
                      <w:kern w:val="0"/>
                      <w:szCs w:val="21"/>
                    </w:rPr>
                    <w:t>监测值</w:t>
                  </w:r>
                </w:p>
              </w:tc>
              <w:tc>
                <w:tcPr>
                  <w:tcW w:w="822" w:type="pct"/>
                  <w:tcMar>
                    <w:left w:w="0" w:type="dxa"/>
                    <w:right w:w="0" w:type="dxa"/>
                  </w:tcMar>
                  <w:vAlign w:val="center"/>
                </w:tcPr>
                <w:p w14:paraId="58BD0C0A">
                  <w:pPr>
                    <w:jc w:val="center"/>
                    <w:rPr>
                      <w:bCs/>
                      <w:kern w:val="0"/>
                      <w:szCs w:val="21"/>
                    </w:rPr>
                  </w:pPr>
                  <w:r>
                    <w:rPr>
                      <w:rFonts w:hint="eastAsia"/>
                      <w:bCs/>
                      <w:kern w:val="0"/>
                      <w:szCs w:val="21"/>
                    </w:rPr>
                    <w:t>Ii</w:t>
                  </w:r>
                </w:p>
              </w:tc>
              <w:tc>
                <w:tcPr>
                  <w:tcW w:w="674" w:type="pct"/>
                  <w:tcMar>
                    <w:left w:w="0" w:type="dxa"/>
                    <w:right w:w="0" w:type="dxa"/>
                  </w:tcMar>
                  <w:vAlign w:val="center"/>
                </w:tcPr>
                <w:p w14:paraId="5CA0285F">
                  <w:pPr>
                    <w:jc w:val="center"/>
                    <w:rPr>
                      <w:bCs/>
                      <w:kern w:val="0"/>
                      <w:szCs w:val="21"/>
                    </w:rPr>
                  </w:pPr>
                  <w:r>
                    <w:rPr>
                      <w:bCs/>
                      <w:kern w:val="0"/>
                      <w:szCs w:val="21"/>
                    </w:rPr>
                    <w:t>评价结果</w:t>
                  </w:r>
                </w:p>
              </w:tc>
            </w:tr>
            <w:tr w14:paraId="441B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1108A292">
                  <w:pPr>
                    <w:widowControl/>
                    <w:jc w:val="center"/>
                    <w:textAlignment w:val="center"/>
                    <w:rPr>
                      <w:bCs/>
                      <w:szCs w:val="21"/>
                    </w:rPr>
                  </w:pPr>
                  <w:r>
                    <w:rPr>
                      <w:bCs/>
                      <w:szCs w:val="21"/>
                    </w:rPr>
                    <w:t>1</w:t>
                  </w:r>
                </w:p>
              </w:tc>
              <w:tc>
                <w:tcPr>
                  <w:tcW w:w="1303" w:type="pct"/>
                  <w:tcBorders>
                    <w:left w:val="single" w:color="auto" w:sz="2" w:space="0"/>
                  </w:tcBorders>
                  <w:tcMar>
                    <w:left w:w="0" w:type="dxa"/>
                    <w:right w:w="0" w:type="dxa"/>
                  </w:tcMar>
                  <w:vAlign w:val="center"/>
                </w:tcPr>
                <w:p w14:paraId="5C286904">
                  <w:pPr>
                    <w:widowControl/>
                    <w:jc w:val="center"/>
                    <w:textAlignment w:val="center"/>
                    <w:rPr>
                      <w:bCs/>
                      <w:szCs w:val="21"/>
                    </w:rPr>
                  </w:pPr>
                  <w:r>
                    <w:rPr>
                      <w:bCs/>
                      <w:kern w:val="0"/>
                      <w:szCs w:val="21"/>
                    </w:rPr>
                    <w:t>砷</w:t>
                  </w:r>
                </w:p>
              </w:tc>
              <w:tc>
                <w:tcPr>
                  <w:tcW w:w="813" w:type="pct"/>
                  <w:tcBorders>
                    <w:right w:val="single" w:color="auto" w:sz="2" w:space="0"/>
                  </w:tcBorders>
                  <w:tcMar>
                    <w:left w:w="0" w:type="dxa"/>
                    <w:right w:w="0" w:type="dxa"/>
                  </w:tcMar>
                  <w:vAlign w:val="center"/>
                </w:tcPr>
                <w:p w14:paraId="3DDDFB01">
                  <w:pPr>
                    <w:widowControl/>
                    <w:jc w:val="center"/>
                    <w:textAlignment w:val="center"/>
                    <w:rPr>
                      <w:bCs/>
                      <w:szCs w:val="21"/>
                    </w:rPr>
                  </w:pPr>
                  <w:r>
                    <w:rPr>
                      <w:bCs/>
                      <w:szCs w:val="21"/>
                    </w:rPr>
                    <w:t>60</w:t>
                  </w:r>
                </w:p>
              </w:tc>
              <w:tc>
                <w:tcPr>
                  <w:tcW w:w="1051" w:type="pct"/>
                  <w:tcMar>
                    <w:left w:w="0" w:type="dxa"/>
                    <w:right w:w="0" w:type="dxa"/>
                  </w:tcMar>
                  <w:vAlign w:val="center"/>
                </w:tcPr>
                <w:p w14:paraId="48F7E16F">
                  <w:pPr>
                    <w:jc w:val="center"/>
                    <w:rPr>
                      <w:bCs/>
                      <w:kern w:val="0"/>
                      <w:szCs w:val="21"/>
                    </w:rPr>
                  </w:pPr>
                  <w:r>
                    <w:rPr>
                      <w:rFonts w:hint="eastAsia"/>
                      <w:szCs w:val="21"/>
                    </w:rPr>
                    <w:t>**</w:t>
                  </w:r>
                </w:p>
              </w:tc>
              <w:tc>
                <w:tcPr>
                  <w:tcW w:w="822" w:type="pct"/>
                  <w:tcMar>
                    <w:left w:w="0" w:type="dxa"/>
                    <w:right w:w="0" w:type="dxa"/>
                  </w:tcMar>
                </w:tcPr>
                <w:p w14:paraId="79A446DB">
                  <w:pPr>
                    <w:jc w:val="center"/>
                  </w:pPr>
                  <w:r>
                    <w:rPr>
                      <w:rFonts w:hint="eastAsia"/>
                      <w:szCs w:val="21"/>
                    </w:rPr>
                    <w:t>**</w:t>
                  </w:r>
                </w:p>
              </w:tc>
              <w:tc>
                <w:tcPr>
                  <w:tcW w:w="674" w:type="pct"/>
                  <w:tcMar>
                    <w:left w:w="0" w:type="dxa"/>
                    <w:right w:w="0" w:type="dxa"/>
                  </w:tcMar>
                  <w:vAlign w:val="center"/>
                </w:tcPr>
                <w:p w14:paraId="1EBF1A1C">
                  <w:pPr>
                    <w:jc w:val="center"/>
                    <w:rPr>
                      <w:bCs/>
                      <w:kern w:val="0"/>
                      <w:szCs w:val="21"/>
                    </w:rPr>
                  </w:pPr>
                  <w:r>
                    <w:rPr>
                      <w:bCs/>
                      <w:kern w:val="0"/>
                      <w:szCs w:val="21"/>
                    </w:rPr>
                    <w:t>达标</w:t>
                  </w:r>
                </w:p>
              </w:tc>
            </w:tr>
            <w:tr w14:paraId="5D03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0BCBA19">
                  <w:pPr>
                    <w:widowControl/>
                    <w:jc w:val="center"/>
                    <w:textAlignment w:val="center"/>
                    <w:rPr>
                      <w:bCs/>
                      <w:szCs w:val="21"/>
                    </w:rPr>
                  </w:pPr>
                  <w:r>
                    <w:rPr>
                      <w:bCs/>
                      <w:szCs w:val="21"/>
                    </w:rPr>
                    <w:t>2</w:t>
                  </w:r>
                </w:p>
              </w:tc>
              <w:tc>
                <w:tcPr>
                  <w:tcW w:w="1303" w:type="pct"/>
                  <w:tcBorders>
                    <w:left w:val="single" w:color="auto" w:sz="2" w:space="0"/>
                  </w:tcBorders>
                  <w:tcMar>
                    <w:left w:w="0" w:type="dxa"/>
                    <w:right w:w="0" w:type="dxa"/>
                  </w:tcMar>
                  <w:vAlign w:val="center"/>
                </w:tcPr>
                <w:p w14:paraId="3DB2CBD9">
                  <w:pPr>
                    <w:widowControl/>
                    <w:jc w:val="center"/>
                    <w:textAlignment w:val="center"/>
                    <w:rPr>
                      <w:bCs/>
                      <w:szCs w:val="21"/>
                    </w:rPr>
                  </w:pPr>
                  <w:r>
                    <w:rPr>
                      <w:bCs/>
                      <w:kern w:val="0"/>
                      <w:szCs w:val="21"/>
                    </w:rPr>
                    <w:t>镉</w:t>
                  </w:r>
                </w:p>
              </w:tc>
              <w:tc>
                <w:tcPr>
                  <w:tcW w:w="813" w:type="pct"/>
                  <w:tcBorders>
                    <w:right w:val="single" w:color="auto" w:sz="2" w:space="0"/>
                  </w:tcBorders>
                  <w:tcMar>
                    <w:left w:w="0" w:type="dxa"/>
                    <w:right w:w="0" w:type="dxa"/>
                  </w:tcMar>
                  <w:vAlign w:val="center"/>
                </w:tcPr>
                <w:p w14:paraId="26BBD01A">
                  <w:pPr>
                    <w:widowControl/>
                    <w:jc w:val="center"/>
                    <w:textAlignment w:val="center"/>
                    <w:rPr>
                      <w:bCs/>
                      <w:szCs w:val="21"/>
                    </w:rPr>
                  </w:pPr>
                  <w:r>
                    <w:rPr>
                      <w:bCs/>
                      <w:szCs w:val="21"/>
                    </w:rPr>
                    <w:t>65</w:t>
                  </w:r>
                </w:p>
              </w:tc>
              <w:tc>
                <w:tcPr>
                  <w:tcW w:w="1051" w:type="pct"/>
                  <w:tcMar>
                    <w:left w:w="0" w:type="dxa"/>
                    <w:right w:w="0" w:type="dxa"/>
                  </w:tcMar>
                </w:tcPr>
                <w:p w14:paraId="774230D9">
                  <w:pPr>
                    <w:jc w:val="center"/>
                  </w:pPr>
                  <w:r>
                    <w:rPr>
                      <w:rFonts w:hint="eastAsia"/>
                      <w:szCs w:val="21"/>
                    </w:rPr>
                    <w:t>**</w:t>
                  </w:r>
                </w:p>
              </w:tc>
              <w:tc>
                <w:tcPr>
                  <w:tcW w:w="822" w:type="pct"/>
                  <w:tcMar>
                    <w:left w:w="0" w:type="dxa"/>
                    <w:right w:w="0" w:type="dxa"/>
                  </w:tcMar>
                </w:tcPr>
                <w:p w14:paraId="196357AB">
                  <w:pPr>
                    <w:jc w:val="center"/>
                  </w:pPr>
                  <w:r>
                    <w:rPr>
                      <w:rFonts w:hint="eastAsia"/>
                      <w:szCs w:val="21"/>
                    </w:rPr>
                    <w:t>**</w:t>
                  </w:r>
                </w:p>
              </w:tc>
              <w:tc>
                <w:tcPr>
                  <w:tcW w:w="674" w:type="pct"/>
                  <w:tcMar>
                    <w:left w:w="0" w:type="dxa"/>
                    <w:right w:w="0" w:type="dxa"/>
                  </w:tcMar>
                  <w:vAlign w:val="center"/>
                </w:tcPr>
                <w:p w14:paraId="22A30217">
                  <w:pPr>
                    <w:jc w:val="center"/>
                    <w:rPr>
                      <w:bCs/>
                      <w:kern w:val="0"/>
                      <w:szCs w:val="21"/>
                    </w:rPr>
                  </w:pPr>
                  <w:r>
                    <w:rPr>
                      <w:bCs/>
                      <w:kern w:val="0"/>
                      <w:szCs w:val="21"/>
                    </w:rPr>
                    <w:t>达标</w:t>
                  </w:r>
                </w:p>
              </w:tc>
            </w:tr>
            <w:tr w14:paraId="589A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A9E3978">
                  <w:pPr>
                    <w:widowControl/>
                    <w:jc w:val="center"/>
                    <w:textAlignment w:val="center"/>
                    <w:rPr>
                      <w:bCs/>
                      <w:szCs w:val="21"/>
                    </w:rPr>
                  </w:pPr>
                  <w:r>
                    <w:rPr>
                      <w:bCs/>
                      <w:szCs w:val="21"/>
                    </w:rPr>
                    <w:t>3</w:t>
                  </w:r>
                </w:p>
              </w:tc>
              <w:tc>
                <w:tcPr>
                  <w:tcW w:w="1303" w:type="pct"/>
                  <w:tcBorders>
                    <w:left w:val="single" w:color="auto" w:sz="2" w:space="0"/>
                  </w:tcBorders>
                  <w:tcMar>
                    <w:left w:w="0" w:type="dxa"/>
                    <w:right w:w="0" w:type="dxa"/>
                  </w:tcMar>
                  <w:vAlign w:val="center"/>
                </w:tcPr>
                <w:p w14:paraId="1FB136BB">
                  <w:pPr>
                    <w:widowControl/>
                    <w:jc w:val="center"/>
                    <w:textAlignment w:val="center"/>
                    <w:rPr>
                      <w:bCs/>
                      <w:szCs w:val="21"/>
                    </w:rPr>
                  </w:pPr>
                  <w:r>
                    <w:rPr>
                      <w:bCs/>
                      <w:kern w:val="0"/>
                      <w:szCs w:val="21"/>
                    </w:rPr>
                    <w:t>铬（六价）</w:t>
                  </w:r>
                </w:p>
              </w:tc>
              <w:tc>
                <w:tcPr>
                  <w:tcW w:w="813" w:type="pct"/>
                  <w:tcBorders>
                    <w:right w:val="single" w:color="auto" w:sz="2" w:space="0"/>
                  </w:tcBorders>
                  <w:tcMar>
                    <w:left w:w="0" w:type="dxa"/>
                    <w:right w:w="0" w:type="dxa"/>
                  </w:tcMar>
                  <w:vAlign w:val="center"/>
                </w:tcPr>
                <w:p w14:paraId="5E350134">
                  <w:pPr>
                    <w:widowControl/>
                    <w:jc w:val="center"/>
                    <w:textAlignment w:val="center"/>
                    <w:rPr>
                      <w:bCs/>
                      <w:szCs w:val="21"/>
                    </w:rPr>
                  </w:pPr>
                  <w:r>
                    <w:rPr>
                      <w:bCs/>
                      <w:szCs w:val="21"/>
                    </w:rPr>
                    <w:t>5.7</w:t>
                  </w:r>
                </w:p>
              </w:tc>
              <w:tc>
                <w:tcPr>
                  <w:tcW w:w="1051" w:type="pct"/>
                  <w:tcMar>
                    <w:left w:w="0" w:type="dxa"/>
                    <w:right w:w="0" w:type="dxa"/>
                  </w:tcMar>
                </w:tcPr>
                <w:p w14:paraId="03623CEF">
                  <w:pPr>
                    <w:jc w:val="center"/>
                  </w:pPr>
                  <w:r>
                    <w:rPr>
                      <w:rFonts w:hint="eastAsia"/>
                      <w:szCs w:val="21"/>
                    </w:rPr>
                    <w:t>**</w:t>
                  </w:r>
                </w:p>
              </w:tc>
              <w:tc>
                <w:tcPr>
                  <w:tcW w:w="822" w:type="pct"/>
                  <w:tcMar>
                    <w:left w:w="0" w:type="dxa"/>
                    <w:right w:w="0" w:type="dxa"/>
                  </w:tcMar>
                </w:tcPr>
                <w:p w14:paraId="74945FE2">
                  <w:pPr>
                    <w:jc w:val="center"/>
                  </w:pPr>
                  <w:r>
                    <w:rPr>
                      <w:rFonts w:hint="eastAsia"/>
                      <w:szCs w:val="21"/>
                    </w:rPr>
                    <w:t>**</w:t>
                  </w:r>
                </w:p>
              </w:tc>
              <w:tc>
                <w:tcPr>
                  <w:tcW w:w="674" w:type="pct"/>
                  <w:tcMar>
                    <w:left w:w="0" w:type="dxa"/>
                    <w:right w:w="0" w:type="dxa"/>
                  </w:tcMar>
                  <w:vAlign w:val="center"/>
                </w:tcPr>
                <w:p w14:paraId="3006F7ED">
                  <w:pPr>
                    <w:jc w:val="center"/>
                    <w:rPr>
                      <w:bCs/>
                      <w:kern w:val="0"/>
                      <w:szCs w:val="21"/>
                    </w:rPr>
                  </w:pPr>
                  <w:r>
                    <w:rPr>
                      <w:bCs/>
                      <w:kern w:val="0"/>
                      <w:szCs w:val="21"/>
                    </w:rPr>
                    <w:t>达标</w:t>
                  </w:r>
                </w:p>
              </w:tc>
            </w:tr>
            <w:tr w14:paraId="011E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04C7521">
                  <w:pPr>
                    <w:widowControl/>
                    <w:jc w:val="center"/>
                    <w:textAlignment w:val="center"/>
                    <w:rPr>
                      <w:bCs/>
                      <w:szCs w:val="21"/>
                    </w:rPr>
                  </w:pPr>
                  <w:r>
                    <w:rPr>
                      <w:bCs/>
                      <w:szCs w:val="21"/>
                    </w:rPr>
                    <w:t>4</w:t>
                  </w:r>
                </w:p>
              </w:tc>
              <w:tc>
                <w:tcPr>
                  <w:tcW w:w="1303" w:type="pct"/>
                  <w:tcBorders>
                    <w:left w:val="single" w:color="auto" w:sz="2" w:space="0"/>
                  </w:tcBorders>
                  <w:tcMar>
                    <w:left w:w="0" w:type="dxa"/>
                    <w:right w:w="0" w:type="dxa"/>
                  </w:tcMar>
                  <w:vAlign w:val="center"/>
                </w:tcPr>
                <w:p w14:paraId="3E54C348">
                  <w:pPr>
                    <w:widowControl/>
                    <w:jc w:val="center"/>
                    <w:textAlignment w:val="center"/>
                    <w:rPr>
                      <w:bCs/>
                      <w:szCs w:val="21"/>
                    </w:rPr>
                  </w:pPr>
                  <w:r>
                    <w:rPr>
                      <w:bCs/>
                      <w:szCs w:val="21"/>
                    </w:rPr>
                    <w:t>铜</w:t>
                  </w:r>
                </w:p>
              </w:tc>
              <w:tc>
                <w:tcPr>
                  <w:tcW w:w="813" w:type="pct"/>
                  <w:tcBorders>
                    <w:right w:val="single" w:color="auto" w:sz="2" w:space="0"/>
                  </w:tcBorders>
                  <w:tcMar>
                    <w:left w:w="0" w:type="dxa"/>
                    <w:right w:w="0" w:type="dxa"/>
                  </w:tcMar>
                  <w:vAlign w:val="center"/>
                </w:tcPr>
                <w:p w14:paraId="19A1F232">
                  <w:pPr>
                    <w:widowControl/>
                    <w:jc w:val="center"/>
                    <w:textAlignment w:val="center"/>
                    <w:rPr>
                      <w:bCs/>
                      <w:szCs w:val="21"/>
                    </w:rPr>
                  </w:pPr>
                  <w:r>
                    <w:rPr>
                      <w:bCs/>
                      <w:szCs w:val="21"/>
                    </w:rPr>
                    <w:t>18000</w:t>
                  </w:r>
                </w:p>
              </w:tc>
              <w:tc>
                <w:tcPr>
                  <w:tcW w:w="1051" w:type="pct"/>
                  <w:tcMar>
                    <w:left w:w="0" w:type="dxa"/>
                    <w:right w:w="0" w:type="dxa"/>
                  </w:tcMar>
                </w:tcPr>
                <w:p w14:paraId="75E953CA">
                  <w:pPr>
                    <w:jc w:val="center"/>
                  </w:pPr>
                  <w:r>
                    <w:rPr>
                      <w:rFonts w:hint="eastAsia"/>
                      <w:szCs w:val="21"/>
                    </w:rPr>
                    <w:t>**</w:t>
                  </w:r>
                </w:p>
              </w:tc>
              <w:tc>
                <w:tcPr>
                  <w:tcW w:w="822" w:type="pct"/>
                  <w:tcMar>
                    <w:left w:w="0" w:type="dxa"/>
                    <w:right w:w="0" w:type="dxa"/>
                  </w:tcMar>
                </w:tcPr>
                <w:p w14:paraId="0BDF82D5">
                  <w:pPr>
                    <w:jc w:val="center"/>
                  </w:pPr>
                  <w:r>
                    <w:rPr>
                      <w:rFonts w:hint="eastAsia"/>
                      <w:szCs w:val="21"/>
                    </w:rPr>
                    <w:t>**</w:t>
                  </w:r>
                </w:p>
              </w:tc>
              <w:tc>
                <w:tcPr>
                  <w:tcW w:w="674" w:type="pct"/>
                  <w:tcMar>
                    <w:left w:w="0" w:type="dxa"/>
                    <w:right w:w="0" w:type="dxa"/>
                  </w:tcMar>
                  <w:vAlign w:val="center"/>
                </w:tcPr>
                <w:p w14:paraId="16ABB368">
                  <w:pPr>
                    <w:jc w:val="center"/>
                    <w:rPr>
                      <w:bCs/>
                      <w:kern w:val="0"/>
                      <w:szCs w:val="21"/>
                    </w:rPr>
                  </w:pPr>
                  <w:r>
                    <w:rPr>
                      <w:bCs/>
                      <w:kern w:val="0"/>
                      <w:szCs w:val="21"/>
                    </w:rPr>
                    <w:t>达标</w:t>
                  </w:r>
                </w:p>
              </w:tc>
            </w:tr>
            <w:tr w14:paraId="38C3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539F2CC">
                  <w:pPr>
                    <w:widowControl/>
                    <w:jc w:val="center"/>
                    <w:textAlignment w:val="center"/>
                    <w:rPr>
                      <w:bCs/>
                      <w:szCs w:val="21"/>
                    </w:rPr>
                  </w:pPr>
                  <w:r>
                    <w:rPr>
                      <w:bCs/>
                      <w:szCs w:val="21"/>
                    </w:rPr>
                    <w:t>5</w:t>
                  </w:r>
                </w:p>
              </w:tc>
              <w:tc>
                <w:tcPr>
                  <w:tcW w:w="1303" w:type="pct"/>
                  <w:tcBorders>
                    <w:left w:val="single" w:color="auto" w:sz="2" w:space="0"/>
                  </w:tcBorders>
                  <w:tcMar>
                    <w:left w:w="0" w:type="dxa"/>
                    <w:right w:w="0" w:type="dxa"/>
                  </w:tcMar>
                  <w:vAlign w:val="center"/>
                </w:tcPr>
                <w:p w14:paraId="610DF678">
                  <w:pPr>
                    <w:widowControl/>
                    <w:jc w:val="center"/>
                    <w:textAlignment w:val="center"/>
                    <w:rPr>
                      <w:bCs/>
                      <w:szCs w:val="21"/>
                    </w:rPr>
                  </w:pPr>
                  <w:r>
                    <w:rPr>
                      <w:bCs/>
                      <w:kern w:val="0"/>
                      <w:szCs w:val="21"/>
                    </w:rPr>
                    <w:t>铅</w:t>
                  </w:r>
                </w:p>
              </w:tc>
              <w:tc>
                <w:tcPr>
                  <w:tcW w:w="813" w:type="pct"/>
                  <w:tcBorders>
                    <w:right w:val="single" w:color="auto" w:sz="2" w:space="0"/>
                  </w:tcBorders>
                  <w:tcMar>
                    <w:left w:w="0" w:type="dxa"/>
                    <w:right w:w="0" w:type="dxa"/>
                  </w:tcMar>
                  <w:vAlign w:val="center"/>
                </w:tcPr>
                <w:p w14:paraId="6B492673">
                  <w:pPr>
                    <w:widowControl/>
                    <w:jc w:val="center"/>
                    <w:textAlignment w:val="center"/>
                    <w:rPr>
                      <w:bCs/>
                      <w:szCs w:val="21"/>
                    </w:rPr>
                  </w:pPr>
                  <w:r>
                    <w:rPr>
                      <w:bCs/>
                      <w:szCs w:val="21"/>
                    </w:rPr>
                    <w:t>800</w:t>
                  </w:r>
                </w:p>
              </w:tc>
              <w:tc>
                <w:tcPr>
                  <w:tcW w:w="1051" w:type="pct"/>
                  <w:tcMar>
                    <w:left w:w="0" w:type="dxa"/>
                    <w:right w:w="0" w:type="dxa"/>
                  </w:tcMar>
                </w:tcPr>
                <w:p w14:paraId="05B5AA2E">
                  <w:pPr>
                    <w:jc w:val="center"/>
                  </w:pPr>
                  <w:r>
                    <w:rPr>
                      <w:rFonts w:hint="eastAsia"/>
                      <w:szCs w:val="21"/>
                    </w:rPr>
                    <w:t>**</w:t>
                  </w:r>
                </w:p>
              </w:tc>
              <w:tc>
                <w:tcPr>
                  <w:tcW w:w="822" w:type="pct"/>
                  <w:tcMar>
                    <w:left w:w="0" w:type="dxa"/>
                    <w:right w:w="0" w:type="dxa"/>
                  </w:tcMar>
                </w:tcPr>
                <w:p w14:paraId="28B27471">
                  <w:pPr>
                    <w:jc w:val="center"/>
                  </w:pPr>
                  <w:r>
                    <w:rPr>
                      <w:rFonts w:hint="eastAsia"/>
                      <w:szCs w:val="21"/>
                    </w:rPr>
                    <w:t>**</w:t>
                  </w:r>
                </w:p>
              </w:tc>
              <w:tc>
                <w:tcPr>
                  <w:tcW w:w="674" w:type="pct"/>
                  <w:tcMar>
                    <w:left w:w="0" w:type="dxa"/>
                    <w:right w:w="0" w:type="dxa"/>
                  </w:tcMar>
                  <w:vAlign w:val="center"/>
                </w:tcPr>
                <w:p w14:paraId="73C80D30">
                  <w:pPr>
                    <w:jc w:val="center"/>
                    <w:rPr>
                      <w:bCs/>
                      <w:kern w:val="0"/>
                      <w:szCs w:val="21"/>
                    </w:rPr>
                  </w:pPr>
                  <w:r>
                    <w:rPr>
                      <w:bCs/>
                      <w:kern w:val="0"/>
                      <w:szCs w:val="21"/>
                    </w:rPr>
                    <w:t>达标</w:t>
                  </w:r>
                </w:p>
              </w:tc>
            </w:tr>
            <w:tr w14:paraId="5544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9A9E544">
                  <w:pPr>
                    <w:widowControl/>
                    <w:jc w:val="center"/>
                    <w:textAlignment w:val="center"/>
                    <w:rPr>
                      <w:bCs/>
                      <w:szCs w:val="21"/>
                    </w:rPr>
                  </w:pPr>
                  <w:r>
                    <w:rPr>
                      <w:bCs/>
                      <w:szCs w:val="21"/>
                    </w:rPr>
                    <w:t>6</w:t>
                  </w:r>
                </w:p>
              </w:tc>
              <w:tc>
                <w:tcPr>
                  <w:tcW w:w="1303" w:type="pct"/>
                  <w:tcBorders>
                    <w:left w:val="single" w:color="auto" w:sz="2" w:space="0"/>
                  </w:tcBorders>
                  <w:tcMar>
                    <w:left w:w="0" w:type="dxa"/>
                    <w:right w:w="0" w:type="dxa"/>
                  </w:tcMar>
                  <w:vAlign w:val="center"/>
                </w:tcPr>
                <w:p w14:paraId="37D41E17">
                  <w:pPr>
                    <w:widowControl/>
                    <w:jc w:val="center"/>
                    <w:textAlignment w:val="center"/>
                    <w:rPr>
                      <w:bCs/>
                      <w:szCs w:val="21"/>
                    </w:rPr>
                  </w:pPr>
                  <w:r>
                    <w:rPr>
                      <w:bCs/>
                      <w:szCs w:val="21"/>
                    </w:rPr>
                    <w:t>汞</w:t>
                  </w:r>
                </w:p>
              </w:tc>
              <w:tc>
                <w:tcPr>
                  <w:tcW w:w="813" w:type="pct"/>
                  <w:tcBorders>
                    <w:right w:val="single" w:color="auto" w:sz="2" w:space="0"/>
                  </w:tcBorders>
                  <w:tcMar>
                    <w:left w:w="0" w:type="dxa"/>
                    <w:right w:w="0" w:type="dxa"/>
                  </w:tcMar>
                  <w:vAlign w:val="center"/>
                </w:tcPr>
                <w:p w14:paraId="7FFB062C">
                  <w:pPr>
                    <w:widowControl/>
                    <w:jc w:val="center"/>
                    <w:textAlignment w:val="center"/>
                    <w:rPr>
                      <w:bCs/>
                      <w:szCs w:val="21"/>
                    </w:rPr>
                  </w:pPr>
                  <w:r>
                    <w:rPr>
                      <w:bCs/>
                      <w:szCs w:val="21"/>
                    </w:rPr>
                    <w:t>38</w:t>
                  </w:r>
                </w:p>
              </w:tc>
              <w:tc>
                <w:tcPr>
                  <w:tcW w:w="1051" w:type="pct"/>
                  <w:tcMar>
                    <w:left w:w="0" w:type="dxa"/>
                    <w:right w:w="0" w:type="dxa"/>
                  </w:tcMar>
                </w:tcPr>
                <w:p w14:paraId="346D8F55">
                  <w:pPr>
                    <w:jc w:val="center"/>
                  </w:pPr>
                  <w:r>
                    <w:rPr>
                      <w:rFonts w:hint="eastAsia"/>
                      <w:szCs w:val="21"/>
                    </w:rPr>
                    <w:t>**</w:t>
                  </w:r>
                </w:p>
              </w:tc>
              <w:tc>
                <w:tcPr>
                  <w:tcW w:w="822" w:type="pct"/>
                  <w:tcMar>
                    <w:left w:w="0" w:type="dxa"/>
                    <w:right w:w="0" w:type="dxa"/>
                  </w:tcMar>
                </w:tcPr>
                <w:p w14:paraId="468E9C60">
                  <w:pPr>
                    <w:jc w:val="center"/>
                  </w:pPr>
                  <w:r>
                    <w:rPr>
                      <w:rFonts w:hint="eastAsia"/>
                      <w:szCs w:val="21"/>
                    </w:rPr>
                    <w:t>**</w:t>
                  </w:r>
                </w:p>
              </w:tc>
              <w:tc>
                <w:tcPr>
                  <w:tcW w:w="674" w:type="pct"/>
                  <w:tcMar>
                    <w:left w:w="0" w:type="dxa"/>
                    <w:right w:w="0" w:type="dxa"/>
                  </w:tcMar>
                  <w:vAlign w:val="center"/>
                </w:tcPr>
                <w:p w14:paraId="03DDAC0A">
                  <w:pPr>
                    <w:jc w:val="center"/>
                    <w:rPr>
                      <w:bCs/>
                      <w:kern w:val="0"/>
                      <w:szCs w:val="21"/>
                    </w:rPr>
                  </w:pPr>
                  <w:r>
                    <w:rPr>
                      <w:bCs/>
                      <w:kern w:val="0"/>
                      <w:szCs w:val="21"/>
                    </w:rPr>
                    <w:t>达标</w:t>
                  </w:r>
                </w:p>
              </w:tc>
            </w:tr>
            <w:tr w14:paraId="48CF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5A16995">
                  <w:pPr>
                    <w:widowControl/>
                    <w:jc w:val="center"/>
                    <w:textAlignment w:val="center"/>
                    <w:rPr>
                      <w:bCs/>
                      <w:szCs w:val="21"/>
                    </w:rPr>
                  </w:pPr>
                  <w:r>
                    <w:rPr>
                      <w:bCs/>
                      <w:szCs w:val="21"/>
                    </w:rPr>
                    <w:t>7</w:t>
                  </w:r>
                </w:p>
              </w:tc>
              <w:tc>
                <w:tcPr>
                  <w:tcW w:w="1303" w:type="pct"/>
                  <w:tcBorders>
                    <w:left w:val="single" w:color="auto" w:sz="2" w:space="0"/>
                  </w:tcBorders>
                  <w:tcMar>
                    <w:left w:w="0" w:type="dxa"/>
                    <w:right w:w="0" w:type="dxa"/>
                  </w:tcMar>
                  <w:vAlign w:val="center"/>
                </w:tcPr>
                <w:p w14:paraId="55711D49">
                  <w:pPr>
                    <w:widowControl/>
                    <w:jc w:val="center"/>
                    <w:textAlignment w:val="center"/>
                    <w:rPr>
                      <w:bCs/>
                      <w:szCs w:val="21"/>
                    </w:rPr>
                  </w:pPr>
                  <w:r>
                    <w:rPr>
                      <w:bCs/>
                      <w:kern w:val="0"/>
                      <w:szCs w:val="21"/>
                    </w:rPr>
                    <w:t>镍</w:t>
                  </w:r>
                </w:p>
              </w:tc>
              <w:tc>
                <w:tcPr>
                  <w:tcW w:w="813" w:type="pct"/>
                  <w:tcBorders>
                    <w:right w:val="single" w:color="auto" w:sz="2" w:space="0"/>
                  </w:tcBorders>
                  <w:tcMar>
                    <w:left w:w="0" w:type="dxa"/>
                    <w:right w:w="0" w:type="dxa"/>
                  </w:tcMar>
                  <w:vAlign w:val="center"/>
                </w:tcPr>
                <w:p w14:paraId="620388FD">
                  <w:pPr>
                    <w:widowControl/>
                    <w:jc w:val="center"/>
                    <w:textAlignment w:val="center"/>
                    <w:rPr>
                      <w:bCs/>
                      <w:szCs w:val="21"/>
                    </w:rPr>
                  </w:pPr>
                  <w:r>
                    <w:rPr>
                      <w:bCs/>
                      <w:szCs w:val="21"/>
                    </w:rPr>
                    <w:t>900</w:t>
                  </w:r>
                </w:p>
              </w:tc>
              <w:tc>
                <w:tcPr>
                  <w:tcW w:w="1051" w:type="pct"/>
                  <w:tcMar>
                    <w:left w:w="0" w:type="dxa"/>
                    <w:right w:w="0" w:type="dxa"/>
                  </w:tcMar>
                </w:tcPr>
                <w:p w14:paraId="6205AD15">
                  <w:pPr>
                    <w:jc w:val="center"/>
                  </w:pPr>
                  <w:r>
                    <w:rPr>
                      <w:rFonts w:hint="eastAsia"/>
                      <w:szCs w:val="21"/>
                    </w:rPr>
                    <w:t>**</w:t>
                  </w:r>
                </w:p>
              </w:tc>
              <w:tc>
                <w:tcPr>
                  <w:tcW w:w="822" w:type="pct"/>
                  <w:tcMar>
                    <w:left w:w="0" w:type="dxa"/>
                    <w:right w:w="0" w:type="dxa"/>
                  </w:tcMar>
                </w:tcPr>
                <w:p w14:paraId="56D5E478">
                  <w:pPr>
                    <w:jc w:val="center"/>
                  </w:pPr>
                  <w:r>
                    <w:rPr>
                      <w:rFonts w:hint="eastAsia"/>
                      <w:szCs w:val="21"/>
                    </w:rPr>
                    <w:t>**</w:t>
                  </w:r>
                </w:p>
              </w:tc>
              <w:tc>
                <w:tcPr>
                  <w:tcW w:w="674" w:type="pct"/>
                  <w:tcMar>
                    <w:left w:w="0" w:type="dxa"/>
                    <w:right w:w="0" w:type="dxa"/>
                  </w:tcMar>
                  <w:vAlign w:val="center"/>
                </w:tcPr>
                <w:p w14:paraId="449BA491">
                  <w:pPr>
                    <w:jc w:val="center"/>
                    <w:rPr>
                      <w:bCs/>
                      <w:kern w:val="0"/>
                      <w:szCs w:val="21"/>
                    </w:rPr>
                  </w:pPr>
                  <w:r>
                    <w:rPr>
                      <w:bCs/>
                      <w:kern w:val="0"/>
                      <w:szCs w:val="21"/>
                    </w:rPr>
                    <w:t>达标</w:t>
                  </w:r>
                </w:p>
              </w:tc>
            </w:tr>
            <w:tr w14:paraId="05E0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470C3C4">
                  <w:pPr>
                    <w:widowControl/>
                    <w:jc w:val="center"/>
                    <w:textAlignment w:val="center"/>
                    <w:rPr>
                      <w:bCs/>
                      <w:szCs w:val="21"/>
                    </w:rPr>
                  </w:pPr>
                  <w:r>
                    <w:rPr>
                      <w:bCs/>
                      <w:szCs w:val="21"/>
                    </w:rPr>
                    <w:t>8</w:t>
                  </w:r>
                </w:p>
              </w:tc>
              <w:tc>
                <w:tcPr>
                  <w:tcW w:w="1303" w:type="pct"/>
                  <w:tcBorders>
                    <w:left w:val="single" w:color="auto" w:sz="2" w:space="0"/>
                  </w:tcBorders>
                  <w:tcMar>
                    <w:left w:w="0" w:type="dxa"/>
                    <w:right w:w="0" w:type="dxa"/>
                  </w:tcMar>
                  <w:vAlign w:val="center"/>
                </w:tcPr>
                <w:p w14:paraId="0D5BC10B">
                  <w:pPr>
                    <w:adjustRightInd w:val="0"/>
                    <w:snapToGrid w:val="0"/>
                    <w:ind w:left="-15" w:leftChars="-57" w:right="-111" w:rightChars="-53" w:hanging="105" w:hangingChars="50"/>
                    <w:jc w:val="center"/>
                    <w:rPr>
                      <w:bCs/>
                      <w:szCs w:val="21"/>
                    </w:rPr>
                  </w:pPr>
                  <w:r>
                    <w:rPr>
                      <w:bCs/>
                      <w:szCs w:val="21"/>
                    </w:rPr>
                    <w:t>氯甲烷</w:t>
                  </w:r>
                </w:p>
              </w:tc>
              <w:tc>
                <w:tcPr>
                  <w:tcW w:w="813" w:type="pct"/>
                  <w:tcBorders>
                    <w:right w:val="single" w:color="auto" w:sz="2" w:space="0"/>
                  </w:tcBorders>
                  <w:tcMar>
                    <w:left w:w="0" w:type="dxa"/>
                    <w:right w:w="0" w:type="dxa"/>
                  </w:tcMar>
                  <w:vAlign w:val="center"/>
                </w:tcPr>
                <w:p w14:paraId="1AB32979">
                  <w:pPr>
                    <w:widowControl/>
                    <w:jc w:val="center"/>
                    <w:textAlignment w:val="center"/>
                    <w:rPr>
                      <w:bCs/>
                      <w:szCs w:val="21"/>
                    </w:rPr>
                  </w:pPr>
                  <w:r>
                    <w:rPr>
                      <w:bCs/>
                      <w:kern w:val="0"/>
                      <w:szCs w:val="21"/>
                    </w:rPr>
                    <w:t>37</w:t>
                  </w:r>
                </w:p>
              </w:tc>
              <w:tc>
                <w:tcPr>
                  <w:tcW w:w="1051" w:type="pct"/>
                  <w:tcMar>
                    <w:left w:w="0" w:type="dxa"/>
                    <w:right w:w="0" w:type="dxa"/>
                  </w:tcMar>
                </w:tcPr>
                <w:p w14:paraId="1809D997">
                  <w:pPr>
                    <w:jc w:val="center"/>
                  </w:pPr>
                  <w:r>
                    <w:rPr>
                      <w:rFonts w:hint="eastAsia"/>
                      <w:szCs w:val="21"/>
                    </w:rPr>
                    <w:t>**</w:t>
                  </w:r>
                </w:p>
              </w:tc>
              <w:tc>
                <w:tcPr>
                  <w:tcW w:w="822" w:type="pct"/>
                  <w:tcMar>
                    <w:left w:w="0" w:type="dxa"/>
                    <w:right w:w="0" w:type="dxa"/>
                  </w:tcMar>
                  <w:vAlign w:val="center"/>
                </w:tcPr>
                <w:p w14:paraId="70468FD7">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53B31A2B">
                  <w:pPr>
                    <w:jc w:val="center"/>
                    <w:rPr>
                      <w:bCs/>
                      <w:kern w:val="0"/>
                      <w:szCs w:val="21"/>
                    </w:rPr>
                  </w:pPr>
                  <w:r>
                    <w:rPr>
                      <w:bCs/>
                      <w:kern w:val="0"/>
                      <w:szCs w:val="21"/>
                    </w:rPr>
                    <w:t>达标</w:t>
                  </w:r>
                </w:p>
              </w:tc>
            </w:tr>
            <w:tr w14:paraId="0D2E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F197F6C">
                  <w:pPr>
                    <w:widowControl/>
                    <w:jc w:val="center"/>
                    <w:textAlignment w:val="center"/>
                    <w:rPr>
                      <w:bCs/>
                      <w:szCs w:val="21"/>
                    </w:rPr>
                  </w:pPr>
                  <w:r>
                    <w:rPr>
                      <w:bCs/>
                      <w:szCs w:val="21"/>
                    </w:rPr>
                    <w:t>9</w:t>
                  </w:r>
                </w:p>
              </w:tc>
              <w:tc>
                <w:tcPr>
                  <w:tcW w:w="1303" w:type="pct"/>
                  <w:tcBorders>
                    <w:left w:val="single" w:color="auto" w:sz="2" w:space="0"/>
                  </w:tcBorders>
                  <w:tcMar>
                    <w:left w:w="0" w:type="dxa"/>
                    <w:right w:w="0" w:type="dxa"/>
                  </w:tcMar>
                  <w:vAlign w:val="center"/>
                </w:tcPr>
                <w:p w14:paraId="42DC7258">
                  <w:pPr>
                    <w:adjustRightInd w:val="0"/>
                    <w:snapToGrid w:val="0"/>
                    <w:ind w:left="-15" w:leftChars="-57" w:right="-111" w:rightChars="-53" w:hanging="105" w:hangingChars="50"/>
                    <w:jc w:val="center"/>
                    <w:rPr>
                      <w:bCs/>
                      <w:szCs w:val="21"/>
                    </w:rPr>
                  </w:pPr>
                  <w:r>
                    <w:rPr>
                      <w:bCs/>
                      <w:szCs w:val="21"/>
                    </w:rPr>
                    <w:t>氯乙烯</w:t>
                  </w:r>
                </w:p>
              </w:tc>
              <w:tc>
                <w:tcPr>
                  <w:tcW w:w="813" w:type="pct"/>
                  <w:tcBorders>
                    <w:right w:val="single" w:color="auto" w:sz="2" w:space="0"/>
                  </w:tcBorders>
                  <w:tcMar>
                    <w:left w:w="0" w:type="dxa"/>
                    <w:right w:w="0" w:type="dxa"/>
                  </w:tcMar>
                  <w:vAlign w:val="center"/>
                </w:tcPr>
                <w:p w14:paraId="72725475">
                  <w:pPr>
                    <w:widowControl/>
                    <w:jc w:val="center"/>
                    <w:textAlignment w:val="center"/>
                    <w:rPr>
                      <w:bCs/>
                      <w:szCs w:val="21"/>
                    </w:rPr>
                  </w:pPr>
                  <w:r>
                    <w:rPr>
                      <w:bCs/>
                      <w:szCs w:val="21"/>
                    </w:rPr>
                    <w:t>0.43</w:t>
                  </w:r>
                </w:p>
              </w:tc>
              <w:tc>
                <w:tcPr>
                  <w:tcW w:w="1051" w:type="pct"/>
                  <w:tcMar>
                    <w:left w:w="0" w:type="dxa"/>
                    <w:right w:w="0" w:type="dxa"/>
                  </w:tcMar>
                </w:tcPr>
                <w:p w14:paraId="2426D20D">
                  <w:pPr>
                    <w:jc w:val="center"/>
                  </w:pPr>
                  <w:r>
                    <w:rPr>
                      <w:rFonts w:hint="eastAsia"/>
                      <w:szCs w:val="21"/>
                    </w:rPr>
                    <w:t>**</w:t>
                  </w:r>
                </w:p>
              </w:tc>
              <w:tc>
                <w:tcPr>
                  <w:tcW w:w="822" w:type="pct"/>
                  <w:tcMar>
                    <w:left w:w="0" w:type="dxa"/>
                    <w:right w:w="0" w:type="dxa"/>
                  </w:tcMar>
                  <w:vAlign w:val="center"/>
                </w:tcPr>
                <w:p w14:paraId="29260FA7">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0E48BC6E">
                  <w:pPr>
                    <w:jc w:val="center"/>
                    <w:rPr>
                      <w:bCs/>
                      <w:kern w:val="0"/>
                      <w:szCs w:val="21"/>
                    </w:rPr>
                  </w:pPr>
                  <w:r>
                    <w:rPr>
                      <w:bCs/>
                      <w:kern w:val="0"/>
                      <w:szCs w:val="21"/>
                    </w:rPr>
                    <w:t>达标</w:t>
                  </w:r>
                </w:p>
              </w:tc>
            </w:tr>
            <w:tr w14:paraId="1A71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10E30FE9">
                  <w:pPr>
                    <w:widowControl/>
                    <w:jc w:val="center"/>
                    <w:textAlignment w:val="center"/>
                    <w:rPr>
                      <w:bCs/>
                      <w:szCs w:val="21"/>
                    </w:rPr>
                  </w:pPr>
                  <w:r>
                    <w:rPr>
                      <w:bCs/>
                      <w:szCs w:val="21"/>
                    </w:rPr>
                    <w:t>10</w:t>
                  </w:r>
                </w:p>
              </w:tc>
              <w:tc>
                <w:tcPr>
                  <w:tcW w:w="1303" w:type="pct"/>
                  <w:tcBorders>
                    <w:left w:val="single" w:color="auto" w:sz="2" w:space="0"/>
                  </w:tcBorders>
                  <w:tcMar>
                    <w:left w:w="0" w:type="dxa"/>
                    <w:right w:w="0" w:type="dxa"/>
                  </w:tcMar>
                  <w:vAlign w:val="center"/>
                </w:tcPr>
                <w:p w14:paraId="0E13987B">
                  <w:pPr>
                    <w:adjustRightInd w:val="0"/>
                    <w:snapToGrid w:val="0"/>
                    <w:ind w:left="-15" w:leftChars="-57" w:right="-111" w:rightChars="-53" w:hanging="105" w:hangingChars="50"/>
                    <w:jc w:val="center"/>
                    <w:rPr>
                      <w:bCs/>
                      <w:szCs w:val="21"/>
                    </w:rPr>
                  </w:pPr>
                  <w:r>
                    <w:rPr>
                      <w:bCs/>
                      <w:szCs w:val="21"/>
                    </w:rPr>
                    <w:t>1,1-二氯乙烯</w:t>
                  </w:r>
                </w:p>
              </w:tc>
              <w:tc>
                <w:tcPr>
                  <w:tcW w:w="813" w:type="pct"/>
                  <w:tcBorders>
                    <w:right w:val="single" w:color="auto" w:sz="2" w:space="0"/>
                  </w:tcBorders>
                  <w:tcMar>
                    <w:left w:w="0" w:type="dxa"/>
                    <w:right w:w="0" w:type="dxa"/>
                  </w:tcMar>
                  <w:vAlign w:val="center"/>
                </w:tcPr>
                <w:p w14:paraId="79920604">
                  <w:pPr>
                    <w:widowControl/>
                    <w:jc w:val="center"/>
                    <w:textAlignment w:val="center"/>
                    <w:rPr>
                      <w:bCs/>
                      <w:szCs w:val="21"/>
                    </w:rPr>
                  </w:pPr>
                  <w:r>
                    <w:rPr>
                      <w:bCs/>
                      <w:szCs w:val="21"/>
                    </w:rPr>
                    <w:t>66</w:t>
                  </w:r>
                </w:p>
              </w:tc>
              <w:tc>
                <w:tcPr>
                  <w:tcW w:w="1051" w:type="pct"/>
                  <w:tcMar>
                    <w:left w:w="0" w:type="dxa"/>
                    <w:right w:w="0" w:type="dxa"/>
                  </w:tcMar>
                </w:tcPr>
                <w:p w14:paraId="7F23C26E">
                  <w:pPr>
                    <w:jc w:val="center"/>
                  </w:pPr>
                  <w:r>
                    <w:rPr>
                      <w:rFonts w:hint="eastAsia"/>
                      <w:szCs w:val="21"/>
                    </w:rPr>
                    <w:t>**</w:t>
                  </w:r>
                </w:p>
              </w:tc>
              <w:tc>
                <w:tcPr>
                  <w:tcW w:w="822" w:type="pct"/>
                  <w:tcMar>
                    <w:left w:w="0" w:type="dxa"/>
                    <w:right w:w="0" w:type="dxa"/>
                  </w:tcMar>
                  <w:vAlign w:val="center"/>
                </w:tcPr>
                <w:p w14:paraId="1CA26E38">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7B73EBCC">
                  <w:pPr>
                    <w:jc w:val="center"/>
                    <w:rPr>
                      <w:bCs/>
                      <w:kern w:val="0"/>
                      <w:szCs w:val="21"/>
                    </w:rPr>
                  </w:pPr>
                  <w:r>
                    <w:rPr>
                      <w:bCs/>
                      <w:kern w:val="0"/>
                      <w:szCs w:val="21"/>
                    </w:rPr>
                    <w:t>达标</w:t>
                  </w:r>
                </w:p>
              </w:tc>
            </w:tr>
            <w:tr w14:paraId="06D7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6459C1CD">
                  <w:pPr>
                    <w:widowControl/>
                    <w:jc w:val="center"/>
                    <w:textAlignment w:val="center"/>
                    <w:rPr>
                      <w:bCs/>
                      <w:szCs w:val="21"/>
                    </w:rPr>
                  </w:pPr>
                  <w:r>
                    <w:rPr>
                      <w:bCs/>
                      <w:szCs w:val="21"/>
                    </w:rPr>
                    <w:t>11</w:t>
                  </w:r>
                </w:p>
              </w:tc>
              <w:tc>
                <w:tcPr>
                  <w:tcW w:w="1303" w:type="pct"/>
                  <w:tcBorders>
                    <w:left w:val="single" w:color="auto" w:sz="2" w:space="0"/>
                  </w:tcBorders>
                  <w:tcMar>
                    <w:left w:w="0" w:type="dxa"/>
                    <w:right w:w="0" w:type="dxa"/>
                  </w:tcMar>
                  <w:vAlign w:val="center"/>
                </w:tcPr>
                <w:p w14:paraId="09D97FDD">
                  <w:pPr>
                    <w:adjustRightInd w:val="0"/>
                    <w:snapToGrid w:val="0"/>
                    <w:ind w:left="-15" w:leftChars="-57" w:right="-111" w:rightChars="-53" w:hanging="105" w:hangingChars="50"/>
                    <w:jc w:val="center"/>
                    <w:rPr>
                      <w:bCs/>
                      <w:szCs w:val="21"/>
                    </w:rPr>
                  </w:pPr>
                  <w:r>
                    <w:rPr>
                      <w:bCs/>
                      <w:szCs w:val="21"/>
                    </w:rPr>
                    <w:t>二氯甲烷</w:t>
                  </w:r>
                </w:p>
              </w:tc>
              <w:tc>
                <w:tcPr>
                  <w:tcW w:w="813" w:type="pct"/>
                  <w:tcBorders>
                    <w:right w:val="single" w:color="auto" w:sz="2" w:space="0"/>
                  </w:tcBorders>
                  <w:tcMar>
                    <w:left w:w="0" w:type="dxa"/>
                    <w:right w:w="0" w:type="dxa"/>
                  </w:tcMar>
                  <w:vAlign w:val="center"/>
                </w:tcPr>
                <w:p w14:paraId="4F108E70">
                  <w:pPr>
                    <w:widowControl/>
                    <w:jc w:val="center"/>
                    <w:textAlignment w:val="center"/>
                    <w:rPr>
                      <w:bCs/>
                      <w:szCs w:val="21"/>
                    </w:rPr>
                  </w:pPr>
                  <w:r>
                    <w:rPr>
                      <w:bCs/>
                      <w:szCs w:val="21"/>
                    </w:rPr>
                    <w:t>616</w:t>
                  </w:r>
                </w:p>
              </w:tc>
              <w:tc>
                <w:tcPr>
                  <w:tcW w:w="1051" w:type="pct"/>
                  <w:tcMar>
                    <w:left w:w="0" w:type="dxa"/>
                    <w:right w:w="0" w:type="dxa"/>
                  </w:tcMar>
                </w:tcPr>
                <w:p w14:paraId="0571984A">
                  <w:pPr>
                    <w:jc w:val="center"/>
                  </w:pPr>
                  <w:r>
                    <w:rPr>
                      <w:rFonts w:hint="eastAsia"/>
                      <w:szCs w:val="21"/>
                    </w:rPr>
                    <w:t>**</w:t>
                  </w:r>
                </w:p>
              </w:tc>
              <w:tc>
                <w:tcPr>
                  <w:tcW w:w="822" w:type="pct"/>
                  <w:tcMar>
                    <w:left w:w="0" w:type="dxa"/>
                    <w:right w:w="0" w:type="dxa"/>
                  </w:tcMar>
                  <w:vAlign w:val="center"/>
                </w:tcPr>
                <w:p w14:paraId="001DE406">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6DAF1392">
                  <w:pPr>
                    <w:jc w:val="center"/>
                    <w:rPr>
                      <w:bCs/>
                      <w:kern w:val="0"/>
                      <w:szCs w:val="21"/>
                    </w:rPr>
                  </w:pPr>
                  <w:r>
                    <w:rPr>
                      <w:bCs/>
                      <w:kern w:val="0"/>
                      <w:szCs w:val="21"/>
                    </w:rPr>
                    <w:t>达标</w:t>
                  </w:r>
                </w:p>
              </w:tc>
            </w:tr>
            <w:tr w14:paraId="235D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886268E">
                  <w:pPr>
                    <w:widowControl/>
                    <w:jc w:val="center"/>
                    <w:textAlignment w:val="center"/>
                    <w:rPr>
                      <w:bCs/>
                      <w:szCs w:val="21"/>
                    </w:rPr>
                  </w:pPr>
                  <w:r>
                    <w:rPr>
                      <w:bCs/>
                      <w:szCs w:val="21"/>
                    </w:rPr>
                    <w:t>12</w:t>
                  </w:r>
                </w:p>
              </w:tc>
              <w:tc>
                <w:tcPr>
                  <w:tcW w:w="1303" w:type="pct"/>
                  <w:tcBorders>
                    <w:left w:val="single" w:color="auto" w:sz="2" w:space="0"/>
                  </w:tcBorders>
                  <w:tcMar>
                    <w:left w:w="0" w:type="dxa"/>
                    <w:right w:w="0" w:type="dxa"/>
                  </w:tcMar>
                  <w:vAlign w:val="center"/>
                </w:tcPr>
                <w:p w14:paraId="68349303">
                  <w:pPr>
                    <w:adjustRightInd w:val="0"/>
                    <w:snapToGrid w:val="0"/>
                    <w:ind w:left="-15" w:leftChars="-57" w:right="-111" w:rightChars="-53" w:hanging="105" w:hangingChars="50"/>
                    <w:jc w:val="center"/>
                    <w:rPr>
                      <w:bCs/>
                      <w:szCs w:val="21"/>
                    </w:rPr>
                  </w:pPr>
                  <w:r>
                    <w:rPr>
                      <w:bCs/>
                      <w:szCs w:val="21"/>
                    </w:rPr>
                    <w:t>反式-1,2-二氯乙烯</w:t>
                  </w:r>
                </w:p>
              </w:tc>
              <w:tc>
                <w:tcPr>
                  <w:tcW w:w="813" w:type="pct"/>
                  <w:tcBorders>
                    <w:right w:val="single" w:color="auto" w:sz="2" w:space="0"/>
                  </w:tcBorders>
                  <w:tcMar>
                    <w:left w:w="0" w:type="dxa"/>
                    <w:right w:w="0" w:type="dxa"/>
                  </w:tcMar>
                  <w:vAlign w:val="center"/>
                </w:tcPr>
                <w:p w14:paraId="6C4863A5">
                  <w:pPr>
                    <w:widowControl/>
                    <w:jc w:val="center"/>
                    <w:textAlignment w:val="center"/>
                    <w:rPr>
                      <w:bCs/>
                      <w:szCs w:val="21"/>
                    </w:rPr>
                  </w:pPr>
                  <w:r>
                    <w:rPr>
                      <w:bCs/>
                      <w:szCs w:val="21"/>
                    </w:rPr>
                    <w:t>54</w:t>
                  </w:r>
                </w:p>
              </w:tc>
              <w:tc>
                <w:tcPr>
                  <w:tcW w:w="1051" w:type="pct"/>
                  <w:tcMar>
                    <w:left w:w="0" w:type="dxa"/>
                    <w:right w:w="0" w:type="dxa"/>
                  </w:tcMar>
                </w:tcPr>
                <w:p w14:paraId="49CF7FF9">
                  <w:pPr>
                    <w:jc w:val="center"/>
                  </w:pPr>
                  <w:r>
                    <w:rPr>
                      <w:rFonts w:hint="eastAsia"/>
                      <w:szCs w:val="21"/>
                    </w:rPr>
                    <w:t>**</w:t>
                  </w:r>
                </w:p>
              </w:tc>
              <w:tc>
                <w:tcPr>
                  <w:tcW w:w="822" w:type="pct"/>
                  <w:tcMar>
                    <w:left w:w="0" w:type="dxa"/>
                    <w:right w:w="0" w:type="dxa"/>
                  </w:tcMar>
                  <w:vAlign w:val="center"/>
                </w:tcPr>
                <w:p w14:paraId="106D86AA">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31F5166B">
                  <w:pPr>
                    <w:jc w:val="center"/>
                    <w:rPr>
                      <w:bCs/>
                      <w:kern w:val="0"/>
                      <w:szCs w:val="21"/>
                    </w:rPr>
                  </w:pPr>
                  <w:r>
                    <w:rPr>
                      <w:bCs/>
                      <w:kern w:val="0"/>
                      <w:szCs w:val="21"/>
                    </w:rPr>
                    <w:t>达标</w:t>
                  </w:r>
                </w:p>
              </w:tc>
            </w:tr>
            <w:tr w14:paraId="22C2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152679A">
                  <w:pPr>
                    <w:widowControl/>
                    <w:jc w:val="center"/>
                    <w:textAlignment w:val="center"/>
                    <w:rPr>
                      <w:bCs/>
                      <w:szCs w:val="21"/>
                    </w:rPr>
                  </w:pPr>
                  <w:r>
                    <w:rPr>
                      <w:bCs/>
                      <w:szCs w:val="21"/>
                    </w:rPr>
                    <w:t>13</w:t>
                  </w:r>
                </w:p>
              </w:tc>
              <w:tc>
                <w:tcPr>
                  <w:tcW w:w="1303" w:type="pct"/>
                  <w:tcBorders>
                    <w:left w:val="single" w:color="auto" w:sz="2" w:space="0"/>
                  </w:tcBorders>
                  <w:tcMar>
                    <w:left w:w="0" w:type="dxa"/>
                    <w:right w:w="0" w:type="dxa"/>
                  </w:tcMar>
                  <w:vAlign w:val="center"/>
                </w:tcPr>
                <w:p w14:paraId="6D5E6D54">
                  <w:pPr>
                    <w:adjustRightInd w:val="0"/>
                    <w:snapToGrid w:val="0"/>
                    <w:ind w:left="-15" w:leftChars="-57" w:right="-111" w:rightChars="-53" w:hanging="105" w:hangingChars="50"/>
                    <w:jc w:val="center"/>
                    <w:rPr>
                      <w:bCs/>
                      <w:szCs w:val="21"/>
                    </w:rPr>
                  </w:pPr>
                  <w:r>
                    <w:rPr>
                      <w:bCs/>
                      <w:szCs w:val="21"/>
                    </w:rPr>
                    <w:t>1,1-二氯乙烷</w:t>
                  </w:r>
                </w:p>
              </w:tc>
              <w:tc>
                <w:tcPr>
                  <w:tcW w:w="813" w:type="pct"/>
                  <w:tcBorders>
                    <w:right w:val="single" w:color="auto" w:sz="2" w:space="0"/>
                  </w:tcBorders>
                  <w:tcMar>
                    <w:left w:w="0" w:type="dxa"/>
                    <w:right w:w="0" w:type="dxa"/>
                  </w:tcMar>
                  <w:vAlign w:val="center"/>
                </w:tcPr>
                <w:p w14:paraId="4E8A0B71">
                  <w:pPr>
                    <w:widowControl/>
                    <w:jc w:val="center"/>
                    <w:textAlignment w:val="center"/>
                    <w:rPr>
                      <w:bCs/>
                      <w:szCs w:val="21"/>
                    </w:rPr>
                  </w:pPr>
                  <w:r>
                    <w:rPr>
                      <w:bCs/>
                      <w:szCs w:val="21"/>
                    </w:rPr>
                    <w:t>9</w:t>
                  </w:r>
                </w:p>
              </w:tc>
              <w:tc>
                <w:tcPr>
                  <w:tcW w:w="1051" w:type="pct"/>
                  <w:tcMar>
                    <w:left w:w="0" w:type="dxa"/>
                    <w:right w:w="0" w:type="dxa"/>
                  </w:tcMar>
                </w:tcPr>
                <w:p w14:paraId="2D9DAB7E">
                  <w:pPr>
                    <w:jc w:val="center"/>
                  </w:pPr>
                  <w:r>
                    <w:rPr>
                      <w:rFonts w:hint="eastAsia"/>
                      <w:szCs w:val="21"/>
                    </w:rPr>
                    <w:t>**</w:t>
                  </w:r>
                </w:p>
              </w:tc>
              <w:tc>
                <w:tcPr>
                  <w:tcW w:w="822" w:type="pct"/>
                  <w:tcMar>
                    <w:left w:w="0" w:type="dxa"/>
                    <w:right w:w="0" w:type="dxa"/>
                  </w:tcMar>
                  <w:vAlign w:val="center"/>
                </w:tcPr>
                <w:p w14:paraId="596A9DF6">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3EB64BBE">
                  <w:pPr>
                    <w:jc w:val="center"/>
                    <w:rPr>
                      <w:bCs/>
                      <w:kern w:val="0"/>
                      <w:szCs w:val="21"/>
                    </w:rPr>
                  </w:pPr>
                  <w:r>
                    <w:rPr>
                      <w:bCs/>
                      <w:kern w:val="0"/>
                      <w:szCs w:val="21"/>
                    </w:rPr>
                    <w:t>达标</w:t>
                  </w:r>
                </w:p>
              </w:tc>
            </w:tr>
            <w:tr w14:paraId="46A1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94C305F">
                  <w:pPr>
                    <w:widowControl/>
                    <w:jc w:val="center"/>
                    <w:textAlignment w:val="center"/>
                    <w:rPr>
                      <w:bCs/>
                      <w:szCs w:val="21"/>
                    </w:rPr>
                  </w:pPr>
                  <w:r>
                    <w:rPr>
                      <w:bCs/>
                      <w:szCs w:val="21"/>
                    </w:rPr>
                    <w:t>14</w:t>
                  </w:r>
                </w:p>
              </w:tc>
              <w:tc>
                <w:tcPr>
                  <w:tcW w:w="1303" w:type="pct"/>
                  <w:tcBorders>
                    <w:left w:val="single" w:color="auto" w:sz="2" w:space="0"/>
                  </w:tcBorders>
                  <w:tcMar>
                    <w:left w:w="0" w:type="dxa"/>
                    <w:right w:w="0" w:type="dxa"/>
                  </w:tcMar>
                  <w:vAlign w:val="center"/>
                </w:tcPr>
                <w:p w14:paraId="3AE26312">
                  <w:pPr>
                    <w:adjustRightInd w:val="0"/>
                    <w:snapToGrid w:val="0"/>
                    <w:ind w:left="-15" w:leftChars="-57" w:right="-111" w:rightChars="-53" w:hanging="105" w:hangingChars="50"/>
                    <w:jc w:val="center"/>
                    <w:rPr>
                      <w:bCs/>
                      <w:w w:val="90"/>
                      <w:szCs w:val="21"/>
                    </w:rPr>
                  </w:pPr>
                  <w:r>
                    <w:rPr>
                      <w:bCs/>
                      <w:szCs w:val="21"/>
                    </w:rPr>
                    <w:t>顺式-1,2-二氯乙烯</w:t>
                  </w:r>
                </w:p>
              </w:tc>
              <w:tc>
                <w:tcPr>
                  <w:tcW w:w="813" w:type="pct"/>
                  <w:tcBorders>
                    <w:right w:val="single" w:color="auto" w:sz="2" w:space="0"/>
                  </w:tcBorders>
                  <w:tcMar>
                    <w:left w:w="0" w:type="dxa"/>
                    <w:right w:w="0" w:type="dxa"/>
                  </w:tcMar>
                  <w:vAlign w:val="center"/>
                </w:tcPr>
                <w:p w14:paraId="54F70CC6">
                  <w:pPr>
                    <w:widowControl/>
                    <w:jc w:val="center"/>
                    <w:textAlignment w:val="center"/>
                    <w:rPr>
                      <w:bCs/>
                      <w:szCs w:val="21"/>
                    </w:rPr>
                  </w:pPr>
                  <w:r>
                    <w:rPr>
                      <w:bCs/>
                      <w:szCs w:val="21"/>
                    </w:rPr>
                    <w:t>596</w:t>
                  </w:r>
                </w:p>
              </w:tc>
              <w:tc>
                <w:tcPr>
                  <w:tcW w:w="1051" w:type="pct"/>
                  <w:tcMar>
                    <w:left w:w="0" w:type="dxa"/>
                    <w:right w:w="0" w:type="dxa"/>
                  </w:tcMar>
                </w:tcPr>
                <w:p w14:paraId="250456FF">
                  <w:pPr>
                    <w:jc w:val="center"/>
                  </w:pPr>
                  <w:r>
                    <w:rPr>
                      <w:rFonts w:hint="eastAsia"/>
                      <w:szCs w:val="21"/>
                    </w:rPr>
                    <w:t>**</w:t>
                  </w:r>
                </w:p>
              </w:tc>
              <w:tc>
                <w:tcPr>
                  <w:tcW w:w="822" w:type="pct"/>
                  <w:tcMar>
                    <w:left w:w="0" w:type="dxa"/>
                    <w:right w:w="0" w:type="dxa"/>
                  </w:tcMar>
                  <w:vAlign w:val="center"/>
                </w:tcPr>
                <w:p w14:paraId="74BAE2AD">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321D0440">
                  <w:pPr>
                    <w:jc w:val="center"/>
                    <w:rPr>
                      <w:bCs/>
                      <w:kern w:val="0"/>
                      <w:szCs w:val="21"/>
                    </w:rPr>
                  </w:pPr>
                  <w:r>
                    <w:rPr>
                      <w:bCs/>
                      <w:kern w:val="0"/>
                      <w:szCs w:val="21"/>
                    </w:rPr>
                    <w:t>达标</w:t>
                  </w:r>
                </w:p>
              </w:tc>
            </w:tr>
            <w:tr w14:paraId="30F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B0DDC19">
                  <w:pPr>
                    <w:widowControl/>
                    <w:jc w:val="center"/>
                    <w:textAlignment w:val="center"/>
                    <w:rPr>
                      <w:bCs/>
                      <w:szCs w:val="21"/>
                    </w:rPr>
                  </w:pPr>
                  <w:r>
                    <w:rPr>
                      <w:bCs/>
                      <w:szCs w:val="21"/>
                    </w:rPr>
                    <w:t>15</w:t>
                  </w:r>
                </w:p>
              </w:tc>
              <w:tc>
                <w:tcPr>
                  <w:tcW w:w="1303" w:type="pct"/>
                  <w:tcBorders>
                    <w:left w:val="single" w:color="auto" w:sz="2" w:space="0"/>
                  </w:tcBorders>
                  <w:tcMar>
                    <w:left w:w="0" w:type="dxa"/>
                    <w:right w:w="0" w:type="dxa"/>
                  </w:tcMar>
                  <w:vAlign w:val="center"/>
                </w:tcPr>
                <w:p w14:paraId="0D68115F">
                  <w:pPr>
                    <w:adjustRightInd w:val="0"/>
                    <w:snapToGrid w:val="0"/>
                    <w:ind w:left="-15" w:leftChars="-57" w:right="-111" w:rightChars="-53" w:hanging="105" w:hangingChars="50"/>
                    <w:jc w:val="center"/>
                    <w:rPr>
                      <w:bCs/>
                      <w:w w:val="90"/>
                      <w:szCs w:val="21"/>
                    </w:rPr>
                  </w:pPr>
                  <w:r>
                    <w:rPr>
                      <w:bCs/>
                      <w:szCs w:val="21"/>
                    </w:rPr>
                    <w:t>氯仿</w:t>
                  </w:r>
                </w:p>
              </w:tc>
              <w:tc>
                <w:tcPr>
                  <w:tcW w:w="813" w:type="pct"/>
                  <w:tcBorders>
                    <w:right w:val="single" w:color="auto" w:sz="2" w:space="0"/>
                  </w:tcBorders>
                  <w:tcMar>
                    <w:left w:w="0" w:type="dxa"/>
                    <w:right w:w="0" w:type="dxa"/>
                  </w:tcMar>
                  <w:vAlign w:val="center"/>
                </w:tcPr>
                <w:p w14:paraId="2FDB8071">
                  <w:pPr>
                    <w:widowControl/>
                    <w:jc w:val="center"/>
                    <w:textAlignment w:val="center"/>
                    <w:rPr>
                      <w:bCs/>
                      <w:szCs w:val="21"/>
                    </w:rPr>
                  </w:pPr>
                  <w:r>
                    <w:rPr>
                      <w:bCs/>
                      <w:szCs w:val="21"/>
                    </w:rPr>
                    <w:t>0.9</w:t>
                  </w:r>
                </w:p>
              </w:tc>
              <w:tc>
                <w:tcPr>
                  <w:tcW w:w="1051" w:type="pct"/>
                  <w:tcMar>
                    <w:left w:w="0" w:type="dxa"/>
                    <w:right w:w="0" w:type="dxa"/>
                  </w:tcMar>
                </w:tcPr>
                <w:p w14:paraId="4ECA3D9A">
                  <w:pPr>
                    <w:jc w:val="center"/>
                  </w:pPr>
                  <w:r>
                    <w:rPr>
                      <w:rFonts w:hint="eastAsia"/>
                      <w:szCs w:val="21"/>
                    </w:rPr>
                    <w:t>**</w:t>
                  </w:r>
                </w:p>
              </w:tc>
              <w:tc>
                <w:tcPr>
                  <w:tcW w:w="822" w:type="pct"/>
                  <w:tcMar>
                    <w:left w:w="0" w:type="dxa"/>
                    <w:right w:w="0" w:type="dxa"/>
                  </w:tcMar>
                  <w:vAlign w:val="center"/>
                </w:tcPr>
                <w:p w14:paraId="62FACECF">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40961B66">
                  <w:pPr>
                    <w:jc w:val="center"/>
                    <w:rPr>
                      <w:bCs/>
                      <w:kern w:val="0"/>
                      <w:szCs w:val="21"/>
                    </w:rPr>
                  </w:pPr>
                  <w:r>
                    <w:rPr>
                      <w:bCs/>
                      <w:kern w:val="0"/>
                      <w:szCs w:val="21"/>
                    </w:rPr>
                    <w:t>达标</w:t>
                  </w:r>
                </w:p>
              </w:tc>
            </w:tr>
            <w:tr w14:paraId="4020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352243D">
                  <w:pPr>
                    <w:widowControl/>
                    <w:jc w:val="center"/>
                    <w:textAlignment w:val="center"/>
                    <w:rPr>
                      <w:bCs/>
                      <w:szCs w:val="21"/>
                    </w:rPr>
                  </w:pPr>
                  <w:r>
                    <w:rPr>
                      <w:bCs/>
                      <w:szCs w:val="21"/>
                    </w:rPr>
                    <w:t>16</w:t>
                  </w:r>
                </w:p>
              </w:tc>
              <w:tc>
                <w:tcPr>
                  <w:tcW w:w="1303" w:type="pct"/>
                  <w:tcBorders>
                    <w:left w:val="single" w:color="auto" w:sz="2" w:space="0"/>
                  </w:tcBorders>
                  <w:tcMar>
                    <w:left w:w="0" w:type="dxa"/>
                    <w:right w:w="0" w:type="dxa"/>
                  </w:tcMar>
                  <w:vAlign w:val="center"/>
                </w:tcPr>
                <w:p w14:paraId="701C33AC">
                  <w:pPr>
                    <w:adjustRightInd w:val="0"/>
                    <w:snapToGrid w:val="0"/>
                    <w:ind w:left="-15" w:leftChars="-57" w:right="-111" w:rightChars="-53" w:hanging="105" w:hangingChars="50"/>
                    <w:jc w:val="center"/>
                    <w:rPr>
                      <w:bCs/>
                      <w:szCs w:val="21"/>
                    </w:rPr>
                  </w:pPr>
                  <w:r>
                    <w:rPr>
                      <w:bCs/>
                      <w:szCs w:val="21"/>
                    </w:rPr>
                    <w:t>1,1,1-三氯乙烷</w:t>
                  </w:r>
                </w:p>
              </w:tc>
              <w:tc>
                <w:tcPr>
                  <w:tcW w:w="813" w:type="pct"/>
                  <w:tcBorders>
                    <w:right w:val="single" w:color="auto" w:sz="2" w:space="0"/>
                  </w:tcBorders>
                  <w:tcMar>
                    <w:left w:w="0" w:type="dxa"/>
                    <w:right w:w="0" w:type="dxa"/>
                  </w:tcMar>
                  <w:vAlign w:val="center"/>
                </w:tcPr>
                <w:p w14:paraId="2808CE9A">
                  <w:pPr>
                    <w:widowControl/>
                    <w:jc w:val="center"/>
                    <w:textAlignment w:val="center"/>
                    <w:rPr>
                      <w:bCs/>
                      <w:szCs w:val="21"/>
                    </w:rPr>
                  </w:pPr>
                  <w:r>
                    <w:rPr>
                      <w:bCs/>
                      <w:kern w:val="0"/>
                      <w:szCs w:val="21"/>
                    </w:rPr>
                    <w:t>840</w:t>
                  </w:r>
                </w:p>
              </w:tc>
              <w:tc>
                <w:tcPr>
                  <w:tcW w:w="1051" w:type="pct"/>
                  <w:tcMar>
                    <w:left w:w="0" w:type="dxa"/>
                    <w:right w:w="0" w:type="dxa"/>
                  </w:tcMar>
                </w:tcPr>
                <w:p w14:paraId="74AC8007">
                  <w:pPr>
                    <w:jc w:val="center"/>
                  </w:pPr>
                  <w:r>
                    <w:rPr>
                      <w:rFonts w:hint="eastAsia"/>
                      <w:szCs w:val="21"/>
                    </w:rPr>
                    <w:t>**</w:t>
                  </w:r>
                </w:p>
              </w:tc>
              <w:tc>
                <w:tcPr>
                  <w:tcW w:w="822" w:type="pct"/>
                  <w:tcMar>
                    <w:left w:w="0" w:type="dxa"/>
                    <w:right w:w="0" w:type="dxa"/>
                  </w:tcMar>
                  <w:vAlign w:val="center"/>
                </w:tcPr>
                <w:p w14:paraId="418D0423">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09CBA513">
                  <w:pPr>
                    <w:jc w:val="center"/>
                    <w:rPr>
                      <w:bCs/>
                      <w:kern w:val="0"/>
                      <w:szCs w:val="21"/>
                    </w:rPr>
                  </w:pPr>
                  <w:r>
                    <w:rPr>
                      <w:bCs/>
                      <w:kern w:val="0"/>
                      <w:szCs w:val="21"/>
                    </w:rPr>
                    <w:t>达标</w:t>
                  </w:r>
                </w:p>
              </w:tc>
            </w:tr>
            <w:tr w14:paraId="5DD4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784000C">
                  <w:pPr>
                    <w:widowControl/>
                    <w:jc w:val="center"/>
                    <w:textAlignment w:val="center"/>
                    <w:rPr>
                      <w:bCs/>
                      <w:szCs w:val="21"/>
                    </w:rPr>
                  </w:pPr>
                  <w:r>
                    <w:rPr>
                      <w:bCs/>
                      <w:szCs w:val="21"/>
                    </w:rPr>
                    <w:t>17</w:t>
                  </w:r>
                </w:p>
              </w:tc>
              <w:tc>
                <w:tcPr>
                  <w:tcW w:w="1303" w:type="pct"/>
                  <w:tcBorders>
                    <w:left w:val="single" w:color="auto" w:sz="2" w:space="0"/>
                  </w:tcBorders>
                  <w:tcMar>
                    <w:left w:w="0" w:type="dxa"/>
                    <w:right w:w="0" w:type="dxa"/>
                  </w:tcMar>
                  <w:vAlign w:val="center"/>
                </w:tcPr>
                <w:p w14:paraId="1047187C">
                  <w:pPr>
                    <w:adjustRightInd w:val="0"/>
                    <w:snapToGrid w:val="0"/>
                    <w:ind w:left="-15" w:leftChars="-57" w:right="-111" w:rightChars="-53" w:hanging="105" w:hangingChars="50"/>
                    <w:jc w:val="center"/>
                    <w:rPr>
                      <w:bCs/>
                      <w:szCs w:val="21"/>
                    </w:rPr>
                  </w:pPr>
                  <w:r>
                    <w:rPr>
                      <w:bCs/>
                      <w:szCs w:val="21"/>
                    </w:rPr>
                    <w:t>四氯化碳</w:t>
                  </w:r>
                </w:p>
              </w:tc>
              <w:tc>
                <w:tcPr>
                  <w:tcW w:w="813" w:type="pct"/>
                  <w:tcBorders>
                    <w:right w:val="single" w:color="auto" w:sz="2" w:space="0"/>
                  </w:tcBorders>
                  <w:tcMar>
                    <w:left w:w="0" w:type="dxa"/>
                    <w:right w:w="0" w:type="dxa"/>
                  </w:tcMar>
                  <w:vAlign w:val="center"/>
                </w:tcPr>
                <w:p w14:paraId="1AE24D19">
                  <w:pPr>
                    <w:widowControl/>
                    <w:jc w:val="center"/>
                    <w:textAlignment w:val="center"/>
                    <w:rPr>
                      <w:bCs/>
                      <w:szCs w:val="21"/>
                    </w:rPr>
                  </w:pPr>
                  <w:r>
                    <w:rPr>
                      <w:bCs/>
                      <w:kern w:val="0"/>
                      <w:szCs w:val="21"/>
                    </w:rPr>
                    <w:t>2.8</w:t>
                  </w:r>
                </w:p>
              </w:tc>
              <w:tc>
                <w:tcPr>
                  <w:tcW w:w="1051" w:type="pct"/>
                  <w:tcMar>
                    <w:left w:w="0" w:type="dxa"/>
                    <w:right w:w="0" w:type="dxa"/>
                  </w:tcMar>
                </w:tcPr>
                <w:p w14:paraId="57FCE491">
                  <w:pPr>
                    <w:jc w:val="center"/>
                  </w:pPr>
                  <w:r>
                    <w:rPr>
                      <w:rFonts w:hint="eastAsia"/>
                      <w:szCs w:val="21"/>
                    </w:rPr>
                    <w:t>**</w:t>
                  </w:r>
                </w:p>
              </w:tc>
              <w:tc>
                <w:tcPr>
                  <w:tcW w:w="822" w:type="pct"/>
                  <w:tcMar>
                    <w:left w:w="0" w:type="dxa"/>
                    <w:right w:w="0" w:type="dxa"/>
                  </w:tcMar>
                  <w:vAlign w:val="center"/>
                </w:tcPr>
                <w:p w14:paraId="031ED7FE">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22142978">
                  <w:pPr>
                    <w:jc w:val="center"/>
                    <w:rPr>
                      <w:bCs/>
                      <w:kern w:val="0"/>
                      <w:szCs w:val="21"/>
                    </w:rPr>
                  </w:pPr>
                  <w:r>
                    <w:rPr>
                      <w:bCs/>
                      <w:kern w:val="0"/>
                      <w:szCs w:val="21"/>
                    </w:rPr>
                    <w:t>达标</w:t>
                  </w:r>
                </w:p>
              </w:tc>
            </w:tr>
            <w:tr w14:paraId="363B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3601DA31">
                  <w:pPr>
                    <w:widowControl/>
                    <w:jc w:val="center"/>
                    <w:textAlignment w:val="center"/>
                    <w:rPr>
                      <w:bCs/>
                      <w:szCs w:val="21"/>
                    </w:rPr>
                  </w:pPr>
                  <w:r>
                    <w:rPr>
                      <w:bCs/>
                      <w:szCs w:val="21"/>
                    </w:rPr>
                    <w:t>18</w:t>
                  </w:r>
                </w:p>
              </w:tc>
              <w:tc>
                <w:tcPr>
                  <w:tcW w:w="1303" w:type="pct"/>
                  <w:tcBorders>
                    <w:left w:val="single" w:color="auto" w:sz="2" w:space="0"/>
                  </w:tcBorders>
                  <w:tcMar>
                    <w:left w:w="0" w:type="dxa"/>
                    <w:right w:w="0" w:type="dxa"/>
                  </w:tcMar>
                  <w:vAlign w:val="center"/>
                </w:tcPr>
                <w:p w14:paraId="6ACCE3FD">
                  <w:pPr>
                    <w:adjustRightInd w:val="0"/>
                    <w:snapToGrid w:val="0"/>
                    <w:ind w:left="-15" w:leftChars="-57" w:right="-111" w:rightChars="-53" w:hanging="105" w:hangingChars="50"/>
                    <w:jc w:val="center"/>
                    <w:rPr>
                      <w:bCs/>
                      <w:w w:val="90"/>
                      <w:szCs w:val="21"/>
                    </w:rPr>
                  </w:pPr>
                  <w:r>
                    <w:rPr>
                      <w:bCs/>
                      <w:szCs w:val="21"/>
                    </w:rPr>
                    <w:t>苯</w:t>
                  </w:r>
                </w:p>
              </w:tc>
              <w:tc>
                <w:tcPr>
                  <w:tcW w:w="813" w:type="pct"/>
                  <w:tcBorders>
                    <w:right w:val="single" w:color="auto" w:sz="2" w:space="0"/>
                  </w:tcBorders>
                  <w:tcMar>
                    <w:left w:w="0" w:type="dxa"/>
                    <w:right w:w="0" w:type="dxa"/>
                  </w:tcMar>
                  <w:vAlign w:val="center"/>
                </w:tcPr>
                <w:p w14:paraId="34E6906E">
                  <w:pPr>
                    <w:widowControl/>
                    <w:jc w:val="center"/>
                    <w:textAlignment w:val="center"/>
                    <w:rPr>
                      <w:bCs/>
                      <w:szCs w:val="21"/>
                    </w:rPr>
                  </w:pPr>
                  <w:r>
                    <w:rPr>
                      <w:bCs/>
                      <w:kern w:val="0"/>
                      <w:szCs w:val="21"/>
                    </w:rPr>
                    <w:t>4</w:t>
                  </w:r>
                </w:p>
              </w:tc>
              <w:tc>
                <w:tcPr>
                  <w:tcW w:w="1051" w:type="pct"/>
                  <w:tcMar>
                    <w:left w:w="0" w:type="dxa"/>
                    <w:right w:w="0" w:type="dxa"/>
                  </w:tcMar>
                </w:tcPr>
                <w:p w14:paraId="61C0203C">
                  <w:pPr>
                    <w:jc w:val="center"/>
                  </w:pPr>
                  <w:r>
                    <w:rPr>
                      <w:rFonts w:hint="eastAsia"/>
                      <w:szCs w:val="21"/>
                    </w:rPr>
                    <w:t>**</w:t>
                  </w:r>
                </w:p>
              </w:tc>
              <w:tc>
                <w:tcPr>
                  <w:tcW w:w="822" w:type="pct"/>
                  <w:tcMar>
                    <w:left w:w="0" w:type="dxa"/>
                    <w:right w:w="0" w:type="dxa"/>
                  </w:tcMar>
                  <w:vAlign w:val="center"/>
                </w:tcPr>
                <w:p w14:paraId="0C9C95BF">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5D7F1057">
                  <w:pPr>
                    <w:jc w:val="center"/>
                    <w:rPr>
                      <w:bCs/>
                      <w:kern w:val="0"/>
                      <w:szCs w:val="21"/>
                    </w:rPr>
                  </w:pPr>
                  <w:r>
                    <w:rPr>
                      <w:bCs/>
                      <w:kern w:val="0"/>
                      <w:szCs w:val="21"/>
                    </w:rPr>
                    <w:t>达标</w:t>
                  </w:r>
                </w:p>
              </w:tc>
            </w:tr>
            <w:tr w14:paraId="42B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A661939">
                  <w:pPr>
                    <w:widowControl/>
                    <w:jc w:val="center"/>
                    <w:textAlignment w:val="center"/>
                    <w:rPr>
                      <w:bCs/>
                      <w:szCs w:val="21"/>
                    </w:rPr>
                  </w:pPr>
                  <w:r>
                    <w:rPr>
                      <w:bCs/>
                      <w:szCs w:val="21"/>
                    </w:rPr>
                    <w:t>19</w:t>
                  </w:r>
                </w:p>
              </w:tc>
              <w:tc>
                <w:tcPr>
                  <w:tcW w:w="1303" w:type="pct"/>
                  <w:tcBorders>
                    <w:left w:val="single" w:color="auto" w:sz="2" w:space="0"/>
                  </w:tcBorders>
                  <w:tcMar>
                    <w:left w:w="0" w:type="dxa"/>
                    <w:right w:w="0" w:type="dxa"/>
                  </w:tcMar>
                  <w:vAlign w:val="center"/>
                </w:tcPr>
                <w:p w14:paraId="158EC910">
                  <w:pPr>
                    <w:adjustRightInd w:val="0"/>
                    <w:snapToGrid w:val="0"/>
                    <w:ind w:left="-15" w:leftChars="-57" w:right="-111" w:rightChars="-53" w:hanging="105" w:hangingChars="50"/>
                    <w:jc w:val="center"/>
                    <w:rPr>
                      <w:bCs/>
                      <w:w w:val="90"/>
                      <w:szCs w:val="21"/>
                    </w:rPr>
                  </w:pPr>
                  <w:r>
                    <w:rPr>
                      <w:bCs/>
                      <w:szCs w:val="21"/>
                    </w:rPr>
                    <w:t>1,2-二氯乙烷</w:t>
                  </w:r>
                </w:p>
              </w:tc>
              <w:tc>
                <w:tcPr>
                  <w:tcW w:w="813" w:type="pct"/>
                  <w:tcBorders>
                    <w:right w:val="single" w:color="auto" w:sz="2" w:space="0"/>
                  </w:tcBorders>
                  <w:tcMar>
                    <w:left w:w="0" w:type="dxa"/>
                    <w:right w:w="0" w:type="dxa"/>
                  </w:tcMar>
                  <w:vAlign w:val="center"/>
                </w:tcPr>
                <w:p w14:paraId="72128E42">
                  <w:pPr>
                    <w:widowControl/>
                    <w:jc w:val="center"/>
                    <w:textAlignment w:val="center"/>
                    <w:rPr>
                      <w:bCs/>
                      <w:szCs w:val="21"/>
                    </w:rPr>
                  </w:pPr>
                  <w:r>
                    <w:rPr>
                      <w:bCs/>
                      <w:kern w:val="0"/>
                      <w:szCs w:val="21"/>
                    </w:rPr>
                    <w:t>5</w:t>
                  </w:r>
                </w:p>
              </w:tc>
              <w:tc>
                <w:tcPr>
                  <w:tcW w:w="1051" w:type="pct"/>
                  <w:tcMar>
                    <w:left w:w="0" w:type="dxa"/>
                    <w:right w:w="0" w:type="dxa"/>
                  </w:tcMar>
                </w:tcPr>
                <w:p w14:paraId="38D731F3">
                  <w:pPr>
                    <w:jc w:val="center"/>
                  </w:pPr>
                  <w:r>
                    <w:rPr>
                      <w:rFonts w:hint="eastAsia"/>
                      <w:szCs w:val="21"/>
                    </w:rPr>
                    <w:t>**</w:t>
                  </w:r>
                </w:p>
              </w:tc>
              <w:tc>
                <w:tcPr>
                  <w:tcW w:w="822" w:type="pct"/>
                  <w:tcMar>
                    <w:left w:w="0" w:type="dxa"/>
                    <w:right w:w="0" w:type="dxa"/>
                  </w:tcMar>
                  <w:vAlign w:val="center"/>
                </w:tcPr>
                <w:p w14:paraId="16B2DD6B">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3491C2A5">
                  <w:pPr>
                    <w:jc w:val="center"/>
                    <w:rPr>
                      <w:bCs/>
                      <w:kern w:val="0"/>
                      <w:szCs w:val="21"/>
                    </w:rPr>
                  </w:pPr>
                  <w:r>
                    <w:rPr>
                      <w:bCs/>
                      <w:kern w:val="0"/>
                      <w:szCs w:val="21"/>
                    </w:rPr>
                    <w:t>达标</w:t>
                  </w:r>
                </w:p>
              </w:tc>
            </w:tr>
            <w:tr w14:paraId="3A61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AA029E5">
                  <w:pPr>
                    <w:widowControl/>
                    <w:jc w:val="center"/>
                    <w:textAlignment w:val="center"/>
                    <w:rPr>
                      <w:bCs/>
                      <w:szCs w:val="21"/>
                    </w:rPr>
                  </w:pPr>
                  <w:r>
                    <w:rPr>
                      <w:bCs/>
                      <w:szCs w:val="21"/>
                    </w:rPr>
                    <w:t>20</w:t>
                  </w:r>
                </w:p>
              </w:tc>
              <w:tc>
                <w:tcPr>
                  <w:tcW w:w="1303" w:type="pct"/>
                  <w:tcBorders>
                    <w:left w:val="single" w:color="auto" w:sz="2" w:space="0"/>
                  </w:tcBorders>
                  <w:tcMar>
                    <w:left w:w="0" w:type="dxa"/>
                    <w:right w:w="0" w:type="dxa"/>
                  </w:tcMar>
                  <w:vAlign w:val="center"/>
                </w:tcPr>
                <w:p w14:paraId="5196C6EB">
                  <w:pPr>
                    <w:adjustRightInd w:val="0"/>
                    <w:snapToGrid w:val="0"/>
                    <w:ind w:left="-15" w:leftChars="-57" w:right="-111" w:rightChars="-53" w:hanging="105" w:hangingChars="50"/>
                    <w:jc w:val="center"/>
                    <w:rPr>
                      <w:bCs/>
                      <w:szCs w:val="21"/>
                    </w:rPr>
                  </w:pPr>
                  <w:r>
                    <w:rPr>
                      <w:bCs/>
                      <w:szCs w:val="21"/>
                    </w:rPr>
                    <w:t>三氯乙烯</w:t>
                  </w:r>
                </w:p>
              </w:tc>
              <w:tc>
                <w:tcPr>
                  <w:tcW w:w="813" w:type="pct"/>
                  <w:tcBorders>
                    <w:right w:val="single" w:color="auto" w:sz="2" w:space="0"/>
                  </w:tcBorders>
                  <w:tcMar>
                    <w:left w:w="0" w:type="dxa"/>
                    <w:right w:w="0" w:type="dxa"/>
                  </w:tcMar>
                  <w:vAlign w:val="center"/>
                </w:tcPr>
                <w:p w14:paraId="4DFC6F64">
                  <w:pPr>
                    <w:widowControl/>
                    <w:jc w:val="center"/>
                    <w:textAlignment w:val="center"/>
                    <w:rPr>
                      <w:bCs/>
                      <w:szCs w:val="21"/>
                    </w:rPr>
                  </w:pPr>
                  <w:r>
                    <w:rPr>
                      <w:bCs/>
                      <w:kern w:val="0"/>
                      <w:szCs w:val="21"/>
                    </w:rPr>
                    <w:t>2.8</w:t>
                  </w:r>
                </w:p>
              </w:tc>
              <w:tc>
                <w:tcPr>
                  <w:tcW w:w="1051" w:type="pct"/>
                  <w:tcMar>
                    <w:left w:w="0" w:type="dxa"/>
                    <w:right w:w="0" w:type="dxa"/>
                  </w:tcMar>
                </w:tcPr>
                <w:p w14:paraId="1269BD0D">
                  <w:pPr>
                    <w:jc w:val="center"/>
                  </w:pPr>
                  <w:r>
                    <w:rPr>
                      <w:rFonts w:hint="eastAsia"/>
                      <w:szCs w:val="21"/>
                    </w:rPr>
                    <w:t>**</w:t>
                  </w:r>
                </w:p>
              </w:tc>
              <w:tc>
                <w:tcPr>
                  <w:tcW w:w="822" w:type="pct"/>
                  <w:tcMar>
                    <w:left w:w="0" w:type="dxa"/>
                    <w:right w:w="0" w:type="dxa"/>
                  </w:tcMar>
                  <w:vAlign w:val="center"/>
                </w:tcPr>
                <w:p w14:paraId="007D257F">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2069DB6A">
                  <w:pPr>
                    <w:jc w:val="center"/>
                    <w:rPr>
                      <w:bCs/>
                      <w:kern w:val="0"/>
                      <w:szCs w:val="21"/>
                    </w:rPr>
                  </w:pPr>
                  <w:r>
                    <w:rPr>
                      <w:bCs/>
                      <w:kern w:val="0"/>
                      <w:szCs w:val="21"/>
                    </w:rPr>
                    <w:t>达标</w:t>
                  </w:r>
                </w:p>
              </w:tc>
            </w:tr>
            <w:tr w14:paraId="3558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1F41CEDB">
                  <w:pPr>
                    <w:widowControl/>
                    <w:jc w:val="center"/>
                    <w:textAlignment w:val="center"/>
                    <w:rPr>
                      <w:bCs/>
                      <w:szCs w:val="21"/>
                    </w:rPr>
                  </w:pPr>
                  <w:r>
                    <w:rPr>
                      <w:bCs/>
                      <w:szCs w:val="21"/>
                    </w:rPr>
                    <w:t>21</w:t>
                  </w:r>
                </w:p>
              </w:tc>
              <w:tc>
                <w:tcPr>
                  <w:tcW w:w="1303" w:type="pct"/>
                  <w:tcBorders>
                    <w:left w:val="single" w:color="auto" w:sz="2" w:space="0"/>
                  </w:tcBorders>
                  <w:tcMar>
                    <w:left w:w="0" w:type="dxa"/>
                    <w:right w:w="0" w:type="dxa"/>
                  </w:tcMar>
                  <w:vAlign w:val="center"/>
                </w:tcPr>
                <w:p w14:paraId="5E6A038A">
                  <w:pPr>
                    <w:adjustRightInd w:val="0"/>
                    <w:snapToGrid w:val="0"/>
                    <w:ind w:left="-15" w:leftChars="-57" w:right="-111" w:rightChars="-53" w:hanging="105" w:hangingChars="50"/>
                    <w:jc w:val="center"/>
                    <w:rPr>
                      <w:bCs/>
                      <w:szCs w:val="21"/>
                    </w:rPr>
                  </w:pPr>
                  <w:r>
                    <w:rPr>
                      <w:bCs/>
                      <w:szCs w:val="21"/>
                    </w:rPr>
                    <w:t>1,2-二氯丙烷</w:t>
                  </w:r>
                </w:p>
              </w:tc>
              <w:tc>
                <w:tcPr>
                  <w:tcW w:w="813" w:type="pct"/>
                  <w:tcBorders>
                    <w:right w:val="single" w:color="auto" w:sz="2" w:space="0"/>
                  </w:tcBorders>
                  <w:tcMar>
                    <w:left w:w="0" w:type="dxa"/>
                    <w:right w:w="0" w:type="dxa"/>
                  </w:tcMar>
                  <w:vAlign w:val="center"/>
                </w:tcPr>
                <w:p w14:paraId="01AE7A83">
                  <w:pPr>
                    <w:widowControl/>
                    <w:jc w:val="center"/>
                    <w:textAlignment w:val="center"/>
                    <w:rPr>
                      <w:bCs/>
                      <w:szCs w:val="21"/>
                    </w:rPr>
                  </w:pPr>
                  <w:r>
                    <w:rPr>
                      <w:bCs/>
                      <w:kern w:val="0"/>
                      <w:szCs w:val="21"/>
                    </w:rPr>
                    <w:t>5</w:t>
                  </w:r>
                </w:p>
              </w:tc>
              <w:tc>
                <w:tcPr>
                  <w:tcW w:w="1051" w:type="pct"/>
                  <w:tcMar>
                    <w:left w:w="0" w:type="dxa"/>
                    <w:right w:w="0" w:type="dxa"/>
                  </w:tcMar>
                </w:tcPr>
                <w:p w14:paraId="69D9F387">
                  <w:pPr>
                    <w:jc w:val="center"/>
                  </w:pPr>
                  <w:r>
                    <w:rPr>
                      <w:rFonts w:hint="eastAsia"/>
                      <w:szCs w:val="21"/>
                    </w:rPr>
                    <w:t>**</w:t>
                  </w:r>
                </w:p>
              </w:tc>
              <w:tc>
                <w:tcPr>
                  <w:tcW w:w="822" w:type="pct"/>
                  <w:tcMar>
                    <w:left w:w="0" w:type="dxa"/>
                    <w:right w:w="0" w:type="dxa"/>
                  </w:tcMar>
                  <w:vAlign w:val="center"/>
                </w:tcPr>
                <w:p w14:paraId="61C0AAC1">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13AF2604">
                  <w:pPr>
                    <w:jc w:val="center"/>
                    <w:rPr>
                      <w:bCs/>
                      <w:kern w:val="0"/>
                      <w:szCs w:val="21"/>
                    </w:rPr>
                  </w:pPr>
                  <w:r>
                    <w:rPr>
                      <w:bCs/>
                      <w:kern w:val="0"/>
                      <w:szCs w:val="21"/>
                    </w:rPr>
                    <w:t>达标</w:t>
                  </w:r>
                </w:p>
              </w:tc>
            </w:tr>
            <w:tr w14:paraId="0BE2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2FCA524">
                  <w:pPr>
                    <w:widowControl/>
                    <w:jc w:val="center"/>
                    <w:textAlignment w:val="center"/>
                    <w:rPr>
                      <w:bCs/>
                      <w:szCs w:val="21"/>
                    </w:rPr>
                  </w:pPr>
                  <w:r>
                    <w:rPr>
                      <w:bCs/>
                      <w:szCs w:val="21"/>
                    </w:rPr>
                    <w:t>22</w:t>
                  </w:r>
                </w:p>
              </w:tc>
              <w:tc>
                <w:tcPr>
                  <w:tcW w:w="1303" w:type="pct"/>
                  <w:tcBorders>
                    <w:left w:val="single" w:color="auto" w:sz="2" w:space="0"/>
                  </w:tcBorders>
                  <w:tcMar>
                    <w:left w:w="0" w:type="dxa"/>
                    <w:right w:w="0" w:type="dxa"/>
                  </w:tcMar>
                  <w:vAlign w:val="center"/>
                </w:tcPr>
                <w:p w14:paraId="329B85C1">
                  <w:pPr>
                    <w:adjustRightInd w:val="0"/>
                    <w:snapToGrid w:val="0"/>
                    <w:ind w:left="-15" w:leftChars="-57" w:right="-111" w:rightChars="-53" w:hanging="105" w:hangingChars="50"/>
                    <w:jc w:val="center"/>
                    <w:rPr>
                      <w:bCs/>
                      <w:szCs w:val="21"/>
                    </w:rPr>
                  </w:pPr>
                  <w:r>
                    <w:rPr>
                      <w:bCs/>
                      <w:szCs w:val="21"/>
                    </w:rPr>
                    <w:t>甲苯</w:t>
                  </w:r>
                </w:p>
              </w:tc>
              <w:tc>
                <w:tcPr>
                  <w:tcW w:w="813" w:type="pct"/>
                  <w:tcBorders>
                    <w:right w:val="single" w:color="auto" w:sz="2" w:space="0"/>
                  </w:tcBorders>
                  <w:tcMar>
                    <w:left w:w="0" w:type="dxa"/>
                    <w:right w:w="0" w:type="dxa"/>
                  </w:tcMar>
                  <w:vAlign w:val="center"/>
                </w:tcPr>
                <w:p w14:paraId="2721E037">
                  <w:pPr>
                    <w:widowControl/>
                    <w:jc w:val="center"/>
                    <w:textAlignment w:val="center"/>
                    <w:rPr>
                      <w:bCs/>
                      <w:szCs w:val="21"/>
                    </w:rPr>
                  </w:pPr>
                  <w:r>
                    <w:rPr>
                      <w:bCs/>
                      <w:kern w:val="0"/>
                      <w:szCs w:val="21"/>
                    </w:rPr>
                    <w:t>1200</w:t>
                  </w:r>
                </w:p>
              </w:tc>
              <w:tc>
                <w:tcPr>
                  <w:tcW w:w="1051" w:type="pct"/>
                  <w:tcMar>
                    <w:left w:w="0" w:type="dxa"/>
                    <w:right w:w="0" w:type="dxa"/>
                  </w:tcMar>
                </w:tcPr>
                <w:p w14:paraId="06F364CC">
                  <w:pPr>
                    <w:jc w:val="center"/>
                  </w:pPr>
                  <w:r>
                    <w:rPr>
                      <w:rFonts w:hint="eastAsia"/>
                      <w:szCs w:val="21"/>
                    </w:rPr>
                    <w:t>**</w:t>
                  </w:r>
                </w:p>
              </w:tc>
              <w:tc>
                <w:tcPr>
                  <w:tcW w:w="822" w:type="pct"/>
                  <w:tcMar>
                    <w:left w:w="0" w:type="dxa"/>
                    <w:right w:w="0" w:type="dxa"/>
                  </w:tcMar>
                  <w:vAlign w:val="center"/>
                </w:tcPr>
                <w:p w14:paraId="3A60BA7C">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456F72FD">
                  <w:pPr>
                    <w:jc w:val="center"/>
                    <w:rPr>
                      <w:bCs/>
                      <w:kern w:val="0"/>
                      <w:szCs w:val="21"/>
                    </w:rPr>
                  </w:pPr>
                  <w:r>
                    <w:rPr>
                      <w:bCs/>
                      <w:kern w:val="0"/>
                      <w:szCs w:val="21"/>
                    </w:rPr>
                    <w:t>达标</w:t>
                  </w:r>
                </w:p>
              </w:tc>
            </w:tr>
            <w:tr w14:paraId="28AC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6B3AFA9A">
                  <w:pPr>
                    <w:widowControl/>
                    <w:jc w:val="center"/>
                    <w:textAlignment w:val="center"/>
                    <w:rPr>
                      <w:bCs/>
                      <w:szCs w:val="21"/>
                    </w:rPr>
                  </w:pPr>
                  <w:r>
                    <w:rPr>
                      <w:bCs/>
                      <w:szCs w:val="21"/>
                    </w:rPr>
                    <w:t>23</w:t>
                  </w:r>
                </w:p>
              </w:tc>
              <w:tc>
                <w:tcPr>
                  <w:tcW w:w="1303" w:type="pct"/>
                  <w:tcBorders>
                    <w:left w:val="single" w:color="auto" w:sz="2" w:space="0"/>
                  </w:tcBorders>
                  <w:tcMar>
                    <w:left w:w="0" w:type="dxa"/>
                    <w:right w:w="0" w:type="dxa"/>
                  </w:tcMar>
                  <w:vAlign w:val="center"/>
                </w:tcPr>
                <w:p w14:paraId="6FAE4F4D">
                  <w:pPr>
                    <w:adjustRightInd w:val="0"/>
                    <w:snapToGrid w:val="0"/>
                    <w:ind w:left="-15" w:leftChars="-57" w:right="-111" w:rightChars="-53" w:hanging="105" w:hangingChars="50"/>
                    <w:jc w:val="center"/>
                    <w:rPr>
                      <w:bCs/>
                      <w:szCs w:val="21"/>
                    </w:rPr>
                  </w:pPr>
                  <w:r>
                    <w:rPr>
                      <w:bCs/>
                      <w:szCs w:val="21"/>
                    </w:rPr>
                    <w:t>1,1,2-三氯乙烷</w:t>
                  </w:r>
                </w:p>
              </w:tc>
              <w:tc>
                <w:tcPr>
                  <w:tcW w:w="813" w:type="pct"/>
                  <w:tcBorders>
                    <w:right w:val="single" w:color="auto" w:sz="2" w:space="0"/>
                  </w:tcBorders>
                  <w:tcMar>
                    <w:left w:w="0" w:type="dxa"/>
                    <w:right w:w="0" w:type="dxa"/>
                  </w:tcMar>
                  <w:vAlign w:val="center"/>
                </w:tcPr>
                <w:p w14:paraId="2F1B4CDD">
                  <w:pPr>
                    <w:widowControl/>
                    <w:jc w:val="center"/>
                    <w:textAlignment w:val="center"/>
                    <w:rPr>
                      <w:bCs/>
                      <w:szCs w:val="21"/>
                    </w:rPr>
                  </w:pPr>
                  <w:r>
                    <w:rPr>
                      <w:bCs/>
                      <w:kern w:val="0"/>
                      <w:szCs w:val="21"/>
                    </w:rPr>
                    <w:t>2.8</w:t>
                  </w:r>
                </w:p>
              </w:tc>
              <w:tc>
                <w:tcPr>
                  <w:tcW w:w="1051" w:type="pct"/>
                  <w:tcMar>
                    <w:left w:w="0" w:type="dxa"/>
                    <w:right w:w="0" w:type="dxa"/>
                  </w:tcMar>
                </w:tcPr>
                <w:p w14:paraId="508A48D9">
                  <w:pPr>
                    <w:jc w:val="center"/>
                  </w:pPr>
                  <w:r>
                    <w:rPr>
                      <w:rFonts w:hint="eastAsia"/>
                      <w:szCs w:val="21"/>
                    </w:rPr>
                    <w:t>**</w:t>
                  </w:r>
                </w:p>
              </w:tc>
              <w:tc>
                <w:tcPr>
                  <w:tcW w:w="822" w:type="pct"/>
                  <w:tcMar>
                    <w:left w:w="0" w:type="dxa"/>
                    <w:right w:w="0" w:type="dxa"/>
                  </w:tcMar>
                  <w:vAlign w:val="center"/>
                </w:tcPr>
                <w:p w14:paraId="1325C1FE">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1EC991C7">
                  <w:pPr>
                    <w:jc w:val="center"/>
                    <w:rPr>
                      <w:bCs/>
                      <w:kern w:val="0"/>
                      <w:szCs w:val="21"/>
                    </w:rPr>
                  </w:pPr>
                  <w:r>
                    <w:rPr>
                      <w:bCs/>
                      <w:kern w:val="0"/>
                      <w:szCs w:val="21"/>
                    </w:rPr>
                    <w:t>达标</w:t>
                  </w:r>
                </w:p>
              </w:tc>
            </w:tr>
            <w:tr w14:paraId="7928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3B82EE1E">
                  <w:pPr>
                    <w:widowControl/>
                    <w:jc w:val="center"/>
                    <w:textAlignment w:val="center"/>
                    <w:rPr>
                      <w:bCs/>
                      <w:szCs w:val="21"/>
                    </w:rPr>
                  </w:pPr>
                  <w:r>
                    <w:rPr>
                      <w:bCs/>
                      <w:szCs w:val="21"/>
                    </w:rPr>
                    <w:t>24</w:t>
                  </w:r>
                </w:p>
              </w:tc>
              <w:tc>
                <w:tcPr>
                  <w:tcW w:w="1303" w:type="pct"/>
                  <w:tcBorders>
                    <w:left w:val="single" w:color="auto" w:sz="2" w:space="0"/>
                  </w:tcBorders>
                  <w:tcMar>
                    <w:left w:w="0" w:type="dxa"/>
                    <w:right w:w="0" w:type="dxa"/>
                  </w:tcMar>
                  <w:vAlign w:val="center"/>
                </w:tcPr>
                <w:p w14:paraId="09D5E91C">
                  <w:pPr>
                    <w:adjustRightInd w:val="0"/>
                    <w:snapToGrid w:val="0"/>
                    <w:ind w:left="-15" w:leftChars="-57" w:right="-111" w:rightChars="-53" w:hanging="105" w:hangingChars="50"/>
                    <w:jc w:val="center"/>
                    <w:rPr>
                      <w:bCs/>
                      <w:szCs w:val="21"/>
                    </w:rPr>
                  </w:pPr>
                  <w:r>
                    <w:rPr>
                      <w:bCs/>
                      <w:szCs w:val="21"/>
                    </w:rPr>
                    <w:t>四氯乙烯</w:t>
                  </w:r>
                </w:p>
              </w:tc>
              <w:tc>
                <w:tcPr>
                  <w:tcW w:w="813" w:type="pct"/>
                  <w:tcBorders>
                    <w:right w:val="single" w:color="auto" w:sz="2" w:space="0"/>
                  </w:tcBorders>
                  <w:tcMar>
                    <w:left w:w="0" w:type="dxa"/>
                    <w:right w:w="0" w:type="dxa"/>
                  </w:tcMar>
                  <w:vAlign w:val="center"/>
                </w:tcPr>
                <w:p w14:paraId="7CB5C39B">
                  <w:pPr>
                    <w:widowControl/>
                    <w:jc w:val="center"/>
                    <w:textAlignment w:val="center"/>
                    <w:rPr>
                      <w:bCs/>
                      <w:szCs w:val="21"/>
                    </w:rPr>
                  </w:pPr>
                  <w:r>
                    <w:rPr>
                      <w:bCs/>
                      <w:kern w:val="0"/>
                      <w:szCs w:val="21"/>
                    </w:rPr>
                    <w:t>53</w:t>
                  </w:r>
                </w:p>
              </w:tc>
              <w:tc>
                <w:tcPr>
                  <w:tcW w:w="1051" w:type="pct"/>
                  <w:tcMar>
                    <w:left w:w="0" w:type="dxa"/>
                    <w:right w:w="0" w:type="dxa"/>
                  </w:tcMar>
                </w:tcPr>
                <w:p w14:paraId="0B932409">
                  <w:pPr>
                    <w:jc w:val="center"/>
                  </w:pPr>
                  <w:r>
                    <w:rPr>
                      <w:rFonts w:hint="eastAsia"/>
                      <w:szCs w:val="21"/>
                    </w:rPr>
                    <w:t>**</w:t>
                  </w:r>
                </w:p>
              </w:tc>
              <w:tc>
                <w:tcPr>
                  <w:tcW w:w="822" w:type="pct"/>
                  <w:tcMar>
                    <w:left w:w="0" w:type="dxa"/>
                    <w:right w:w="0" w:type="dxa"/>
                  </w:tcMar>
                  <w:vAlign w:val="center"/>
                </w:tcPr>
                <w:p w14:paraId="11F6B942">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44C00242">
                  <w:pPr>
                    <w:jc w:val="center"/>
                    <w:rPr>
                      <w:bCs/>
                      <w:kern w:val="0"/>
                      <w:szCs w:val="21"/>
                    </w:rPr>
                  </w:pPr>
                  <w:r>
                    <w:rPr>
                      <w:bCs/>
                      <w:kern w:val="0"/>
                      <w:szCs w:val="21"/>
                    </w:rPr>
                    <w:t>达标</w:t>
                  </w:r>
                </w:p>
              </w:tc>
            </w:tr>
            <w:tr w14:paraId="7BFC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893208B">
                  <w:pPr>
                    <w:widowControl/>
                    <w:jc w:val="center"/>
                    <w:textAlignment w:val="center"/>
                    <w:rPr>
                      <w:bCs/>
                      <w:szCs w:val="21"/>
                    </w:rPr>
                  </w:pPr>
                  <w:r>
                    <w:rPr>
                      <w:bCs/>
                      <w:szCs w:val="21"/>
                    </w:rPr>
                    <w:t>25</w:t>
                  </w:r>
                </w:p>
              </w:tc>
              <w:tc>
                <w:tcPr>
                  <w:tcW w:w="1303" w:type="pct"/>
                  <w:tcBorders>
                    <w:left w:val="single" w:color="auto" w:sz="2" w:space="0"/>
                  </w:tcBorders>
                  <w:tcMar>
                    <w:left w:w="0" w:type="dxa"/>
                    <w:right w:w="0" w:type="dxa"/>
                  </w:tcMar>
                  <w:vAlign w:val="center"/>
                </w:tcPr>
                <w:p w14:paraId="593AAE37">
                  <w:pPr>
                    <w:adjustRightInd w:val="0"/>
                    <w:snapToGrid w:val="0"/>
                    <w:ind w:left="-15" w:leftChars="-57" w:right="-111" w:rightChars="-53" w:hanging="105" w:hangingChars="50"/>
                    <w:jc w:val="center"/>
                    <w:rPr>
                      <w:bCs/>
                      <w:szCs w:val="21"/>
                    </w:rPr>
                  </w:pPr>
                  <w:r>
                    <w:rPr>
                      <w:bCs/>
                      <w:szCs w:val="21"/>
                    </w:rPr>
                    <w:t>氯苯</w:t>
                  </w:r>
                </w:p>
              </w:tc>
              <w:tc>
                <w:tcPr>
                  <w:tcW w:w="813" w:type="pct"/>
                  <w:tcBorders>
                    <w:right w:val="single" w:color="auto" w:sz="2" w:space="0"/>
                  </w:tcBorders>
                  <w:tcMar>
                    <w:left w:w="0" w:type="dxa"/>
                    <w:right w:w="0" w:type="dxa"/>
                  </w:tcMar>
                  <w:vAlign w:val="center"/>
                </w:tcPr>
                <w:p w14:paraId="2E676DCE">
                  <w:pPr>
                    <w:widowControl/>
                    <w:jc w:val="center"/>
                    <w:textAlignment w:val="center"/>
                    <w:rPr>
                      <w:bCs/>
                      <w:szCs w:val="21"/>
                    </w:rPr>
                  </w:pPr>
                  <w:r>
                    <w:rPr>
                      <w:bCs/>
                      <w:kern w:val="0"/>
                      <w:szCs w:val="21"/>
                    </w:rPr>
                    <w:t>270</w:t>
                  </w:r>
                </w:p>
              </w:tc>
              <w:tc>
                <w:tcPr>
                  <w:tcW w:w="1051" w:type="pct"/>
                  <w:tcMar>
                    <w:left w:w="0" w:type="dxa"/>
                    <w:right w:w="0" w:type="dxa"/>
                  </w:tcMar>
                </w:tcPr>
                <w:p w14:paraId="135A7908">
                  <w:pPr>
                    <w:jc w:val="center"/>
                  </w:pPr>
                  <w:r>
                    <w:rPr>
                      <w:rFonts w:hint="eastAsia"/>
                      <w:szCs w:val="21"/>
                    </w:rPr>
                    <w:t>**</w:t>
                  </w:r>
                </w:p>
              </w:tc>
              <w:tc>
                <w:tcPr>
                  <w:tcW w:w="822" w:type="pct"/>
                  <w:tcMar>
                    <w:left w:w="0" w:type="dxa"/>
                    <w:right w:w="0" w:type="dxa"/>
                  </w:tcMar>
                  <w:vAlign w:val="center"/>
                </w:tcPr>
                <w:p w14:paraId="14277FBF">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4B715761">
                  <w:pPr>
                    <w:jc w:val="center"/>
                    <w:rPr>
                      <w:bCs/>
                      <w:kern w:val="0"/>
                      <w:szCs w:val="21"/>
                    </w:rPr>
                  </w:pPr>
                  <w:r>
                    <w:rPr>
                      <w:bCs/>
                      <w:kern w:val="0"/>
                      <w:szCs w:val="21"/>
                    </w:rPr>
                    <w:t>达标</w:t>
                  </w:r>
                </w:p>
              </w:tc>
            </w:tr>
            <w:tr w14:paraId="5007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326F8130">
                  <w:pPr>
                    <w:widowControl/>
                    <w:jc w:val="center"/>
                    <w:textAlignment w:val="center"/>
                    <w:rPr>
                      <w:bCs/>
                      <w:szCs w:val="21"/>
                    </w:rPr>
                  </w:pPr>
                  <w:r>
                    <w:rPr>
                      <w:bCs/>
                      <w:szCs w:val="21"/>
                    </w:rPr>
                    <w:t>26</w:t>
                  </w:r>
                </w:p>
              </w:tc>
              <w:tc>
                <w:tcPr>
                  <w:tcW w:w="1303" w:type="pct"/>
                  <w:tcBorders>
                    <w:left w:val="single" w:color="auto" w:sz="2" w:space="0"/>
                  </w:tcBorders>
                  <w:tcMar>
                    <w:left w:w="0" w:type="dxa"/>
                    <w:right w:w="0" w:type="dxa"/>
                  </w:tcMar>
                  <w:vAlign w:val="center"/>
                </w:tcPr>
                <w:p w14:paraId="4FBE4BDB">
                  <w:pPr>
                    <w:adjustRightInd w:val="0"/>
                    <w:snapToGrid w:val="0"/>
                    <w:ind w:left="-15" w:leftChars="-57" w:right="-111" w:rightChars="-53" w:hanging="105" w:hangingChars="50"/>
                    <w:jc w:val="center"/>
                    <w:rPr>
                      <w:bCs/>
                      <w:szCs w:val="21"/>
                    </w:rPr>
                  </w:pPr>
                  <w:r>
                    <w:rPr>
                      <w:bCs/>
                      <w:szCs w:val="21"/>
                    </w:rPr>
                    <w:t>乙苯</w:t>
                  </w:r>
                </w:p>
              </w:tc>
              <w:tc>
                <w:tcPr>
                  <w:tcW w:w="813" w:type="pct"/>
                  <w:tcBorders>
                    <w:right w:val="single" w:color="auto" w:sz="2" w:space="0"/>
                  </w:tcBorders>
                  <w:tcMar>
                    <w:left w:w="0" w:type="dxa"/>
                    <w:right w:w="0" w:type="dxa"/>
                  </w:tcMar>
                  <w:vAlign w:val="center"/>
                </w:tcPr>
                <w:p w14:paraId="1AA63A56">
                  <w:pPr>
                    <w:widowControl/>
                    <w:jc w:val="center"/>
                    <w:textAlignment w:val="center"/>
                    <w:rPr>
                      <w:bCs/>
                      <w:szCs w:val="21"/>
                    </w:rPr>
                  </w:pPr>
                  <w:r>
                    <w:rPr>
                      <w:bCs/>
                      <w:kern w:val="0"/>
                      <w:szCs w:val="21"/>
                    </w:rPr>
                    <w:t>28</w:t>
                  </w:r>
                </w:p>
              </w:tc>
              <w:tc>
                <w:tcPr>
                  <w:tcW w:w="1051" w:type="pct"/>
                  <w:tcMar>
                    <w:left w:w="0" w:type="dxa"/>
                    <w:right w:w="0" w:type="dxa"/>
                  </w:tcMar>
                </w:tcPr>
                <w:p w14:paraId="4D65F8E2">
                  <w:pPr>
                    <w:jc w:val="center"/>
                  </w:pPr>
                  <w:r>
                    <w:rPr>
                      <w:rFonts w:hint="eastAsia"/>
                      <w:szCs w:val="21"/>
                    </w:rPr>
                    <w:t>**</w:t>
                  </w:r>
                </w:p>
              </w:tc>
              <w:tc>
                <w:tcPr>
                  <w:tcW w:w="822" w:type="pct"/>
                  <w:tcMar>
                    <w:left w:w="0" w:type="dxa"/>
                    <w:right w:w="0" w:type="dxa"/>
                  </w:tcMar>
                  <w:vAlign w:val="center"/>
                </w:tcPr>
                <w:p w14:paraId="2B3C4C69">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5490463E">
                  <w:pPr>
                    <w:jc w:val="center"/>
                    <w:rPr>
                      <w:bCs/>
                      <w:kern w:val="0"/>
                      <w:szCs w:val="21"/>
                    </w:rPr>
                  </w:pPr>
                  <w:r>
                    <w:rPr>
                      <w:bCs/>
                      <w:kern w:val="0"/>
                      <w:szCs w:val="21"/>
                    </w:rPr>
                    <w:t>达标</w:t>
                  </w:r>
                </w:p>
              </w:tc>
            </w:tr>
            <w:tr w14:paraId="454E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15723A4E">
                  <w:pPr>
                    <w:widowControl/>
                    <w:jc w:val="center"/>
                    <w:textAlignment w:val="center"/>
                    <w:rPr>
                      <w:bCs/>
                      <w:szCs w:val="21"/>
                    </w:rPr>
                  </w:pPr>
                  <w:r>
                    <w:rPr>
                      <w:bCs/>
                      <w:szCs w:val="21"/>
                    </w:rPr>
                    <w:t>27</w:t>
                  </w:r>
                </w:p>
              </w:tc>
              <w:tc>
                <w:tcPr>
                  <w:tcW w:w="1303" w:type="pct"/>
                  <w:tcBorders>
                    <w:left w:val="single" w:color="auto" w:sz="2" w:space="0"/>
                  </w:tcBorders>
                  <w:tcMar>
                    <w:left w:w="0" w:type="dxa"/>
                    <w:right w:w="0" w:type="dxa"/>
                  </w:tcMar>
                  <w:vAlign w:val="center"/>
                </w:tcPr>
                <w:p w14:paraId="0C463752">
                  <w:pPr>
                    <w:adjustRightInd w:val="0"/>
                    <w:snapToGrid w:val="0"/>
                    <w:ind w:left="-15" w:leftChars="-57" w:right="-111" w:rightChars="-53" w:hanging="105" w:hangingChars="50"/>
                    <w:jc w:val="center"/>
                    <w:rPr>
                      <w:bCs/>
                      <w:szCs w:val="21"/>
                    </w:rPr>
                  </w:pPr>
                  <w:r>
                    <w:rPr>
                      <w:bCs/>
                      <w:szCs w:val="21"/>
                    </w:rPr>
                    <w:t>1,1,1,2-四氯乙烷</w:t>
                  </w:r>
                </w:p>
              </w:tc>
              <w:tc>
                <w:tcPr>
                  <w:tcW w:w="813" w:type="pct"/>
                  <w:tcBorders>
                    <w:right w:val="single" w:color="auto" w:sz="2" w:space="0"/>
                  </w:tcBorders>
                  <w:tcMar>
                    <w:left w:w="0" w:type="dxa"/>
                    <w:right w:w="0" w:type="dxa"/>
                  </w:tcMar>
                  <w:vAlign w:val="center"/>
                </w:tcPr>
                <w:p w14:paraId="060711E8">
                  <w:pPr>
                    <w:widowControl/>
                    <w:jc w:val="center"/>
                    <w:textAlignment w:val="center"/>
                    <w:rPr>
                      <w:bCs/>
                      <w:szCs w:val="21"/>
                    </w:rPr>
                  </w:pPr>
                  <w:r>
                    <w:rPr>
                      <w:bCs/>
                      <w:kern w:val="0"/>
                      <w:szCs w:val="21"/>
                    </w:rPr>
                    <w:t>10</w:t>
                  </w:r>
                </w:p>
              </w:tc>
              <w:tc>
                <w:tcPr>
                  <w:tcW w:w="1051" w:type="pct"/>
                  <w:tcMar>
                    <w:left w:w="0" w:type="dxa"/>
                    <w:right w:w="0" w:type="dxa"/>
                  </w:tcMar>
                </w:tcPr>
                <w:p w14:paraId="0C78420A">
                  <w:pPr>
                    <w:jc w:val="center"/>
                  </w:pPr>
                  <w:r>
                    <w:rPr>
                      <w:rFonts w:hint="eastAsia"/>
                      <w:szCs w:val="21"/>
                    </w:rPr>
                    <w:t>**</w:t>
                  </w:r>
                </w:p>
              </w:tc>
              <w:tc>
                <w:tcPr>
                  <w:tcW w:w="822" w:type="pct"/>
                  <w:tcMar>
                    <w:left w:w="0" w:type="dxa"/>
                    <w:right w:w="0" w:type="dxa"/>
                  </w:tcMar>
                  <w:vAlign w:val="center"/>
                </w:tcPr>
                <w:p w14:paraId="615E1B45">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10E41919">
                  <w:pPr>
                    <w:jc w:val="center"/>
                    <w:rPr>
                      <w:bCs/>
                      <w:kern w:val="0"/>
                      <w:szCs w:val="21"/>
                    </w:rPr>
                  </w:pPr>
                  <w:r>
                    <w:rPr>
                      <w:bCs/>
                      <w:kern w:val="0"/>
                      <w:szCs w:val="21"/>
                    </w:rPr>
                    <w:t>达标</w:t>
                  </w:r>
                </w:p>
              </w:tc>
            </w:tr>
            <w:tr w14:paraId="130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1B40C332">
                  <w:pPr>
                    <w:widowControl/>
                    <w:jc w:val="center"/>
                    <w:textAlignment w:val="center"/>
                    <w:rPr>
                      <w:bCs/>
                      <w:szCs w:val="21"/>
                    </w:rPr>
                  </w:pPr>
                  <w:r>
                    <w:rPr>
                      <w:bCs/>
                      <w:szCs w:val="21"/>
                    </w:rPr>
                    <w:t>28</w:t>
                  </w:r>
                </w:p>
              </w:tc>
              <w:tc>
                <w:tcPr>
                  <w:tcW w:w="1303" w:type="pct"/>
                  <w:tcBorders>
                    <w:left w:val="single" w:color="auto" w:sz="2" w:space="0"/>
                  </w:tcBorders>
                  <w:tcMar>
                    <w:left w:w="0" w:type="dxa"/>
                    <w:right w:w="0" w:type="dxa"/>
                  </w:tcMar>
                  <w:vAlign w:val="center"/>
                </w:tcPr>
                <w:p w14:paraId="4E7B9B65">
                  <w:pPr>
                    <w:adjustRightInd w:val="0"/>
                    <w:snapToGrid w:val="0"/>
                    <w:ind w:left="-15" w:leftChars="-57" w:right="-111" w:rightChars="-53" w:hanging="105" w:hangingChars="50"/>
                    <w:jc w:val="center"/>
                    <w:rPr>
                      <w:bCs/>
                      <w:szCs w:val="21"/>
                    </w:rPr>
                  </w:pPr>
                  <w:r>
                    <w:rPr>
                      <w:bCs/>
                      <w:szCs w:val="21"/>
                    </w:rPr>
                    <w:t>间，对-二甲苯</w:t>
                  </w:r>
                </w:p>
              </w:tc>
              <w:tc>
                <w:tcPr>
                  <w:tcW w:w="813" w:type="pct"/>
                  <w:tcBorders>
                    <w:right w:val="single" w:color="auto" w:sz="2" w:space="0"/>
                  </w:tcBorders>
                  <w:tcMar>
                    <w:left w:w="0" w:type="dxa"/>
                    <w:right w:w="0" w:type="dxa"/>
                  </w:tcMar>
                  <w:vAlign w:val="center"/>
                </w:tcPr>
                <w:p w14:paraId="1E3A2584">
                  <w:pPr>
                    <w:widowControl/>
                    <w:jc w:val="center"/>
                    <w:textAlignment w:val="center"/>
                    <w:rPr>
                      <w:bCs/>
                      <w:szCs w:val="21"/>
                    </w:rPr>
                  </w:pPr>
                  <w:r>
                    <w:rPr>
                      <w:bCs/>
                      <w:kern w:val="0"/>
                      <w:szCs w:val="21"/>
                    </w:rPr>
                    <w:t>570</w:t>
                  </w:r>
                </w:p>
              </w:tc>
              <w:tc>
                <w:tcPr>
                  <w:tcW w:w="1051" w:type="pct"/>
                  <w:tcMar>
                    <w:left w:w="0" w:type="dxa"/>
                    <w:right w:w="0" w:type="dxa"/>
                  </w:tcMar>
                </w:tcPr>
                <w:p w14:paraId="52DB4283">
                  <w:pPr>
                    <w:jc w:val="center"/>
                  </w:pPr>
                  <w:r>
                    <w:rPr>
                      <w:rFonts w:hint="eastAsia"/>
                      <w:szCs w:val="21"/>
                    </w:rPr>
                    <w:t>**</w:t>
                  </w:r>
                </w:p>
              </w:tc>
              <w:tc>
                <w:tcPr>
                  <w:tcW w:w="822" w:type="pct"/>
                  <w:tcMar>
                    <w:left w:w="0" w:type="dxa"/>
                    <w:right w:w="0" w:type="dxa"/>
                  </w:tcMar>
                  <w:vAlign w:val="center"/>
                </w:tcPr>
                <w:p w14:paraId="5F078974">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02864FB0">
                  <w:pPr>
                    <w:jc w:val="center"/>
                    <w:rPr>
                      <w:bCs/>
                      <w:kern w:val="0"/>
                      <w:szCs w:val="21"/>
                    </w:rPr>
                  </w:pPr>
                  <w:r>
                    <w:rPr>
                      <w:bCs/>
                      <w:kern w:val="0"/>
                      <w:szCs w:val="21"/>
                    </w:rPr>
                    <w:t>达标</w:t>
                  </w:r>
                </w:p>
              </w:tc>
            </w:tr>
            <w:tr w14:paraId="1156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5210F2AD">
                  <w:pPr>
                    <w:widowControl/>
                    <w:jc w:val="center"/>
                    <w:textAlignment w:val="center"/>
                    <w:rPr>
                      <w:bCs/>
                      <w:szCs w:val="21"/>
                    </w:rPr>
                  </w:pPr>
                  <w:r>
                    <w:rPr>
                      <w:bCs/>
                      <w:szCs w:val="21"/>
                    </w:rPr>
                    <w:t>29</w:t>
                  </w:r>
                </w:p>
              </w:tc>
              <w:tc>
                <w:tcPr>
                  <w:tcW w:w="1303" w:type="pct"/>
                  <w:tcBorders>
                    <w:left w:val="single" w:color="auto" w:sz="2" w:space="0"/>
                  </w:tcBorders>
                  <w:tcMar>
                    <w:left w:w="0" w:type="dxa"/>
                    <w:right w:w="0" w:type="dxa"/>
                  </w:tcMar>
                  <w:vAlign w:val="center"/>
                </w:tcPr>
                <w:p w14:paraId="7249CB85">
                  <w:pPr>
                    <w:adjustRightInd w:val="0"/>
                    <w:snapToGrid w:val="0"/>
                    <w:ind w:left="-15" w:leftChars="-57" w:right="-111" w:rightChars="-53" w:hanging="105" w:hangingChars="50"/>
                    <w:jc w:val="center"/>
                    <w:rPr>
                      <w:bCs/>
                      <w:szCs w:val="21"/>
                    </w:rPr>
                  </w:pPr>
                  <w:r>
                    <w:rPr>
                      <w:bCs/>
                      <w:szCs w:val="21"/>
                    </w:rPr>
                    <w:t>邻-二甲苯</w:t>
                  </w:r>
                </w:p>
              </w:tc>
              <w:tc>
                <w:tcPr>
                  <w:tcW w:w="813" w:type="pct"/>
                  <w:tcBorders>
                    <w:right w:val="single" w:color="auto" w:sz="2" w:space="0"/>
                  </w:tcBorders>
                  <w:tcMar>
                    <w:left w:w="0" w:type="dxa"/>
                    <w:right w:w="0" w:type="dxa"/>
                  </w:tcMar>
                  <w:vAlign w:val="center"/>
                </w:tcPr>
                <w:p w14:paraId="51A658DF">
                  <w:pPr>
                    <w:widowControl/>
                    <w:jc w:val="center"/>
                    <w:textAlignment w:val="center"/>
                    <w:rPr>
                      <w:bCs/>
                      <w:szCs w:val="21"/>
                    </w:rPr>
                  </w:pPr>
                  <w:r>
                    <w:rPr>
                      <w:bCs/>
                      <w:kern w:val="0"/>
                      <w:szCs w:val="21"/>
                    </w:rPr>
                    <w:t>640</w:t>
                  </w:r>
                </w:p>
              </w:tc>
              <w:tc>
                <w:tcPr>
                  <w:tcW w:w="1051" w:type="pct"/>
                  <w:tcMar>
                    <w:left w:w="0" w:type="dxa"/>
                    <w:right w:w="0" w:type="dxa"/>
                  </w:tcMar>
                </w:tcPr>
                <w:p w14:paraId="567DB09B">
                  <w:pPr>
                    <w:jc w:val="center"/>
                  </w:pPr>
                  <w:r>
                    <w:rPr>
                      <w:rFonts w:hint="eastAsia"/>
                      <w:szCs w:val="21"/>
                    </w:rPr>
                    <w:t>**</w:t>
                  </w:r>
                </w:p>
              </w:tc>
              <w:tc>
                <w:tcPr>
                  <w:tcW w:w="822" w:type="pct"/>
                  <w:tcMar>
                    <w:left w:w="0" w:type="dxa"/>
                    <w:right w:w="0" w:type="dxa"/>
                  </w:tcMar>
                  <w:vAlign w:val="center"/>
                </w:tcPr>
                <w:p w14:paraId="7ED0775F">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377A7CA5">
                  <w:pPr>
                    <w:jc w:val="center"/>
                    <w:rPr>
                      <w:bCs/>
                      <w:kern w:val="0"/>
                      <w:szCs w:val="21"/>
                    </w:rPr>
                  </w:pPr>
                  <w:r>
                    <w:rPr>
                      <w:bCs/>
                      <w:kern w:val="0"/>
                      <w:szCs w:val="21"/>
                    </w:rPr>
                    <w:t>达标</w:t>
                  </w:r>
                </w:p>
              </w:tc>
            </w:tr>
            <w:tr w14:paraId="1EA3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C986B18">
                  <w:pPr>
                    <w:widowControl/>
                    <w:jc w:val="center"/>
                    <w:textAlignment w:val="center"/>
                    <w:rPr>
                      <w:bCs/>
                      <w:szCs w:val="21"/>
                    </w:rPr>
                  </w:pPr>
                  <w:r>
                    <w:rPr>
                      <w:bCs/>
                      <w:szCs w:val="21"/>
                    </w:rPr>
                    <w:t>30</w:t>
                  </w:r>
                </w:p>
              </w:tc>
              <w:tc>
                <w:tcPr>
                  <w:tcW w:w="1303" w:type="pct"/>
                  <w:tcBorders>
                    <w:left w:val="single" w:color="auto" w:sz="2" w:space="0"/>
                  </w:tcBorders>
                  <w:tcMar>
                    <w:left w:w="0" w:type="dxa"/>
                    <w:right w:w="0" w:type="dxa"/>
                  </w:tcMar>
                  <w:vAlign w:val="center"/>
                </w:tcPr>
                <w:p w14:paraId="10780A74">
                  <w:pPr>
                    <w:adjustRightInd w:val="0"/>
                    <w:snapToGrid w:val="0"/>
                    <w:ind w:left="-15" w:leftChars="-57" w:right="-111" w:rightChars="-53" w:hanging="105" w:hangingChars="50"/>
                    <w:jc w:val="center"/>
                    <w:rPr>
                      <w:bCs/>
                      <w:szCs w:val="21"/>
                    </w:rPr>
                  </w:pPr>
                  <w:r>
                    <w:rPr>
                      <w:bCs/>
                      <w:szCs w:val="21"/>
                    </w:rPr>
                    <w:t>苯乙烯</w:t>
                  </w:r>
                </w:p>
              </w:tc>
              <w:tc>
                <w:tcPr>
                  <w:tcW w:w="813" w:type="pct"/>
                  <w:tcBorders>
                    <w:right w:val="single" w:color="auto" w:sz="2" w:space="0"/>
                  </w:tcBorders>
                  <w:tcMar>
                    <w:left w:w="0" w:type="dxa"/>
                    <w:right w:w="0" w:type="dxa"/>
                  </w:tcMar>
                  <w:vAlign w:val="center"/>
                </w:tcPr>
                <w:p w14:paraId="16587700">
                  <w:pPr>
                    <w:widowControl/>
                    <w:jc w:val="center"/>
                    <w:textAlignment w:val="center"/>
                    <w:rPr>
                      <w:bCs/>
                      <w:szCs w:val="21"/>
                    </w:rPr>
                  </w:pPr>
                  <w:r>
                    <w:rPr>
                      <w:bCs/>
                      <w:kern w:val="0"/>
                      <w:szCs w:val="21"/>
                    </w:rPr>
                    <w:t>1290</w:t>
                  </w:r>
                </w:p>
              </w:tc>
              <w:tc>
                <w:tcPr>
                  <w:tcW w:w="1051" w:type="pct"/>
                  <w:tcMar>
                    <w:left w:w="0" w:type="dxa"/>
                    <w:right w:w="0" w:type="dxa"/>
                  </w:tcMar>
                </w:tcPr>
                <w:p w14:paraId="38B29BF5">
                  <w:pPr>
                    <w:jc w:val="center"/>
                  </w:pPr>
                  <w:r>
                    <w:rPr>
                      <w:rFonts w:hint="eastAsia"/>
                      <w:szCs w:val="21"/>
                    </w:rPr>
                    <w:t>**</w:t>
                  </w:r>
                </w:p>
              </w:tc>
              <w:tc>
                <w:tcPr>
                  <w:tcW w:w="822" w:type="pct"/>
                  <w:tcMar>
                    <w:left w:w="0" w:type="dxa"/>
                    <w:right w:w="0" w:type="dxa"/>
                  </w:tcMar>
                  <w:vAlign w:val="center"/>
                </w:tcPr>
                <w:p w14:paraId="3081E5CE">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27E29111">
                  <w:pPr>
                    <w:jc w:val="center"/>
                    <w:rPr>
                      <w:bCs/>
                      <w:kern w:val="0"/>
                      <w:szCs w:val="21"/>
                    </w:rPr>
                  </w:pPr>
                  <w:r>
                    <w:rPr>
                      <w:bCs/>
                      <w:kern w:val="0"/>
                      <w:szCs w:val="21"/>
                    </w:rPr>
                    <w:t>达标</w:t>
                  </w:r>
                </w:p>
              </w:tc>
            </w:tr>
            <w:tr w14:paraId="726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18E53B5">
                  <w:pPr>
                    <w:widowControl/>
                    <w:jc w:val="center"/>
                    <w:textAlignment w:val="center"/>
                    <w:rPr>
                      <w:bCs/>
                      <w:szCs w:val="21"/>
                    </w:rPr>
                  </w:pPr>
                  <w:r>
                    <w:rPr>
                      <w:bCs/>
                      <w:szCs w:val="21"/>
                    </w:rPr>
                    <w:t>31</w:t>
                  </w:r>
                </w:p>
              </w:tc>
              <w:tc>
                <w:tcPr>
                  <w:tcW w:w="1303" w:type="pct"/>
                  <w:tcBorders>
                    <w:left w:val="single" w:color="auto" w:sz="2" w:space="0"/>
                  </w:tcBorders>
                  <w:tcMar>
                    <w:left w:w="0" w:type="dxa"/>
                    <w:right w:w="0" w:type="dxa"/>
                  </w:tcMar>
                  <w:vAlign w:val="center"/>
                </w:tcPr>
                <w:p w14:paraId="60F85386">
                  <w:pPr>
                    <w:adjustRightInd w:val="0"/>
                    <w:snapToGrid w:val="0"/>
                    <w:ind w:left="-15" w:leftChars="-57" w:right="-111" w:rightChars="-53" w:hanging="105" w:hangingChars="50"/>
                    <w:jc w:val="center"/>
                    <w:rPr>
                      <w:bCs/>
                      <w:szCs w:val="21"/>
                    </w:rPr>
                  </w:pPr>
                  <w:r>
                    <w:rPr>
                      <w:bCs/>
                      <w:szCs w:val="21"/>
                    </w:rPr>
                    <w:t>1,1,2,2-四氯乙烷</w:t>
                  </w:r>
                </w:p>
              </w:tc>
              <w:tc>
                <w:tcPr>
                  <w:tcW w:w="813" w:type="pct"/>
                  <w:tcBorders>
                    <w:right w:val="single" w:color="auto" w:sz="2" w:space="0"/>
                  </w:tcBorders>
                  <w:tcMar>
                    <w:left w:w="0" w:type="dxa"/>
                    <w:right w:w="0" w:type="dxa"/>
                  </w:tcMar>
                  <w:vAlign w:val="center"/>
                </w:tcPr>
                <w:p w14:paraId="4A50FBE8">
                  <w:pPr>
                    <w:widowControl/>
                    <w:jc w:val="center"/>
                    <w:textAlignment w:val="center"/>
                    <w:rPr>
                      <w:bCs/>
                      <w:szCs w:val="21"/>
                    </w:rPr>
                  </w:pPr>
                  <w:r>
                    <w:rPr>
                      <w:bCs/>
                      <w:kern w:val="0"/>
                      <w:szCs w:val="21"/>
                    </w:rPr>
                    <w:t>6.8</w:t>
                  </w:r>
                </w:p>
              </w:tc>
              <w:tc>
                <w:tcPr>
                  <w:tcW w:w="1051" w:type="pct"/>
                  <w:tcMar>
                    <w:left w:w="0" w:type="dxa"/>
                    <w:right w:w="0" w:type="dxa"/>
                  </w:tcMar>
                </w:tcPr>
                <w:p w14:paraId="02CA406C">
                  <w:pPr>
                    <w:jc w:val="center"/>
                  </w:pPr>
                  <w:r>
                    <w:rPr>
                      <w:rFonts w:hint="eastAsia"/>
                      <w:szCs w:val="21"/>
                    </w:rPr>
                    <w:t>**</w:t>
                  </w:r>
                </w:p>
              </w:tc>
              <w:tc>
                <w:tcPr>
                  <w:tcW w:w="822" w:type="pct"/>
                  <w:tcMar>
                    <w:left w:w="0" w:type="dxa"/>
                    <w:right w:w="0" w:type="dxa"/>
                  </w:tcMar>
                  <w:vAlign w:val="center"/>
                </w:tcPr>
                <w:p w14:paraId="64F4ACB1">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12CA8879">
                  <w:pPr>
                    <w:jc w:val="center"/>
                    <w:rPr>
                      <w:bCs/>
                      <w:kern w:val="0"/>
                      <w:szCs w:val="21"/>
                    </w:rPr>
                  </w:pPr>
                  <w:r>
                    <w:rPr>
                      <w:bCs/>
                      <w:kern w:val="0"/>
                      <w:szCs w:val="21"/>
                    </w:rPr>
                    <w:t>达标</w:t>
                  </w:r>
                </w:p>
              </w:tc>
            </w:tr>
            <w:tr w14:paraId="7699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1519EC6">
                  <w:pPr>
                    <w:widowControl/>
                    <w:jc w:val="center"/>
                    <w:textAlignment w:val="center"/>
                    <w:rPr>
                      <w:bCs/>
                      <w:szCs w:val="21"/>
                    </w:rPr>
                  </w:pPr>
                  <w:r>
                    <w:rPr>
                      <w:bCs/>
                      <w:szCs w:val="21"/>
                    </w:rPr>
                    <w:t>32</w:t>
                  </w:r>
                </w:p>
              </w:tc>
              <w:tc>
                <w:tcPr>
                  <w:tcW w:w="1303" w:type="pct"/>
                  <w:tcBorders>
                    <w:left w:val="single" w:color="auto" w:sz="2" w:space="0"/>
                  </w:tcBorders>
                  <w:tcMar>
                    <w:left w:w="0" w:type="dxa"/>
                    <w:right w:w="0" w:type="dxa"/>
                  </w:tcMar>
                  <w:vAlign w:val="center"/>
                </w:tcPr>
                <w:p w14:paraId="5978C695">
                  <w:pPr>
                    <w:adjustRightInd w:val="0"/>
                    <w:snapToGrid w:val="0"/>
                    <w:ind w:left="-15" w:leftChars="-57" w:right="-111" w:rightChars="-53" w:hanging="105" w:hangingChars="50"/>
                    <w:jc w:val="center"/>
                    <w:rPr>
                      <w:bCs/>
                      <w:szCs w:val="21"/>
                    </w:rPr>
                  </w:pPr>
                  <w:r>
                    <w:rPr>
                      <w:bCs/>
                      <w:szCs w:val="21"/>
                    </w:rPr>
                    <w:t>1,2,3-三氯丙烷</w:t>
                  </w:r>
                </w:p>
              </w:tc>
              <w:tc>
                <w:tcPr>
                  <w:tcW w:w="813" w:type="pct"/>
                  <w:tcBorders>
                    <w:right w:val="single" w:color="auto" w:sz="2" w:space="0"/>
                  </w:tcBorders>
                  <w:tcMar>
                    <w:left w:w="0" w:type="dxa"/>
                    <w:right w:w="0" w:type="dxa"/>
                  </w:tcMar>
                  <w:vAlign w:val="center"/>
                </w:tcPr>
                <w:p w14:paraId="75CF21DC">
                  <w:pPr>
                    <w:widowControl/>
                    <w:jc w:val="center"/>
                    <w:textAlignment w:val="center"/>
                    <w:rPr>
                      <w:bCs/>
                      <w:szCs w:val="21"/>
                    </w:rPr>
                  </w:pPr>
                  <w:r>
                    <w:rPr>
                      <w:bCs/>
                      <w:kern w:val="0"/>
                      <w:szCs w:val="21"/>
                    </w:rPr>
                    <w:t>0.5</w:t>
                  </w:r>
                </w:p>
              </w:tc>
              <w:tc>
                <w:tcPr>
                  <w:tcW w:w="1051" w:type="pct"/>
                  <w:tcMar>
                    <w:left w:w="0" w:type="dxa"/>
                    <w:right w:w="0" w:type="dxa"/>
                  </w:tcMar>
                </w:tcPr>
                <w:p w14:paraId="1F55B364">
                  <w:pPr>
                    <w:jc w:val="center"/>
                  </w:pPr>
                  <w:r>
                    <w:rPr>
                      <w:rFonts w:hint="eastAsia"/>
                      <w:szCs w:val="21"/>
                    </w:rPr>
                    <w:t>**</w:t>
                  </w:r>
                </w:p>
              </w:tc>
              <w:tc>
                <w:tcPr>
                  <w:tcW w:w="822" w:type="pct"/>
                  <w:tcMar>
                    <w:left w:w="0" w:type="dxa"/>
                    <w:right w:w="0" w:type="dxa"/>
                  </w:tcMar>
                  <w:vAlign w:val="center"/>
                </w:tcPr>
                <w:p w14:paraId="4BA38D20">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4AD69C1E">
                  <w:pPr>
                    <w:jc w:val="center"/>
                    <w:rPr>
                      <w:bCs/>
                      <w:kern w:val="0"/>
                      <w:szCs w:val="21"/>
                    </w:rPr>
                  </w:pPr>
                  <w:r>
                    <w:rPr>
                      <w:bCs/>
                      <w:kern w:val="0"/>
                      <w:szCs w:val="21"/>
                    </w:rPr>
                    <w:t>达标</w:t>
                  </w:r>
                </w:p>
              </w:tc>
            </w:tr>
            <w:tr w14:paraId="4A71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B5989D6">
                  <w:pPr>
                    <w:widowControl/>
                    <w:jc w:val="center"/>
                    <w:textAlignment w:val="center"/>
                    <w:rPr>
                      <w:bCs/>
                      <w:szCs w:val="21"/>
                    </w:rPr>
                  </w:pPr>
                  <w:r>
                    <w:rPr>
                      <w:bCs/>
                      <w:szCs w:val="21"/>
                    </w:rPr>
                    <w:t>33</w:t>
                  </w:r>
                </w:p>
              </w:tc>
              <w:tc>
                <w:tcPr>
                  <w:tcW w:w="1303" w:type="pct"/>
                  <w:tcBorders>
                    <w:left w:val="single" w:color="auto" w:sz="2" w:space="0"/>
                  </w:tcBorders>
                  <w:tcMar>
                    <w:left w:w="0" w:type="dxa"/>
                    <w:right w:w="0" w:type="dxa"/>
                  </w:tcMar>
                  <w:vAlign w:val="center"/>
                </w:tcPr>
                <w:p w14:paraId="22F99B05">
                  <w:pPr>
                    <w:adjustRightInd w:val="0"/>
                    <w:snapToGrid w:val="0"/>
                    <w:ind w:left="-15" w:leftChars="-57" w:right="-111" w:rightChars="-53" w:hanging="105" w:hangingChars="50"/>
                    <w:jc w:val="center"/>
                    <w:rPr>
                      <w:bCs/>
                      <w:szCs w:val="21"/>
                    </w:rPr>
                  </w:pPr>
                  <w:r>
                    <w:rPr>
                      <w:bCs/>
                      <w:szCs w:val="21"/>
                    </w:rPr>
                    <w:t>1,4-二氯苯</w:t>
                  </w:r>
                </w:p>
              </w:tc>
              <w:tc>
                <w:tcPr>
                  <w:tcW w:w="813" w:type="pct"/>
                  <w:tcBorders>
                    <w:right w:val="single" w:color="auto" w:sz="2" w:space="0"/>
                  </w:tcBorders>
                  <w:tcMar>
                    <w:left w:w="0" w:type="dxa"/>
                    <w:right w:w="0" w:type="dxa"/>
                  </w:tcMar>
                  <w:vAlign w:val="center"/>
                </w:tcPr>
                <w:p w14:paraId="0AB199C2">
                  <w:pPr>
                    <w:widowControl/>
                    <w:jc w:val="center"/>
                    <w:textAlignment w:val="center"/>
                    <w:rPr>
                      <w:bCs/>
                      <w:szCs w:val="21"/>
                    </w:rPr>
                  </w:pPr>
                  <w:r>
                    <w:rPr>
                      <w:bCs/>
                      <w:kern w:val="0"/>
                      <w:szCs w:val="21"/>
                    </w:rPr>
                    <w:t>20</w:t>
                  </w:r>
                </w:p>
              </w:tc>
              <w:tc>
                <w:tcPr>
                  <w:tcW w:w="1051" w:type="pct"/>
                  <w:tcMar>
                    <w:left w:w="0" w:type="dxa"/>
                    <w:right w:w="0" w:type="dxa"/>
                  </w:tcMar>
                </w:tcPr>
                <w:p w14:paraId="2CD5FAA0">
                  <w:pPr>
                    <w:jc w:val="center"/>
                  </w:pPr>
                  <w:r>
                    <w:rPr>
                      <w:rFonts w:hint="eastAsia"/>
                      <w:szCs w:val="21"/>
                    </w:rPr>
                    <w:t>**</w:t>
                  </w:r>
                </w:p>
              </w:tc>
              <w:tc>
                <w:tcPr>
                  <w:tcW w:w="822" w:type="pct"/>
                  <w:tcMar>
                    <w:left w:w="0" w:type="dxa"/>
                    <w:right w:w="0" w:type="dxa"/>
                  </w:tcMar>
                  <w:vAlign w:val="center"/>
                </w:tcPr>
                <w:p w14:paraId="0F8EB033">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3AA5076E">
                  <w:pPr>
                    <w:jc w:val="center"/>
                    <w:rPr>
                      <w:bCs/>
                      <w:kern w:val="0"/>
                      <w:szCs w:val="21"/>
                    </w:rPr>
                  </w:pPr>
                  <w:r>
                    <w:rPr>
                      <w:bCs/>
                      <w:kern w:val="0"/>
                      <w:szCs w:val="21"/>
                    </w:rPr>
                    <w:t>达标</w:t>
                  </w:r>
                </w:p>
              </w:tc>
            </w:tr>
            <w:tr w14:paraId="41AF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BEF4D42">
                  <w:pPr>
                    <w:widowControl/>
                    <w:jc w:val="center"/>
                    <w:textAlignment w:val="center"/>
                    <w:rPr>
                      <w:bCs/>
                      <w:szCs w:val="21"/>
                    </w:rPr>
                  </w:pPr>
                  <w:r>
                    <w:rPr>
                      <w:bCs/>
                      <w:szCs w:val="21"/>
                    </w:rPr>
                    <w:t>34</w:t>
                  </w:r>
                </w:p>
              </w:tc>
              <w:tc>
                <w:tcPr>
                  <w:tcW w:w="1303" w:type="pct"/>
                  <w:tcBorders>
                    <w:left w:val="single" w:color="auto" w:sz="2" w:space="0"/>
                  </w:tcBorders>
                  <w:tcMar>
                    <w:left w:w="0" w:type="dxa"/>
                    <w:right w:w="0" w:type="dxa"/>
                  </w:tcMar>
                  <w:vAlign w:val="center"/>
                </w:tcPr>
                <w:p w14:paraId="5D9A1E6F">
                  <w:pPr>
                    <w:adjustRightInd w:val="0"/>
                    <w:snapToGrid w:val="0"/>
                    <w:ind w:left="-15" w:leftChars="-57" w:right="-111" w:rightChars="-53" w:hanging="105" w:hangingChars="50"/>
                    <w:jc w:val="center"/>
                    <w:rPr>
                      <w:bCs/>
                      <w:szCs w:val="21"/>
                    </w:rPr>
                  </w:pPr>
                  <w:r>
                    <w:rPr>
                      <w:bCs/>
                      <w:szCs w:val="21"/>
                    </w:rPr>
                    <w:t>1,2-二氯苯</w:t>
                  </w:r>
                </w:p>
              </w:tc>
              <w:tc>
                <w:tcPr>
                  <w:tcW w:w="813" w:type="pct"/>
                  <w:tcBorders>
                    <w:right w:val="single" w:color="auto" w:sz="2" w:space="0"/>
                  </w:tcBorders>
                  <w:tcMar>
                    <w:left w:w="0" w:type="dxa"/>
                    <w:right w:w="0" w:type="dxa"/>
                  </w:tcMar>
                  <w:vAlign w:val="center"/>
                </w:tcPr>
                <w:p w14:paraId="5B6A5609">
                  <w:pPr>
                    <w:widowControl/>
                    <w:jc w:val="center"/>
                    <w:textAlignment w:val="center"/>
                    <w:rPr>
                      <w:bCs/>
                      <w:szCs w:val="21"/>
                    </w:rPr>
                  </w:pPr>
                  <w:r>
                    <w:rPr>
                      <w:bCs/>
                      <w:kern w:val="0"/>
                      <w:szCs w:val="21"/>
                    </w:rPr>
                    <w:t>560</w:t>
                  </w:r>
                </w:p>
              </w:tc>
              <w:tc>
                <w:tcPr>
                  <w:tcW w:w="1051" w:type="pct"/>
                  <w:tcMar>
                    <w:left w:w="0" w:type="dxa"/>
                    <w:right w:w="0" w:type="dxa"/>
                  </w:tcMar>
                </w:tcPr>
                <w:p w14:paraId="4402B46D">
                  <w:pPr>
                    <w:jc w:val="center"/>
                  </w:pPr>
                  <w:r>
                    <w:rPr>
                      <w:rFonts w:hint="eastAsia"/>
                      <w:szCs w:val="21"/>
                    </w:rPr>
                    <w:t>**</w:t>
                  </w:r>
                </w:p>
              </w:tc>
              <w:tc>
                <w:tcPr>
                  <w:tcW w:w="822" w:type="pct"/>
                  <w:tcMar>
                    <w:left w:w="0" w:type="dxa"/>
                    <w:right w:w="0" w:type="dxa"/>
                  </w:tcMar>
                  <w:vAlign w:val="center"/>
                </w:tcPr>
                <w:p w14:paraId="144C8CFF">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7533FBC7">
                  <w:pPr>
                    <w:jc w:val="center"/>
                    <w:rPr>
                      <w:bCs/>
                      <w:kern w:val="0"/>
                      <w:szCs w:val="21"/>
                    </w:rPr>
                  </w:pPr>
                  <w:r>
                    <w:rPr>
                      <w:bCs/>
                      <w:kern w:val="0"/>
                      <w:szCs w:val="21"/>
                    </w:rPr>
                    <w:t>达标</w:t>
                  </w:r>
                </w:p>
              </w:tc>
            </w:tr>
            <w:tr w14:paraId="4AC8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31436782">
                  <w:pPr>
                    <w:widowControl/>
                    <w:jc w:val="center"/>
                    <w:textAlignment w:val="center"/>
                    <w:rPr>
                      <w:bCs/>
                      <w:szCs w:val="21"/>
                    </w:rPr>
                  </w:pPr>
                  <w:r>
                    <w:rPr>
                      <w:bCs/>
                      <w:szCs w:val="21"/>
                    </w:rPr>
                    <w:t>35</w:t>
                  </w:r>
                </w:p>
              </w:tc>
              <w:tc>
                <w:tcPr>
                  <w:tcW w:w="1303" w:type="pct"/>
                  <w:tcBorders>
                    <w:left w:val="single" w:color="auto" w:sz="2" w:space="0"/>
                  </w:tcBorders>
                  <w:tcMar>
                    <w:left w:w="0" w:type="dxa"/>
                    <w:right w:w="0" w:type="dxa"/>
                  </w:tcMar>
                  <w:vAlign w:val="center"/>
                </w:tcPr>
                <w:p w14:paraId="496545B5">
                  <w:pPr>
                    <w:widowControl/>
                    <w:jc w:val="center"/>
                    <w:textAlignment w:val="center"/>
                    <w:rPr>
                      <w:bCs/>
                      <w:kern w:val="0"/>
                      <w:szCs w:val="21"/>
                    </w:rPr>
                  </w:pPr>
                  <w:r>
                    <w:rPr>
                      <w:bCs/>
                      <w:kern w:val="0"/>
                      <w:szCs w:val="21"/>
                    </w:rPr>
                    <w:t>苯胺</w:t>
                  </w:r>
                </w:p>
              </w:tc>
              <w:tc>
                <w:tcPr>
                  <w:tcW w:w="813" w:type="pct"/>
                  <w:tcBorders>
                    <w:right w:val="single" w:color="auto" w:sz="2" w:space="0"/>
                  </w:tcBorders>
                  <w:tcMar>
                    <w:left w:w="0" w:type="dxa"/>
                    <w:right w:w="0" w:type="dxa"/>
                  </w:tcMar>
                  <w:vAlign w:val="center"/>
                </w:tcPr>
                <w:p w14:paraId="28155BC2">
                  <w:pPr>
                    <w:widowControl/>
                    <w:ind w:left="-105" w:leftChars="-50" w:right="-105" w:rightChars="-50"/>
                    <w:jc w:val="center"/>
                    <w:textAlignment w:val="center"/>
                    <w:rPr>
                      <w:bCs/>
                      <w:szCs w:val="21"/>
                    </w:rPr>
                  </w:pPr>
                  <w:r>
                    <w:rPr>
                      <w:bCs/>
                      <w:kern w:val="0"/>
                      <w:szCs w:val="21"/>
                    </w:rPr>
                    <w:t>260</w:t>
                  </w:r>
                </w:p>
              </w:tc>
              <w:tc>
                <w:tcPr>
                  <w:tcW w:w="1051" w:type="pct"/>
                  <w:tcMar>
                    <w:left w:w="0" w:type="dxa"/>
                    <w:right w:w="0" w:type="dxa"/>
                  </w:tcMar>
                </w:tcPr>
                <w:p w14:paraId="7FFA4BDE">
                  <w:pPr>
                    <w:jc w:val="center"/>
                  </w:pPr>
                  <w:r>
                    <w:rPr>
                      <w:rFonts w:hint="eastAsia"/>
                      <w:szCs w:val="21"/>
                    </w:rPr>
                    <w:t>**</w:t>
                  </w:r>
                </w:p>
              </w:tc>
              <w:tc>
                <w:tcPr>
                  <w:tcW w:w="822" w:type="pct"/>
                  <w:tcMar>
                    <w:left w:w="0" w:type="dxa"/>
                    <w:right w:w="0" w:type="dxa"/>
                  </w:tcMar>
                  <w:vAlign w:val="center"/>
                </w:tcPr>
                <w:p w14:paraId="00035C46">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0D7AF89C">
                  <w:pPr>
                    <w:jc w:val="center"/>
                    <w:rPr>
                      <w:bCs/>
                      <w:kern w:val="0"/>
                      <w:szCs w:val="21"/>
                    </w:rPr>
                  </w:pPr>
                  <w:r>
                    <w:rPr>
                      <w:bCs/>
                      <w:kern w:val="0"/>
                      <w:szCs w:val="21"/>
                    </w:rPr>
                    <w:t>达标</w:t>
                  </w:r>
                </w:p>
              </w:tc>
            </w:tr>
            <w:tr w14:paraId="33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7E39A27">
                  <w:pPr>
                    <w:widowControl/>
                    <w:jc w:val="center"/>
                    <w:textAlignment w:val="center"/>
                    <w:rPr>
                      <w:bCs/>
                      <w:szCs w:val="21"/>
                    </w:rPr>
                  </w:pPr>
                  <w:r>
                    <w:rPr>
                      <w:bCs/>
                      <w:szCs w:val="21"/>
                    </w:rPr>
                    <w:t>36</w:t>
                  </w:r>
                </w:p>
              </w:tc>
              <w:tc>
                <w:tcPr>
                  <w:tcW w:w="1303" w:type="pct"/>
                  <w:tcBorders>
                    <w:left w:val="single" w:color="auto" w:sz="2" w:space="0"/>
                  </w:tcBorders>
                  <w:tcMar>
                    <w:left w:w="0" w:type="dxa"/>
                    <w:right w:w="0" w:type="dxa"/>
                  </w:tcMar>
                  <w:vAlign w:val="center"/>
                </w:tcPr>
                <w:p w14:paraId="368773BD">
                  <w:pPr>
                    <w:widowControl/>
                    <w:jc w:val="center"/>
                    <w:textAlignment w:val="center"/>
                    <w:rPr>
                      <w:bCs/>
                      <w:kern w:val="0"/>
                      <w:szCs w:val="21"/>
                    </w:rPr>
                  </w:pPr>
                  <w:r>
                    <w:rPr>
                      <w:bCs/>
                      <w:kern w:val="0"/>
                      <w:szCs w:val="21"/>
                    </w:rPr>
                    <w:t>2-氯酚</w:t>
                  </w:r>
                </w:p>
              </w:tc>
              <w:tc>
                <w:tcPr>
                  <w:tcW w:w="813" w:type="pct"/>
                  <w:tcBorders>
                    <w:right w:val="single" w:color="auto" w:sz="2" w:space="0"/>
                  </w:tcBorders>
                  <w:tcMar>
                    <w:left w:w="0" w:type="dxa"/>
                    <w:right w:w="0" w:type="dxa"/>
                  </w:tcMar>
                  <w:vAlign w:val="center"/>
                </w:tcPr>
                <w:p w14:paraId="0EC9B893">
                  <w:pPr>
                    <w:widowControl/>
                    <w:ind w:left="-105" w:leftChars="-50" w:right="-105" w:rightChars="-50"/>
                    <w:jc w:val="center"/>
                    <w:textAlignment w:val="center"/>
                    <w:rPr>
                      <w:bCs/>
                      <w:szCs w:val="21"/>
                    </w:rPr>
                  </w:pPr>
                  <w:r>
                    <w:rPr>
                      <w:bCs/>
                      <w:szCs w:val="21"/>
                    </w:rPr>
                    <w:t>2256</w:t>
                  </w:r>
                </w:p>
              </w:tc>
              <w:tc>
                <w:tcPr>
                  <w:tcW w:w="1051" w:type="pct"/>
                  <w:tcMar>
                    <w:left w:w="0" w:type="dxa"/>
                    <w:right w:w="0" w:type="dxa"/>
                  </w:tcMar>
                </w:tcPr>
                <w:p w14:paraId="4C7ECA6E">
                  <w:pPr>
                    <w:jc w:val="center"/>
                  </w:pPr>
                  <w:r>
                    <w:rPr>
                      <w:rFonts w:hint="eastAsia"/>
                      <w:szCs w:val="21"/>
                    </w:rPr>
                    <w:t>**</w:t>
                  </w:r>
                </w:p>
              </w:tc>
              <w:tc>
                <w:tcPr>
                  <w:tcW w:w="822" w:type="pct"/>
                  <w:tcMar>
                    <w:left w:w="0" w:type="dxa"/>
                    <w:right w:w="0" w:type="dxa"/>
                  </w:tcMar>
                  <w:vAlign w:val="center"/>
                </w:tcPr>
                <w:p w14:paraId="5AB96829">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3EFDF45F">
                  <w:pPr>
                    <w:jc w:val="center"/>
                    <w:rPr>
                      <w:bCs/>
                      <w:kern w:val="0"/>
                      <w:szCs w:val="21"/>
                    </w:rPr>
                  </w:pPr>
                  <w:r>
                    <w:rPr>
                      <w:bCs/>
                      <w:kern w:val="0"/>
                      <w:szCs w:val="21"/>
                    </w:rPr>
                    <w:t>达标</w:t>
                  </w:r>
                </w:p>
              </w:tc>
            </w:tr>
            <w:tr w14:paraId="216A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4755BA02">
                  <w:pPr>
                    <w:widowControl/>
                    <w:jc w:val="center"/>
                    <w:textAlignment w:val="center"/>
                    <w:rPr>
                      <w:bCs/>
                      <w:szCs w:val="21"/>
                    </w:rPr>
                  </w:pPr>
                  <w:r>
                    <w:rPr>
                      <w:bCs/>
                      <w:szCs w:val="21"/>
                    </w:rPr>
                    <w:t>37</w:t>
                  </w:r>
                </w:p>
              </w:tc>
              <w:tc>
                <w:tcPr>
                  <w:tcW w:w="1303" w:type="pct"/>
                  <w:tcBorders>
                    <w:left w:val="single" w:color="auto" w:sz="2" w:space="0"/>
                  </w:tcBorders>
                  <w:tcMar>
                    <w:left w:w="0" w:type="dxa"/>
                    <w:right w:w="0" w:type="dxa"/>
                  </w:tcMar>
                  <w:vAlign w:val="center"/>
                </w:tcPr>
                <w:p w14:paraId="645637F2">
                  <w:pPr>
                    <w:widowControl/>
                    <w:jc w:val="center"/>
                    <w:textAlignment w:val="center"/>
                    <w:rPr>
                      <w:bCs/>
                      <w:kern w:val="0"/>
                      <w:szCs w:val="21"/>
                    </w:rPr>
                  </w:pPr>
                  <w:r>
                    <w:rPr>
                      <w:bCs/>
                      <w:kern w:val="0"/>
                      <w:szCs w:val="21"/>
                    </w:rPr>
                    <w:t>硝基苯</w:t>
                  </w:r>
                </w:p>
              </w:tc>
              <w:tc>
                <w:tcPr>
                  <w:tcW w:w="813" w:type="pct"/>
                  <w:tcBorders>
                    <w:right w:val="single" w:color="auto" w:sz="2" w:space="0"/>
                  </w:tcBorders>
                  <w:tcMar>
                    <w:left w:w="0" w:type="dxa"/>
                    <w:right w:w="0" w:type="dxa"/>
                  </w:tcMar>
                  <w:vAlign w:val="center"/>
                </w:tcPr>
                <w:p w14:paraId="30033D80">
                  <w:pPr>
                    <w:widowControl/>
                    <w:ind w:left="-105" w:leftChars="-50" w:right="-105" w:rightChars="-50"/>
                    <w:jc w:val="center"/>
                    <w:textAlignment w:val="center"/>
                    <w:rPr>
                      <w:bCs/>
                      <w:szCs w:val="21"/>
                    </w:rPr>
                  </w:pPr>
                  <w:r>
                    <w:rPr>
                      <w:bCs/>
                      <w:szCs w:val="21"/>
                    </w:rPr>
                    <w:t>76</w:t>
                  </w:r>
                </w:p>
              </w:tc>
              <w:tc>
                <w:tcPr>
                  <w:tcW w:w="1051" w:type="pct"/>
                  <w:tcMar>
                    <w:left w:w="0" w:type="dxa"/>
                    <w:right w:w="0" w:type="dxa"/>
                  </w:tcMar>
                </w:tcPr>
                <w:p w14:paraId="736465C7">
                  <w:pPr>
                    <w:jc w:val="center"/>
                  </w:pPr>
                  <w:r>
                    <w:rPr>
                      <w:rFonts w:hint="eastAsia"/>
                      <w:szCs w:val="21"/>
                    </w:rPr>
                    <w:t>**</w:t>
                  </w:r>
                </w:p>
              </w:tc>
              <w:tc>
                <w:tcPr>
                  <w:tcW w:w="822" w:type="pct"/>
                  <w:tcMar>
                    <w:left w:w="0" w:type="dxa"/>
                    <w:right w:w="0" w:type="dxa"/>
                  </w:tcMar>
                  <w:vAlign w:val="center"/>
                </w:tcPr>
                <w:p w14:paraId="34AAE57B">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6B709D38">
                  <w:pPr>
                    <w:jc w:val="center"/>
                    <w:rPr>
                      <w:bCs/>
                      <w:kern w:val="0"/>
                      <w:szCs w:val="21"/>
                    </w:rPr>
                  </w:pPr>
                  <w:r>
                    <w:rPr>
                      <w:bCs/>
                      <w:kern w:val="0"/>
                      <w:szCs w:val="21"/>
                    </w:rPr>
                    <w:t>达标</w:t>
                  </w:r>
                </w:p>
              </w:tc>
            </w:tr>
            <w:tr w14:paraId="3A1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FA0192A">
                  <w:pPr>
                    <w:widowControl/>
                    <w:jc w:val="center"/>
                    <w:textAlignment w:val="center"/>
                    <w:rPr>
                      <w:bCs/>
                      <w:szCs w:val="21"/>
                    </w:rPr>
                  </w:pPr>
                  <w:r>
                    <w:rPr>
                      <w:bCs/>
                      <w:szCs w:val="21"/>
                    </w:rPr>
                    <w:t>38</w:t>
                  </w:r>
                </w:p>
              </w:tc>
              <w:tc>
                <w:tcPr>
                  <w:tcW w:w="1303" w:type="pct"/>
                  <w:tcBorders>
                    <w:left w:val="single" w:color="auto" w:sz="2" w:space="0"/>
                  </w:tcBorders>
                  <w:tcMar>
                    <w:left w:w="0" w:type="dxa"/>
                    <w:right w:w="0" w:type="dxa"/>
                  </w:tcMar>
                  <w:vAlign w:val="center"/>
                </w:tcPr>
                <w:p w14:paraId="5E1D86E3">
                  <w:pPr>
                    <w:widowControl/>
                    <w:jc w:val="center"/>
                    <w:textAlignment w:val="center"/>
                    <w:rPr>
                      <w:bCs/>
                      <w:kern w:val="0"/>
                      <w:szCs w:val="21"/>
                    </w:rPr>
                  </w:pPr>
                  <w:r>
                    <w:rPr>
                      <w:bCs/>
                      <w:kern w:val="0"/>
                      <w:szCs w:val="21"/>
                    </w:rPr>
                    <w:t>萘</w:t>
                  </w:r>
                </w:p>
              </w:tc>
              <w:tc>
                <w:tcPr>
                  <w:tcW w:w="813" w:type="pct"/>
                  <w:tcBorders>
                    <w:right w:val="single" w:color="auto" w:sz="2" w:space="0"/>
                  </w:tcBorders>
                  <w:tcMar>
                    <w:left w:w="0" w:type="dxa"/>
                    <w:right w:w="0" w:type="dxa"/>
                  </w:tcMar>
                  <w:vAlign w:val="center"/>
                </w:tcPr>
                <w:p w14:paraId="1765FF26">
                  <w:pPr>
                    <w:widowControl/>
                    <w:ind w:left="-105" w:leftChars="-50" w:right="-105" w:rightChars="-50"/>
                    <w:jc w:val="center"/>
                    <w:textAlignment w:val="center"/>
                    <w:rPr>
                      <w:bCs/>
                      <w:szCs w:val="21"/>
                    </w:rPr>
                  </w:pPr>
                  <w:r>
                    <w:rPr>
                      <w:bCs/>
                      <w:szCs w:val="21"/>
                    </w:rPr>
                    <w:t>70</w:t>
                  </w:r>
                </w:p>
              </w:tc>
              <w:tc>
                <w:tcPr>
                  <w:tcW w:w="1051" w:type="pct"/>
                  <w:tcMar>
                    <w:left w:w="0" w:type="dxa"/>
                    <w:right w:w="0" w:type="dxa"/>
                  </w:tcMar>
                </w:tcPr>
                <w:p w14:paraId="36CD7582">
                  <w:pPr>
                    <w:jc w:val="center"/>
                  </w:pPr>
                  <w:r>
                    <w:rPr>
                      <w:rFonts w:hint="eastAsia"/>
                      <w:szCs w:val="21"/>
                    </w:rPr>
                    <w:t>**</w:t>
                  </w:r>
                </w:p>
              </w:tc>
              <w:tc>
                <w:tcPr>
                  <w:tcW w:w="822" w:type="pct"/>
                  <w:tcMar>
                    <w:left w:w="0" w:type="dxa"/>
                    <w:right w:w="0" w:type="dxa"/>
                  </w:tcMar>
                  <w:vAlign w:val="center"/>
                </w:tcPr>
                <w:p w14:paraId="11D7A17F">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06153962">
                  <w:pPr>
                    <w:jc w:val="center"/>
                    <w:rPr>
                      <w:bCs/>
                      <w:kern w:val="0"/>
                      <w:szCs w:val="21"/>
                    </w:rPr>
                  </w:pPr>
                  <w:r>
                    <w:rPr>
                      <w:bCs/>
                      <w:kern w:val="0"/>
                      <w:szCs w:val="21"/>
                    </w:rPr>
                    <w:t>达标</w:t>
                  </w:r>
                </w:p>
              </w:tc>
            </w:tr>
            <w:tr w14:paraId="1B9E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DE75E98">
                  <w:pPr>
                    <w:widowControl/>
                    <w:jc w:val="center"/>
                    <w:textAlignment w:val="center"/>
                    <w:rPr>
                      <w:bCs/>
                      <w:szCs w:val="21"/>
                    </w:rPr>
                  </w:pPr>
                  <w:r>
                    <w:rPr>
                      <w:bCs/>
                      <w:szCs w:val="21"/>
                    </w:rPr>
                    <w:t>39</w:t>
                  </w:r>
                </w:p>
              </w:tc>
              <w:tc>
                <w:tcPr>
                  <w:tcW w:w="1303" w:type="pct"/>
                  <w:tcBorders>
                    <w:left w:val="single" w:color="auto" w:sz="2" w:space="0"/>
                  </w:tcBorders>
                  <w:tcMar>
                    <w:left w:w="0" w:type="dxa"/>
                    <w:right w:w="0" w:type="dxa"/>
                  </w:tcMar>
                  <w:vAlign w:val="center"/>
                </w:tcPr>
                <w:p w14:paraId="30F42242">
                  <w:pPr>
                    <w:widowControl/>
                    <w:jc w:val="center"/>
                    <w:textAlignment w:val="center"/>
                    <w:rPr>
                      <w:bCs/>
                      <w:kern w:val="0"/>
                      <w:szCs w:val="21"/>
                    </w:rPr>
                  </w:pPr>
                  <w:r>
                    <w:rPr>
                      <w:bCs/>
                      <w:kern w:val="0"/>
                      <w:szCs w:val="21"/>
                    </w:rPr>
                    <w:t>苯并[a]蒽</w:t>
                  </w:r>
                </w:p>
              </w:tc>
              <w:tc>
                <w:tcPr>
                  <w:tcW w:w="813" w:type="pct"/>
                  <w:tcBorders>
                    <w:right w:val="single" w:color="auto" w:sz="2" w:space="0"/>
                  </w:tcBorders>
                  <w:tcMar>
                    <w:left w:w="0" w:type="dxa"/>
                    <w:right w:w="0" w:type="dxa"/>
                  </w:tcMar>
                  <w:vAlign w:val="center"/>
                </w:tcPr>
                <w:p w14:paraId="49AC89D9">
                  <w:pPr>
                    <w:widowControl/>
                    <w:ind w:left="-105" w:leftChars="-50" w:right="-105" w:rightChars="-50"/>
                    <w:jc w:val="center"/>
                    <w:textAlignment w:val="center"/>
                    <w:rPr>
                      <w:bCs/>
                      <w:szCs w:val="21"/>
                    </w:rPr>
                  </w:pPr>
                  <w:r>
                    <w:rPr>
                      <w:bCs/>
                      <w:szCs w:val="21"/>
                    </w:rPr>
                    <w:t>15</w:t>
                  </w:r>
                </w:p>
              </w:tc>
              <w:tc>
                <w:tcPr>
                  <w:tcW w:w="1051" w:type="pct"/>
                  <w:tcMar>
                    <w:left w:w="0" w:type="dxa"/>
                    <w:right w:w="0" w:type="dxa"/>
                  </w:tcMar>
                </w:tcPr>
                <w:p w14:paraId="0A7A9544">
                  <w:pPr>
                    <w:jc w:val="center"/>
                  </w:pPr>
                  <w:r>
                    <w:rPr>
                      <w:rFonts w:hint="eastAsia"/>
                      <w:szCs w:val="21"/>
                    </w:rPr>
                    <w:t>**</w:t>
                  </w:r>
                </w:p>
              </w:tc>
              <w:tc>
                <w:tcPr>
                  <w:tcW w:w="822" w:type="pct"/>
                  <w:tcMar>
                    <w:left w:w="0" w:type="dxa"/>
                    <w:right w:w="0" w:type="dxa"/>
                  </w:tcMar>
                  <w:vAlign w:val="center"/>
                </w:tcPr>
                <w:p w14:paraId="637E974F">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7005E0F3">
                  <w:pPr>
                    <w:jc w:val="center"/>
                    <w:rPr>
                      <w:bCs/>
                      <w:kern w:val="0"/>
                      <w:szCs w:val="21"/>
                    </w:rPr>
                  </w:pPr>
                  <w:r>
                    <w:rPr>
                      <w:bCs/>
                      <w:kern w:val="0"/>
                      <w:szCs w:val="21"/>
                    </w:rPr>
                    <w:t>达标</w:t>
                  </w:r>
                </w:p>
              </w:tc>
            </w:tr>
            <w:tr w14:paraId="7FE8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2EEC5E24">
                  <w:pPr>
                    <w:widowControl/>
                    <w:jc w:val="center"/>
                    <w:textAlignment w:val="center"/>
                    <w:rPr>
                      <w:bCs/>
                      <w:szCs w:val="21"/>
                    </w:rPr>
                  </w:pPr>
                  <w:r>
                    <w:rPr>
                      <w:bCs/>
                      <w:szCs w:val="21"/>
                    </w:rPr>
                    <w:t>40</w:t>
                  </w:r>
                </w:p>
              </w:tc>
              <w:tc>
                <w:tcPr>
                  <w:tcW w:w="1303" w:type="pct"/>
                  <w:tcBorders>
                    <w:left w:val="single" w:color="auto" w:sz="2" w:space="0"/>
                  </w:tcBorders>
                  <w:tcMar>
                    <w:left w:w="0" w:type="dxa"/>
                    <w:right w:w="0" w:type="dxa"/>
                  </w:tcMar>
                  <w:vAlign w:val="center"/>
                </w:tcPr>
                <w:p w14:paraId="09E4E159">
                  <w:pPr>
                    <w:widowControl/>
                    <w:jc w:val="center"/>
                    <w:textAlignment w:val="center"/>
                    <w:rPr>
                      <w:bCs/>
                      <w:kern w:val="0"/>
                      <w:szCs w:val="21"/>
                    </w:rPr>
                  </w:pPr>
                  <w:r>
                    <w:rPr>
                      <w:bCs/>
                      <w:kern w:val="0"/>
                      <w:szCs w:val="21"/>
                    </w:rPr>
                    <w:t>䓛</w:t>
                  </w:r>
                </w:p>
              </w:tc>
              <w:tc>
                <w:tcPr>
                  <w:tcW w:w="813" w:type="pct"/>
                  <w:tcBorders>
                    <w:right w:val="single" w:color="auto" w:sz="2" w:space="0"/>
                  </w:tcBorders>
                  <w:tcMar>
                    <w:left w:w="0" w:type="dxa"/>
                    <w:right w:w="0" w:type="dxa"/>
                  </w:tcMar>
                  <w:vAlign w:val="center"/>
                </w:tcPr>
                <w:p w14:paraId="0698566B">
                  <w:pPr>
                    <w:widowControl/>
                    <w:ind w:left="-105" w:leftChars="-50" w:right="-105" w:rightChars="-50"/>
                    <w:jc w:val="center"/>
                    <w:textAlignment w:val="center"/>
                    <w:rPr>
                      <w:bCs/>
                      <w:szCs w:val="21"/>
                    </w:rPr>
                  </w:pPr>
                  <w:r>
                    <w:rPr>
                      <w:bCs/>
                      <w:szCs w:val="21"/>
                    </w:rPr>
                    <w:t>1293</w:t>
                  </w:r>
                </w:p>
              </w:tc>
              <w:tc>
                <w:tcPr>
                  <w:tcW w:w="1051" w:type="pct"/>
                  <w:tcMar>
                    <w:left w:w="0" w:type="dxa"/>
                    <w:right w:w="0" w:type="dxa"/>
                  </w:tcMar>
                </w:tcPr>
                <w:p w14:paraId="463A3F24">
                  <w:pPr>
                    <w:jc w:val="center"/>
                  </w:pPr>
                  <w:r>
                    <w:rPr>
                      <w:rFonts w:hint="eastAsia"/>
                      <w:szCs w:val="21"/>
                    </w:rPr>
                    <w:t>**</w:t>
                  </w:r>
                </w:p>
              </w:tc>
              <w:tc>
                <w:tcPr>
                  <w:tcW w:w="822" w:type="pct"/>
                  <w:tcMar>
                    <w:left w:w="0" w:type="dxa"/>
                    <w:right w:w="0" w:type="dxa"/>
                  </w:tcMar>
                  <w:vAlign w:val="center"/>
                </w:tcPr>
                <w:p w14:paraId="5E91DB91">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3D4716DB">
                  <w:pPr>
                    <w:jc w:val="center"/>
                    <w:rPr>
                      <w:bCs/>
                      <w:kern w:val="0"/>
                      <w:szCs w:val="21"/>
                    </w:rPr>
                  </w:pPr>
                  <w:r>
                    <w:rPr>
                      <w:bCs/>
                      <w:kern w:val="0"/>
                      <w:szCs w:val="21"/>
                    </w:rPr>
                    <w:t>达标</w:t>
                  </w:r>
                </w:p>
              </w:tc>
            </w:tr>
            <w:tr w14:paraId="0DC5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2793820">
                  <w:pPr>
                    <w:widowControl/>
                    <w:jc w:val="center"/>
                    <w:textAlignment w:val="center"/>
                    <w:rPr>
                      <w:bCs/>
                      <w:szCs w:val="21"/>
                    </w:rPr>
                  </w:pPr>
                  <w:r>
                    <w:rPr>
                      <w:bCs/>
                      <w:szCs w:val="21"/>
                    </w:rPr>
                    <w:t>41</w:t>
                  </w:r>
                </w:p>
              </w:tc>
              <w:tc>
                <w:tcPr>
                  <w:tcW w:w="1303" w:type="pct"/>
                  <w:tcBorders>
                    <w:left w:val="single" w:color="auto" w:sz="2" w:space="0"/>
                  </w:tcBorders>
                  <w:tcMar>
                    <w:left w:w="0" w:type="dxa"/>
                    <w:right w:w="0" w:type="dxa"/>
                  </w:tcMar>
                  <w:vAlign w:val="center"/>
                </w:tcPr>
                <w:p w14:paraId="0B6D0071">
                  <w:pPr>
                    <w:widowControl/>
                    <w:jc w:val="center"/>
                    <w:textAlignment w:val="center"/>
                    <w:rPr>
                      <w:bCs/>
                      <w:kern w:val="0"/>
                      <w:szCs w:val="21"/>
                    </w:rPr>
                  </w:pPr>
                  <w:r>
                    <w:rPr>
                      <w:bCs/>
                      <w:kern w:val="0"/>
                      <w:szCs w:val="21"/>
                    </w:rPr>
                    <w:t>苯并[b]荧蒽</w:t>
                  </w:r>
                </w:p>
              </w:tc>
              <w:tc>
                <w:tcPr>
                  <w:tcW w:w="813" w:type="pct"/>
                  <w:tcBorders>
                    <w:right w:val="single" w:color="auto" w:sz="2" w:space="0"/>
                  </w:tcBorders>
                  <w:tcMar>
                    <w:left w:w="0" w:type="dxa"/>
                    <w:right w:w="0" w:type="dxa"/>
                  </w:tcMar>
                  <w:vAlign w:val="center"/>
                </w:tcPr>
                <w:p w14:paraId="2C10D190">
                  <w:pPr>
                    <w:widowControl/>
                    <w:ind w:left="-105" w:leftChars="-50" w:right="-105" w:rightChars="-50"/>
                    <w:jc w:val="center"/>
                    <w:textAlignment w:val="center"/>
                    <w:rPr>
                      <w:bCs/>
                      <w:szCs w:val="21"/>
                    </w:rPr>
                  </w:pPr>
                  <w:r>
                    <w:rPr>
                      <w:bCs/>
                      <w:szCs w:val="21"/>
                    </w:rPr>
                    <w:t>15</w:t>
                  </w:r>
                </w:p>
              </w:tc>
              <w:tc>
                <w:tcPr>
                  <w:tcW w:w="1051" w:type="pct"/>
                  <w:tcMar>
                    <w:left w:w="0" w:type="dxa"/>
                    <w:right w:w="0" w:type="dxa"/>
                  </w:tcMar>
                </w:tcPr>
                <w:p w14:paraId="2C0903E5">
                  <w:pPr>
                    <w:jc w:val="center"/>
                  </w:pPr>
                  <w:r>
                    <w:rPr>
                      <w:rFonts w:hint="eastAsia"/>
                      <w:szCs w:val="21"/>
                    </w:rPr>
                    <w:t>**</w:t>
                  </w:r>
                </w:p>
              </w:tc>
              <w:tc>
                <w:tcPr>
                  <w:tcW w:w="822" w:type="pct"/>
                  <w:tcMar>
                    <w:left w:w="0" w:type="dxa"/>
                    <w:right w:w="0" w:type="dxa"/>
                  </w:tcMar>
                  <w:vAlign w:val="center"/>
                </w:tcPr>
                <w:p w14:paraId="3E4CE00C">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6212E367">
                  <w:pPr>
                    <w:jc w:val="center"/>
                    <w:rPr>
                      <w:bCs/>
                      <w:kern w:val="0"/>
                      <w:szCs w:val="21"/>
                    </w:rPr>
                  </w:pPr>
                  <w:r>
                    <w:rPr>
                      <w:bCs/>
                      <w:kern w:val="0"/>
                      <w:szCs w:val="21"/>
                    </w:rPr>
                    <w:t>达标</w:t>
                  </w:r>
                </w:p>
              </w:tc>
            </w:tr>
            <w:tr w14:paraId="1A46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03ED133A">
                  <w:pPr>
                    <w:widowControl/>
                    <w:jc w:val="center"/>
                    <w:textAlignment w:val="center"/>
                    <w:rPr>
                      <w:bCs/>
                      <w:szCs w:val="21"/>
                    </w:rPr>
                  </w:pPr>
                  <w:r>
                    <w:rPr>
                      <w:bCs/>
                      <w:szCs w:val="21"/>
                    </w:rPr>
                    <w:t>42</w:t>
                  </w:r>
                </w:p>
              </w:tc>
              <w:tc>
                <w:tcPr>
                  <w:tcW w:w="1303" w:type="pct"/>
                  <w:tcBorders>
                    <w:left w:val="single" w:color="auto" w:sz="2" w:space="0"/>
                  </w:tcBorders>
                  <w:tcMar>
                    <w:left w:w="0" w:type="dxa"/>
                    <w:right w:w="0" w:type="dxa"/>
                  </w:tcMar>
                  <w:vAlign w:val="center"/>
                </w:tcPr>
                <w:p w14:paraId="67FF89F8">
                  <w:pPr>
                    <w:widowControl/>
                    <w:jc w:val="center"/>
                    <w:textAlignment w:val="center"/>
                    <w:rPr>
                      <w:bCs/>
                      <w:kern w:val="0"/>
                      <w:szCs w:val="21"/>
                    </w:rPr>
                  </w:pPr>
                  <w:r>
                    <w:rPr>
                      <w:bCs/>
                      <w:kern w:val="0"/>
                      <w:szCs w:val="21"/>
                    </w:rPr>
                    <w:t>苯并[k]荧蒽</w:t>
                  </w:r>
                </w:p>
              </w:tc>
              <w:tc>
                <w:tcPr>
                  <w:tcW w:w="813" w:type="pct"/>
                  <w:tcBorders>
                    <w:right w:val="single" w:color="auto" w:sz="2" w:space="0"/>
                  </w:tcBorders>
                  <w:tcMar>
                    <w:left w:w="0" w:type="dxa"/>
                    <w:right w:w="0" w:type="dxa"/>
                  </w:tcMar>
                  <w:vAlign w:val="center"/>
                </w:tcPr>
                <w:p w14:paraId="6A522ADF">
                  <w:pPr>
                    <w:widowControl/>
                    <w:ind w:left="-105" w:leftChars="-50" w:right="-105" w:rightChars="-50"/>
                    <w:jc w:val="center"/>
                    <w:textAlignment w:val="center"/>
                    <w:rPr>
                      <w:bCs/>
                      <w:szCs w:val="21"/>
                    </w:rPr>
                  </w:pPr>
                  <w:r>
                    <w:rPr>
                      <w:bCs/>
                      <w:szCs w:val="21"/>
                    </w:rPr>
                    <w:t>151</w:t>
                  </w:r>
                </w:p>
              </w:tc>
              <w:tc>
                <w:tcPr>
                  <w:tcW w:w="1051" w:type="pct"/>
                  <w:tcMar>
                    <w:left w:w="0" w:type="dxa"/>
                    <w:right w:w="0" w:type="dxa"/>
                  </w:tcMar>
                </w:tcPr>
                <w:p w14:paraId="79890E72">
                  <w:pPr>
                    <w:jc w:val="center"/>
                  </w:pPr>
                  <w:r>
                    <w:rPr>
                      <w:rFonts w:hint="eastAsia"/>
                      <w:szCs w:val="21"/>
                    </w:rPr>
                    <w:t>**</w:t>
                  </w:r>
                </w:p>
              </w:tc>
              <w:tc>
                <w:tcPr>
                  <w:tcW w:w="822" w:type="pct"/>
                  <w:tcMar>
                    <w:left w:w="0" w:type="dxa"/>
                    <w:right w:w="0" w:type="dxa"/>
                  </w:tcMar>
                  <w:vAlign w:val="center"/>
                </w:tcPr>
                <w:p w14:paraId="6789ACEE">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00B40CFD">
                  <w:pPr>
                    <w:jc w:val="center"/>
                    <w:rPr>
                      <w:bCs/>
                      <w:kern w:val="0"/>
                      <w:szCs w:val="21"/>
                    </w:rPr>
                  </w:pPr>
                  <w:r>
                    <w:rPr>
                      <w:bCs/>
                      <w:kern w:val="0"/>
                      <w:szCs w:val="21"/>
                    </w:rPr>
                    <w:t>达标</w:t>
                  </w:r>
                </w:p>
              </w:tc>
            </w:tr>
            <w:tr w14:paraId="185C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E2882D8">
                  <w:pPr>
                    <w:widowControl/>
                    <w:jc w:val="center"/>
                    <w:textAlignment w:val="center"/>
                    <w:rPr>
                      <w:bCs/>
                      <w:szCs w:val="21"/>
                    </w:rPr>
                  </w:pPr>
                  <w:r>
                    <w:rPr>
                      <w:bCs/>
                      <w:szCs w:val="21"/>
                    </w:rPr>
                    <w:t>43</w:t>
                  </w:r>
                </w:p>
              </w:tc>
              <w:tc>
                <w:tcPr>
                  <w:tcW w:w="1303" w:type="pct"/>
                  <w:tcBorders>
                    <w:left w:val="single" w:color="auto" w:sz="2" w:space="0"/>
                  </w:tcBorders>
                  <w:tcMar>
                    <w:left w:w="0" w:type="dxa"/>
                    <w:right w:w="0" w:type="dxa"/>
                  </w:tcMar>
                  <w:vAlign w:val="center"/>
                </w:tcPr>
                <w:p w14:paraId="0CD54D33">
                  <w:pPr>
                    <w:widowControl/>
                    <w:jc w:val="center"/>
                    <w:textAlignment w:val="center"/>
                    <w:rPr>
                      <w:bCs/>
                      <w:kern w:val="0"/>
                      <w:szCs w:val="21"/>
                    </w:rPr>
                  </w:pPr>
                  <w:r>
                    <w:rPr>
                      <w:bCs/>
                      <w:kern w:val="0"/>
                      <w:szCs w:val="21"/>
                    </w:rPr>
                    <w:t>苯并[a]芘</w:t>
                  </w:r>
                </w:p>
              </w:tc>
              <w:tc>
                <w:tcPr>
                  <w:tcW w:w="813" w:type="pct"/>
                  <w:tcBorders>
                    <w:right w:val="single" w:color="auto" w:sz="2" w:space="0"/>
                  </w:tcBorders>
                  <w:tcMar>
                    <w:left w:w="0" w:type="dxa"/>
                    <w:right w:w="0" w:type="dxa"/>
                  </w:tcMar>
                  <w:vAlign w:val="center"/>
                </w:tcPr>
                <w:p w14:paraId="3EB8A96F">
                  <w:pPr>
                    <w:widowControl/>
                    <w:ind w:left="-105" w:leftChars="-50" w:right="-105" w:rightChars="-50"/>
                    <w:jc w:val="center"/>
                    <w:textAlignment w:val="center"/>
                    <w:rPr>
                      <w:bCs/>
                      <w:szCs w:val="21"/>
                    </w:rPr>
                  </w:pPr>
                  <w:r>
                    <w:rPr>
                      <w:bCs/>
                      <w:szCs w:val="21"/>
                    </w:rPr>
                    <w:t>1.5</w:t>
                  </w:r>
                </w:p>
              </w:tc>
              <w:tc>
                <w:tcPr>
                  <w:tcW w:w="1051" w:type="pct"/>
                  <w:tcMar>
                    <w:left w:w="0" w:type="dxa"/>
                    <w:right w:w="0" w:type="dxa"/>
                  </w:tcMar>
                </w:tcPr>
                <w:p w14:paraId="561633B9">
                  <w:pPr>
                    <w:jc w:val="center"/>
                  </w:pPr>
                  <w:r>
                    <w:rPr>
                      <w:rFonts w:hint="eastAsia"/>
                      <w:szCs w:val="21"/>
                    </w:rPr>
                    <w:t>**</w:t>
                  </w:r>
                </w:p>
              </w:tc>
              <w:tc>
                <w:tcPr>
                  <w:tcW w:w="822" w:type="pct"/>
                  <w:tcMar>
                    <w:left w:w="0" w:type="dxa"/>
                    <w:right w:w="0" w:type="dxa"/>
                  </w:tcMar>
                  <w:vAlign w:val="center"/>
                </w:tcPr>
                <w:p w14:paraId="49DFED8A">
                  <w:pPr>
                    <w:widowControl/>
                    <w:jc w:val="center"/>
                    <w:textAlignment w:val="center"/>
                    <w:rPr>
                      <w:bCs/>
                      <w:szCs w:val="21"/>
                    </w:rPr>
                  </w:pPr>
                  <w:r>
                    <w:rPr>
                      <w:rFonts w:hint="eastAsia"/>
                      <w:bCs/>
                      <w:kern w:val="0"/>
                      <w:szCs w:val="21"/>
                    </w:rPr>
                    <w:t>/</w:t>
                  </w:r>
                </w:p>
              </w:tc>
              <w:tc>
                <w:tcPr>
                  <w:tcW w:w="674" w:type="pct"/>
                  <w:tcMar>
                    <w:left w:w="0" w:type="dxa"/>
                    <w:right w:w="0" w:type="dxa"/>
                  </w:tcMar>
                  <w:vAlign w:val="center"/>
                </w:tcPr>
                <w:p w14:paraId="7A19ACEB">
                  <w:pPr>
                    <w:jc w:val="center"/>
                    <w:rPr>
                      <w:bCs/>
                      <w:kern w:val="0"/>
                      <w:szCs w:val="21"/>
                    </w:rPr>
                  </w:pPr>
                  <w:r>
                    <w:rPr>
                      <w:bCs/>
                      <w:kern w:val="0"/>
                      <w:szCs w:val="21"/>
                    </w:rPr>
                    <w:t>达标</w:t>
                  </w:r>
                </w:p>
              </w:tc>
            </w:tr>
            <w:tr w14:paraId="079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756856A4">
                  <w:pPr>
                    <w:widowControl/>
                    <w:jc w:val="center"/>
                    <w:textAlignment w:val="center"/>
                    <w:rPr>
                      <w:bCs/>
                      <w:szCs w:val="21"/>
                    </w:rPr>
                  </w:pPr>
                  <w:r>
                    <w:rPr>
                      <w:bCs/>
                      <w:szCs w:val="21"/>
                    </w:rPr>
                    <w:t>44</w:t>
                  </w:r>
                </w:p>
              </w:tc>
              <w:tc>
                <w:tcPr>
                  <w:tcW w:w="1303" w:type="pct"/>
                  <w:tcBorders>
                    <w:left w:val="single" w:color="auto" w:sz="2" w:space="0"/>
                  </w:tcBorders>
                  <w:tcMar>
                    <w:left w:w="0" w:type="dxa"/>
                    <w:right w:w="0" w:type="dxa"/>
                  </w:tcMar>
                  <w:vAlign w:val="center"/>
                </w:tcPr>
                <w:p w14:paraId="10259399">
                  <w:pPr>
                    <w:widowControl/>
                    <w:ind w:left="-105" w:leftChars="-50" w:right="-105" w:rightChars="-50"/>
                    <w:jc w:val="center"/>
                    <w:textAlignment w:val="center"/>
                    <w:rPr>
                      <w:bCs/>
                      <w:kern w:val="0"/>
                      <w:szCs w:val="21"/>
                    </w:rPr>
                  </w:pPr>
                  <w:r>
                    <w:rPr>
                      <w:bCs/>
                      <w:kern w:val="0"/>
                      <w:szCs w:val="21"/>
                    </w:rPr>
                    <w:t>茚并[1,2,3-cd]芘</w:t>
                  </w:r>
                </w:p>
              </w:tc>
              <w:tc>
                <w:tcPr>
                  <w:tcW w:w="813" w:type="pct"/>
                  <w:tcBorders>
                    <w:right w:val="single" w:color="auto" w:sz="2" w:space="0"/>
                  </w:tcBorders>
                  <w:tcMar>
                    <w:left w:w="0" w:type="dxa"/>
                    <w:right w:w="0" w:type="dxa"/>
                  </w:tcMar>
                  <w:vAlign w:val="center"/>
                </w:tcPr>
                <w:p w14:paraId="3BA0DEA9">
                  <w:pPr>
                    <w:widowControl/>
                    <w:ind w:left="-105" w:leftChars="-50" w:right="-105" w:rightChars="-50"/>
                    <w:jc w:val="center"/>
                    <w:textAlignment w:val="center"/>
                    <w:rPr>
                      <w:bCs/>
                      <w:szCs w:val="21"/>
                    </w:rPr>
                  </w:pPr>
                  <w:r>
                    <w:rPr>
                      <w:bCs/>
                      <w:kern w:val="0"/>
                      <w:szCs w:val="21"/>
                    </w:rPr>
                    <w:t>15</w:t>
                  </w:r>
                </w:p>
              </w:tc>
              <w:tc>
                <w:tcPr>
                  <w:tcW w:w="1051" w:type="pct"/>
                  <w:tcMar>
                    <w:left w:w="0" w:type="dxa"/>
                    <w:right w:w="0" w:type="dxa"/>
                  </w:tcMar>
                </w:tcPr>
                <w:p w14:paraId="3B253BBE">
                  <w:pPr>
                    <w:jc w:val="center"/>
                  </w:pPr>
                  <w:r>
                    <w:rPr>
                      <w:rFonts w:hint="eastAsia"/>
                      <w:szCs w:val="21"/>
                    </w:rPr>
                    <w:t>**</w:t>
                  </w:r>
                </w:p>
              </w:tc>
              <w:tc>
                <w:tcPr>
                  <w:tcW w:w="822" w:type="pct"/>
                  <w:tcMar>
                    <w:left w:w="0" w:type="dxa"/>
                    <w:right w:w="0" w:type="dxa"/>
                  </w:tcMar>
                  <w:vAlign w:val="center"/>
                </w:tcPr>
                <w:p w14:paraId="366A4B34">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18102F99">
                  <w:pPr>
                    <w:jc w:val="center"/>
                    <w:rPr>
                      <w:bCs/>
                      <w:kern w:val="0"/>
                      <w:szCs w:val="21"/>
                    </w:rPr>
                  </w:pPr>
                  <w:r>
                    <w:rPr>
                      <w:bCs/>
                      <w:kern w:val="0"/>
                      <w:szCs w:val="21"/>
                    </w:rPr>
                    <w:t>达标</w:t>
                  </w:r>
                </w:p>
              </w:tc>
            </w:tr>
            <w:tr w14:paraId="33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337" w:type="pct"/>
                  <w:tcBorders>
                    <w:left w:val="single" w:color="auto" w:sz="2" w:space="0"/>
                  </w:tcBorders>
                  <w:tcMar>
                    <w:left w:w="0" w:type="dxa"/>
                    <w:right w:w="0" w:type="dxa"/>
                  </w:tcMar>
                  <w:vAlign w:val="center"/>
                </w:tcPr>
                <w:p w14:paraId="62BEDB4C">
                  <w:pPr>
                    <w:widowControl/>
                    <w:jc w:val="center"/>
                    <w:textAlignment w:val="center"/>
                    <w:rPr>
                      <w:bCs/>
                      <w:szCs w:val="21"/>
                    </w:rPr>
                  </w:pPr>
                  <w:r>
                    <w:rPr>
                      <w:bCs/>
                      <w:szCs w:val="21"/>
                    </w:rPr>
                    <w:t>45</w:t>
                  </w:r>
                </w:p>
              </w:tc>
              <w:tc>
                <w:tcPr>
                  <w:tcW w:w="1303" w:type="pct"/>
                  <w:tcBorders>
                    <w:left w:val="single" w:color="auto" w:sz="2" w:space="0"/>
                  </w:tcBorders>
                  <w:tcMar>
                    <w:left w:w="0" w:type="dxa"/>
                    <w:right w:w="0" w:type="dxa"/>
                  </w:tcMar>
                  <w:vAlign w:val="center"/>
                </w:tcPr>
                <w:p w14:paraId="792A8393">
                  <w:pPr>
                    <w:widowControl/>
                    <w:jc w:val="center"/>
                    <w:textAlignment w:val="center"/>
                    <w:rPr>
                      <w:bCs/>
                      <w:kern w:val="0"/>
                      <w:szCs w:val="21"/>
                    </w:rPr>
                  </w:pPr>
                  <w:r>
                    <w:rPr>
                      <w:bCs/>
                      <w:kern w:val="0"/>
                      <w:szCs w:val="21"/>
                    </w:rPr>
                    <w:t>二苯并[a,h]蒽</w:t>
                  </w:r>
                </w:p>
              </w:tc>
              <w:tc>
                <w:tcPr>
                  <w:tcW w:w="813" w:type="pct"/>
                  <w:tcBorders>
                    <w:right w:val="single" w:color="auto" w:sz="2" w:space="0"/>
                  </w:tcBorders>
                  <w:tcMar>
                    <w:left w:w="0" w:type="dxa"/>
                    <w:right w:w="0" w:type="dxa"/>
                  </w:tcMar>
                  <w:vAlign w:val="center"/>
                </w:tcPr>
                <w:p w14:paraId="6E9ED49C">
                  <w:pPr>
                    <w:widowControl/>
                    <w:ind w:left="-105" w:leftChars="-50" w:right="-105" w:rightChars="-50"/>
                    <w:jc w:val="center"/>
                    <w:textAlignment w:val="center"/>
                    <w:rPr>
                      <w:bCs/>
                      <w:szCs w:val="21"/>
                    </w:rPr>
                  </w:pPr>
                  <w:r>
                    <w:rPr>
                      <w:bCs/>
                      <w:kern w:val="0"/>
                      <w:szCs w:val="21"/>
                    </w:rPr>
                    <w:t>1.5</w:t>
                  </w:r>
                </w:p>
              </w:tc>
              <w:tc>
                <w:tcPr>
                  <w:tcW w:w="1051" w:type="pct"/>
                  <w:tcMar>
                    <w:left w:w="0" w:type="dxa"/>
                    <w:right w:w="0" w:type="dxa"/>
                  </w:tcMar>
                </w:tcPr>
                <w:p w14:paraId="5B026387">
                  <w:pPr>
                    <w:jc w:val="center"/>
                  </w:pPr>
                  <w:r>
                    <w:rPr>
                      <w:rFonts w:hint="eastAsia"/>
                      <w:szCs w:val="21"/>
                    </w:rPr>
                    <w:t>**</w:t>
                  </w:r>
                </w:p>
              </w:tc>
              <w:tc>
                <w:tcPr>
                  <w:tcW w:w="822" w:type="pct"/>
                  <w:tcMar>
                    <w:left w:w="0" w:type="dxa"/>
                    <w:right w:w="0" w:type="dxa"/>
                  </w:tcMar>
                  <w:vAlign w:val="center"/>
                </w:tcPr>
                <w:p w14:paraId="130114F1">
                  <w:pPr>
                    <w:widowControl/>
                    <w:jc w:val="center"/>
                    <w:textAlignment w:val="center"/>
                    <w:rPr>
                      <w:bCs/>
                      <w:kern w:val="0"/>
                      <w:szCs w:val="21"/>
                    </w:rPr>
                  </w:pPr>
                  <w:r>
                    <w:rPr>
                      <w:rFonts w:hint="eastAsia"/>
                      <w:bCs/>
                      <w:kern w:val="0"/>
                      <w:szCs w:val="21"/>
                    </w:rPr>
                    <w:t>/</w:t>
                  </w:r>
                </w:p>
              </w:tc>
              <w:tc>
                <w:tcPr>
                  <w:tcW w:w="674" w:type="pct"/>
                  <w:tcMar>
                    <w:left w:w="0" w:type="dxa"/>
                    <w:right w:w="0" w:type="dxa"/>
                  </w:tcMar>
                  <w:vAlign w:val="center"/>
                </w:tcPr>
                <w:p w14:paraId="6BA22087">
                  <w:pPr>
                    <w:jc w:val="center"/>
                    <w:rPr>
                      <w:bCs/>
                      <w:kern w:val="0"/>
                      <w:szCs w:val="21"/>
                    </w:rPr>
                  </w:pPr>
                  <w:r>
                    <w:rPr>
                      <w:bCs/>
                      <w:kern w:val="0"/>
                      <w:szCs w:val="21"/>
                    </w:rPr>
                    <w:t>达标</w:t>
                  </w:r>
                </w:p>
              </w:tc>
            </w:tr>
            <w:tr w14:paraId="3150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 w:hRule="atLeast"/>
              </w:trPr>
              <w:tc>
                <w:tcPr>
                  <w:tcW w:w="5000" w:type="pct"/>
                  <w:gridSpan w:val="6"/>
                  <w:tcBorders>
                    <w:left w:val="single" w:color="auto" w:sz="2" w:space="0"/>
                  </w:tcBorders>
                  <w:tcMar>
                    <w:left w:w="0" w:type="dxa"/>
                    <w:right w:w="0" w:type="dxa"/>
                  </w:tcMar>
                  <w:vAlign w:val="center"/>
                </w:tcPr>
                <w:p w14:paraId="36501302">
                  <w:pPr>
                    <w:jc w:val="center"/>
                    <w:rPr>
                      <w:szCs w:val="21"/>
                    </w:rPr>
                  </w:pPr>
                  <w:r>
                    <w:rPr>
                      <w:szCs w:val="21"/>
                    </w:rPr>
                    <w:t>备注：“L”表示监测数据低于标准方法检出限，报出值为检出限值。</w:t>
                  </w:r>
                </w:p>
              </w:tc>
            </w:tr>
          </w:tbl>
          <w:p w14:paraId="3C70F5CB">
            <w:pPr>
              <w:adjustRightInd w:val="0"/>
              <w:snapToGrid w:val="0"/>
              <w:spacing w:line="360" w:lineRule="auto"/>
              <w:ind w:firstLine="480" w:firstLineChars="200"/>
              <w:rPr>
                <w:color w:val="000000"/>
                <w:sz w:val="24"/>
              </w:rPr>
            </w:pPr>
            <w:r>
              <w:rPr>
                <w:rFonts w:hint="eastAsia"/>
                <w:sz w:val="24"/>
              </w:rPr>
              <w:t>由表3-8可知，项目土壤现状监测点中镉、汞、六价铬、砷、铅、铜、镍、半挥发性有机物（SVOC）、挥发性有机物（VOCs）等监测因子的标准指数均小于1，监测值均</w:t>
            </w:r>
            <w:r>
              <w:rPr>
                <w:sz w:val="24"/>
              </w:rPr>
              <w:t>不超过《</w:t>
            </w:r>
            <w:r>
              <w:rPr>
                <w:rFonts w:hint="eastAsia"/>
                <w:sz w:val="24"/>
                <w:lang w:eastAsia="zh-CN"/>
              </w:rPr>
              <w:t>土壤环境质量 建设用地土壤污染风险管控标准（试行）</w:t>
            </w:r>
            <w:r>
              <w:rPr>
                <w:sz w:val="24"/>
              </w:rPr>
              <w:t>》（GB36600-2018）表1中二类用地筛选值</w:t>
            </w:r>
            <w:r>
              <w:rPr>
                <w:rFonts w:hint="eastAsia"/>
                <w:sz w:val="24"/>
              </w:rPr>
              <w:t>，区域土壤环境质量良好。</w:t>
            </w:r>
          </w:p>
        </w:tc>
      </w:tr>
      <w:tr w14:paraId="5063F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00" w:type="dxa"/>
            <w:vAlign w:val="center"/>
          </w:tcPr>
          <w:p w14:paraId="05512168">
            <w:pPr>
              <w:adjustRightInd w:val="0"/>
              <w:snapToGrid w:val="0"/>
              <w:jc w:val="center"/>
              <w:rPr>
                <w:rFonts w:cs="宋体"/>
                <w:color w:val="000000"/>
                <w:kern w:val="0"/>
                <w:szCs w:val="21"/>
              </w:rPr>
            </w:pPr>
            <w:r>
              <w:rPr>
                <w:rFonts w:hint="eastAsia" w:cs="宋体"/>
                <w:color w:val="000000"/>
                <w:kern w:val="0"/>
                <w:szCs w:val="21"/>
              </w:rPr>
              <w:t>环境</w:t>
            </w:r>
          </w:p>
          <w:p w14:paraId="0E915C32">
            <w:pPr>
              <w:adjustRightInd w:val="0"/>
              <w:snapToGrid w:val="0"/>
              <w:jc w:val="center"/>
              <w:rPr>
                <w:rFonts w:cs="宋体"/>
                <w:color w:val="000000"/>
                <w:kern w:val="0"/>
                <w:szCs w:val="21"/>
              </w:rPr>
            </w:pPr>
            <w:r>
              <w:rPr>
                <w:rFonts w:hint="eastAsia" w:cs="宋体"/>
                <w:color w:val="000000"/>
                <w:kern w:val="0"/>
                <w:szCs w:val="21"/>
              </w:rPr>
              <w:t>保护</w:t>
            </w:r>
          </w:p>
          <w:p w14:paraId="782F0794">
            <w:pPr>
              <w:adjustRightInd w:val="0"/>
              <w:snapToGrid w:val="0"/>
              <w:jc w:val="center"/>
              <w:rPr>
                <w:rFonts w:cs="宋体"/>
                <w:color w:val="000000"/>
                <w:kern w:val="0"/>
                <w:szCs w:val="21"/>
              </w:rPr>
            </w:pPr>
            <w:r>
              <w:rPr>
                <w:rFonts w:hint="eastAsia" w:cs="宋体"/>
                <w:color w:val="000000"/>
                <w:kern w:val="0"/>
                <w:szCs w:val="21"/>
              </w:rPr>
              <w:t>目标</w:t>
            </w:r>
          </w:p>
        </w:tc>
        <w:tc>
          <w:tcPr>
            <w:tcW w:w="8190" w:type="dxa"/>
            <w:vAlign w:val="center"/>
          </w:tcPr>
          <w:p w14:paraId="5099D770">
            <w:pPr>
              <w:adjustRightInd w:val="0"/>
              <w:snapToGrid w:val="0"/>
              <w:spacing w:line="360" w:lineRule="auto"/>
              <w:ind w:firstLine="480"/>
              <w:rPr>
                <w:color w:val="000000"/>
                <w:sz w:val="24"/>
              </w:rPr>
            </w:pPr>
            <w:r>
              <w:rPr>
                <w:rFonts w:hint="eastAsia"/>
                <w:color w:val="000000"/>
                <w:sz w:val="24"/>
              </w:rPr>
              <w:t>本项目位于重庆市涪陵区珍溪镇西桥大道9号，厂房用地性质为工业用地。项目200m范围内分布有散户居民区、珍溪客运中心，无学校、医院敏感点以及自然保护区、风景名胜区、农田保护区、文物保护点等环境保护目标。</w:t>
            </w:r>
            <w:r>
              <w:rPr>
                <w:rFonts w:hint="eastAsia"/>
                <w:bCs/>
                <w:color w:val="000000"/>
                <w:sz w:val="24"/>
              </w:rPr>
              <w:t>本</w:t>
            </w:r>
            <w:r>
              <w:rPr>
                <w:bCs/>
                <w:color w:val="000000"/>
                <w:sz w:val="24"/>
              </w:rPr>
              <w:t>项目</w:t>
            </w:r>
            <w:r>
              <w:rPr>
                <w:rFonts w:hint="eastAsia"/>
                <w:bCs/>
                <w:color w:val="000000"/>
                <w:sz w:val="24"/>
              </w:rPr>
              <w:t>外环境关系见表</w:t>
            </w:r>
            <w:r>
              <w:rPr>
                <w:bCs/>
                <w:color w:val="000000"/>
                <w:sz w:val="24"/>
              </w:rPr>
              <w:t>3-</w:t>
            </w:r>
            <w:r>
              <w:rPr>
                <w:rFonts w:hint="eastAsia"/>
                <w:bCs/>
                <w:color w:val="000000"/>
                <w:sz w:val="24"/>
              </w:rPr>
              <w:t>9</w:t>
            </w:r>
            <w:r>
              <w:rPr>
                <w:color w:val="000000"/>
                <w:sz w:val="24"/>
              </w:rPr>
              <w:t>。</w:t>
            </w:r>
          </w:p>
          <w:p w14:paraId="038E6E92">
            <w:pPr>
              <w:adjustRightInd w:val="0"/>
              <w:spacing w:line="360" w:lineRule="auto"/>
              <w:ind w:firstLine="422" w:firstLineChars="200"/>
              <w:jc w:val="center"/>
              <w:rPr>
                <w:b/>
                <w:snapToGrid w:val="0"/>
                <w:szCs w:val="21"/>
              </w:rPr>
            </w:pPr>
            <w:r>
              <w:rPr>
                <w:b/>
                <w:snapToGrid w:val="0"/>
                <w:szCs w:val="21"/>
              </w:rPr>
              <w:t>表3-</w:t>
            </w:r>
            <w:r>
              <w:rPr>
                <w:rFonts w:hint="eastAsia"/>
                <w:b/>
                <w:snapToGrid w:val="0"/>
                <w:szCs w:val="21"/>
              </w:rPr>
              <w:t>9</w:t>
            </w:r>
            <w:r>
              <w:rPr>
                <w:b/>
                <w:snapToGrid w:val="0"/>
                <w:szCs w:val="21"/>
              </w:rPr>
              <w:t xml:space="preserve"> 项目外环境关系一览表</w:t>
            </w:r>
          </w:p>
          <w:tbl>
            <w:tblPr>
              <w:tblStyle w:val="27"/>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898"/>
              <w:gridCol w:w="827"/>
              <w:gridCol w:w="2207"/>
              <w:gridCol w:w="1515"/>
            </w:tblGrid>
            <w:tr w14:paraId="5035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454" w:type="pct"/>
                  <w:vAlign w:val="center"/>
                </w:tcPr>
                <w:p w14:paraId="38FFE311">
                  <w:pPr>
                    <w:pStyle w:val="74"/>
                    <w:rPr>
                      <w:color w:val="000000"/>
                    </w:rPr>
                  </w:pPr>
                  <w:r>
                    <w:rPr>
                      <w:color w:val="000000"/>
                    </w:rPr>
                    <w:t>序号</w:t>
                  </w:r>
                </w:p>
              </w:tc>
              <w:tc>
                <w:tcPr>
                  <w:tcW w:w="1769" w:type="pct"/>
                  <w:vAlign w:val="center"/>
                </w:tcPr>
                <w:p w14:paraId="6DEAF022">
                  <w:pPr>
                    <w:pStyle w:val="74"/>
                    <w:rPr>
                      <w:color w:val="000000"/>
                    </w:rPr>
                  </w:pPr>
                  <w:r>
                    <w:rPr>
                      <w:color w:val="000000"/>
                    </w:rPr>
                    <w:t>名称</w:t>
                  </w:r>
                </w:p>
              </w:tc>
              <w:tc>
                <w:tcPr>
                  <w:tcW w:w="505" w:type="pct"/>
                  <w:vAlign w:val="center"/>
                </w:tcPr>
                <w:p w14:paraId="67C34970">
                  <w:pPr>
                    <w:pStyle w:val="74"/>
                    <w:rPr>
                      <w:color w:val="000000"/>
                    </w:rPr>
                  </w:pPr>
                  <w:r>
                    <w:rPr>
                      <w:color w:val="000000"/>
                    </w:rPr>
                    <w:t>方位</w:t>
                  </w:r>
                </w:p>
              </w:tc>
              <w:tc>
                <w:tcPr>
                  <w:tcW w:w="1347" w:type="pct"/>
                  <w:vAlign w:val="center"/>
                </w:tcPr>
                <w:p w14:paraId="1CFFB29F">
                  <w:pPr>
                    <w:pStyle w:val="74"/>
                    <w:rPr>
                      <w:color w:val="000000"/>
                    </w:rPr>
                  </w:pPr>
                  <w:r>
                    <w:rPr>
                      <w:color w:val="000000"/>
                    </w:rPr>
                    <w:t>与项目最近距离（m）</w:t>
                  </w:r>
                </w:p>
              </w:tc>
              <w:tc>
                <w:tcPr>
                  <w:tcW w:w="925" w:type="pct"/>
                  <w:vAlign w:val="center"/>
                </w:tcPr>
                <w:p w14:paraId="411BB826">
                  <w:pPr>
                    <w:pStyle w:val="74"/>
                    <w:rPr>
                      <w:color w:val="000000"/>
                    </w:rPr>
                  </w:pPr>
                  <w:r>
                    <w:rPr>
                      <w:color w:val="000000"/>
                    </w:rPr>
                    <w:t>特征</w:t>
                  </w:r>
                </w:p>
              </w:tc>
            </w:tr>
            <w:tr w14:paraId="775F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1B7C9F3B">
                  <w:pPr>
                    <w:pStyle w:val="74"/>
                    <w:rPr>
                      <w:color w:val="000000"/>
                    </w:rPr>
                  </w:pPr>
                  <w:r>
                    <w:rPr>
                      <w:rFonts w:hint="eastAsia"/>
                      <w:color w:val="000000"/>
                    </w:rPr>
                    <w:t>1</w:t>
                  </w:r>
                </w:p>
              </w:tc>
              <w:tc>
                <w:tcPr>
                  <w:tcW w:w="1769" w:type="pct"/>
                  <w:vAlign w:val="center"/>
                </w:tcPr>
                <w:p w14:paraId="28245D9E">
                  <w:pPr>
                    <w:pStyle w:val="74"/>
                    <w:rPr>
                      <w:color w:val="000000"/>
                    </w:rPr>
                  </w:pPr>
                  <w:r>
                    <w:rPr>
                      <w:rFonts w:hint="eastAsia"/>
                      <w:color w:val="000000"/>
                    </w:rPr>
                    <w:t>辣妹子集团办公楼2-5F</w:t>
                  </w:r>
                </w:p>
              </w:tc>
              <w:tc>
                <w:tcPr>
                  <w:tcW w:w="505" w:type="pct"/>
                  <w:vAlign w:val="center"/>
                </w:tcPr>
                <w:p w14:paraId="5DB47BC3">
                  <w:pPr>
                    <w:pStyle w:val="74"/>
                    <w:rPr>
                      <w:color w:val="000000"/>
                    </w:rPr>
                  </w:pPr>
                  <w:r>
                    <w:rPr>
                      <w:rFonts w:hint="eastAsia"/>
                      <w:color w:val="000000"/>
                    </w:rPr>
                    <w:t>楼上</w:t>
                  </w:r>
                </w:p>
              </w:tc>
              <w:tc>
                <w:tcPr>
                  <w:tcW w:w="1347" w:type="pct"/>
                  <w:vAlign w:val="center"/>
                </w:tcPr>
                <w:p w14:paraId="296AABAA">
                  <w:pPr>
                    <w:pStyle w:val="74"/>
                    <w:rPr>
                      <w:color w:val="000000"/>
                    </w:rPr>
                  </w:pPr>
                  <w:r>
                    <w:rPr>
                      <w:rFonts w:hint="eastAsia"/>
                      <w:color w:val="000000"/>
                    </w:rPr>
                    <w:t>/</w:t>
                  </w:r>
                </w:p>
              </w:tc>
              <w:tc>
                <w:tcPr>
                  <w:tcW w:w="925" w:type="pct"/>
                  <w:vAlign w:val="center"/>
                </w:tcPr>
                <w:p w14:paraId="5399116C">
                  <w:pPr>
                    <w:pStyle w:val="74"/>
                    <w:rPr>
                      <w:color w:val="000000"/>
                    </w:rPr>
                  </w:pPr>
                  <w:r>
                    <w:rPr>
                      <w:rFonts w:hint="eastAsia"/>
                      <w:color w:val="000000"/>
                    </w:rPr>
                    <w:t>办公</w:t>
                  </w:r>
                </w:p>
              </w:tc>
            </w:tr>
            <w:tr w14:paraId="79A9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307F19EA">
                  <w:pPr>
                    <w:pStyle w:val="74"/>
                    <w:rPr>
                      <w:color w:val="000000"/>
                    </w:rPr>
                  </w:pPr>
                  <w:r>
                    <w:rPr>
                      <w:rFonts w:hint="eastAsia"/>
                      <w:color w:val="000000"/>
                    </w:rPr>
                    <w:t>2</w:t>
                  </w:r>
                </w:p>
              </w:tc>
              <w:tc>
                <w:tcPr>
                  <w:tcW w:w="1769" w:type="pct"/>
                  <w:vAlign w:val="center"/>
                </w:tcPr>
                <w:p w14:paraId="04BB3864">
                  <w:pPr>
                    <w:pStyle w:val="74"/>
                    <w:rPr>
                      <w:color w:val="000000"/>
                    </w:rPr>
                  </w:pPr>
                  <w:r>
                    <w:rPr>
                      <w:rFonts w:hint="eastAsia"/>
                      <w:color w:val="000000"/>
                    </w:rPr>
                    <w:t>珍溪客运中心办公楼</w:t>
                  </w:r>
                </w:p>
              </w:tc>
              <w:tc>
                <w:tcPr>
                  <w:tcW w:w="505" w:type="pct"/>
                  <w:vAlign w:val="center"/>
                </w:tcPr>
                <w:p w14:paraId="7BCD041D">
                  <w:pPr>
                    <w:pStyle w:val="74"/>
                    <w:rPr>
                      <w:color w:val="000000"/>
                    </w:rPr>
                  </w:pPr>
                  <w:r>
                    <w:rPr>
                      <w:rFonts w:hint="eastAsia"/>
                      <w:color w:val="000000"/>
                    </w:rPr>
                    <w:t>南</w:t>
                  </w:r>
                </w:p>
              </w:tc>
              <w:tc>
                <w:tcPr>
                  <w:tcW w:w="1347" w:type="pct"/>
                  <w:vAlign w:val="center"/>
                </w:tcPr>
                <w:p w14:paraId="5F29251C">
                  <w:pPr>
                    <w:pStyle w:val="74"/>
                    <w:rPr>
                      <w:color w:val="000000"/>
                    </w:rPr>
                  </w:pPr>
                  <w:r>
                    <w:rPr>
                      <w:rFonts w:hint="eastAsia"/>
                      <w:color w:val="000000"/>
                    </w:rPr>
                    <w:t>35</w:t>
                  </w:r>
                </w:p>
              </w:tc>
              <w:tc>
                <w:tcPr>
                  <w:tcW w:w="925" w:type="pct"/>
                  <w:vAlign w:val="center"/>
                </w:tcPr>
                <w:p w14:paraId="1FFF9C7E">
                  <w:pPr>
                    <w:pStyle w:val="74"/>
                    <w:rPr>
                      <w:color w:val="000000"/>
                    </w:rPr>
                  </w:pPr>
                  <w:r>
                    <w:rPr>
                      <w:rFonts w:hint="eastAsia"/>
                      <w:color w:val="000000"/>
                    </w:rPr>
                    <w:t>办公楼</w:t>
                  </w:r>
                </w:p>
              </w:tc>
            </w:tr>
            <w:tr w14:paraId="064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622A1948">
                  <w:pPr>
                    <w:pStyle w:val="74"/>
                    <w:rPr>
                      <w:color w:val="000000"/>
                    </w:rPr>
                  </w:pPr>
                  <w:r>
                    <w:rPr>
                      <w:rFonts w:hint="eastAsia"/>
                      <w:color w:val="000000"/>
                    </w:rPr>
                    <w:t>3</w:t>
                  </w:r>
                </w:p>
              </w:tc>
              <w:tc>
                <w:tcPr>
                  <w:tcW w:w="1769" w:type="pct"/>
                  <w:vAlign w:val="center"/>
                </w:tcPr>
                <w:p w14:paraId="579B4E6B">
                  <w:pPr>
                    <w:pStyle w:val="74"/>
                    <w:rPr>
                      <w:color w:val="000000"/>
                    </w:rPr>
                  </w:pPr>
                  <w:r>
                    <w:rPr>
                      <w:rFonts w:hint="eastAsia"/>
                      <w:color w:val="000000"/>
                    </w:rPr>
                    <w:t>1#居民区</w:t>
                  </w:r>
                </w:p>
              </w:tc>
              <w:tc>
                <w:tcPr>
                  <w:tcW w:w="505" w:type="pct"/>
                  <w:vAlign w:val="center"/>
                </w:tcPr>
                <w:p w14:paraId="57DF1099">
                  <w:pPr>
                    <w:pStyle w:val="74"/>
                    <w:rPr>
                      <w:color w:val="000000"/>
                    </w:rPr>
                  </w:pPr>
                  <w:r>
                    <w:rPr>
                      <w:rFonts w:hint="eastAsia"/>
                      <w:color w:val="000000"/>
                    </w:rPr>
                    <w:t>南</w:t>
                  </w:r>
                </w:p>
              </w:tc>
              <w:tc>
                <w:tcPr>
                  <w:tcW w:w="1347" w:type="pct"/>
                  <w:vAlign w:val="center"/>
                </w:tcPr>
                <w:p w14:paraId="46943575">
                  <w:pPr>
                    <w:pStyle w:val="74"/>
                    <w:rPr>
                      <w:color w:val="000000"/>
                    </w:rPr>
                  </w:pPr>
                  <w:r>
                    <w:rPr>
                      <w:rFonts w:hint="eastAsia"/>
                      <w:color w:val="000000"/>
                    </w:rPr>
                    <w:t>38</w:t>
                  </w:r>
                </w:p>
              </w:tc>
              <w:tc>
                <w:tcPr>
                  <w:tcW w:w="925" w:type="pct"/>
                  <w:vAlign w:val="center"/>
                </w:tcPr>
                <w:p w14:paraId="7875A99C">
                  <w:pPr>
                    <w:pStyle w:val="74"/>
                    <w:rPr>
                      <w:color w:val="000000"/>
                    </w:rPr>
                  </w:pPr>
                  <w:r>
                    <w:rPr>
                      <w:rFonts w:hint="eastAsia"/>
                      <w:color w:val="000000"/>
                    </w:rPr>
                    <w:t>居民</w:t>
                  </w:r>
                </w:p>
              </w:tc>
            </w:tr>
            <w:tr w14:paraId="532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43106766">
                  <w:pPr>
                    <w:pStyle w:val="74"/>
                    <w:rPr>
                      <w:color w:val="000000"/>
                    </w:rPr>
                  </w:pPr>
                  <w:r>
                    <w:rPr>
                      <w:rFonts w:hint="eastAsia"/>
                      <w:color w:val="000000"/>
                    </w:rPr>
                    <w:t>4</w:t>
                  </w:r>
                </w:p>
              </w:tc>
              <w:tc>
                <w:tcPr>
                  <w:tcW w:w="1769" w:type="pct"/>
                  <w:vAlign w:val="center"/>
                </w:tcPr>
                <w:p w14:paraId="4710D40E">
                  <w:pPr>
                    <w:pStyle w:val="74"/>
                    <w:rPr>
                      <w:color w:val="000000"/>
                    </w:rPr>
                  </w:pPr>
                  <w:r>
                    <w:rPr>
                      <w:rFonts w:hint="eastAsia"/>
                      <w:color w:val="000000"/>
                    </w:rPr>
                    <w:t>2#居民区</w:t>
                  </w:r>
                </w:p>
              </w:tc>
              <w:tc>
                <w:tcPr>
                  <w:tcW w:w="505" w:type="pct"/>
                  <w:vAlign w:val="center"/>
                </w:tcPr>
                <w:p w14:paraId="31B5CCAB">
                  <w:pPr>
                    <w:pStyle w:val="74"/>
                    <w:rPr>
                      <w:color w:val="000000"/>
                    </w:rPr>
                  </w:pPr>
                  <w:r>
                    <w:rPr>
                      <w:rFonts w:hint="eastAsia"/>
                      <w:color w:val="000000"/>
                    </w:rPr>
                    <w:t>西南</w:t>
                  </w:r>
                </w:p>
              </w:tc>
              <w:tc>
                <w:tcPr>
                  <w:tcW w:w="1347" w:type="pct"/>
                  <w:vAlign w:val="center"/>
                </w:tcPr>
                <w:p w14:paraId="6BE680AF">
                  <w:pPr>
                    <w:pStyle w:val="74"/>
                    <w:rPr>
                      <w:color w:val="000000"/>
                    </w:rPr>
                  </w:pPr>
                  <w:r>
                    <w:rPr>
                      <w:rFonts w:hint="eastAsia"/>
                      <w:color w:val="000000"/>
                    </w:rPr>
                    <w:t>65</w:t>
                  </w:r>
                </w:p>
              </w:tc>
              <w:tc>
                <w:tcPr>
                  <w:tcW w:w="925" w:type="pct"/>
                  <w:vAlign w:val="center"/>
                </w:tcPr>
                <w:p w14:paraId="42FF6C02">
                  <w:pPr>
                    <w:pStyle w:val="74"/>
                    <w:rPr>
                      <w:color w:val="000000"/>
                    </w:rPr>
                  </w:pPr>
                  <w:r>
                    <w:rPr>
                      <w:rFonts w:hint="eastAsia"/>
                      <w:color w:val="000000"/>
                    </w:rPr>
                    <w:t>居民</w:t>
                  </w:r>
                </w:p>
              </w:tc>
            </w:tr>
            <w:tr w14:paraId="4A12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6B968F14">
                  <w:pPr>
                    <w:pStyle w:val="74"/>
                    <w:rPr>
                      <w:color w:val="000000"/>
                    </w:rPr>
                  </w:pPr>
                  <w:r>
                    <w:rPr>
                      <w:rFonts w:hint="eastAsia"/>
                      <w:color w:val="000000"/>
                    </w:rPr>
                    <w:t>5</w:t>
                  </w:r>
                </w:p>
              </w:tc>
              <w:tc>
                <w:tcPr>
                  <w:tcW w:w="1769" w:type="pct"/>
                  <w:vAlign w:val="center"/>
                </w:tcPr>
                <w:p w14:paraId="2C885F75">
                  <w:pPr>
                    <w:jc w:val="center"/>
                    <w:rPr>
                      <w:snapToGrid w:val="0"/>
                      <w:color w:val="000000"/>
                      <w:kern w:val="0"/>
                      <w:szCs w:val="21"/>
                    </w:rPr>
                  </w:pPr>
                  <w:r>
                    <w:rPr>
                      <w:rFonts w:hint="eastAsia"/>
                      <w:snapToGrid w:val="0"/>
                      <w:color w:val="000000"/>
                      <w:kern w:val="0"/>
                      <w:szCs w:val="21"/>
                    </w:rPr>
                    <w:t>3#居民区</w:t>
                  </w:r>
                </w:p>
              </w:tc>
              <w:tc>
                <w:tcPr>
                  <w:tcW w:w="505" w:type="pct"/>
                  <w:vAlign w:val="center"/>
                </w:tcPr>
                <w:p w14:paraId="396220A0">
                  <w:pPr>
                    <w:pStyle w:val="74"/>
                    <w:rPr>
                      <w:color w:val="000000"/>
                    </w:rPr>
                  </w:pPr>
                  <w:r>
                    <w:rPr>
                      <w:rFonts w:hint="eastAsia"/>
                      <w:color w:val="000000"/>
                    </w:rPr>
                    <w:t>东北</w:t>
                  </w:r>
                </w:p>
              </w:tc>
              <w:tc>
                <w:tcPr>
                  <w:tcW w:w="1347" w:type="pct"/>
                  <w:vAlign w:val="center"/>
                </w:tcPr>
                <w:p w14:paraId="26461EC1">
                  <w:pPr>
                    <w:pStyle w:val="74"/>
                    <w:rPr>
                      <w:color w:val="000000"/>
                    </w:rPr>
                  </w:pPr>
                  <w:r>
                    <w:rPr>
                      <w:rFonts w:hint="eastAsia"/>
                      <w:color w:val="000000"/>
                    </w:rPr>
                    <w:t>85</w:t>
                  </w:r>
                </w:p>
              </w:tc>
              <w:tc>
                <w:tcPr>
                  <w:tcW w:w="925" w:type="pct"/>
                  <w:vAlign w:val="center"/>
                </w:tcPr>
                <w:p w14:paraId="49633540">
                  <w:pPr>
                    <w:pStyle w:val="74"/>
                    <w:rPr>
                      <w:color w:val="000000"/>
                    </w:rPr>
                  </w:pPr>
                  <w:r>
                    <w:rPr>
                      <w:rFonts w:hint="eastAsia"/>
                      <w:color w:val="000000"/>
                    </w:rPr>
                    <w:t>居民</w:t>
                  </w:r>
                </w:p>
              </w:tc>
            </w:tr>
            <w:tr w14:paraId="1F0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0896CD0B">
                  <w:pPr>
                    <w:pStyle w:val="74"/>
                    <w:rPr>
                      <w:color w:val="000000"/>
                    </w:rPr>
                  </w:pPr>
                  <w:r>
                    <w:rPr>
                      <w:rFonts w:hint="eastAsia"/>
                      <w:color w:val="000000"/>
                    </w:rPr>
                    <w:t>6</w:t>
                  </w:r>
                </w:p>
              </w:tc>
              <w:tc>
                <w:tcPr>
                  <w:tcW w:w="1769" w:type="pct"/>
                  <w:vAlign w:val="center"/>
                </w:tcPr>
                <w:p w14:paraId="57143B6E">
                  <w:pPr>
                    <w:jc w:val="center"/>
                    <w:rPr>
                      <w:snapToGrid w:val="0"/>
                      <w:color w:val="000000"/>
                      <w:kern w:val="0"/>
                      <w:szCs w:val="21"/>
                    </w:rPr>
                  </w:pPr>
                  <w:r>
                    <w:rPr>
                      <w:rFonts w:hint="eastAsia"/>
                      <w:snapToGrid w:val="0"/>
                      <w:color w:val="000000"/>
                      <w:kern w:val="0"/>
                      <w:szCs w:val="21"/>
                    </w:rPr>
                    <w:t>珍溪货运码头</w:t>
                  </w:r>
                </w:p>
              </w:tc>
              <w:tc>
                <w:tcPr>
                  <w:tcW w:w="505" w:type="pct"/>
                  <w:vAlign w:val="center"/>
                </w:tcPr>
                <w:p w14:paraId="7874C93B">
                  <w:pPr>
                    <w:pStyle w:val="74"/>
                    <w:rPr>
                      <w:color w:val="000000"/>
                    </w:rPr>
                  </w:pPr>
                  <w:r>
                    <w:rPr>
                      <w:rFonts w:hint="eastAsia"/>
                      <w:color w:val="000000"/>
                    </w:rPr>
                    <w:t>东北</w:t>
                  </w:r>
                </w:p>
              </w:tc>
              <w:tc>
                <w:tcPr>
                  <w:tcW w:w="1347" w:type="pct"/>
                  <w:vAlign w:val="center"/>
                </w:tcPr>
                <w:p w14:paraId="5C482BE9">
                  <w:pPr>
                    <w:pStyle w:val="74"/>
                    <w:rPr>
                      <w:color w:val="000000"/>
                    </w:rPr>
                  </w:pPr>
                  <w:r>
                    <w:rPr>
                      <w:rFonts w:hint="eastAsia"/>
                      <w:color w:val="000000"/>
                    </w:rPr>
                    <w:t>138</w:t>
                  </w:r>
                </w:p>
              </w:tc>
              <w:tc>
                <w:tcPr>
                  <w:tcW w:w="925" w:type="pct"/>
                  <w:vAlign w:val="center"/>
                </w:tcPr>
                <w:p w14:paraId="6EEA69CD">
                  <w:pPr>
                    <w:pStyle w:val="74"/>
                    <w:rPr>
                      <w:color w:val="000000"/>
                    </w:rPr>
                  </w:pPr>
                  <w:r>
                    <w:rPr>
                      <w:rFonts w:hint="eastAsia"/>
                      <w:color w:val="000000"/>
                    </w:rPr>
                    <w:t>码头</w:t>
                  </w:r>
                </w:p>
              </w:tc>
            </w:tr>
            <w:tr w14:paraId="317F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vAlign w:val="center"/>
                </w:tcPr>
                <w:p w14:paraId="30EFA5F2">
                  <w:pPr>
                    <w:pStyle w:val="74"/>
                    <w:rPr>
                      <w:color w:val="000000"/>
                    </w:rPr>
                  </w:pPr>
                  <w:r>
                    <w:rPr>
                      <w:rFonts w:hint="eastAsia"/>
                      <w:color w:val="000000"/>
                    </w:rPr>
                    <w:t>7</w:t>
                  </w:r>
                </w:p>
              </w:tc>
              <w:tc>
                <w:tcPr>
                  <w:tcW w:w="1769" w:type="pct"/>
                  <w:vAlign w:val="center"/>
                </w:tcPr>
                <w:p w14:paraId="7F2FAD0F">
                  <w:pPr>
                    <w:jc w:val="center"/>
                    <w:rPr>
                      <w:snapToGrid w:val="0"/>
                      <w:color w:val="000000"/>
                      <w:kern w:val="0"/>
                      <w:szCs w:val="21"/>
                    </w:rPr>
                  </w:pPr>
                  <w:r>
                    <w:rPr>
                      <w:rFonts w:hint="eastAsia"/>
                      <w:snapToGrid w:val="0"/>
                      <w:color w:val="000000"/>
                      <w:kern w:val="0"/>
                      <w:szCs w:val="21"/>
                    </w:rPr>
                    <w:t>4#居民区</w:t>
                  </w:r>
                </w:p>
              </w:tc>
              <w:tc>
                <w:tcPr>
                  <w:tcW w:w="505" w:type="pct"/>
                  <w:vAlign w:val="center"/>
                </w:tcPr>
                <w:p w14:paraId="3949A4E8">
                  <w:pPr>
                    <w:pStyle w:val="74"/>
                    <w:rPr>
                      <w:color w:val="000000"/>
                    </w:rPr>
                  </w:pPr>
                  <w:r>
                    <w:rPr>
                      <w:rFonts w:hint="eastAsia"/>
                      <w:color w:val="000000"/>
                    </w:rPr>
                    <w:t>西南</w:t>
                  </w:r>
                </w:p>
              </w:tc>
              <w:tc>
                <w:tcPr>
                  <w:tcW w:w="1347" w:type="pct"/>
                  <w:vAlign w:val="center"/>
                </w:tcPr>
                <w:p w14:paraId="596FECFD">
                  <w:pPr>
                    <w:pStyle w:val="74"/>
                    <w:rPr>
                      <w:color w:val="000000"/>
                    </w:rPr>
                  </w:pPr>
                  <w:r>
                    <w:rPr>
                      <w:rFonts w:hint="eastAsia"/>
                      <w:color w:val="000000"/>
                    </w:rPr>
                    <w:t>150-200</w:t>
                  </w:r>
                </w:p>
              </w:tc>
              <w:tc>
                <w:tcPr>
                  <w:tcW w:w="925" w:type="pct"/>
                  <w:vAlign w:val="center"/>
                </w:tcPr>
                <w:p w14:paraId="05E373A0">
                  <w:pPr>
                    <w:pStyle w:val="74"/>
                    <w:rPr>
                      <w:color w:val="000000"/>
                    </w:rPr>
                  </w:pPr>
                  <w:r>
                    <w:rPr>
                      <w:rFonts w:hint="eastAsia"/>
                      <w:color w:val="000000"/>
                    </w:rPr>
                    <w:t>居民</w:t>
                  </w:r>
                </w:p>
              </w:tc>
            </w:tr>
            <w:tr w14:paraId="19FA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54" w:type="pct"/>
                  <w:shd w:val="clear" w:color="auto" w:fill="auto"/>
                  <w:vAlign w:val="center"/>
                </w:tcPr>
                <w:p w14:paraId="27656A16">
                  <w:pPr>
                    <w:pStyle w:val="74"/>
                    <w:rPr>
                      <w:color w:val="000000"/>
                    </w:rPr>
                  </w:pPr>
                  <w:r>
                    <w:rPr>
                      <w:rFonts w:hint="eastAsia"/>
                      <w:color w:val="000000"/>
                    </w:rPr>
                    <w:t>8</w:t>
                  </w:r>
                </w:p>
              </w:tc>
              <w:tc>
                <w:tcPr>
                  <w:tcW w:w="1769" w:type="pct"/>
                  <w:shd w:val="clear" w:color="auto" w:fill="auto"/>
                  <w:vAlign w:val="center"/>
                </w:tcPr>
                <w:p w14:paraId="06A59143">
                  <w:pPr>
                    <w:jc w:val="center"/>
                    <w:rPr>
                      <w:snapToGrid w:val="0"/>
                      <w:color w:val="000000"/>
                      <w:kern w:val="0"/>
                      <w:szCs w:val="21"/>
                    </w:rPr>
                  </w:pPr>
                  <w:r>
                    <w:rPr>
                      <w:rFonts w:hint="eastAsia"/>
                      <w:snapToGrid w:val="0"/>
                      <w:color w:val="000000"/>
                      <w:kern w:val="0"/>
                      <w:szCs w:val="21"/>
                    </w:rPr>
                    <w:t>5#居民区</w:t>
                  </w:r>
                </w:p>
              </w:tc>
              <w:tc>
                <w:tcPr>
                  <w:tcW w:w="505" w:type="pct"/>
                  <w:shd w:val="clear" w:color="auto" w:fill="auto"/>
                  <w:vAlign w:val="center"/>
                </w:tcPr>
                <w:p w14:paraId="40581525">
                  <w:pPr>
                    <w:pStyle w:val="74"/>
                    <w:rPr>
                      <w:color w:val="000000"/>
                    </w:rPr>
                  </w:pPr>
                  <w:r>
                    <w:rPr>
                      <w:rFonts w:hint="eastAsia"/>
                      <w:color w:val="000000"/>
                    </w:rPr>
                    <w:t>西南</w:t>
                  </w:r>
                </w:p>
              </w:tc>
              <w:tc>
                <w:tcPr>
                  <w:tcW w:w="1347" w:type="pct"/>
                  <w:shd w:val="clear" w:color="auto" w:fill="auto"/>
                  <w:vAlign w:val="center"/>
                </w:tcPr>
                <w:p w14:paraId="08F9E880">
                  <w:pPr>
                    <w:pStyle w:val="74"/>
                    <w:rPr>
                      <w:color w:val="000000"/>
                    </w:rPr>
                  </w:pPr>
                  <w:r>
                    <w:rPr>
                      <w:rFonts w:hint="eastAsia"/>
                      <w:color w:val="000000"/>
                    </w:rPr>
                    <w:t>125-200</w:t>
                  </w:r>
                </w:p>
              </w:tc>
              <w:tc>
                <w:tcPr>
                  <w:tcW w:w="925" w:type="pct"/>
                  <w:shd w:val="clear" w:color="auto" w:fill="auto"/>
                  <w:vAlign w:val="center"/>
                </w:tcPr>
                <w:p w14:paraId="1A778C45">
                  <w:pPr>
                    <w:pStyle w:val="74"/>
                    <w:rPr>
                      <w:color w:val="000000"/>
                    </w:rPr>
                  </w:pPr>
                  <w:r>
                    <w:rPr>
                      <w:rFonts w:hint="eastAsia"/>
                      <w:color w:val="000000"/>
                    </w:rPr>
                    <w:t>居民</w:t>
                  </w:r>
                </w:p>
              </w:tc>
            </w:tr>
          </w:tbl>
          <w:p w14:paraId="3551A285">
            <w:pPr>
              <w:adjustRightInd w:val="0"/>
              <w:snapToGrid w:val="0"/>
              <w:spacing w:line="360" w:lineRule="auto"/>
              <w:ind w:firstLine="480"/>
              <w:rPr>
                <w:color w:val="000000"/>
                <w:sz w:val="24"/>
              </w:rPr>
            </w:pPr>
            <w:r>
              <w:rPr>
                <w:rFonts w:hint="eastAsia"/>
                <w:color w:val="000000"/>
                <w:sz w:val="24"/>
              </w:rPr>
              <w:t>1、大气环境保护目标</w:t>
            </w:r>
          </w:p>
          <w:p w14:paraId="57729B0A">
            <w:pPr>
              <w:spacing w:line="360" w:lineRule="auto"/>
              <w:ind w:firstLine="480"/>
              <w:rPr>
                <w:color w:val="000000"/>
                <w:sz w:val="24"/>
              </w:rPr>
            </w:pPr>
            <w:r>
              <w:rPr>
                <w:rFonts w:hint="eastAsia"/>
                <w:color w:val="000000"/>
                <w:sz w:val="24"/>
              </w:rPr>
              <w:t>项目厂界外5</w:t>
            </w:r>
            <w:r>
              <w:rPr>
                <w:color w:val="000000"/>
                <w:sz w:val="24"/>
              </w:rPr>
              <w:t>0</w:t>
            </w:r>
            <w:r>
              <w:rPr>
                <w:rFonts w:hint="eastAsia"/>
                <w:color w:val="000000"/>
                <w:sz w:val="24"/>
              </w:rPr>
              <w:t>0</w:t>
            </w:r>
            <w:r>
              <w:rPr>
                <w:color w:val="000000"/>
                <w:sz w:val="24"/>
              </w:rPr>
              <w:t>m</w:t>
            </w:r>
            <w:r>
              <w:rPr>
                <w:rFonts w:hint="eastAsia"/>
                <w:color w:val="000000"/>
                <w:sz w:val="24"/>
              </w:rPr>
              <w:t>范围内存在散户居民区等大气环境保护目标。</w:t>
            </w:r>
            <w:r>
              <w:rPr>
                <w:rFonts w:hint="eastAsia"/>
                <w:sz w:val="24"/>
              </w:rPr>
              <w:t>根据现场调查，拟建项目评价范围内不涉及自然保护区、风景名胜区、生态功能保护区、森林公园、地质公园、国家重点文物保护单位、历史文化保护地等敏感区域。场界外500m范围内无地下水集中式饮用水水源和热水、矿泉水、温泉等特殊地下水资源。项目环境空气敏感目标统计见表3-10。</w:t>
            </w:r>
          </w:p>
          <w:p w14:paraId="0FC65E63">
            <w:pPr>
              <w:adjustRightInd w:val="0"/>
              <w:spacing w:line="360" w:lineRule="auto"/>
              <w:ind w:firstLine="422" w:firstLineChars="200"/>
              <w:jc w:val="center"/>
              <w:rPr>
                <w:b/>
                <w:snapToGrid w:val="0"/>
                <w:szCs w:val="21"/>
              </w:rPr>
            </w:pPr>
            <w:r>
              <w:rPr>
                <w:b/>
                <w:snapToGrid w:val="0"/>
                <w:szCs w:val="21"/>
              </w:rPr>
              <w:t>表3-</w:t>
            </w:r>
            <w:r>
              <w:rPr>
                <w:rFonts w:hint="eastAsia"/>
                <w:b/>
                <w:snapToGrid w:val="0"/>
                <w:szCs w:val="21"/>
              </w:rPr>
              <w:t xml:space="preserve">10  </w:t>
            </w:r>
            <w:r>
              <w:rPr>
                <w:b/>
                <w:snapToGrid w:val="0"/>
                <w:szCs w:val="21"/>
              </w:rPr>
              <w:t>环境</w:t>
            </w:r>
            <w:r>
              <w:rPr>
                <w:rFonts w:hint="eastAsia"/>
                <w:b/>
                <w:snapToGrid w:val="0"/>
                <w:szCs w:val="21"/>
              </w:rPr>
              <w:t>空气保护</w:t>
            </w:r>
            <w:r>
              <w:rPr>
                <w:b/>
                <w:snapToGrid w:val="0"/>
                <w:szCs w:val="21"/>
              </w:rPr>
              <w:t>目标调查统计表</w:t>
            </w:r>
          </w:p>
          <w:tbl>
            <w:tblPr>
              <w:tblStyle w:val="27"/>
              <w:tblW w:w="495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49"/>
              <w:gridCol w:w="1390"/>
              <w:gridCol w:w="989"/>
              <w:gridCol w:w="993"/>
              <w:gridCol w:w="848"/>
              <w:gridCol w:w="1557"/>
              <w:gridCol w:w="989"/>
              <w:gridCol w:w="988"/>
            </w:tblGrid>
            <w:tr w14:paraId="01744B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74" w:type="pct"/>
                  <w:vMerge w:val="restart"/>
                  <w:vAlign w:val="center"/>
                </w:tcPr>
                <w:p w14:paraId="2DBA9411">
                  <w:pPr>
                    <w:jc w:val="center"/>
                    <w:rPr>
                      <w:color w:val="000000"/>
                      <w:szCs w:val="21"/>
                    </w:rPr>
                  </w:pPr>
                  <w:r>
                    <w:rPr>
                      <w:color w:val="000000"/>
                      <w:szCs w:val="21"/>
                    </w:rPr>
                    <w:t>序号</w:t>
                  </w:r>
                </w:p>
              </w:tc>
              <w:tc>
                <w:tcPr>
                  <w:tcW w:w="847" w:type="pct"/>
                  <w:vMerge w:val="restart"/>
                  <w:vAlign w:val="center"/>
                </w:tcPr>
                <w:p w14:paraId="568E4F06">
                  <w:pPr>
                    <w:jc w:val="center"/>
                    <w:rPr>
                      <w:color w:val="000000"/>
                      <w:szCs w:val="21"/>
                    </w:rPr>
                  </w:pPr>
                  <w:r>
                    <w:rPr>
                      <w:color w:val="000000"/>
                      <w:szCs w:val="21"/>
                    </w:rPr>
                    <w:t>名 称</w:t>
                  </w:r>
                </w:p>
              </w:tc>
              <w:tc>
                <w:tcPr>
                  <w:tcW w:w="1208" w:type="pct"/>
                  <w:gridSpan w:val="2"/>
                  <w:vAlign w:val="center"/>
                </w:tcPr>
                <w:p w14:paraId="2FD5BB85">
                  <w:pPr>
                    <w:jc w:val="center"/>
                    <w:rPr>
                      <w:color w:val="000000"/>
                      <w:szCs w:val="21"/>
                    </w:rPr>
                  </w:pPr>
                  <w:r>
                    <w:rPr>
                      <w:rFonts w:hint="eastAsia"/>
                      <w:color w:val="000000"/>
                      <w:szCs w:val="21"/>
                    </w:rPr>
                    <w:t>相对坐标</w:t>
                  </w:r>
                </w:p>
              </w:tc>
              <w:tc>
                <w:tcPr>
                  <w:tcW w:w="517" w:type="pct"/>
                  <w:vMerge w:val="restart"/>
                  <w:vAlign w:val="center"/>
                </w:tcPr>
                <w:p w14:paraId="17460AF0">
                  <w:pPr>
                    <w:jc w:val="center"/>
                    <w:rPr>
                      <w:color w:val="000000"/>
                      <w:szCs w:val="21"/>
                    </w:rPr>
                  </w:pPr>
                  <w:r>
                    <w:rPr>
                      <w:color w:val="000000"/>
                      <w:szCs w:val="21"/>
                    </w:rPr>
                    <w:t>方 位</w:t>
                  </w:r>
                </w:p>
              </w:tc>
              <w:tc>
                <w:tcPr>
                  <w:tcW w:w="949" w:type="pct"/>
                  <w:vMerge w:val="restart"/>
                  <w:vAlign w:val="center"/>
                </w:tcPr>
                <w:p w14:paraId="1C93365A">
                  <w:pPr>
                    <w:jc w:val="center"/>
                    <w:rPr>
                      <w:color w:val="000000"/>
                      <w:szCs w:val="21"/>
                    </w:rPr>
                  </w:pPr>
                  <w:r>
                    <w:rPr>
                      <w:rFonts w:hint="eastAsia"/>
                      <w:color w:val="000000"/>
                      <w:szCs w:val="21"/>
                    </w:rPr>
                    <w:t>保护对象</w:t>
                  </w:r>
                </w:p>
              </w:tc>
              <w:tc>
                <w:tcPr>
                  <w:tcW w:w="603" w:type="pct"/>
                  <w:vMerge w:val="restart"/>
                  <w:vAlign w:val="center"/>
                </w:tcPr>
                <w:p w14:paraId="0949D901">
                  <w:pPr>
                    <w:jc w:val="center"/>
                    <w:rPr>
                      <w:color w:val="000000"/>
                      <w:szCs w:val="21"/>
                    </w:rPr>
                  </w:pPr>
                  <w:r>
                    <w:rPr>
                      <w:color w:val="000000"/>
                      <w:szCs w:val="21"/>
                    </w:rPr>
                    <w:t>距离m</w:t>
                  </w:r>
                </w:p>
              </w:tc>
              <w:tc>
                <w:tcPr>
                  <w:tcW w:w="602" w:type="pct"/>
                  <w:vMerge w:val="restart"/>
                  <w:vAlign w:val="center"/>
                </w:tcPr>
                <w:p w14:paraId="7859719B">
                  <w:pPr>
                    <w:jc w:val="center"/>
                    <w:rPr>
                      <w:color w:val="000000"/>
                      <w:szCs w:val="21"/>
                    </w:rPr>
                  </w:pPr>
                  <w:r>
                    <w:rPr>
                      <w:rFonts w:hint="eastAsia"/>
                      <w:color w:val="000000"/>
                      <w:szCs w:val="21"/>
                    </w:rPr>
                    <w:t>环境功能</w:t>
                  </w:r>
                </w:p>
              </w:tc>
            </w:tr>
            <w:tr w14:paraId="786A18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274" w:type="pct"/>
                  <w:vMerge w:val="continue"/>
                  <w:vAlign w:val="center"/>
                </w:tcPr>
                <w:p w14:paraId="66E3EB5E">
                  <w:pPr>
                    <w:jc w:val="center"/>
                    <w:rPr>
                      <w:color w:val="000000"/>
                      <w:szCs w:val="21"/>
                    </w:rPr>
                  </w:pPr>
                </w:p>
              </w:tc>
              <w:tc>
                <w:tcPr>
                  <w:tcW w:w="847" w:type="pct"/>
                  <w:vMerge w:val="continue"/>
                  <w:vAlign w:val="center"/>
                </w:tcPr>
                <w:p w14:paraId="30DD7DC7">
                  <w:pPr>
                    <w:jc w:val="center"/>
                    <w:rPr>
                      <w:color w:val="000000"/>
                      <w:szCs w:val="21"/>
                    </w:rPr>
                  </w:pPr>
                </w:p>
              </w:tc>
              <w:tc>
                <w:tcPr>
                  <w:tcW w:w="603" w:type="pct"/>
                  <w:vAlign w:val="center"/>
                </w:tcPr>
                <w:p w14:paraId="799CBD8F">
                  <w:pPr>
                    <w:jc w:val="center"/>
                    <w:rPr>
                      <w:color w:val="000000"/>
                      <w:szCs w:val="21"/>
                    </w:rPr>
                  </w:pPr>
                  <w:r>
                    <w:rPr>
                      <w:rFonts w:hint="eastAsia"/>
                      <w:color w:val="000000"/>
                      <w:szCs w:val="21"/>
                    </w:rPr>
                    <w:t>X</w:t>
                  </w:r>
                </w:p>
              </w:tc>
              <w:tc>
                <w:tcPr>
                  <w:tcW w:w="605" w:type="pct"/>
                  <w:vAlign w:val="center"/>
                </w:tcPr>
                <w:p w14:paraId="50ED68F7">
                  <w:pPr>
                    <w:jc w:val="center"/>
                    <w:rPr>
                      <w:color w:val="000000"/>
                      <w:szCs w:val="21"/>
                    </w:rPr>
                  </w:pPr>
                  <w:r>
                    <w:rPr>
                      <w:rFonts w:hint="eastAsia"/>
                      <w:color w:val="000000"/>
                      <w:szCs w:val="21"/>
                    </w:rPr>
                    <w:t>Y</w:t>
                  </w:r>
                </w:p>
              </w:tc>
              <w:tc>
                <w:tcPr>
                  <w:tcW w:w="517" w:type="pct"/>
                  <w:vMerge w:val="continue"/>
                  <w:vAlign w:val="center"/>
                </w:tcPr>
                <w:p w14:paraId="4ADF461C">
                  <w:pPr>
                    <w:jc w:val="center"/>
                    <w:rPr>
                      <w:color w:val="000000"/>
                      <w:szCs w:val="21"/>
                    </w:rPr>
                  </w:pPr>
                </w:p>
              </w:tc>
              <w:tc>
                <w:tcPr>
                  <w:tcW w:w="949" w:type="pct"/>
                  <w:vMerge w:val="continue"/>
                  <w:vAlign w:val="center"/>
                </w:tcPr>
                <w:p w14:paraId="7DAE3653">
                  <w:pPr>
                    <w:jc w:val="center"/>
                    <w:rPr>
                      <w:color w:val="000000"/>
                      <w:szCs w:val="21"/>
                    </w:rPr>
                  </w:pPr>
                </w:p>
              </w:tc>
              <w:tc>
                <w:tcPr>
                  <w:tcW w:w="603" w:type="pct"/>
                  <w:vMerge w:val="continue"/>
                  <w:vAlign w:val="center"/>
                </w:tcPr>
                <w:p w14:paraId="6A7E3E3C">
                  <w:pPr>
                    <w:jc w:val="center"/>
                    <w:rPr>
                      <w:color w:val="000000"/>
                      <w:szCs w:val="21"/>
                    </w:rPr>
                  </w:pPr>
                </w:p>
              </w:tc>
              <w:tc>
                <w:tcPr>
                  <w:tcW w:w="602" w:type="pct"/>
                  <w:vMerge w:val="continue"/>
                  <w:vAlign w:val="center"/>
                </w:tcPr>
                <w:p w14:paraId="459734EF">
                  <w:pPr>
                    <w:jc w:val="center"/>
                    <w:rPr>
                      <w:color w:val="000000"/>
                      <w:szCs w:val="21"/>
                    </w:rPr>
                  </w:pPr>
                </w:p>
              </w:tc>
            </w:tr>
            <w:tr w14:paraId="721834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51B33C45">
                  <w:pPr>
                    <w:jc w:val="center"/>
                    <w:rPr>
                      <w:color w:val="000000"/>
                      <w:szCs w:val="21"/>
                    </w:rPr>
                  </w:pPr>
                  <w:r>
                    <w:rPr>
                      <w:rFonts w:hint="eastAsia"/>
                      <w:color w:val="000000"/>
                      <w:szCs w:val="21"/>
                    </w:rPr>
                    <w:t>1</w:t>
                  </w:r>
                </w:p>
              </w:tc>
              <w:tc>
                <w:tcPr>
                  <w:tcW w:w="847" w:type="pct"/>
                  <w:vAlign w:val="center"/>
                </w:tcPr>
                <w:p w14:paraId="7E6FC9DC">
                  <w:pPr>
                    <w:jc w:val="center"/>
                    <w:rPr>
                      <w:color w:val="000000"/>
                      <w:szCs w:val="21"/>
                    </w:rPr>
                  </w:pPr>
                  <w:r>
                    <w:rPr>
                      <w:rFonts w:hint="eastAsia"/>
                      <w:color w:val="000000"/>
                    </w:rPr>
                    <w:t>珍溪客运中心</w:t>
                  </w:r>
                </w:p>
              </w:tc>
              <w:tc>
                <w:tcPr>
                  <w:tcW w:w="603" w:type="pct"/>
                  <w:vAlign w:val="center"/>
                </w:tcPr>
                <w:p w14:paraId="6DFF151B">
                  <w:pPr>
                    <w:jc w:val="right"/>
                    <w:rPr>
                      <w:rFonts w:ascii="宋体" w:hAnsi="宋体" w:cs="宋体"/>
                      <w:color w:val="000000"/>
                      <w:sz w:val="22"/>
                      <w:szCs w:val="22"/>
                    </w:rPr>
                  </w:pPr>
                  <w:r>
                    <w:rPr>
                      <w:rFonts w:hint="eastAsia"/>
                      <w:color w:val="000000"/>
                      <w:sz w:val="22"/>
                      <w:szCs w:val="22"/>
                    </w:rPr>
                    <w:t xml:space="preserve">15 </w:t>
                  </w:r>
                </w:p>
              </w:tc>
              <w:tc>
                <w:tcPr>
                  <w:tcW w:w="605" w:type="pct"/>
                  <w:vAlign w:val="center"/>
                </w:tcPr>
                <w:p w14:paraId="20692D8A">
                  <w:pPr>
                    <w:jc w:val="right"/>
                    <w:rPr>
                      <w:rFonts w:ascii="宋体" w:hAnsi="宋体" w:cs="宋体"/>
                      <w:color w:val="000000"/>
                      <w:sz w:val="22"/>
                      <w:szCs w:val="22"/>
                    </w:rPr>
                  </w:pPr>
                  <w:r>
                    <w:rPr>
                      <w:rFonts w:hint="eastAsia"/>
                      <w:color w:val="000000"/>
                      <w:sz w:val="22"/>
                      <w:szCs w:val="22"/>
                    </w:rPr>
                    <w:t xml:space="preserve">-104 </w:t>
                  </w:r>
                </w:p>
              </w:tc>
              <w:tc>
                <w:tcPr>
                  <w:tcW w:w="517" w:type="pct"/>
                  <w:vAlign w:val="center"/>
                </w:tcPr>
                <w:p w14:paraId="2547CAEE">
                  <w:pPr>
                    <w:jc w:val="center"/>
                    <w:rPr>
                      <w:color w:val="000000"/>
                      <w:szCs w:val="21"/>
                    </w:rPr>
                  </w:pPr>
                  <w:r>
                    <w:rPr>
                      <w:rFonts w:hint="eastAsia"/>
                      <w:color w:val="000000"/>
                      <w:szCs w:val="21"/>
                    </w:rPr>
                    <w:t>S</w:t>
                  </w:r>
                </w:p>
              </w:tc>
              <w:tc>
                <w:tcPr>
                  <w:tcW w:w="949" w:type="pct"/>
                  <w:vAlign w:val="center"/>
                </w:tcPr>
                <w:p w14:paraId="2E429910">
                  <w:pPr>
                    <w:jc w:val="center"/>
                    <w:rPr>
                      <w:color w:val="000000"/>
                      <w:szCs w:val="21"/>
                    </w:rPr>
                  </w:pPr>
                  <w:r>
                    <w:rPr>
                      <w:rFonts w:hint="eastAsia"/>
                      <w:color w:val="000000"/>
                      <w:szCs w:val="21"/>
                    </w:rPr>
                    <w:t>50人</w:t>
                  </w:r>
                </w:p>
              </w:tc>
              <w:tc>
                <w:tcPr>
                  <w:tcW w:w="603" w:type="pct"/>
                  <w:vAlign w:val="center"/>
                </w:tcPr>
                <w:p w14:paraId="621179BE">
                  <w:pPr>
                    <w:jc w:val="center"/>
                    <w:rPr>
                      <w:color w:val="000000"/>
                      <w:szCs w:val="21"/>
                    </w:rPr>
                  </w:pPr>
                  <w:r>
                    <w:rPr>
                      <w:rFonts w:hint="eastAsia"/>
                      <w:color w:val="000000"/>
                      <w:szCs w:val="21"/>
                    </w:rPr>
                    <w:t>35</w:t>
                  </w:r>
                </w:p>
              </w:tc>
              <w:tc>
                <w:tcPr>
                  <w:tcW w:w="602" w:type="pct"/>
                  <w:vMerge w:val="restart"/>
                  <w:vAlign w:val="center"/>
                </w:tcPr>
                <w:p w14:paraId="74A2C815">
                  <w:pPr>
                    <w:jc w:val="center"/>
                    <w:rPr>
                      <w:color w:val="000000"/>
                      <w:szCs w:val="21"/>
                    </w:rPr>
                  </w:pPr>
                  <w:r>
                    <w:rPr>
                      <w:rFonts w:hint="eastAsia"/>
                      <w:color w:val="000000"/>
                      <w:szCs w:val="21"/>
                    </w:rPr>
                    <w:t>环境空气二类</w:t>
                  </w:r>
                </w:p>
              </w:tc>
            </w:tr>
            <w:tr w14:paraId="66C1DB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0835467D">
                  <w:pPr>
                    <w:jc w:val="center"/>
                    <w:rPr>
                      <w:color w:val="000000"/>
                      <w:szCs w:val="21"/>
                    </w:rPr>
                  </w:pPr>
                  <w:r>
                    <w:rPr>
                      <w:rFonts w:hint="eastAsia"/>
                      <w:color w:val="000000"/>
                      <w:szCs w:val="21"/>
                    </w:rPr>
                    <w:t>2</w:t>
                  </w:r>
                </w:p>
              </w:tc>
              <w:tc>
                <w:tcPr>
                  <w:tcW w:w="847" w:type="pct"/>
                  <w:vAlign w:val="center"/>
                </w:tcPr>
                <w:p w14:paraId="42D66635">
                  <w:pPr>
                    <w:jc w:val="center"/>
                    <w:rPr>
                      <w:color w:val="000000"/>
                      <w:szCs w:val="21"/>
                    </w:rPr>
                  </w:pPr>
                  <w:r>
                    <w:rPr>
                      <w:rFonts w:hint="eastAsia"/>
                      <w:color w:val="000000"/>
                    </w:rPr>
                    <w:t>1#居民区</w:t>
                  </w:r>
                </w:p>
              </w:tc>
              <w:tc>
                <w:tcPr>
                  <w:tcW w:w="603" w:type="pct"/>
                  <w:vAlign w:val="center"/>
                </w:tcPr>
                <w:p w14:paraId="4F00ECC1">
                  <w:pPr>
                    <w:jc w:val="right"/>
                    <w:rPr>
                      <w:rFonts w:ascii="宋体" w:hAnsi="宋体" w:cs="宋体"/>
                      <w:color w:val="000000"/>
                      <w:sz w:val="22"/>
                      <w:szCs w:val="22"/>
                    </w:rPr>
                  </w:pPr>
                  <w:r>
                    <w:rPr>
                      <w:rFonts w:hint="eastAsia"/>
                      <w:color w:val="000000"/>
                      <w:sz w:val="22"/>
                      <w:szCs w:val="22"/>
                    </w:rPr>
                    <w:t xml:space="preserve">58 </w:t>
                  </w:r>
                </w:p>
              </w:tc>
              <w:tc>
                <w:tcPr>
                  <w:tcW w:w="605" w:type="pct"/>
                  <w:vAlign w:val="center"/>
                </w:tcPr>
                <w:p w14:paraId="1B7EB916">
                  <w:pPr>
                    <w:jc w:val="right"/>
                    <w:rPr>
                      <w:rFonts w:ascii="宋体" w:hAnsi="宋体" w:cs="宋体"/>
                      <w:color w:val="000000"/>
                      <w:sz w:val="22"/>
                      <w:szCs w:val="22"/>
                    </w:rPr>
                  </w:pPr>
                  <w:r>
                    <w:rPr>
                      <w:rFonts w:hint="eastAsia"/>
                      <w:color w:val="000000"/>
                      <w:sz w:val="22"/>
                      <w:szCs w:val="22"/>
                    </w:rPr>
                    <w:t xml:space="preserve">-46 </w:t>
                  </w:r>
                </w:p>
              </w:tc>
              <w:tc>
                <w:tcPr>
                  <w:tcW w:w="517" w:type="pct"/>
                  <w:vAlign w:val="center"/>
                </w:tcPr>
                <w:p w14:paraId="17D751A3">
                  <w:pPr>
                    <w:jc w:val="center"/>
                    <w:rPr>
                      <w:color w:val="000000"/>
                      <w:szCs w:val="21"/>
                    </w:rPr>
                  </w:pPr>
                  <w:r>
                    <w:rPr>
                      <w:rFonts w:hint="eastAsia"/>
                      <w:color w:val="000000"/>
                      <w:szCs w:val="21"/>
                    </w:rPr>
                    <w:t>S</w:t>
                  </w:r>
                </w:p>
              </w:tc>
              <w:tc>
                <w:tcPr>
                  <w:tcW w:w="949" w:type="pct"/>
                  <w:vAlign w:val="center"/>
                </w:tcPr>
                <w:p w14:paraId="4AB6525E">
                  <w:pPr>
                    <w:jc w:val="center"/>
                    <w:rPr>
                      <w:color w:val="000000"/>
                      <w:szCs w:val="21"/>
                    </w:rPr>
                  </w:pPr>
                  <w:r>
                    <w:rPr>
                      <w:rFonts w:hint="eastAsia"/>
                      <w:color w:val="000000"/>
                      <w:szCs w:val="21"/>
                    </w:rPr>
                    <w:t>30户120人</w:t>
                  </w:r>
                </w:p>
              </w:tc>
              <w:tc>
                <w:tcPr>
                  <w:tcW w:w="603" w:type="pct"/>
                  <w:vAlign w:val="center"/>
                </w:tcPr>
                <w:p w14:paraId="12A99A95">
                  <w:pPr>
                    <w:jc w:val="center"/>
                    <w:rPr>
                      <w:color w:val="000000"/>
                      <w:szCs w:val="21"/>
                    </w:rPr>
                  </w:pPr>
                  <w:r>
                    <w:rPr>
                      <w:rFonts w:hint="eastAsia"/>
                      <w:color w:val="000000"/>
                      <w:szCs w:val="21"/>
                    </w:rPr>
                    <w:t>38</w:t>
                  </w:r>
                </w:p>
              </w:tc>
              <w:tc>
                <w:tcPr>
                  <w:tcW w:w="602" w:type="pct"/>
                  <w:vMerge w:val="continue"/>
                  <w:vAlign w:val="center"/>
                </w:tcPr>
                <w:p w14:paraId="32873DBC">
                  <w:pPr>
                    <w:jc w:val="center"/>
                    <w:rPr>
                      <w:color w:val="000000"/>
                      <w:szCs w:val="21"/>
                    </w:rPr>
                  </w:pPr>
                </w:p>
              </w:tc>
            </w:tr>
            <w:tr w14:paraId="060414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250784A5">
                  <w:pPr>
                    <w:jc w:val="center"/>
                    <w:rPr>
                      <w:color w:val="000000"/>
                      <w:szCs w:val="21"/>
                    </w:rPr>
                  </w:pPr>
                  <w:r>
                    <w:rPr>
                      <w:rFonts w:hint="eastAsia"/>
                      <w:color w:val="000000"/>
                      <w:szCs w:val="21"/>
                    </w:rPr>
                    <w:t>3</w:t>
                  </w:r>
                </w:p>
              </w:tc>
              <w:tc>
                <w:tcPr>
                  <w:tcW w:w="847" w:type="pct"/>
                  <w:vAlign w:val="center"/>
                </w:tcPr>
                <w:p w14:paraId="22B9D8E4">
                  <w:pPr>
                    <w:pStyle w:val="74"/>
                    <w:rPr>
                      <w:color w:val="000000"/>
                    </w:rPr>
                  </w:pPr>
                  <w:r>
                    <w:rPr>
                      <w:rFonts w:hint="eastAsia"/>
                      <w:color w:val="000000"/>
                    </w:rPr>
                    <w:t>2#居民区</w:t>
                  </w:r>
                </w:p>
              </w:tc>
              <w:tc>
                <w:tcPr>
                  <w:tcW w:w="603" w:type="pct"/>
                  <w:vAlign w:val="center"/>
                </w:tcPr>
                <w:p w14:paraId="3AAD5694">
                  <w:pPr>
                    <w:jc w:val="right"/>
                    <w:rPr>
                      <w:rFonts w:ascii="宋体" w:hAnsi="宋体" w:cs="宋体"/>
                      <w:color w:val="000000"/>
                      <w:sz w:val="22"/>
                      <w:szCs w:val="22"/>
                    </w:rPr>
                  </w:pPr>
                  <w:r>
                    <w:rPr>
                      <w:rFonts w:hint="eastAsia"/>
                      <w:color w:val="000000"/>
                      <w:sz w:val="22"/>
                      <w:szCs w:val="22"/>
                    </w:rPr>
                    <w:t xml:space="preserve">-27 </w:t>
                  </w:r>
                </w:p>
              </w:tc>
              <w:tc>
                <w:tcPr>
                  <w:tcW w:w="605" w:type="pct"/>
                  <w:vAlign w:val="center"/>
                </w:tcPr>
                <w:p w14:paraId="4453C8BB">
                  <w:pPr>
                    <w:jc w:val="right"/>
                    <w:rPr>
                      <w:rFonts w:ascii="宋体" w:hAnsi="宋体" w:cs="宋体"/>
                      <w:color w:val="000000"/>
                      <w:sz w:val="22"/>
                      <w:szCs w:val="22"/>
                    </w:rPr>
                  </w:pPr>
                  <w:r>
                    <w:rPr>
                      <w:rFonts w:hint="eastAsia"/>
                      <w:color w:val="000000"/>
                      <w:sz w:val="22"/>
                      <w:szCs w:val="22"/>
                    </w:rPr>
                    <w:t xml:space="preserve">-136 </w:t>
                  </w:r>
                </w:p>
              </w:tc>
              <w:tc>
                <w:tcPr>
                  <w:tcW w:w="517" w:type="pct"/>
                  <w:vAlign w:val="center"/>
                </w:tcPr>
                <w:p w14:paraId="7682DC91">
                  <w:pPr>
                    <w:jc w:val="center"/>
                    <w:rPr>
                      <w:color w:val="000000"/>
                      <w:szCs w:val="21"/>
                    </w:rPr>
                  </w:pPr>
                  <w:r>
                    <w:rPr>
                      <w:rFonts w:hint="eastAsia"/>
                      <w:color w:val="000000"/>
                      <w:szCs w:val="21"/>
                    </w:rPr>
                    <w:t>SW</w:t>
                  </w:r>
                </w:p>
              </w:tc>
              <w:tc>
                <w:tcPr>
                  <w:tcW w:w="949" w:type="pct"/>
                  <w:vAlign w:val="center"/>
                </w:tcPr>
                <w:p w14:paraId="3AF36545">
                  <w:pPr>
                    <w:pStyle w:val="74"/>
                    <w:rPr>
                      <w:color w:val="000000"/>
                    </w:rPr>
                  </w:pPr>
                  <w:r>
                    <w:rPr>
                      <w:rFonts w:hint="eastAsia"/>
                      <w:color w:val="000000"/>
                    </w:rPr>
                    <w:t>40户160人</w:t>
                  </w:r>
                </w:p>
              </w:tc>
              <w:tc>
                <w:tcPr>
                  <w:tcW w:w="603" w:type="pct"/>
                  <w:vAlign w:val="center"/>
                </w:tcPr>
                <w:p w14:paraId="5AD83350">
                  <w:pPr>
                    <w:pStyle w:val="74"/>
                    <w:rPr>
                      <w:color w:val="000000"/>
                    </w:rPr>
                  </w:pPr>
                  <w:r>
                    <w:rPr>
                      <w:rFonts w:hint="eastAsia"/>
                      <w:color w:val="000000"/>
                    </w:rPr>
                    <w:t>65</w:t>
                  </w:r>
                </w:p>
              </w:tc>
              <w:tc>
                <w:tcPr>
                  <w:tcW w:w="602" w:type="pct"/>
                  <w:vMerge w:val="continue"/>
                  <w:vAlign w:val="center"/>
                </w:tcPr>
                <w:p w14:paraId="56B8A65E">
                  <w:pPr>
                    <w:jc w:val="center"/>
                    <w:rPr>
                      <w:color w:val="000000"/>
                      <w:szCs w:val="21"/>
                    </w:rPr>
                  </w:pPr>
                </w:p>
              </w:tc>
            </w:tr>
            <w:tr w14:paraId="59EDED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39472520">
                  <w:pPr>
                    <w:jc w:val="center"/>
                    <w:rPr>
                      <w:color w:val="000000"/>
                      <w:szCs w:val="21"/>
                    </w:rPr>
                  </w:pPr>
                  <w:r>
                    <w:rPr>
                      <w:rFonts w:hint="eastAsia"/>
                      <w:color w:val="000000"/>
                      <w:szCs w:val="21"/>
                    </w:rPr>
                    <w:t>4</w:t>
                  </w:r>
                </w:p>
              </w:tc>
              <w:tc>
                <w:tcPr>
                  <w:tcW w:w="847" w:type="pct"/>
                  <w:vAlign w:val="center"/>
                </w:tcPr>
                <w:p w14:paraId="2502397B">
                  <w:pPr>
                    <w:jc w:val="center"/>
                    <w:rPr>
                      <w:snapToGrid w:val="0"/>
                      <w:color w:val="000000"/>
                      <w:kern w:val="0"/>
                      <w:szCs w:val="21"/>
                    </w:rPr>
                  </w:pPr>
                  <w:r>
                    <w:rPr>
                      <w:rFonts w:hint="eastAsia"/>
                      <w:snapToGrid w:val="0"/>
                      <w:color w:val="000000"/>
                      <w:kern w:val="0"/>
                      <w:szCs w:val="21"/>
                    </w:rPr>
                    <w:t>3#居民区</w:t>
                  </w:r>
                </w:p>
              </w:tc>
              <w:tc>
                <w:tcPr>
                  <w:tcW w:w="603" w:type="pct"/>
                  <w:vAlign w:val="center"/>
                </w:tcPr>
                <w:p w14:paraId="252F1DE6">
                  <w:pPr>
                    <w:jc w:val="right"/>
                    <w:rPr>
                      <w:rFonts w:ascii="宋体" w:hAnsi="宋体" w:cs="宋体"/>
                      <w:color w:val="000000"/>
                      <w:sz w:val="22"/>
                      <w:szCs w:val="22"/>
                    </w:rPr>
                  </w:pPr>
                  <w:r>
                    <w:rPr>
                      <w:rFonts w:hint="eastAsia"/>
                      <w:color w:val="000000"/>
                      <w:sz w:val="22"/>
                      <w:szCs w:val="22"/>
                    </w:rPr>
                    <w:t xml:space="preserve">92 </w:t>
                  </w:r>
                </w:p>
              </w:tc>
              <w:tc>
                <w:tcPr>
                  <w:tcW w:w="605" w:type="pct"/>
                  <w:vAlign w:val="center"/>
                </w:tcPr>
                <w:p w14:paraId="4B18F4E7">
                  <w:pPr>
                    <w:jc w:val="right"/>
                    <w:rPr>
                      <w:rFonts w:ascii="宋体" w:hAnsi="宋体" w:cs="宋体"/>
                      <w:color w:val="000000"/>
                      <w:sz w:val="22"/>
                      <w:szCs w:val="22"/>
                    </w:rPr>
                  </w:pPr>
                  <w:r>
                    <w:rPr>
                      <w:rFonts w:hint="eastAsia"/>
                      <w:color w:val="000000"/>
                      <w:sz w:val="22"/>
                      <w:szCs w:val="22"/>
                    </w:rPr>
                    <w:t xml:space="preserve">121 </w:t>
                  </w:r>
                </w:p>
              </w:tc>
              <w:tc>
                <w:tcPr>
                  <w:tcW w:w="517" w:type="pct"/>
                  <w:vAlign w:val="center"/>
                </w:tcPr>
                <w:p w14:paraId="7E357D73">
                  <w:pPr>
                    <w:jc w:val="center"/>
                    <w:rPr>
                      <w:color w:val="000000"/>
                      <w:szCs w:val="21"/>
                    </w:rPr>
                  </w:pPr>
                  <w:r>
                    <w:rPr>
                      <w:rFonts w:hint="eastAsia"/>
                      <w:color w:val="000000"/>
                      <w:szCs w:val="21"/>
                    </w:rPr>
                    <w:t>NE</w:t>
                  </w:r>
                </w:p>
              </w:tc>
              <w:tc>
                <w:tcPr>
                  <w:tcW w:w="949" w:type="pct"/>
                  <w:vAlign w:val="center"/>
                </w:tcPr>
                <w:p w14:paraId="585BAF6F">
                  <w:pPr>
                    <w:pStyle w:val="74"/>
                    <w:rPr>
                      <w:color w:val="000000"/>
                    </w:rPr>
                  </w:pPr>
                  <w:r>
                    <w:rPr>
                      <w:rFonts w:hint="eastAsia"/>
                      <w:color w:val="000000"/>
                    </w:rPr>
                    <w:t>5户15人</w:t>
                  </w:r>
                </w:p>
              </w:tc>
              <w:tc>
                <w:tcPr>
                  <w:tcW w:w="603" w:type="pct"/>
                  <w:vAlign w:val="center"/>
                </w:tcPr>
                <w:p w14:paraId="4CA5C374">
                  <w:pPr>
                    <w:pStyle w:val="74"/>
                    <w:rPr>
                      <w:color w:val="000000"/>
                    </w:rPr>
                  </w:pPr>
                  <w:r>
                    <w:rPr>
                      <w:rFonts w:hint="eastAsia"/>
                      <w:color w:val="000000"/>
                    </w:rPr>
                    <w:t>85</w:t>
                  </w:r>
                </w:p>
              </w:tc>
              <w:tc>
                <w:tcPr>
                  <w:tcW w:w="602" w:type="pct"/>
                  <w:vMerge w:val="continue"/>
                  <w:vAlign w:val="center"/>
                </w:tcPr>
                <w:p w14:paraId="53007E67">
                  <w:pPr>
                    <w:jc w:val="center"/>
                    <w:rPr>
                      <w:color w:val="000000"/>
                      <w:szCs w:val="21"/>
                    </w:rPr>
                  </w:pPr>
                </w:p>
              </w:tc>
            </w:tr>
            <w:tr w14:paraId="7E9BCA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1BD4EF12">
                  <w:pPr>
                    <w:jc w:val="center"/>
                    <w:rPr>
                      <w:color w:val="000000"/>
                      <w:szCs w:val="21"/>
                    </w:rPr>
                  </w:pPr>
                  <w:r>
                    <w:rPr>
                      <w:rFonts w:hint="eastAsia"/>
                      <w:color w:val="000000"/>
                      <w:szCs w:val="21"/>
                    </w:rPr>
                    <w:t>5</w:t>
                  </w:r>
                </w:p>
              </w:tc>
              <w:tc>
                <w:tcPr>
                  <w:tcW w:w="847" w:type="pct"/>
                  <w:vAlign w:val="center"/>
                </w:tcPr>
                <w:p w14:paraId="5B3325D1">
                  <w:pPr>
                    <w:jc w:val="center"/>
                    <w:rPr>
                      <w:snapToGrid w:val="0"/>
                      <w:color w:val="000000"/>
                      <w:kern w:val="0"/>
                      <w:szCs w:val="21"/>
                    </w:rPr>
                  </w:pPr>
                  <w:r>
                    <w:rPr>
                      <w:rFonts w:hint="eastAsia"/>
                      <w:snapToGrid w:val="0"/>
                      <w:color w:val="000000"/>
                      <w:kern w:val="0"/>
                      <w:szCs w:val="21"/>
                    </w:rPr>
                    <w:t>珍溪货运码头</w:t>
                  </w:r>
                </w:p>
              </w:tc>
              <w:tc>
                <w:tcPr>
                  <w:tcW w:w="603" w:type="pct"/>
                  <w:vAlign w:val="center"/>
                </w:tcPr>
                <w:p w14:paraId="6BDE8976">
                  <w:pPr>
                    <w:jc w:val="right"/>
                    <w:rPr>
                      <w:rFonts w:ascii="宋体" w:hAnsi="宋体" w:cs="宋体"/>
                      <w:color w:val="000000"/>
                      <w:sz w:val="22"/>
                      <w:szCs w:val="22"/>
                    </w:rPr>
                  </w:pPr>
                  <w:r>
                    <w:rPr>
                      <w:rFonts w:hint="eastAsia"/>
                      <w:color w:val="000000"/>
                      <w:sz w:val="22"/>
                      <w:szCs w:val="22"/>
                    </w:rPr>
                    <w:t xml:space="preserve">152 </w:t>
                  </w:r>
                </w:p>
              </w:tc>
              <w:tc>
                <w:tcPr>
                  <w:tcW w:w="605" w:type="pct"/>
                  <w:vAlign w:val="center"/>
                </w:tcPr>
                <w:p w14:paraId="0A95AE52">
                  <w:pPr>
                    <w:jc w:val="right"/>
                    <w:rPr>
                      <w:rFonts w:ascii="宋体" w:hAnsi="宋体" w:cs="宋体"/>
                      <w:color w:val="000000"/>
                      <w:sz w:val="22"/>
                      <w:szCs w:val="22"/>
                    </w:rPr>
                  </w:pPr>
                  <w:r>
                    <w:rPr>
                      <w:rFonts w:hint="eastAsia"/>
                      <w:color w:val="000000"/>
                      <w:sz w:val="22"/>
                      <w:szCs w:val="22"/>
                    </w:rPr>
                    <w:t xml:space="preserve">121 </w:t>
                  </w:r>
                </w:p>
              </w:tc>
              <w:tc>
                <w:tcPr>
                  <w:tcW w:w="517" w:type="pct"/>
                  <w:vAlign w:val="center"/>
                </w:tcPr>
                <w:p w14:paraId="78C2F6DE">
                  <w:pPr>
                    <w:jc w:val="center"/>
                    <w:rPr>
                      <w:color w:val="000000"/>
                      <w:szCs w:val="21"/>
                    </w:rPr>
                  </w:pPr>
                  <w:r>
                    <w:rPr>
                      <w:rFonts w:hint="eastAsia"/>
                      <w:color w:val="000000"/>
                      <w:szCs w:val="21"/>
                    </w:rPr>
                    <w:t>NE</w:t>
                  </w:r>
                </w:p>
              </w:tc>
              <w:tc>
                <w:tcPr>
                  <w:tcW w:w="949" w:type="pct"/>
                  <w:vAlign w:val="center"/>
                </w:tcPr>
                <w:p w14:paraId="4742ED95">
                  <w:pPr>
                    <w:pStyle w:val="74"/>
                    <w:rPr>
                      <w:color w:val="000000"/>
                    </w:rPr>
                  </w:pPr>
                  <w:r>
                    <w:rPr>
                      <w:rFonts w:hint="eastAsia"/>
                      <w:color w:val="000000"/>
                    </w:rPr>
                    <w:t>/</w:t>
                  </w:r>
                </w:p>
              </w:tc>
              <w:tc>
                <w:tcPr>
                  <w:tcW w:w="603" w:type="pct"/>
                  <w:vAlign w:val="center"/>
                </w:tcPr>
                <w:p w14:paraId="78AFADDD">
                  <w:pPr>
                    <w:pStyle w:val="74"/>
                    <w:rPr>
                      <w:color w:val="000000"/>
                    </w:rPr>
                  </w:pPr>
                  <w:r>
                    <w:rPr>
                      <w:rFonts w:hint="eastAsia"/>
                      <w:color w:val="000000"/>
                    </w:rPr>
                    <w:t>138</w:t>
                  </w:r>
                </w:p>
              </w:tc>
              <w:tc>
                <w:tcPr>
                  <w:tcW w:w="602" w:type="pct"/>
                  <w:vMerge w:val="continue"/>
                  <w:vAlign w:val="center"/>
                </w:tcPr>
                <w:p w14:paraId="62BD769D">
                  <w:pPr>
                    <w:jc w:val="center"/>
                    <w:rPr>
                      <w:color w:val="000000"/>
                      <w:szCs w:val="21"/>
                    </w:rPr>
                  </w:pPr>
                </w:p>
              </w:tc>
            </w:tr>
            <w:tr w14:paraId="291807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696DB04D">
                  <w:pPr>
                    <w:jc w:val="center"/>
                    <w:rPr>
                      <w:color w:val="000000"/>
                      <w:szCs w:val="21"/>
                    </w:rPr>
                  </w:pPr>
                  <w:r>
                    <w:rPr>
                      <w:rFonts w:hint="eastAsia"/>
                      <w:color w:val="000000"/>
                      <w:szCs w:val="21"/>
                    </w:rPr>
                    <w:t>6</w:t>
                  </w:r>
                </w:p>
              </w:tc>
              <w:tc>
                <w:tcPr>
                  <w:tcW w:w="847" w:type="pct"/>
                  <w:vAlign w:val="center"/>
                </w:tcPr>
                <w:p w14:paraId="5F0866B8">
                  <w:pPr>
                    <w:jc w:val="center"/>
                    <w:rPr>
                      <w:snapToGrid w:val="0"/>
                      <w:color w:val="000000"/>
                      <w:kern w:val="0"/>
                      <w:szCs w:val="21"/>
                    </w:rPr>
                  </w:pPr>
                  <w:r>
                    <w:rPr>
                      <w:rFonts w:hint="eastAsia"/>
                      <w:snapToGrid w:val="0"/>
                      <w:color w:val="000000"/>
                      <w:kern w:val="0"/>
                      <w:szCs w:val="21"/>
                    </w:rPr>
                    <w:t>4#居民区</w:t>
                  </w:r>
                </w:p>
              </w:tc>
              <w:tc>
                <w:tcPr>
                  <w:tcW w:w="603" w:type="pct"/>
                  <w:vAlign w:val="center"/>
                </w:tcPr>
                <w:p w14:paraId="26D835D6">
                  <w:pPr>
                    <w:jc w:val="right"/>
                    <w:rPr>
                      <w:rFonts w:ascii="宋体" w:hAnsi="宋体" w:cs="宋体"/>
                      <w:color w:val="000000"/>
                      <w:sz w:val="22"/>
                      <w:szCs w:val="22"/>
                    </w:rPr>
                  </w:pPr>
                  <w:r>
                    <w:rPr>
                      <w:rFonts w:hint="eastAsia"/>
                      <w:color w:val="000000"/>
                      <w:sz w:val="22"/>
                      <w:szCs w:val="22"/>
                    </w:rPr>
                    <w:t xml:space="preserve">-124 </w:t>
                  </w:r>
                </w:p>
              </w:tc>
              <w:tc>
                <w:tcPr>
                  <w:tcW w:w="605" w:type="pct"/>
                  <w:vAlign w:val="center"/>
                </w:tcPr>
                <w:p w14:paraId="7D9641C2">
                  <w:pPr>
                    <w:jc w:val="right"/>
                    <w:rPr>
                      <w:rFonts w:ascii="宋体" w:hAnsi="宋体" w:cs="宋体"/>
                      <w:color w:val="000000"/>
                      <w:sz w:val="22"/>
                      <w:szCs w:val="22"/>
                    </w:rPr>
                  </w:pPr>
                  <w:r>
                    <w:rPr>
                      <w:rFonts w:hint="eastAsia"/>
                      <w:color w:val="000000"/>
                      <w:sz w:val="22"/>
                      <w:szCs w:val="22"/>
                    </w:rPr>
                    <w:t xml:space="preserve">-181 </w:t>
                  </w:r>
                </w:p>
              </w:tc>
              <w:tc>
                <w:tcPr>
                  <w:tcW w:w="517" w:type="pct"/>
                  <w:vAlign w:val="center"/>
                </w:tcPr>
                <w:p w14:paraId="296209D2">
                  <w:pPr>
                    <w:jc w:val="center"/>
                    <w:rPr>
                      <w:color w:val="000000"/>
                      <w:szCs w:val="21"/>
                    </w:rPr>
                  </w:pPr>
                  <w:r>
                    <w:rPr>
                      <w:rFonts w:hint="eastAsia"/>
                      <w:color w:val="000000"/>
                      <w:szCs w:val="21"/>
                    </w:rPr>
                    <w:t>SW</w:t>
                  </w:r>
                </w:p>
              </w:tc>
              <w:tc>
                <w:tcPr>
                  <w:tcW w:w="949" w:type="pct"/>
                  <w:vAlign w:val="center"/>
                </w:tcPr>
                <w:p w14:paraId="5D200125">
                  <w:pPr>
                    <w:pStyle w:val="74"/>
                    <w:rPr>
                      <w:color w:val="000000"/>
                    </w:rPr>
                  </w:pPr>
                  <w:r>
                    <w:rPr>
                      <w:rFonts w:hint="eastAsia"/>
                      <w:color w:val="000000"/>
                    </w:rPr>
                    <w:t>6户18人</w:t>
                  </w:r>
                </w:p>
              </w:tc>
              <w:tc>
                <w:tcPr>
                  <w:tcW w:w="603" w:type="pct"/>
                  <w:vAlign w:val="center"/>
                </w:tcPr>
                <w:p w14:paraId="35DC2DE0">
                  <w:pPr>
                    <w:pStyle w:val="74"/>
                    <w:rPr>
                      <w:color w:val="000000"/>
                    </w:rPr>
                  </w:pPr>
                  <w:r>
                    <w:rPr>
                      <w:rFonts w:hint="eastAsia"/>
                      <w:color w:val="000000"/>
                    </w:rPr>
                    <w:t>150-200</w:t>
                  </w:r>
                </w:p>
              </w:tc>
              <w:tc>
                <w:tcPr>
                  <w:tcW w:w="602" w:type="pct"/>
                  <w:vMerge w:val="continue"/>
                  <w:vAlign w:val="center"/>
                </w:tcPr>
                <w:p w14:paraId="2C911DC4">
                  <w:pPr>
                    <w:jc w:val="center"/>
                    <w:rPr>
                      <w:color w:val="000000"/>
                      <w:szCs w:val="21"/>
                    </w:rPr>
                  </w:pPr>
                </w:p>
              </w:tc>
            </w:tr>
            <w:tr w14:paraId="3DA3BE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4CC421C6">
                  <w:pPr>
                    <w:jc w:val="center"/>
                    <w:rPr>
                      <w:color w:val="000000"/>
                      <w:szCs w:val="21"/>
                    </w:rPr>
                  </w:pPr>
                  <w:r>
                    <w:rPr>
                      <w:rFonts w:hint="eastAsia"/>
                      <w:color w:val="000000"/>
                      <w:szCs w:val="21"/>
                    </w:rPr>
                    <w:t>7</w:t>
                  </w:r>
                </w:p>
              </w:tc>
              <w:tc>
                <w:tcPr>
                  <w:tcW w:w="847" w:type="pct"/>
                  <w:vAlign w:val="center"/>
                </w:tcPr>
                <w:p w14:paraId="4537990A">
                  <w:pPr>
                    <w:jc w:val="center"/>
                    <w:rPr>
                      <w:rFonts w:ascii="宋体" w:hAnsi="宋体" w:cs="宋体"/>
                      <w:color w:val="000000"/>
                      <w:szCs w:val="21"/>
                    </w:rPr>
                  </w:pPr>
                  <w:r>
                    <w:rPr>
                      <w:rFonts w:hint="eastAsia"/>
                      <w:color w:val="000000"/>
                      <w:szCs w:val="21"/>
                    </w:rPr>
                    <w:t>5#居民区</w:t>
                  </w:r>
                </w:p>
              </w:tc>
              <w:tc>
                <w:tcPr>
                  <w:tcW w:w="603" w:type="pct"/>
                  <w:vAlign w:val="center"/>
                </w:tcPr>
                <w:p w14:paraId="4A821890">
                  <w:pPr>
                    <w:jc w:val="right"/>
                    <w:rPr>
                      <w:rFonts w:ascii="宋体" w:hAnsi="宋体" w:cs="宋体"/>
                      <w:color w:val="000000"/>
                      <w:sz w:val="22"/>
                      <w:szCs w:val="22"/>
                    </w:rPr>
                  </w:pPr>
                  <w:r>
                    <w:rPr>
                      <w:rFonts w:hint="eastAsia"/>
                      <w:color w:val="000000"/>
                      <w:sz w:val="22"/>
                      <w:szCs w:val="22"/>
                    </w:rPr>
                    <w:t xml:space="preserve">37 </w:t>
                  </w:r>
                </w:p>
              </w:tc>
              <w:tc>
                <w:tcPr>
                  <w:tcW w:w="605" w:type="pct"/>
                  <w:vAlign w:val="center"/>
                </w:tcPr>
                <w:p w14:paraId="147D9010">
                  <w:pPr>
                    <w:jc w:val="right"/>
                    <w:rPr>
                      <w:rFonts w:ascii="宋体" w:hAnsi="宋体" w:cs="宋体"/>
                      <w:color w:val="000000"/>
                      <w:sz w:val="22"/>
                      <w:szCs w:val="22"/>
                    </w:rPr>
                  </w:pPr>
                  <w:r>
                    <w:rPr>
                      <w:rFonts w:hint="eastAsia"/>
                      <w:color w:val="000000"/>
                      <w:sz w:val="22"/>
                      <w:szCs w:val="22"/>
                    </w:rPr>
                    <w:t xml:space="preserve">-211 </w:t>
                  </w:r>
                </w:p>
              </w:tc>
              <w:tc>
                <w:tcPr>
                  <w:tcW w:w="517" w:type="pct"/>
                  <w:vAlign w:val="center"/>
                </w:tcPr>
                <w:p w14:paraId="0FE997FD">
                  <w:pPr>
                    <w:jc w:val="center"/>
                    <w:rPr>
                      <w:color w:val="000000"/>
                      <w:szCs w:val="21"/>
                    </w:rPr>
                  </w:pPr>
                  <w:r>
                    <w:rPr>
                      <w:rFonts w:hint="eastAsia"/>
                      <w:color w:val="000000"/>
                      <w:szCs w:val="21"/>
                    </w:rPr>
                    <w:t>SW</w:t>
                  </w:r>
                </w:p>
              </w:tc>
              <w:tc>
                <w:tcPr>
                  <w:tcW w:w="949" w:type="pct"/>
                  <w:vAlign w:val="center"/>
                </w:tcPr>
                <w:p w14:paraId="1424ED07">
                  <w:pPr>
                    <w:pStyle w:val="74"/>
                    <w:rPr>
                      <w:color w:val="000000"/>
                    </w:rPr>
                  </w:pPr>
                  <w:r>
                    <w:rPr>
                      <w:rFonts w:hint="eastAsia"/>
                      <w:color w:val="000000"/>
                    </w:rPr>
                    <w:t>30户160人</w:t>
                  </w:r>
                </w:p>
              </w:tc>
              <w:tc>
                <w:tcPr>
                  <w:tcW w:w="603" w:type="pct"/>
                  <w:vAlign w:val="center"/>
                </w:tcPr>
                <w:p w14:paraId="2DABC669">
                  <w:pPr>
                    <w:pStyle w:val="74"/>
                    <w:rPr>
                      <w:color w:val="000000"/>
                    </w:rPr>
                  </w:pPr>
                  <w:r>
                    <w:rPr>
                      <w:rFonts w:hint="eastAsia"/>
                      <w:color w:val="000000"/>
                    </w:rPr>
                    <w:t>125-200</w:t>
                  </w:r>
                </w:p>
              </w:tc>
              <w:tc>
                <w:tcPr>
                  <w:tcW w:w="602" w:type="pct"/>
                  <w:vMerge w:val="continue"/>
                  <w:vAlign w:val="center"/>
                </w:tcPr>
                <w:p w14:paraId="1C16522A">
                  <w:pPr>
                    <w:jc w:val="center"/>
                    <w:rPr>
                      <w:color w:val="000000"/>
                      <w:szCs w:val="21"/>
                    </w:rPr>
                  </w:pPr>
                </w:p>
              </w:tc>
            </w:tr>
            <w:tr w14:paraId="4F3337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64DFFFC1">
                  <w:pPr>
                    <w:jc w:val="center"/>
                    <w:rPr>
                      <w:color w:val="000000"/>
                      <w:szCs w:val="21"/>
                    </w:rPr>
                  </w:pPr>
                  <w:r>
                    <w:rPr>
                      <w:rFonts w:hint="eastAsia"/>
                      <w:color w:val="000000"/>
                      <w:szCs w:val="21"/>
                    </w:rPr>
                    <w:t>8</w:t>
                  </w:r>
                </w:p>
              </w:tc>
              <w:tc>
                <w:tcPr>
                  <w:tcW w:w="847" w:type="pct"/>
                  <w:vAlign w:val="center"/>
                </w:tcPr>
                <w:p w14:paraId="5BD05916">
                  <w:pPr>
                    <w:jc w:val="center"/>
                    <w:rPr>
                      <w:rFonts w:ascii="宋体" w:hAnsi="宋体" w:cs="宋体"/>
                      <w:color w:val="000000"/>
                      <w:szCs w:val="21"/>
                    </w:rPr>
                  </w:pPr>
                  <w:r>
                    <w:rPr>
                      <w:rFonts w:hint="eastAsia"/>
                      <w:color w:val="000000"/>
                      <w:szCs w:val="21"/>
                    </w:rPr>
                    <w:t>6#居民区</w:t>
                  </w:r>
                </w:p>
              </w:tc>
              <w:tc>
                <w:tcPr>
                  <w:tcW w:w="603" w:type="pct"/>
                  <w:vAlign w:val="center"/>
                </w:tcPr>
                <w:p w14:paraId="2B066C3F">
                  <w:pPr>
                    <w:jc w:val="right"/>
                    <w:rPr>
                      <w:rFonts w:ascii="宋体" w:hAnsi="宋体" w:cs="宋体"/>
                      <w:color w:val="000000"/>
                      <w:sz w:val="22"/>
                      <w:szCs w:val="22"/>
                    </w:rPr>
                  </w:pPr>
                  <w:r>
                    <w:rPr>
                      <w:rFonts w:hint="eastAsia"/>
                      <w:color w:val="000000"/>
                      <w:sz w:val="22"/>
                      <w:szCs w:val="22"/>
                    </w:rPr>
                    <w:t xml:space="preserve">-375 </w:t>
                  </w:r>
                </w:p>
              </w:tc>
              <w:tc>
                <w:tcPr>
                  <w:tcW w:w="605" w:type="pct"/>
                  <w:vAlign w:val="center"/>
                </w:tcPr>
                <w:p w14:paraId="7094258D">
                  <w:pPr>
                    <w:jc w:val="right"/>
                    <w:rPr>
                      <w:rFonts w:ascii="宋体" w:hAnsi="宋体" w:cs="宋体"/>
                      <w:color w:val="000000"/>
                      <w:sz w:val="22"/>
                      <w:szCs w:val="22"/>
                    </w:rPr>
                  </w:pPr>
                  <w:r>
                    <w:rPr>
                      <w:rFonts w:hint="eastAsia"/>
                      <w:color w:val="000000"/>
                      <w:sz w:val="22"/>
                      <w:szCs w:val="22"/>
                    </w:rPr>
                    <w:t xml:space="preserve">-336 </w:t>
                  </w:r>
                </w:p>
              </w:tc>
              <w:tc>
                <w:tcPr>
                  <w:tcW w:w="517" w:type="pct"/>
                  <w:vAlign w:val="center"/>
                </w:tcPr>
                <w:p w14:paraId="034C2317">
                  <w:pPr>
                    <w:jc w:val="center"/>
                    <w:rPr>
                      <w:color w:val="000000"/>
                      <w:szCs w:val="21"/>
                    </w:rPr>
                  </w:pPr>
                  <w:r>
                    <w:rPr>
                      <w:rFonts w:hint="eastAsia"/>
                      <w:color w:val="000000"/>
                      <w:szCs w:val="21"/>
                    </w:rPr>
                    <w:t>SW</w:t>
                  </w:r>
                </w:p>
              </w:tc>
              <w:tc>
                <w:tcPr>
                  <w:tcW w:w="949" w:type="pct"/>
                  <w:vAlign w:val="center"/>
                </w:tcPr>
                <w:p w14:paraId="59EC978B">
                  <w:pPr>
                    <w:jc w:val="center"/>
                    <w:rPr>
                      <w:color w:val="000000"/>
                      <w:szCs w:val="21"/>
                    </w:rPr>
                  </w:pPr>
                  <w:r>
                    <w:rPr>
                      <w:rFonts w:hint="eastAsia"/>
                      <w:color w:val="000000"/>
                      <w:szCs w:val="21"/>
                    </w:rPr>
                    <w:t>12户36人</w:t>
                  </w:r>
                </w:p>
              </w:tc>
              <w:tc>
                <w:tcPr>
                  <w:tcW w:w="603" w:type="pct"/>
                  <w:vAlign w:val="center"/>
                </w:tcPr>
                <w:p w14:paraId="5012463C">
                  <w:pPr>
                    <w:jc w:val="center"/>
                    <w:rPr>
                      <w:color w:val="000000"/>
                      <w:szCs w:val="21"/>
                    </w:rPr>
                  </w:pPr>
                  <w:r>
                    <w:rPr>
                      <w:rFonts w:hint="eastAsia"/>
                      <w:color w:val="000000"/>
                      <w:szCs w:val="21"/>
                    </w:rPr>
                    <w:t>385-500</w:t>
                  </w:r>
                </w:p>
              </w:tc>
              <w:tc>
                <w:tcPr>
                  <w:tcW w:w="602" w:type="pct"/>
                  <w:vMerge w:val="continue"/>
                  <w:vAlign w:val="center"/>
                </w:tcPr>
                <w:p w14:paraId="1203D723">
                  <w:pPr>
                    <w:jc w:val="center"/>
                    <w:rPr>
                      <w:color w:val="000000"/>
                      <w:szCs w:val="21"/>
                    </w:rPr>
                  </w:pPr>
                </w:p>
              </w:tc>
            </w:tr>
            <w:tr w14:paraId="6772B4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538C9731">
                  <w:pPr>
                    <w:jc w:val="center"/>
                    <w:rPr>
                      <w:color w:val="000000"/>
                      <w:szCs w:val="21"/>
                    </w:rPr>
                  </w:pPr>
                  <w:r>
                    <w:rPr>
                      <w:rFonts w:hint="eastAsia"/>
                      <w:color w:val="000000"/>
                      <w:szCs w:val="21"/>
                    </w:rPr>
                    <w:t>9</w:t>
                  </w:r>
                </w:p>
              </w:tc>
              <w:tc>
                <w:tcPr>
                  <w:tcW w:w="847" w:type="pct"/>
                  <w:vAlign w:val="center"/>
                </w:tcPr>
                <w:p w14:paraId="0330AEC2">
                  <w:pPr>
                    <w:jc w:val="center"/>
                    <w:rPr>
                      <w:rFonts w:ascii="宋体" w:hAnsi="宋体" w:cs="宋体"/>
                      <w:color w:val="000000"/>
                      <w:szCs w:val="21"/>
                    </w:rPr>
                  </w:pPr>
                  <w:r>
                    <w:rPr>
                      <w:rFonts w:hint="eastAsia"/>
                      <w:color w:val="000000"/>
                      <w:szCs w:val="21"/>
                    </w:rPr>
                    <w:t>7#居民区</w:t>
                  </w:r>
                </w:p>
              </w:tc>
              <w:tc>
                <w:tcPr>
                  <w:tcW w:w="603" w:type="pct"/>
                  <w:vAlign w:val="center"/>
                </w:tcPr>
                <w:p w14:paraId="7ADAFEEC">
                  <w:pPr>
                    <w:jc w:val="right"/>
                    <w:rPr>
                      <w:rFonts w:ascii="宋体" w:hAnsi="宋体" w:cs="宋体"/>
                      <w:color w:val="000000"/>
                      <w:sz w:val="22"/>
                      <w:szCs w:val="22"/>
                    </w:rPr>
                  </w:pPr>
                  <w:r>
                    <w:rPr>
                      <w:rFonts w:hint="eastAsia"/>
                      <w:color w:val="000000"/>
                      <w:sz w:val="22"/>
                      <w:szCs w:val="22"/>
                    </w:rPr>
                    <w:t xml:space="preserve">-423 </w:t>
                  </w:r>
                </w:p>
              </w:tc>
              <w:tc>
                <w:tcPr>
                  <w:tcW w:w="605" w:type="pct"/>
                  <w:vAlign w:val="center"/>
                </w:tcPr>
                <w:p w14:paraId="794CD275">
                  <w:pPr>
                    <w:jc w:val="right"/>
                    <w:rPr>
                      <w:rFonts w:ascii="宋体" w:hAnsi="宋体" w:cs="宋体"/>
                      <w:color w:val="000000"/>
                      <w:sz w:val="22"/>
                      <w:szCs w:val="22"/>
                    </w:rPr>
                  </w:pPr>
                  <w:r>
                    <w:rPr>
                      <w:rFonts w:hint="eastAsia"/>
                      <w:color w:val="000000"/>
                      <w:sz w:val="22"/>
                      <w:szCs w:val="22"/>
                    </w:rPr>
                    <w:t xml:space="preserve">-206 </w:t>
                  </w:r>
                </w:p>
              </w:tc>
              <w:tc>
                <w:tcPr>
                  <w:tcW w:w="517" w:type="pct"/>
                  <w:vAlign w:val="center"/>
                </w:tcPr>
                <w:p w14:paraId="0934C064">
                  <w:pPr>
                    <w:jc w:val="center"/>
                    <w:rPr>
                      <w:color w:val="000000"/>
                      <w:szCs w:val="21"/>
                    </w:rPr>
                  </w:pPr>
                  <w:r>
                    <w:rPr>
                      <w:rFonts w:hint="eastAsia"/>
                      <w:color w:val="000000"/>
                      <w:szCs w:val="21"/>
                    </w:rPr>
                    <w:t>W</w:t>
                  </w:r>
                </w:p>
              </w:tc>
              <w:tc>
                <w:tcPr>
                  <w:tcW w:w="949" w:type="pct"/>
                  <w:vAlign w:val="center"/>
                </w:tcPr>
                <w:p w14:paraId="6845AA83">
                  <w:pPr>
                    <w:jc w:val="center"/>
                    <w:rPr>
                      <w:color w:val="000000"/>
                      <w:szCs w:val="21"/>
                    </w:rPr>
                  </w:pPr>
                  <w:r>
                    <w:rPr>
                      <w:rFonts w:hint="eastAsia"/>
                      <w:color w:val="000000"/>
                      <w:szCs w:val="21"/>
                    </w:rPr>
                    <w:t>15户45人</w:t>
                  </w:r>
                </w:p>
              </w:tc>
              <w:tc>
                <w:tcPr>
                  <w:tcW w:w="603" w:type="pct"/>
                  <w:vAlign w:val="center"/>
                </w:tcPr>
                <w:p w14:paraId="4F695C04">
                  <w:pPr>
                    <w:jc w:val="center"/>
                    <w:rPr>
                      <w:color w:val="000000"/>
                      <w:szCs w:val="21"/>
                    </w:rPr>
                  </w:pPr>
                  <w:r>
                    <w:rPr>
                      <w:rFonts w:hint="eastAsia"/>
                      <w:color w:val="000000"/>
                      <w:szCs w:val="21"/>
                    </w:rPr>
                    <w:t>375-500</w:t>
                  </w:r>
                </w:p>
              </w:tc>
              <w:tc>
                <w:tcPr>
                  <w:tcW w:w="602" w:type="pct"/>
                  <w:vMerge w:val="continue"/>
                  <w:vAlign w:val="center"/>
                </w:tcPr>
                <w:p w14:paraId="0FCB06A5">
                  <w:pPr>
                    <w:jc w:val="center"/>
                    <w:rPr>
                      <w:color w:val="000000"/>
                      <w:szCs w:val="21"/>
                    </w:rPr>
                  </w:pPr>
                </w:p>
              </w:tc>
            </w:tr>
            <w:tr w14:paraId="2B5B26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6AFB9634">
                  <w:pPr>
                    <w:jc w:val="center"/>
                    <w:rPr>
                      <w:color w:val="000000"/>
                      <w:szCs w:val="21"/>
                    </w:rPr>
                  </w:pPr>
                  <w:r>
                    <w:rPr>
                      <w:rFonts w:hint="eastAsia"/>
                      <w:color w:val="000000"/>
                      <w:szCs w:val="21"/>
                    </w:rPr>
                    <w:t>10</w:t>
                  </w:r>
                </w:p>
              </w:tc>
              <w:tc>
                <w:tcPr>
                  <w:tcW w:w="847" w:type="pct"/>
                  <w:vAlign w:val="center"/>
                </w:tcPr>
                <w:p w14:paraId="1D3601AE">
                  <w:pPr>
                    <w:jc w:val="center"/>
                    <w:rPr>
                      <w:rFonts w:ascii="宋体" w:hAnsi="宋体" w:cs="宋体"/>
                      <w:color w:val="000000"/>
                      <w:szCs w:val="21"/>
                    </w:rPr>
                  </w:pPr>
                  <w:r>
                    <w:rPr>
                      <w:rFonts w:hint="eastAsia"/>
                      <w:color w:val="000000"/>
                      <w:szCs w:val="21"/>
                    </w:rPr>
                    <w:t>8#居民区</w:t>
                  </w:r>
                </w:p>
              </w:tc>
              <w:tc>
                <w:tcPr>
                  <w:tcW w:w="603" w:type="pct"/>
                  <w:vAlign w:val="center"/>
                </w:tcPr>
                <w:p w14:paraId="3E2AFB22">
                  <w:pPr>
                    <w:jc w:val="right"/>
                    <w:rPr>
                      <w:rFonts w:ascii="宋体" w:hAnsi="宋体" w:cs="宋体"/>
                      <w:color w:val="000000"/>
                      <w:sz w:val="22"/>
                      <w:szCs w:val="22"/>
                    </w:rPr>
                  </w:pPr>
                  <w:r>
                    <w:rPr>
                      <w:rFonts w:hint="eastAsia"/>
                      <w:color w:val="000000"/>
                      <w:sz w:val="22"/>
                      <w:szCs w:val="22"/>
                    </w:rPr>
                    <w:t xml:space="preserve">-362 </w:t>
                  </w:r>
                </w:p>
              </w:tc>
              <w:tc>
                <w:tcPr>
                  <w:tcW w:w="605" w:type="pct"/>
                  <w:vAlign w:val="center"/>
                </w:tcPr>
                <w:p w14:paraId="65BE6BB7">
                  <w:pPr>
                    <w:jc w:val="right"/>
                    <w:rPr>
                      <w:rFonts w:ascii="宋体" w:hAnsi="宋体" w:cs="宋体"/>
                      <w:color w:val="000000"/>
                      <w:sz w:val="22"/>
                      <w:szCs w:val="22"/>
                    </w:rPr>
                  </w:pPr>
                  <w:r>
                    <w:rPr>
                      <w:rFonts w:hint="eastAsia"/>
                      <w:color w:val="000000"/>
                      <w:sz w:val="22"/>
                      <w:szCs w:val="22"/>
                    </w:rPr>
                    <w:t xml:space="preserve">68 </w:t>
                  </w:r>
                </w:p>
              </w:tc>
              <w:tc>
                <w:tcPr>
                  <w:tcW w:w="517" w:type="pct"/>
                  <w:vAlign w:val="center"/>
                </w:tcPr>
                <w:p w14:paraId="692A78F0">
                  <w:pPr>
                    <w:jc w:val="center"/>
                    <w:rPr>
                      <w:color w:val="000000"/>
                      <w:szCs w:val="21"/>
                    </w:rPr>
                  </w:pPr>
                  <w:r>
                    <w:rPr>
                      <w:rFonts w:hint="eastAsia"/>
                      <w:color w:val="000000"/>
                      <w:szCs w:val="21"/>
                    </w:rPr>
                    <w:t>NW</w:t>
                  </w:r>
                </w:p>
              </w:tc>
              <w:tc>
                <w:tcPr>
                  <w:tcW w:w="949" w:type="pct"/>
                  <w:vAlign w:val="center"/>
                </w:tcPr>
                <w:p w14:paraId="10C72742">
                  <w:pPr>
                    <w:jc w:val="center"/>
                    <w:rPr>
                      <w:color w:val="000000"/>
                      <w:szCs w:val="21"/>
                    </w:rPr>
                  </w:pPr>
                  <w:r>
                    <w:rPr>
                      <w:rFonts w:hint="eastAsia"/>
                      <w:color w:val="000000"/>
                      <w:szCs w:val="21"/>
                    </w:rPr>
                    <w:t>40户160人</w:t>
                  </w:r>
                </w:p>
              </w:tc>
              <w:tc>
                <w:tcPr>
                  <w:tcW w:w="603" w:type="pct"/>
                  <w:vAlign w:val="center"/>
                </w:tcPr>
                <w:p w14:paraId="5DBF572C">
                  <w:pPr>
                    <w:jc w:val="center"/>
                    <w:rPr>
                      <w:color w:val="000000"/>
                      <w:szCs w:val="21"/>
                    </w:rPr>
                  </w:pPr>
                  <w:r>
                    <w:rPr>
                      <w:rFonts w:hint="eastAsia"/>
                      <w:color w:val="000000"/>
                      <w:szCs w:val="21"/>
                    </w:rPr>
                    <w:t>235-500</w:t>
                  </w:r>
                </w:p>
              </w:tc>
              <w:tc>
                <w:tcPr>
                  <w:tcW w:w="602" w:type="pct"/>
                  <w:vMerge w:val="continue"/>
                  <w:vAlign w:val="center"/>
                </w:tcPr>
                <w:p w14:paraId="0C71E33F">
                  <w:pPr>
                    <w:jc w:val="center"/>
                    <w:rPr>
                      <w:color w:val="000000"/>
                      <w:szCs w:val="21"/>
                    </w:rPr>
                  </w:pPr>
                </w:p>
              </w:tc>
            </w:tr>
            <w:tr w14:paraId="1099B1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4C29DF24">
                  <w:pPr>
                    <w:jc w:val="center"/>
                    <w:rPr>
                      <w:color w:val="000000"/>
                      <w:szCs w:val="21"/>
                    </w:rPr>
                  </w:pPr>
                  <w:r>
                    <w:rPr>
                      <w:rFonts w:hint="eastAsia"/>
                      <w:color w:val="000000"/>
                      <w:szCs w:val="21"/>
                    </w:rPr>
                    <w:t>11</w:t>
                  </w:r>
                </w:p>
              </w:tc>
              <w:tc>
                <w:tcPr>
                  <w:tcW w:w="847" w:type="pct"/>
                  <w:vAlign w:val="center"/>
                </w:tcPr>
                <w:p w14:paraId="403E5157">
                  <w:pPr>
                    <w:jc w:val="center"/>
                    <w:rPr>
                      <w:rFonts w:ascii="宋体" w:hAnsi="宋体" w:cs="宋体"/>
                      <w:color w:val="000000"/>
                      <w:szCs w:val="21"/>
                    </w:rPr>
                  </w:pPr>
                  <w:r>
                    <w:rPr>
                      <w:rFonts w:hint="eastAsia"/>
                      <w:color w:val="000000"/>
                      <w:szCs w:val="21"/>
                    </w:rPr>
                    <w:t>9#居民区</w:t>
                  </w:r>
                </w:p>
              </w:tc>
              <w:tc>
                <w:tcPr>
                  <w:tcW w:w="603" w:type="pct"/>
                  <w:vAlign w:val="center"/>
                </w:tcPr>
                <w:p w14:paraId="69862D08">
                  <w:pPr>
                    <w:jc w:val="right"/>
                    <w:rPr>
                      <w:rFonts w:ascii="宋体" w:hAnsi="宋体" w:cs="宋体"/>
                      <w:color w:val="000000"/>
                      <w:sz w:val="22"/>
                      <w:szCs w:val="22"/>
                    </w:rPr>
                  </w:pPr>
                  <w:r>
                    <w:rPr>
                      <w:rFonts w:hint="eastAsia"/>
                      <w:color w:val="000000"/>
                      <w:sz w:val="22"/>
                      <w:szCs w:val="22"/>
                    </w:rPr>
                    <w:t xml:space="preserve">-94 </w:t>
                  </w:r>
                </w:p>
              </w:tc>
              <w:tc>
                <w:tcPr>
                  <w:tcW w:w="605" w:type="pct"/>
                  <w:vAlign w:val="center"/>
                </w:tcPr>
                <w:p w14:paraId="421BDE7C">
                  <w:pPr>
                    <w:jc w:val="right"/>
                    <w:rPr>
                      <w:rFonts w:ascii="宋体" w:hAnsi="宋体" w:cs="宋体"/>
                      <w:color w:val="000000"/>
                      <w:sz w:val="22"/>
                      <w:szCs w:val="22"/>
                    </w:rPr>
                  </w:pPr>
                  <w:r>
                    <w:rPr>
                      <w:rFonts w:hint="eastAsia"/>
                      <w:color w:val="000000"/>
                      <w:sz w:val="22"/>
                      <w:szCs w:val="22"/>
                    </w:rPr>
                    <w:t xml:space="preserve">365 </w:t>
                  </w:r>
                </w:p>
              </w:tc>
              <w:tc>
                <w:tcPr>
                  <w:tcW w:w="517" w:type="pct"/>
                  <w:vAlign w:val="center"/>
                </w:tcPr>
                <w:p w14:paraId="090D8E2D">
                  <w:pPr>
                    <w:jc w:val="center"/>
                    <w:rPr>
                      <w:color w:val="000000"/>
                      <w:szCs w:val="21"/>
                    </w:rPr>
                  </w:pPr>
                  <w:r>
                    <w:rPr>
                      <w:rFonts w:hint="eastAsia"/>
                      <w:color w:val="000000"/>
                      <w:szCs w:val="21"/>
                    </w:rPr>
                    <w:t>N</w:t>
                  </w:r>
                </w:p>
              </w:tc>
              <w:tc>
                <w:tcPr>
                  <w:tcW w:w="949" w:type="pct"/>
                  <w:vAlign w:val="center"/>
                </w:tcPr>
                <w:p w14:paraId="44F539DA">
                  <w:pPr>
                    <w:jc w:val="center"/>
                    <w:rPr>
                      <w:color w:val="000000"/>
                      <w:szCs w:val="21"/>
                    </w:rPr>
                  </w:pPr>
                  <w:r>
                    <w:rPr>
                      <w:rFonts w:hint="eastAsia"/>
                      <w:color w:val="000000"/>
                      <w:szCs w:val="21"/>
                    </w:rPr>
                    <w:t>15户45人</w:t>
                  </w:r>
                </w:p>
              </w:tc>
              <w:tc>
                <w:tcPr>
                  <w:tcW w:w="603" w:type="pct"/>
                  <w:vAlign w:val="center"/>
                </w:tcPr>
                <w:p w14:paraId="6BB0A66A">
                  <w:pPr>
                    <w:jc w:val="center"/>
                    <w:rPr>
                      <w:color w:val="000000"/>
                      <w:szCs w:val="21"/>
                    </w:rPr>
                  </w:pPr>
                  <w:r>
                    <w:rPr>
                      <w:rFonts w:hint="eastAsia"/>
                      <w:color w:val="000000"/>
                      <w:szCs w:val="21"/>
                    </w:rPr>
                    <w:t>280-500</w:t>
                  </w:r>
                </w:p>
              </w:tc>
              <w:tc>
                <w:tcPr>
                  <w:tcW w:w="602" w:type="pct"/>
                  <w:vMerge w:val="continue"/>
                  <w:vAlign w:val="center"/>
                </w:tcPr>
                <w:p w14:paraId="6E048678">
                  <w:pPr>
                    <w:jc w:val="center"/>
                    <w:rPr>
                      <w:color w:val="000000"/>
                      <w:szCs w:val="21"/>
                    </w:rPr>
                  </w:pPr>
                </w:p>
              </w:tc>
            </w:tr>
            <w:tr w14:paraId="2FD437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000" w:type="pct"/>
                  <w:gridSpan w:val="8"/>
                  <w:vAlign w:val="center"/>
                </w:tcPr>
                <w:p w14:paraId="603DCAA7">
                  <w:pPr>
                    <w:rPr>
                      <w:color w:val="000000"/>
                      <w:szCs w:val="21"/>
                    </w:rPr>
                  </w:pPr>
                  <w:r>
                    <w:rPr>
                      <w:rFonts w:hint="eastAsia"/>
                      <w:color w:val="000000"/>
                      <w:szCs w:val="21"/>
                    </w:rPr>
                    <w:t>备注：本项目坐标为坐标原点（</w:t>
                  </w:r>
                  <w:r>
                    <w:rPr>
                      <w:color w:val="000000"/>
                      <w:szCs w:val="21"/>
                    </w:rPr>
                    <w:t>11961750.665</w:t>
                  </w:r>
                  <w:r>
                    <w:rPr>
                      <w:rFonts w:hint="eastAsia"/>
                      <w:color w:val="000000"/>
                      <w:szCs w:val="21"/>
                    </w:rPr>
                    <w:t>，</w:t>
                  </w:r>
                  <w:r>
                    <w:rPr>
                      <w:color w:val="000000"/>
                      <w:szCs w:val="21"/>
                    </w:rPr>
                    <w:t>3489922.589</w:t>
                  </w:r>
                  <w:r>
                    <w:rPr>
                      <w:rFonts w:hint="eastAsia"/>
                      <w:color w:val="000000"/>
                      <w:szCs w:val="21"/>
                    </w:rPr>
                    <w:t>），敏感点坐标为相对坐标。</w:t>
                  </w:r>
                </w:p>
              </w:tc>
            </w:tr>
          </w:tbl>
          <w:p w14:paraId="618120DD">
            <w:pPr>
              <w:spacing w:line="360" w:lineRule="auto"/>
              <w:ind w:firstLine="480"/>
              <w:rPr>
                <w:color w:val="000000"/>
                <w:sz w:val="24"/>
              </w:rPr>
            </w:pPr>
            <w:r>
              <w:rPr>
                <w:rFonts w:hint="eastAsia"/>
                <w:color w:val="000000"/>
                <w:sz w:val="24"/>
              </w:rPr>
              <w:t>2、声环境保护目标</w:t>
            </w:r>
          </w:p>
          <w:p w14:paraId="77B30348">
            <w:pPr>
              <w:spacing w:line="360" w:lineRule="auto"/>
              <w:ind w:firstLine="480"/>
              <w:rPr>
                <w:color w:val="000000"/>
                <w:sz w:val="24"/>
              </w:rPr>
            </w:pPr>
            <w:r>
              <w:rPr>
                <w:rFonts w:hint="eastAsia"/>
                <w:color w:val="000000"/>
                <w:sz w:val="24"/>
              </w:rPr>
              <w:t>项目厂界外5</w:t>
            </w:r>
            <w:r>
              <w:rPr>
                <w:color w:val="000000"/>
                <w:sz w:val="24"/>
              </w:rPr>
              <w:t>0m</w:t>
            </w:r>
            <w:r>
              <w:rPr>
                <w:rFonts w:hint="eastAsia"/>
                <w:color w:val="000000"/>
                <w:sz w:val="24"/>
              </w:rPr>
              <w:t>范围内分布有住户、珍溪客运码头等声环境保护目标，详见表3-11。</w:t>
            </w:r>
          </w:p>
          <w:p w14:paraId="011BE14C">
            <w:pPr>
              <w:adjustRightInd w:val="0"/>
              <w:spacing w:line="360" w:lineRule="auto"/>
              <w:ind w:firstLine="422" w:firstLineChars="200"/>
              <w:jc w:val="center"/>
              <w:rPr>
                <w:b/>
                <w:snapToGrid w:val="0"/>
                <w:szCs w:val="21"/>
              </w:rPr>
            </w:pPr>
            <w:r>
              <w:rPr>
                <w:b/>
                <w:snapToGrid w:val="0"/>
                <w:szCs w:val="21"/>
              </w:rPr>
              <w:t>表3-</w:t>
            </w:r>
            <w:r>
              <w:rPr>
                <w:rFonts w:hint="eastAsia"/>
                <w:b/>
                <w:snapToGrid w:val="0"/>
                <w:szCs w:val="21"/>
              </w:rPr>
              <w:t>11  声环境功能保护</w:t>
            </w:r>
            <w:r>
              <w:rPr>
                <w:b/>
                <w:snapToGrid w:val="0"/>
                <w:szCs w:val="21"/>
              </w:rPr>
              <w:t>目标调查统计表</w:t>
            </w:r>
          </w:p>
          <w:tbl>
            <w:tblPr>
              <w:tblStyle w:val="27"/>
              <w:tblW w:w="495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49"/>
              <w:gridCol w:w="1390"/>
              <w:gridCol w:w="989"/>
              <w:gridCol w:w="993"/>
              <w:gridCol w:w="848"/>
              <w:gridCol w:w="1557"/>
              <w:gridCol w:w="989"/>
              <w:gridCol w:w="988"/>
            </w:tblGrid>
            <w:tr w14:paraId="0AE47A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274" w:type="pct"/>
                  <w:vMerge w:val="restart"/>
                  <w:vAlign w:val="center"/>
                </w:tcPr>
                <w:p w14:paraId="6FAC31A2">
                  <w:pPr>
                    <w:jc w:val="center"/>
                    <w:rPr>
                      <w:color w:val="000000"/>
                      <w:szCs w:val="21"/>
                    </w:rPr>
                  </w:pPr>
                  <w:r>
                    <w:rPr>
                      <w:color w:val="000000"/>
                      <w:szCs w:val="21"/>
                    </w:rPr>
                    <w:t>序号</w:t>
                  </w:r>
                </w:p>
              </w:tc>
              <w:tc>
                <w:tcPr>
                  <w:tcW w:w="847" w:type="pct"/>
                  <w:vMerge w:val="restart"/>
                  <w:vAlign w:val="center"/>
                </w:tcPr>
                <w:p w14:paraId="2A695EE3">
                  <w:pPr>
                    <w:jc w:val="center"/>
                    <w:rPr>
                      <w:color w:val="000000"/>
                      <w:szCs w:val="21"/>
                    </w:rPr>
                  </w:pPr>
                  <w:r>
                    <w:rPr>
                      <w:color w:val="000000"/>
                      <w:szCs w:val="21"/>
                    </w:rPr>
                    <w:t>名 称</w:t>
                  </w:r>
                </w:p>
              </w:tc>
              <w:tc>
                <w:tcPr>
                  <w:tcW w:w="1208" w:type="pct"/>
                  <w:gridSpan w:val="2"/>
                  <w:vAlign w:val="center"/>
                </w:tcPr>
                <w:p w14:paraId="2CB2820F">
                  <w:pPr>
                    <w:jc w:val="center"/>
                    <w:rPr>
                      <w:color w:val="000000"/>
                      <w:szCs w:val="21"/>
                    </w:rPr>
                  </w:pPr>
                  <w:r>
                    <w:rPr>
                      <w:rFonts w:hint="eastAsia"/>
                      <w:color w:val="000000"/>
                      <w:szCs w:val="21"/>
                    </w:rPr>
                    <w:t>相对坐标</w:t>
                  </w:r>
                </w:p>
              </w:tc>
              <w:tc>
                <w:tcPr>
                  <w:tcW w:w="517" w:type="pct"/>
                  <w:vMerge w:val="restart"/>
                  <w:vAlign w:val="center"/>
                </w:tcPr>
                <w:p w14:paraId="5AD0DCC2">
                  <w:pPr>
                    <w:jc w:val="center"/>
                    <w:rPr>
                      <w:color w:val="000000"/>
                      <w:szCs w:val="21"/>
                    </w:rPr>
                  </w:pPr>
                  <w:r>
                    <w:rPr>
                      <w:color w:val="000000"/>
                      <w:szCs w:val="21"/>
                    </w:rPr>
                    <w:t>方 位</w:t>
                  </w:r>
                </w:p>
              </w:tc>
              <w:tc>
                <w:tcPr>
                  <w:tcW w:w="949" w:type="pct"/>
                  <w:vMerge w:val="restart"/>
                  <w:vAlign w:val="center"/>
                </w:tcPr>
                <w:p w14:paraId="16C74434">
                  <w:pPr>
                    <w:jc w:val="center"/>
                    <w:rPr>
                      <w:color w:val="000000"/>
                      <w:szCs w:val="21"/>
                    </w:rPr>
                  </w:pPr>
                  <w:r>
                    <w:rPr>
                      <w:rFonts w:hint="eastAsia"/>
                      <w:color w:val="000000"/>
                      <w:szCs w:val="21"/>
                    </w:rPr>
                    <w:t>保护对象</w:t>
                  </w:r>
                </w:p>
              </w:tc>
              <w:tc>
                <w:tcPr>
                  <w:tcW w:w="603" w:type="pct"/>
                  <w:vMerge w:val="restart"/>
                  <w:vAlign w:val="center"/>
                </w:tcPr>
                <w:p w14:paraId="0E1FE7A9">
                  <w:pPr>
                    <w:jc w:val="center"/>
                    <w:rPr>
                      <w:color w:val="000000"/>
                      <w:szCs w:val="21"/>
                    </w:rPr>
                  </w:pPr>
                  <w:r>
                    <w:rPr>
                      <w:color w:val="000000"/>
                      <w:szCs w:val="21"/>
                    </w:rPr>
                    <w:t>距离m</w:t>
                  </w:r>
                </w:p>
              </w:tc>
              <w:tc>
                <w:tcPr>
                  <w:tcW w:w="602" w:type="pct"/>
                  <w:vMerge w:val="restart"/>
                  <w:vAlign w:val="center"/>
                </w:tcPr>
                <w:p w14:paraId="53344CF1">
                  <w:pPr>
                    <w:jc w:val="center"/>
                    <w:rPr>
                      <w:color w:val="000000"/>
                      <w:szCs w:val="21"/>
                    </w:rPr>
                  </w:pPr>
                  <w:r>
                    <w:rPr>
                      <w:rFonts w:hint="eastAsia"/>
                      <w:color w:val="000000"/>
                      <w:szCs w:val="21"/>
                    </w:rPr>
                    <w:t>环境功能</w:t>
                  </w:r>
                </w:p>
              </w:tc>
            </w:tr>
            <w:tr w14:paraId="726476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274" w:type="pct"/>
                  <w:vMerge w:val="continue"/>
                  <w:vAlign w:val="center"/>
                </w:tcPr>
                <w:p w14:paraId="2B35CED9">
                  <w:pPr>
                    <w:jc w:val="center"/>
                    <w:rPr>
                      <w:color w:val="000000"/>
                      <w:szCs w:val="21"/>
                    </w:rPr>
                  </w:pPr>
                </w:p>
              </w:tc>
              <w:tc>
                <w:tcPr>
                  <w:tcW w:w="847" w:type="pct"/>
                  <w:vMerge w:val="continue"/>
                  <w:vAlign w:val="center"/>
                </w:tcPr>
                <w:p w14:paraId="77AE307F">
                  <w:pPr>
                    <w:jc w:val="center"/>
                    <w:rPr>
                      <w:color w:val="000000"/>
                      <w:szCs w:val="21"/>
                    </w:rPr>
                  </w:pPr>
                </w:p>
              </w:tc>
              <w:tc>
                <w:tcPr>
                  <w:tcW w:w="603" w:type="pct"/>
                  <w:vAlign w:val="center"/>
                </w:tcPr>
                <w:p w14:paraId="34BE359E">
                  <w:pPr>
                    <w:jc w:val="center"/>
                    <w:rPr>
                      <w:color w:val="000000"/>
                      <w:szCs w:val="21"/>
                    </w:rPr>
                  </w:pPr>
                  <w:r>
                    <w:rPr>
                      <w:rFonts w:hint="eastAsia"/>
                      <w:color w:val="000000"/>
                      <w:szCs w:val="21"/>
                    </w:rPr>
                    <w:t>X</w:t>
                  </w:r>
                </w:p>
              </w:tc>
              <w:tc>
                <w:tcPr>
                  <w:tcW w:w="605" w:type="pct"/>
                  <w:vAlign w:val="center"/>
                </w:tcPr>
                <w:p w14:paraId="427F1B32">
                  <w:pPr>
                    <w:jc w:val="center"/>
                    <w:rPr>
                      <w:color w:val="000000"/>
                      <w:szCs w:val="21"/>
                    </w:rPr>
                  </w:pPr>
                  <w:r>
                    <w:rPr>
                      <w:rFonts w:hint="eastAsia"/>
                      <w:color w:val="000000"/>
                      <w:szCs w:val="21"/>
                    </w:rPr>
                    <w:t>Y</w:t>
                  </w:r>
                </w:p>
              </w:tc>
              <w:tc>
                <w:tcPr>
                  <w:tcW w:w="517" w:type="pct"/>
                  <w:vMerge w:val="continue"/>
                  <w:vAlign w:val="center"/>
                </w:tcPr>
                <w:p w14:paraId="2C8B0D7A">
                  <w:pPr>
                    <w:jc w:val="center"/>
                    <w:rPr>
                      <w:color w:val="000000"/>
                      <w:szCs w:val="21"/>
                    </w:rPr>
                  </w:pPr>
                </w:p>
              </w:tc>
              <w:tc>
                <w:tcPr>
                  <w:tcW w:w="949" w:type="pct"/>
                  <w:vMerge w:val="continue"/>
                  <w:vAlign w:val="center"/>
                </w:tcPr>
                <w:p w14:paraId="3580CFAC">
                  <w:pPr>
                    <w:jc w:val="center"/>
                    <w:rPr>
                      <w:color w:val="000000"/>
                      <w:szCs w:val="21"/>
                    </w:rPr>
                  </w:pPr>
                </w:p>
              </w:tc>
              <w:tc>
                <w:tcPr>
                  <w:tcW w:w="603" w:type="pct"/>
                  <w:vMerge w:val="continue"/>
                  <w:vAlign w:val="center"/>
                </w:tcPr>
                <w:p w14:paraId="5F6A343E">
                  <w:pPr>
                    <w:jc w:val="center"/>
                    <w:rPr>
                      <w:color w:val="000000"/>
                      <w:szCs w:val="21"/>
                    </w:rPr>
                  </w:pPr>
                </w:p>
              </w:tc>
              <w:tc>
                <w:tcPr>
                  <w:tcW w:w="602" w:type="pct"/>
                  <w:vMerge w:val="continue"/>
                  <w:vAlign w:val="center"/>
                </w:tcPr>
                <w:p w14:paraId="5975BDAC">
                  <w:pPr>
                    <w:jc w:val="center"/>
                    <w:rPr>
                      <w:color w:val="000000"/>
                      <w:szCs w:val="21"/>
                    </w:rPr>
                  </w:pPr>
                </w:p>
              </w:tc>
            </w:tr>
            <w:tr w14:paraId="199A9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4E00D7B5">
                  <w:pPr>
                    <w:jc w:val="center"/>
                    <w:rPr>
                      <w:color w:val="000000"/>
                      <w:szCs w:val="21"/>
                    </w:rPr>
                  </w:pPr>
                  <w:r>
                    <w:rPr>
                      <w:rFonts w:hint="eastAsia"/>
                      <w:color w:val="000000"/>
                      <w:szCs w:val="21"/>
                    </w:rPr>
                    <w:t>1</w:t>
                  </w:r>
                </w:p>
              </w:tc>
              <w:tc>
                <w:tcPr>
                  <w:tcW w:w="847" w:type="pct"/>
                  <w:vAlign w:val="center"/>
                </w:tcPr>
                <w:p w14:paraId="72A5DDBB">
                  <w:pPr>
                    <w:jc w:val="center"/>
                    <w:rPr>
                      <w:color w:val="000000"/>
                      <w:szCs w:val="21"/>
                    </w:rPr>
                  </w:pPr>
                  <w:r>
                    <w:rPr>
                      <w:rFonts w:hint="eastAsia"/>
                      <w:color w:val="000000"/>
                    </w:rPr>
                    <w:t>珍溪客运中西</w:t>
                  </w:r>
                </w:p>
              </w:tc>
              <w:tc>
                <w:tcPr>
                  <w:tcW w:w="603" w:type="pct"/>
                  <w:vAlign w:val="center"/>
                </w:tcPr>
                <w:p w14:paraId="7F40475C">
                  <w:pPr>
                    <w:jc w:val="right"/>
                    <w:rPr>
                      <w:rFonts w:ascii="宋体" w:hAnsi="宋体" w:cs="宋体"/>
                      <w:color w:val="000000"/>
                      <w:sz w:val="22"/>
                      <w:szCs w:val="22"/>
                    </w:rPr>
                  </w:pPr>
                  <w:r>
                    <w:rPr>
                      <w:rFonts w:hint="eastAsia"/>
                      <w:color w:val="000000"/>
                      <w:sz w:val="22"/>
                      <w:szCs w:val="22"/>
                    </w:rPr>
                    <w:t xml:space="preserve">15 </w:t>
                  </w:r>
                </w:p>
              </w:tc>
              <w:tc>
                <w:tcPr>
                  <w:tcW w:w="605" w:type="pct"/>
                  <w:vAlign w:val="center"/>
                </w:tcPr>
                <w:p w14:paraId="20EAC7DB">
                  <w:pPr>
                    <w:jc w:val="right"/>
                    <w:rPr>
                      <w:rFonts w:ascii="宋体" w:hAnsi="宋体" w:cs="宋体"/>
                      <w:color w:val="000000"/>
                      <w:sz w:val="22"/>
                      <w:szCs w:val="22"/>
                    </w:rPr>
                  </w:pPr>
                  <w:r>
                    <w:rPr>
                      <w:rFonts w:hint="eastAsia"/>
                      <w:color w:val="000000"/>
                      <w:sz w:val="22"/>
                      <w:szCs w:val="22"/>
                    </w:rPr>
                    <w:t xml:space="preserve">-104 </w:t>
                  </w:r>
                </w:p>
              </w:tc>
              <w:tc>
                <w:tcPr>
                  <w:tcW w:w="517" w:type="pct"/>
                  <w:vAlign w:val="center"/>
                </w:tcPr>
                <w:p w14:paraId="691ACB64">
                  <w:pPr>
                    <w:jc w:val="center"/>
                    <w:rPr>
                      <w:color w:val="000000"/>
                      <w:szCs w:val="21"/>
                    </w:rPr>
                  </w:pPr>
                  <w:r>
                    <w:rPr>
                      <w:rFonts w:hint="eastAsia"/>
                      <w:color w:val="000000"/>
                      <w:szCs w:val="21"/>
                    </w:rPr>
                    <w:t>S</w:t>
                  </w:r>
                </w:p>
              </w:tc>
              <w:tc>
                <w:tcPr>
                  <w:tcW w:w="949" w:type="pct"/>
                  <w:vAlign w:val="center"/>
                </w:tcPr>
                <w:p w14:paraId="228843B2">
                  <w:pPr>
                    <w:jc w:val="center"/>
                    <w:rPr>
                      <w:color w:val="000000"/>
                      <w:szCs w:val="21"/>
                    </w:rPr>
                  </w:pPr>
                  <w:r>
                    <w:rPr>
                      <w:rFonts w:hint="eastAsia"/>
                      <w:color w:val="000000"/>
                      <w:szCs w:val="21"/>
                    </w:rPr>
                    <w:t>50人</w:t>
                  </w:r>
                </w:p>
              </w:tc>
              <w:tc>
                <w:tcPr>
                  <w:tcW w:w="603" w:type="pct"/>
                  <w:vAlign w:val="center"/>
                </w:tcPr>
                <w:p w14:paraId="7508B78E">
                  <w:pPr>
                    <w:jc w:val="center"/>
                    <w:rPr>
                      <w:color w:val="000000"/>
                      <w:szCs w:val="21"/>
                    </w:rPr>
                  </w:pPr>
                  <w:r>
                    <w:rPr>
                      <w:rFonts w:hint="eastAsia"/>
                      <w:color w:val="000000"/>
                      <w:szCs w:val="21"/>
                    </w:rPr>
                    <w:t>35</w:t>
                  </w:r>
                </w:p>
              </w:tc>
              <w:tc>
                <w:tcPr>
                  <w:tcW w:w="602" w:type="pct"/>
                  <w:vMerge w:val="restart"/>
                  <w:vAlign w:val="center"/>
                </w:tcPr>
                <w:p w14:paraId="4E3AEE47">
                  <w:pPr>
                    <w:jc w:val="center"/>
                    <w:rPr>
                      <w:color w:val="000000"/>
                      <w:szCs w:val="21"/>
                    </w:rPr>
                  </w:pPr>
                  <w:r>
                    <w:rPr>
                      <w:rFonts w:hint="eastAsia"/>
                      <w:color w:val="000000"/>
                      <w:szCs w:val="21"/>
                    </w:rPr>
                    <w:t>声环境2类</w:t>
                  </w:r>
                </w:p>
              </w:tc>
            </w:tr>
            <w:tr w14:paraId="31CEF3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74" w:type="pct"/>
                  <w:vAlign w:val="center"/>
                </w:tcPr>
                <w:p w14:paraId="0343D8F3">
                  <w:pPr>
                    <w:jc w:val="center"/>
                    <w:rPr>
                      <w:color w:val="000000"/>
                      <w:szCs w:val="21"/>
                    </w:rPr>
                  </w:pPr>
                  <w:r>
                    <w:rPr>
                      <w:rFonts w:hint="eastAsia"/>
                      <w:color w:val="000000"/>
                      <w:szCs w:val="21"/>
                    </w:rPr>
                    <w:t>2</w:t>
                  </w:r>
                </w:p>
              </w:tc>
              <w:tc>
                <w:tcPr>
                  <w:tcW w:w="847" w:type="pct"/>
                  <w:vAlign w:val="center"/>
                </w:tcPr>
                <w:p w14:paraId="63A780B1">
                  <w:pPr>
                    <w:jc w:val="center"/>
                    <w:rPr>
                      <w:color w:val="000000"/>
                      <w:szCs w:val="21"/>
                    </w:rPr>
                  </w:pPr>
                  <w:r>
                    <w:rPr>
                      <w:rFonts w:hint="eastAsia"/>
                      <w:color w:val="000000"/>
                    </w:rPr>
                    <w:t>1#居民区</w:t>
                  </w:r>
                </w:p>
              </w:tc>
              <w:tc>
                <w:tcPr>
                  <w:tcW w:w="603" w:type="pct"/>
                  <w:vAlign w:val="center"/>
                </w:tcPr>
                <w:p w14:paraId="31632E29">
                  <w:pPr>
                    <w:jc w:val="right"/>
                    <w:rPr>
                      <w:rFonts w:ascii="宋体" w:hAnsi="宋体" w:cs="宋体"/>
                      <w:color w:val="000000"/>
                      <w:sz w:val="22"/>
                      <w:szCs w:val="22"/>
                    </w:rPr>
                  </w:pPr>
                  <w:r>
                    <w:rPr>
                      <w:rFonts w:hint="eastAsia"/>
                      <w:color w:val="000000"/>
                      <w:sz w:val="22"/>
                      <w:szCs w:val="22"/>
                    </w:rPr>
                    <w:t xml:space="preserve">58 </w:t>
                  </w:r>
                </w:p>
              </w:tc>
              <w:tc>
                <w:tcPr>
                  <w:tcW w:w="605" w:type="pct"/>
                  <w:vAlign w:val="center"/>
                </w:tcPr>
                <w:p w14:paraId="751980CB">
                  <w:pPr>
                    <w:jc w:val="right"/>
                    <w:rPr>
                      <w:rFonts w:ascii="宋体" w:hAnsi="宋体" w:cs="宋体"/>
                      <w:color w:val="000000"/>
                      <w:sz w:val="22"/>
                      <w:szCs w:val="22"/>
                    </w:rPr>
                  </w:pPr>
                  <w:r>
                    <w:rPr>
                      <w:rFonts w:hint="eastAsia"/>
                      <w:color w:val="000000"/>
                      <w:sz w:val="22"/>
                      <w:szCs w:val="22"/>
                    </w:rPr>
                    <w:t xml:space="preserve">-46 </w:t>
                  </w:r>
                </w:p>
              </w:tc>
              <w:tc>
                <w:tcPr>
                  <w:tcW w:w="517" w:type="pct"/>
                  <w:vAlign w:val="center"/>
                </w:tcPr>
                <w:p w14:paraId="748B918D">
                  <w:pPr>
                    <w:jc w:val="center"/>
                    <w:rPr>
                      <w:color w:val="000000"/>
                      <w:szCs w:val="21"/>
                    </w:rPr>
                  </w:pPr>
                  <w:r>
                    <w:rPr>
                      <w:rFonts w:hint="eastAsia"/>
                      <w:color w:val="000000"/>
                      <w:szCs w:val="21"/>
                    </w:rPr>
                    <w:t>S</w:t>
                  </w:r>
                </w:p>
              </w:tc>
              <w:tc>
                <w:tcPr>
                  <w:tcW w:w="949" w:type="pct"/>
                  <w:vAlign w:val="center"/>
                </w:tcPr>
                <w:p w14:paraId="0EAEAFFA">
                  <w:pPr>
                    <w:jc w:val="center"/>
                    <w:rPr>
                      <w:color w:val="000000"/>
                      <w:szCs w:val="21"/>
                    </w:rPr>
                  </w:pPr>
                  <w:r>
                    <w:rPr>
                      <w:rFonts w:hint="eastAsia"/>
                      <w:color w:val="000000"/>
                      <w:szCs w:val="21"/>
                    </w:rPr>
                    <w:t>30户120人</w:t>
                  </w:r>
                </w:p>
              </w:tc>
              <w:tc>
                <w:tcPr>
                  <w:tcW w:w="603" w:type="pct"/>
                  <w:vAlign w:val="center"/>
                </w:tcPr>
                <w:p w14:paraId="36DBE149">
                  <w:pPr>
                    <w:jc w:val="center"/>
                    <w:rPr>
                      <w:color w:val="000000"/>
                      <w:szCs w:val="21"/>
                    </w:rPr>
                  </w:pPr>
                  <w:r>
                    <w:rPr>
                      <w:rFonts w:hint="eastAsia"/>
                      <w:color w:val="000000"/>
                      <w:szCs w:val="21"/>
                    </w:rPr>
                    <w:t>38</w:t>
                  </w:r>
                </w:p>
              </w:tc>
              <w:tc>
                <w:tcPr>
                  <w:tcW w:w="602" w:type="pct"/>
                  <w:vMerge w:val="continue"/>
                  <w:vAlign w:val="center"/>
                </w:tcPr>
                <w:p w14:paraId="281D52BE">
                  <w:pPr>
                    <w:jc w:val="center"/>
                    <w:rPr>
                      <w:color w:val="000000"/>
                      <w:szCs w:val="21"/>
                    </w:rPr>
                  </w:pPr>
                </w:p>
              </w:tc>
            </w:tr>
            <w:tr w14:paraId="1B04D7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000" w:type="pct"/>
                  <w:gridSpan w:val="8"/>
                  <w:vAlign w:val="center"/>
                </w:tcPr>
                <w:p w14:paraId="594B623A">
                  <w:pPr>
                    <w:rPr>
                      <w:color w:val="000000"/>
                      <w:szCs w:val="21"/>
                    </w:rPr>
                  </w:pPr>
                  <w:r>
                    <w:rPr>
                      <w:rFonts w:hint="eastAsia"/>
                      <w:color w:val="000000"/>
                      <w:szCs w:val="21"/>
                    </w:rPr>
                    <w:t>备注：本项目坐标为坐标原点（</w:t>
                  </w:r>
                  <w:r>
                    <w:rPr>
                      <w:color w:val="000000"/>
                      <w:szCs w:val="21"/>
                    </w:rPr>
                    <w:t>11961750.665</w:t>
                  </w:r>
                  <w:r>
                    <w:rPr>
                      <w:rFonts w:hint="eastAsia"/>
                      <w:color w:val="000000"/>
                      <w:szCs w:val="21"/>
                    </w:rPr>
                    <w:t>，</w:t>
                  </w:r>
                  <w:r>
                    <w:rPr>
                      <w:color w:val="000000"/>
                      <w:szCs w:val="21"/>
                    </w:rPr>
                    <w:t>3489922.589</w:t>
                  </w:r>
                  <w:r>
                    <w:rPr>
                      <w:rFonts w:hint="eastAsia"/>
                      <w:color w:val="000000"/>
                      <w:szCs w:val="21"/>
                    </w:rPr>
                    <w:t>），敏感点坐标为相对坐标。</w:t>
                  </w:r>
                </w:p>
              </w:tc>
            </w:tr>
          </w:tbl>
          <w:p w14:paraId="519C4C5A">
            <w:pPr>
              <w:spacing w:line="360" w:lineRule="auto"/>
              <w:ind w:firstLine="480"/>
              <w:rPr>
                <w:color w:val="000000"/>
                <w:sz w:val="24"/>
              </w:rPr>
            </w:pPr>
            <w:r>
              <w:rPr>
                <w:rFonts w:hint="eastAsia"/>
                <w:color w:val="000000"/>
                <w:sz w:val="24"/>
              </w:rPr>
              <w:t>3、地下水环境保护目标</w:t>
            </w:r>
          </w:p>
          <w:p w14:paraId="0D587C4D">
            <w:pPr>
              <w:spacing w:line="360" w:lineRule="auto"/>
              <w:ind w:firstLine="480"/>
              <w:rPr>
                <w:color w:val="000000"/>
                <w:sz w:val="24"/>
              </w:rPr>
            </w:pPr>
            <w:r>
              <w:rPr>
                <w:rFonts w:hint="eastAsia"/>
                <w:color w:val="000000"/>
                <w:sz w:val="24"/>
              </w:rPr>
              <w:t>项目厂界外5</w:t>
            </w:r>
            <w:r>
              <w:rPr>
                <w:color w:val="000000"/>
                <w:sz w:val="24"/>
              </w:rPr>
              <w:t>00m</w:t>
            </w:r>
            <w:r>
              <w:rPr>
                <w:rFonts w:hint="eastAsia"/>
                <w:color w:val="000000"/>
                <w:sz w:val="24"/>
              </w:rPr>
              <w:t>范围内无地下水集中式饮用水水源地、矿泉水、温泉等特殊地下水资源。</w:t>
            </w:r>
          </w:p>
          <w:p w14:paraId="40B5CAB0">
            <w:pPr>
              <w:spacing w:line="360" w:lineRule="auto"/>
              <w:ind w:firstLine="480"/>
              <w:rPr>
                <w:color w:val="000000"/>
                <w:sz w:val="24"/>
              </w:rPr>
            </w:pPr>
            <w:r>
              <w:rPr>
                <w:rFonts w:hint="eastAsia"/>
                <w:color w:val="000000"/>
                <w:sz w:val="24"/>
              </w:rPr>
              <w:t>4、生态环境保护目标</w:t>
            </w:r>
          </w:p>
          <w:p w14:paraId="279E4714">
            <w:pPr>
              <w:spacing w:line="360" w:lineRule="auto"/>
              <w:ind w:firstLine="480"/>
              <w:rPr>
                <w:color w:val="000000"/>
                <w:sz w:val="24"/>
              </w:rPr>
            </w:pPr>
            <w:r>
              <w:rPr>
                <w:rFonts w:hint="eastAsia"/>
                <w:color w:val="000000"/>
                <w:sz w:val="24"/>
              </w:rPr>
              <w:t>本项目位于辣妹子集团已建厂房，用地性质为工业用地，不涉及自然保护区、风景名胜区等生态环境保护目标。</w:t>
            </w:r>
          </w:p>
        </w:tc>
      </w:tr>
      <w:tr w14:paraId="73B94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800" w:type="dxa"/>
            <w:tcMar>
              <w:left w:w="28" w:type="dxa"/>
              <w:right w:w="28" w:type="dxa"/>
            </w:tcMar>
            <w:vAlign w:val="center"/>
          </w:tcPr>
          <w:p w14:paraId="4C7ACE6B">
            <w:pPr>
              <w:adjustRightInd w:val="0"/>
              <w:snapToGrid w:val="0"/>
              <w:jc w:val="center"/>
              <w:rPr>
                <w:rFonts w:cs="宋体"/>
                <w:color w:val="000000"/>
                <w:kern w:val="0"/>
                <w:sz w:val="24"/>
              </w:rPr>
            </w:pPr>
            <w:r>
              <w:rPr>
                <w:rFonts w:hint="eastAsia" w:cs="宋体"/>
                <w:color w:val="000000"/>
                <w:kern w:val="0"/>
                <w:sz w:val="24"/>
              </w:rPr>
              <w:t>污染</w:t>
            </w:r>
          </w:p>
          <w:p w14:paraId="4C104D5A">
            <w:pPr>
              <w:adjustRightInd w:val="0"/>
              <w:snapToGrid w:val="0"/>
              <w:jc w:val="center"/>
              <w:rPr>
                <w:rFonts w:cs="宋体"/>
                <w:color w:val="000000"/>
                <w:kern w:val="0"/>
                <w:sz w:val="24"/>
              </w:rPr>
            </w:pPr>
            <w:r>
              <w:rPr>
                <w:rFonts w:hint="eastAsia" w:cs="宋体"/>
                <w:color w:val="000000"/>
                <w:kern w:val="0"/>
                <w:sz w:val="24"/>
              </w:rPr>
              <w:t>物排</w:t>
            </w:r>
          </w:p>
          <w:p w14:paraId="71C47F80">
            <w:pPr>
              <w:adjustRightInd w:val="0"/>
              <w:snapToGrid w:val="0"/>
              <w:jc w:val="center"/>
              <w:rPr>
                <w:rFonts w:cs="宋体"/>
                <w:color w:val="000000"/>
                <w:kern w:val="0"/>
                <w:sz w:val="24"/>
              </w:rPr>
            </w:pPr>
            <w:r>
              <w:rPr>
                <w:rFonts w:hint="eastAsia" w:cs="宋体"/>
                <w:color w:val="000000"/>
                <w:kern w:val="0"/>
                <w:sz w:val="24"/>
              </w:rPr>
              <w:t>放控</w:t>
            </w:r>
          </w:p>
          <w:p w14:paraId="287063E9">
            <w:pPr>
              <w:adjustRightInd w:val="0"/>
              <w:snapToGrid w:val="0"/>
              <w:jc w:val="center"/>
              <w:rPr>
                <w:rFonts w:cs="宋体"/>
                <w:color w:val="000000"/>
                <w:kern w:val="0"/>
                <w:sz w:val="24"/>
              </w:rPr>
            </w:pPr>
            <w:r>
              <w:rPr>
                <w:rFonts w:hint="eastAsia" w:cs="宋体"/>
                <w:color w:val="000000"/>
                <w:kern w:val="0"/>
                <w:sz w:val="24"/>
              </w:rPr>
              <w:t>制标</w:t>
            </w:r>
          </w:p>
          <w:p w14:paraId="71ABD099">
            <w:pPr>
              <w:adjustRightInd w:val="0"/>
              <w:snapToGrid w:val="0"/>
              <w:jc w:val="center"/>
              <w:rPr>
                <w:rFonts w:cs="宋体"/>
                <w:color w:val="000000"/>
                <w:kern w:val="0"/>
                <w:szCs w:val="21"/>
              </w:rPr>
            </w:pPr>
            <w:r>
              <w:rPr>
                <w:rFonts w:hint="eastAsia" w:cs="宋体"/>
                <w:color w:val="000000"/>
                <w:kern w:val="0"/>
                <w:sz w:val="24"/>
              </w:rPr>
              <w:t>准</w:t>
            </w:r>
          </w:p>
        </w:tc>
        <w:tc>
          <w:tcPr>
            <w:tcW w:w="8190" w:type="dxa"/>
            <w:vAlign w:val="center"/>
          </w:tcPr>
          <w:p w14:paraId="6ABDE909">
            <w:pPr>
              <w:adjustRightInd w:val="0"/>
              <w:snapToGrid w:val="0"/>
              <w:spacing w:line="360" w:lineRule="auto"/>
              <w:ind w:firstLine="480" w:firstLineChars="200"/>
              <w:rPr>
                <w:color w:val="000000"/>
                <w:sz w:val="24"/>
              </w:rPr>
            </w:pPr>
            <w:r>
              <w:rPr>
                <w:color w:val="000000"/>
                <w:sz w:val="24"/>
              </w:rPr>
              <w:t>1</w:t>
            </w:r>
            <w:r>
              <w:rPr>
                <w:rFonts w:hAnsi="宋体"/>
                <w:color w:val="000000"/>
                <w:sz w:val="24"/>
              </w:rPr>
              <w:t>、废气</w:t>
            </w:r>
          </w:p>
          <w:p w14:paraId="7C9216F4">
            <w:pPr>
              <w:autoSpaceDE w:val="0"/>
              <w:autoSpaceDN w:val="0"/>
              <w:adjustRightInd w:val="0"/>
              <w:snapToGrid w:val="0"/>
              <w:spacing w:line="360" w:lineRule="auto"/>
              <w:ind w:firstLine="480" w:firstLineChars="200"/>
              <w:rPr>
                <w:rFonts w:hAnsi="宋体"/>
                <w:color w:val="000000"/>
                <w:sz w:val="24"/>
              </w:rPr>
            </w:pPr>
            <w:r>
              <w:rPr>
                <w:rFonts w:hint="eastAsia" w:hAnsi="宋体"/>
                <w:color w:val="000000"/>
                <w:sz w:val="24"/>
              </w:rPr>
              <w:t>本项目烘干环节产生的有组织废气执行</w:t>
            </w:r>
            <w:r>
              <w:rPr>
                <w:rFonts w:hint="eastAsia"/>
                <w:color w:val="000000"/>
                <w:sz w:val="24"/>
              </w:rPr>
              <w:t>重庆市地方标准《工业炉窑大气污染物排放标准》（DB50/659-2016）；烘干无组织废气、</w:t>
            </w:r>
            <w:r>
              <w:rPr>
                <w:rFonts w:hint="eastAsia" w:hAnsi="宋体"/>
                <w:color w:val="000000"/>
                <w:sz w:val="24"/>
              </w:rPr>
              <w:t>造粒废气</w:t>
            </w:r>
            <w:r>
              <w:rPr>
                <w:rFonts w:hAnsi="宋体"/>
                <w:color w:val="000000"/>
                <w:sz w:val="24"/>
              </w:rPr>
              <w:t>执行重庆市地方标准《大气污染物综合排放标准》（</w:t>
            </w:r>
            <w:r>
              <w:rPr>
                <w:color w:val="000000"/>
                <w:sz w:val="24"/>
              </w:rPr>
              <w:t>DB50/418-2016</w:t>
            </w:r>
            <w:r>
              <w:rPr>
                <w:rFonts w:hAnsi="宋体"/>
                <w:color w:val="000000"/>
                <w:sz w:val="24"/>
              </w:rPr>
              <w:t>）中相关标准</w:t>
            </w:r>
            <w:r>
              <w:rPr>
                <w:rFonts w:hint="eastAsia" w:hAnsi="宋体"/>
                <w:color w:val="000000"/>
                <w:sz w:val="24"/>
              </w:rPr>
              <w:t>；生产过程中产生的异味（氨、硫化氢、臭气）</w:t>
            </w:r>
            <w:r>
              <w:rPr>
                <w:rFonts w:hAnsi="宋体"/>
                <w:color w:val="000000"/>
                <w:sz w:val="24"/>
              </w:rPr>
              <w:t>执行《恶臭污染物排放标准》(GB14554-93)二级标准，具体见表</w:t>
            </w:r>
            <w:r>
              <w:rPr>
                <w:color w:val="000000"/>
                <w:sz w:val="24"/>
              </w:rPr>
              <w:t>3-</w:t>
            </w:r>
            <w:r>
              <w:rPr>
                <w:rFonts w:hint="eastAsia"/>
                <w:color w:val="000000"/>
                <w:sz w:val="24"/>
              </w:rPr>
              <w:t>12</w:t>
            </w:r>
            <w:r>
              <w:rPr>
                <w:rFonts w:hAnsi="宋体"/>
                <w:color w:val="000000"/>
                <w:sz w:val="24"/>
              </w:rPr>
              <w:t>～表</w:t>
            </w:r>
            <w:r>
              <w:rPr>
                <w:color w:val="000000"/>
                <w:sz w:val="24"/>
              </w:rPr>
              <w:t>3-</w:t>
            </w:r>
            <w:r>
              <w:rPr>
                <w:rFonts w:hint="eastAsia"/>
                <w:color w:val="000000"/>
                <w:sz w:val="24"/>
              </w:rPr>
              <w:t>14</w:t>
            </w:r>
            <w:r>
              <w:rPr>
                <w:rFonts w:hAnsi="宋体"/>
                <w:color w:val="000000"/>
                <w:sz w:val="24"/>
              </w:rPr>
              <w:t>。</w:t>
            </w:r>
          </w:p>
          <w:p w14:paraId="1C28AEF5">
            <w:pPr>
              <w:pStyle w:val="61"/>
              <w:rPr>
                <w:color w:val="000000"/>
                <w:sz w:val="21"/>
              </w:rPr>
            </w:pPr>
            <w:r>
              <w:rPr>
                <w:rFonts w:hint="eastAsia"/>
                <w:color w:val="000000"/>
                <w:sz w:val="21"/>
              </w:rPr>
              <w:t>表</w:t>
            </w:r>
            <w:r>
              <w:rPr>
                <w:color w:val="000000"/>
                <w:sz w:val="21"/>
              </w:rPr>
              <w:t>3-</w:t>
            </w:r>
            <w:r>
              <w:rPr>
                <w:rFonts w:hint="eastAsia"/>
                <w:color w:val="000000"/>
                <w:sz w:val="21"/>
              </w:rPr>
              <w:t>12</w:t>
            </w:r>
            <w:r>
              <w:rPr>
                <w:color w:val="000000"/>
                <w:sz w:val="21"/>
              </w:rPr>
              <w:t xml:space="preserve">  </w:t>
            </w:r>
            <w:r>
              <w:rPr>
                <w:rFonts w:hint="eastAsia"/>
                <w:color w:val="000000"/>
                <w:sz w:val="21"/>
              </w:rPr>
              <w:t>重庆市地方标准《工业炉窑大气污染物排放标准》（DB50/659-2016）</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2"/>
              <w:gridCol w:w="1163"/>
              <w:gridCol w:w="1392"/>
              <w:gridCol w:w="1429"/>
              <w:gridCol w:w="1860"/>
              <w:gridCol w:w="1860"/>
            </w:tblGrid>
            <w:tr w14:paraId="62239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357" w:type="pct"/>
                  <w:vAlign w:val="center"/>
                </w:tcPr>
                <w:p w14:paraId="7F2998EE">
                  <w:pPr>
                    <w:adjustRightInd w:val="0"/>
                    <w:snapToGrid w:val="0"/>
                    <w:jc w:val="center"/>
                    <w:rPr>
                      <w:color w:val="000000"/>
                      <w:szCs w:val="21"/>
                    </w:rPr>
                  </w:pPr>
                  <w:r>
                    <w:rPr>
                      <w:color w:val="000000"/>
                      <w:kern w:val="0"/>
                      <w:szCs w:val="21"/>
                    </w:rPr>
                    <w:t>序号</w:t>
                  </w:r>
                </w:p>
              </w:tc>
              <w:tc>
                <w:tcPr>
                  <w:tcW w:w="1540" w:type="pct"/>
                  <w:gridSpan w:val="2"/>
                  <w:vAlign w:val="center"/>
                </w:tcPr>
                <w:p w14:paraId="0206ED68">
                  <w:pPr>
                    <w:autoSpaceDE w:val="0"/>
                    <w:autoSpaceDN w:val="0"/>
                    <w:adjustRightInd w:val="0"/>
                    <w:snapToGrid w:val="0"/>
                    <w:jc w:val="center"/>
                    <w:rPr>
                      <w:color w:val="000000"/>
                      <w:kern w:val="0"/>
                      <w:szCs w:val="20"/>
                    </w:rPr>
                  </w:pPr>
                  <w:r>
                    <w:rPr>
                      <w:color w:val="000000"/>
                      <w:kern w:val="0"/>
                      <w:szCs w:val="21"/>
                    </w:rPr>
                    <w:t>污染物项目</w:t>
                  </w:r>
                </w:p>
              </w:tc>
              <w:tc>
                <w:tcPr>
                  <w:tcW w:w="861" w:type="pct"/>
                  <w:tcBorders>
                    <w:right w:val="single" w:color="auto" w:sz="4" w:space="0"/>
                  </w:tcBorders>
                  <w:vAlign w:val="center"/>
                </w:tcPr>
                <w:p w14:paraId="4ABE9B56">
                  <w:pPr>
                    <w:autoSpaceDE w:val="0"/>
                    <w:autoSpaceDN w:val="0"/>
                    <w:adjustRightInd w:val="0"/>
                    <w:snapToGrid w:val="0"/>
                    <w:jc w:val="center"/>
                    <w:rPr>
                      <w:color w:val="000000"/>
                      <w:kern w:val="0"/>
                      <w:szCs w:val="20"/>
                    </w:rPr>
                  </w:pPr>
                  <w:r>
                    <w:rPr>
                      <w:rFonts w:hint="eastAsia"/>
                      <w:color w:val="000000"/>
                      <w:kern w:val="0"/>
                      <w:szCs w:val="20"/>
                    </w:rPr>
                    <w:t>有组织排放</w:t>
                  </w:r>
                </w:p>
                <w:p w14:paraId="1CE68087">
                  <w:pPr>
                    <w:autoSpaceDE w:val="0"/>
                    <w:autoSpaceDN w:val="0"/>
                    <w:adjustRightInd w:val="0"/>
                    <w:snapToGrid w:val="0"/>
                    <w:jc w:val="center"/>
                    <w:rPr>
                      <w:color w:val="000000"/>
                      <w:kern w:val="0"/>
                      <w:szCs w:val="20"/>
                    </w:rPr>
                  </w:pPr>
                  <w:r>
                    <w:rPr>
                      <w:rFonts w:hint="eastAsia"/>
                      <w:color w:val="000000"/>
                      <w:kern w:val="0"/>
                      <w:sz w:val="20"/>
                      <w:szCs w:val="20"/>
                    </w:rPr>
                    <w:t>最高允许排放浓度</w:t>
                  </w:r>
                  <w:r>
                    <w:rPr>
                      <w:color w:val="000000"/>
                      <w:kern w:val="0"/>
                      <w:szCs w:val="21"/>
                    </w:rPr>
                    <w:t>（mg/m</w:t>
                  </w:r>
                  <w:r>
                    <w:rPr>
                      <w:color w:val="000000"/>
                      <w:kern w:val="0"/>
                      <w:szCs w:val="21"/>
                      <w:vertAlign w:val="superscript"/>
                    </w:rPr>
                    <w:t>3</w:t>
                  </w:r>
                  <w:r>
                    <w:rPr>
                      <w:color w:val="000000"/>
                      <w:kern w:val="0"/>
                      <w:szCs w:val="21"/>
                    </w:rPr>
                    <w:t>）</w:t>
                  </w:r>
                </w:p>
              </w:tc>
              <w:tc>
                <w:tcPr>
                  <w:tcW w:w="1121" w:type="pct"/>
                  <w:tcBorders>
                    <w:left w:val="single" w:color="auto" w:sz="4" w:space="0"/>
                  </w:tcBorders>
                  <w:vAlign w:val="center"/>
                </w:tcPr>
                <w:p w14:paraId="4C8A72B1">
                  <w:pPr>
                    <w:autoSpaceDE w:val="0"/>
                    <w:autoSpaceDN w:val="0"/>
                    <w:adjustRightInd w:val="0"/>
                    <w:snapToGrid w:val="0"/>
                    <w:jc w:val="center"/>
                    <w:rPr>
                      <w:color w:val="000000"/>
                      <w:szCs w:val="21"/>
                    </w:rPr>
                  </w:pPr>
                  <w:r>
                    <w:rPr>
                      <w:rFonts w:hint="eastAsia"/>
                      <w:color w:val="000000"/>
                      <w:kern w:val="0"/>
                      <w:szCs w:val="20"/>
                    </w:rPr>
                    <w:t>烟气黑度</w:t>
                  </w:r>
                  <w:r>
                    <w:rPr>
                      <w:color w:val="000000"/>
                      <w:kern w:val="0"/>
                      <w:szCs w:val="21"/>
                    </w:rPr>
                    <w:t>（mg/m</w:t>
                  </w:r>
                  <w:r>
                    <w:rPr>
                      <w:color w:val="000000"/>
                      <w:kern w:val="0"/>
                      <w:szCs w:val="21"/>
                      <w:vertAlign w:val="superscript"/>
                    </w:rPr>
                    <w:t>3</w:t>
                  </w:r>
                  <w:r>
                    <w:rPr>
                      <w:color w:val="000000"/>
                      <w:kern w:val="0"/>
                      <w:szCs w:val="21"/>
                    </w:rPr>
                    <w:t>）</w:t>
                  </w:r>
                </w:p>
              </w:tc>
              <w:tc>
                <w:tcPr>
                  <w:tcW w:w="1121" w:type="pct"/>
                  <w:tcBorders>
                    <w:left w:val="single" w:color="auto" w:sz="4" w:space="0"/>
                  </w:tcBorders>
                </w:tcPr>
                <w:p w14:paraId="40DD1C6D">
                  <w:pPr>
                    <w:autoSpaceDE w:val="0"/>
                    <w:autoSpaceDN w:val="0"/>
                    <w:adjustRightInd w:val="0"/>
                    <w:snapToGrid w:val="0"/>
                    <w:jc w:val="center"/>
                    <w:rPr>
                      <w:color w:val="000000"/>
                      <w:kern w:val="0"/>
                      <w:szCs w:val="20"/>
                    </w:rPr>
                  </w:pPr>
                  <w:r>
                    <w:rPr>
                      <w:color w:val="000000"/>
                      <w:kern w:val="0"/>
                      <w:szCs w:val="20"/>
                    </w:rPr>
                    <w:t>无组织排放监控浓度限值</w:t>
                  </w:r>
                  <w:r>
                    <w:rPr>
                      <w:color w:val="000000"/>
                      <w:kern w:val="0"/>
                      <w:szCs w:val="21"/>
                    </w:rPr>
                    <w:t>（mg/m</w:t>
                  </w:r>
                  <w:r>
                    <w:rPr>
                      <w:color w:val="000000"/>
                      <w:kern w:val="0"/>
                      <w:szCs w:val="21"/>
                      <w:vertAlign w:val="superscript"/>
                    </w:rPr>
                    <w:t>3</w:t>
                  </w:r>
                  <w:r>
                    <w:rPr>
                      <w:color w:val="000000"/>
                      <w:kern w:val="0"/>
                      <w:szCs w:val="21"/>
                    </w:rPr>
                    <w:t>）</w:t>
                  </w:r>
                </w:p>
              </w:tc>
            </w:tr>
            <w:tr w14:paraId="046A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57" w:type="pct"/>
                  <w:vAlign w:val="center"/>
                </w:tcPr>
                <w:p w14:paraId="7B428A76">
                  <w:pPr>
                    <w:adjustRightInd w:val="0"/>
                    <w:snapToGrid w:val="0"/>
                    <w:jc w:val="center"/>
                    <w:rPr>
                      <w:color w:val="000000"/>
                      <w:szCs w:val="21"/>
                    </w:rPr>
                  </w:pPr>
                  <w:r>
                    <w:rPr>
                      <w:rFonts w:hint="eastAsia"/>
                      <w:color w:val="000000"/>
                      <w:szCs w:val="21"/>
                    </w:rPr>
                    <w:t>1</w:t>
                  </w:r>
                </w:p>
              </w:tc>
              <w:tc>
                <w:tcPr>
                  <w:tcW w:w="701" w:type="pct"/>
                  <w:vAlign w:val="center"/>
                </w:tcPr>
                <w:p w14:paraId="50590A93">
                  <w:pPr>
                    <w:adjustRightInd w:val="0"/>
                    <w:snapToGrid w:val="0"/>
                    <w:jc w:val="center"/>
                    <w:rPr>
                      <w:color w:val="000000"/>
                      <w:kern w:val="0"/>
                      <w:szCs w:val="21"/>
                    </w:rPr>
                  </w:pPr>
                  <w:r>
                    <w:rPr>
                      <w:color w:val="000000"/>
                      <w:kern w:val="0"/>
                      <w:szCs w:val="21"/>
                    </w:rPr>
                    <w:t>颗粒物</w:t>
                  </w:r>
                </w:p>
              </w:tc>
              <w:tc>
                <w:tcPr>
                  <w:tcW w:w="839" w:type="pct"/>
                </w:tcPr>
                <w:p w14:paraId="21B99E24">
                  <w:pPr>
                    <w:adjustRightInd w:val="0"/>
                    <w:snapToGrid w:val="0"/>
                    <w:jc w:val="center"/>
                    <w:rPr>
                      <w:color w:val="000000"/>
                      <w:szCs w:val="21"/>
                    </w:rPr>
                  </w:pPr>
                  <w:r>
                    <w:rPr>
                      <w:rFonts w:hint="eastAsia"/>
                      <w:color w:val="000000"/>
                      <w:szCs w:val="21"/>
                    </w:rPr>
                    <w:t>干燥炉（窑）</w:t>
                  </w:r>
                </w:p>
              </w:tc>
              <w:tc>
                <w:tcPr>
                  <w:tcW w:w="861" w:type="pct"/>
                  <w:tcBorders>
                    <w:right w:val="single" w:color="auto" w:sz="4" w:space="0"/>
                  </w:tcBorders>
                  <w:vAlign w:val="center"/>
                </w:tcPr>
                <w:p w14:paraId="48FC91CE">
                  <w:pPr>
                    <w:adjustRightInd w:val="0"/>
                    <w:snapToGrid w:val="0"/>
                    <w:jc w:val="center"/>
                    <w:rPr>
                      <w:color w:val="000000"/>
                      <w:szCs w:val="21"/>
                    </w:rPr>
                  </w:pPr>
                  <w:r>
                    <w:rPr>
                      <w:rFonts w:hint="eastAsia"/>
                      <w:color w:val="000000"/>
                      <w:szCs w:val="21"/>
                    </w:rPr>
                    <w:t>100</w:t>
                  </w:r>
                </w:p>
              </w:tc>
              <w:tc>
                <w:tcPr>
                  <w:tcW w:w="1121" w:type="pct"/>
                  <w:tcBorders>
                    <w:left w:val="single" w:color="auto" w:sz="4" w:space="0"/>
                  </w:tcBorders>
                  <w:vAlign w:val="center"/>
                </w:tcPr>
                <w:p w14:paraId="30DBD0B7">
                  <w:pPr>
                    <w:adjustRightInd w:val="0"/>
                    <w:snapToGrid w:val="0"/>
                    <w:jc w:val="center"/>
                    <w:rPr>
                      <w:color w:val="000000"/>
                      <w:szCs w:val="21"/>
                    </w:rPr>
                  </w:pPr>
                  <w:r>
                    <w:rPr>
                      <w:rFonts w:hint="eastAsia"/>
                      <w:color w:val="000000"/>
                      <w:szCs w:val="21"/>
                    </w:rPr>
                    <w:t>1</w:t>
                  </w:r>
                </w:p>
              </w:tc>
              <w:tc>
                <w:tcPr>
                  <w:tcW w:w="1121" w:type="pct"/>
                  <w:tcBorders>
                    <w:left w:val="single" w:color="auto" w:sz="4" w:space="0"/>
                  </w:tcBorders>
                  <w:vAlign w:val="center"/>
                </w:tcPr>
                <w:p w14:paraId="76AE9AD0">
                  <w:pPr>
                    <w:adjustRightInd w:val="0"/>
                    <w:snapToGrid w:val="0"/>
                    <w:jc w:val="center"/>
                    <w:rPr>
                      <w:color w:val="000000"/>
                      <w:szCs w:val="21"/>
                    </w:rPr>
                  </w:pPr>
                  <w:r>
                    <w:rPr>
                      <w:rFonts w:hint="eastAsia"/>
                      <w:color w:val="000000"/>
                      <w:szCs w:val="21"/>
                    </w:rPr>
                    <w:t>5</w:t>
                  </w:r>
                </w:p>
              </w:tc>
            </w:tr>
            <w:tr w14:paraId="52B1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57" w:type="pct"/>
                  <w:vAlign w:val="center"/>
                </w:tcPr>
                <w:p w14:paraId="608CBC16">
                  <w:pPr>
                    <w:adjustRightInd w:val="0"/>
                    <w:snapToGrid w:val="0"/>
                    <w:jc w:val="center"/>
                    <w:rPr>
                      <w:color w:val="000000"/>
                      <w:szCs w:val="21"/>
                    </w:rPr>
                  </w:pPr>
                  <w:r>
                    <w:rPr>
                      <w:rFonts w:hint="eastAsia"/>
                      <w:color w:val="000000"/>
                      <w:szCs w:val="21"/>
                    </w:rPr>
                    <w:t>2</w:t>
                  </w:r>
                </w:p>
              </w:tc>
              <w:tc>
                <w:tcPr>
                  <w:tcW w:w="701" w:type="pct"/>
                  <w:vAlign w:val="center"/>
                </w:tcPr>
                <w:p w14:paraId="2A79EEF5">
                  <w:pPr>
                    <w:adjustRightInd w:val="0"/>
                    <w:snapToGrid w:val="0"/>
                    <w:jc w:val="center"/>
                    <w:rPr>
                      <w:color w:val="000000"/>
                      <w:kern w:val="0"/>
                      <w:szCs w:val="21"/>
                    </w:rPr>
                  </w:pPr>
                  <w:r>
                    <w:rPr>
                      <w:rFonts w:hint="eastAsia"/>
                      <w:color w:val="000000"/>
                      <w:kern w:val="0"/>
                      <w:szCs w:val="21"/>
                    </w:rPr>
                    <w:t>二氧化硫</w:t>
                  </w:r>
                </w:p>
              </w:tc>
              <w:tc>
                <w:tcPr>
                  <w:tcW w:w="839" w:type="pct"/>
                </w:tcPr>
                <w:p w14:paraId="69A07FE7">
                  <w:pPr>
                    <w:adjustRightInd w:val="0"/>
                    <w:snapToGrid w:val="0"/>
                    <w:jc w:val="center"/>
                    <w:rPr>
                      <w:color w:val="000000"/>
                      <w:szCs w:val="21"/>
                    </w:rPr>
                  </w:pPr>
                  <w:r>
                    <w:rPr>
                      <w:rFonts w:hint="eastAsia"/>
                      <w:color w:val="000000"/>
                      <w:szCs w:val="21"/>
                    </w:rPr>
                    <w:t>其他炉窑</w:t>
                  </w:r>
                </w:p>
              </w:tc>
              <w:tc>
                <w:tcPr>
                  <w:tcW w:w="861" w:type="pct"/>
                  <w:tcBorders>
                    <w:right w:val="single" w:color="auto" w:sz="4" w:space="0"/>
                  </w:tcBorders>
                  <w:vAlign w:val="center"/>
                </w:tcPr>
                <w:p w14:paraId="3AEE3579">
                  <w:pPr>
                    <w:adjustRightInd w:val="0"/>
                    <w:snapToGrid w:val="0"/>
                    <w:jc w:val="center"/>
                    <w:rPr>
                      <w:color w:val="000000"/>
                      <w:szCs w:val="21"/>
                    </w:rPr>
                  </w:pPr>
                  <w:r>
                    <w:rPr>
                      <w:rFonts w:hint="eastAsia"/>
                      <w:color w:val="000000"/>
                      <w:szCs w:val="21"/>
                    </w:rPr>
                    <w:t>400</w:t>
                  </w:r>
                </w:p>
              </w:tc>
              <w:tc>
                <w:tcPr>
                  <w:tcW w:w="1121" w:type="pct"/>
                  <w:tcBorders>
                    <w:left w:val="single" w:color="auto" w:sz="4" w:space="0"/>
                  </w:tcBorders>
                  <w:vAlign w:val="center"/>
                </w:tcPr>
                <w:p w14:paraId="517FDB5B">
                  <w:pPr>
                    <w:adjustRightInd w:val="0"/>
                    <w:snapToGrid w:val="0"/>
                    <w:jc w:val="center"/>
                    <w:rPr>
                      <w:color w:val="000000"/>
                      <w:szCs w:val="21"/>
                    </w:rPr>
                  </w:pPr>
                  <w:r>
                    <w:rPr>
                      <w:rFonts w:hint="eastAsia"/>
                      <w:color w:val="000000"/>
                      <w:szCs w:val="21"/>
                    </w:rPr>
                    <w:t>/</w:t>
                  </w:r>
                </w:p>
              </w:tc>
              <w:tc>
                <w:tcPr>
                  <w:tcW w:w="1121" w:type="pct"/>
                  <w:tcBorders>
                    <w:left w:val="single" w:color="auto" w:sz="4" w:space="0"/>
                  </w:tcBorders>
                  <w:vAlign w:val="center"/>
                </w:tcPr>
                <w:p w14:paraId="12219FC2">
                  <w:pPr>
                    <w:adjustRightInd w:val="0"/>
                    <w:snapToGrid w:val="0"/>
                    <w:jc w:val="center"/>
                    <w:rPr>
                      <w:color w:val="000000"/>
                      <w:szCs w:val="21"/>
                    </w:rPr>
                  </w:pPr>
                  <w:r>
                    <w:rPr>
                      <w:rFonts w:hint="eastAsia"/>
                      <w:color w:val="000000"/>
                      <w:szCs w:val="21"/>
                    </w:rPr>
                    <w:t>/</w:t>
                  </w:r>
                </w:p>
              </w:tc>
            </w:tr>
            <w:tr w14:paraId="79A2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57" w:type="pct"/>
                  <w:vAlign w:val="center"/>
                </w:tcPr>
                <w:p w14:paraId="0A902B5A">
                  <w:pPr>
                    <w:adjustRightInd w:val="0"/>
                    <w:snapToGrid w:val="0"/>
                    <w:jc w:val="center"/>
                    <w:rPr>
                      <w:color w:val="000000"/>
                      <w:szCs w:val="21"/>
                    </w:rPr>
                  </w:pPr>
                  <w:r>
                    <w:rPr>
                      <w:rFonts w:hint="eastAsia"/>
                      <w:color w:val="000000"/>
                      <w:szCs w:val="21"/>
                    </w:rPr>
                    <w:t>3</w:t>
                  </w:r>
                </w:p>
              </w:tc>
              <w:tc>
                <w:tcPr>
                  <w:tcW w:w="701" w:type="pct"/>
                  <w:vAlign w:val="center"/>
                </w:tcPr>
                <w:p w14:paraId="16D1B06E">
                  <w:pPr>
                    <w:adjustRightInd w:val="0"/>
                    <w:snapToGrid w:val="0"/>
                    <w:jc w:val="center"/>
                    <w:rPr>
                      <w:color w:val="000000"/>
                      <w:kern w:val="0"/>
                      <w:szCs w:val="21"/>
                    </w:rPr>
                  </w:pPr>
                  <w:r>
                    <w:rPr>
                      <w:rFonts w:hint="eastAsia"/>
                      <w:color w:val="000000"/>
                      <w:kern w:val="0"/>
                      <w:szCs w:val="21"/>
                    </w:rPr>
                    <w:t>氮氧化物</w:t>
                  </w:r>
                </w:p>
              </w:tc>
              <w:tc>
                <w:tcPr>
                  <w:tcW w:w="839" w:type="pct"/>
                </w:tcPr>
                <w:p w14:paraId="0EEA58A2">
                  <w:pPr>
                    <w:adjustRightInd w:val="0"/>
                    <w:snapToGrid w:val="0"/>
                    <w:jc w:val="center"/>
                    <w:rPr>
                      <w:color w:val="000000"/>
                      <w:szCs w:val="21"/>
                    </w:rPr>
                  </w:pPr>
                  <w:r>
                    <w:rPr>
                      <w:rFonts w:hint="eastAsia"/>
                      <w:color w:val="000000"/>
                      <w:szCs w:val="21"/>
                    </w:rPr>
                    <w:t>其他炉窑</w:t>
                  </w:r>
                </w:p>
              </w:tc>
              <w:tc>
                <w:tcPr>
                  <w:tcW w:w="861" w:type="pct"/>
                  <w:tcBorders>
                    <w:right w:val="single" w:color="auto" w:sz="4" w:space="0"/>
                  </w:tcBorders>
                  <w:vAlign w:val="center"/>
                </w:tcPr>
                <w:p w14:paraId="5BCC314B">
                  <w:pPr>
                    <w:adjustRightInd w:val="0"/>
                    <w:snapToGrid w:val="0"/>
                    <w:jc w:val="center"/>
                    <w:rPr>
                      <w:color w:val="000000"/>
                      <w:szCs w:val="21"/>
                    </w:rPr>
                  </w:pPr>
                  <w:r>
                    <w:rPr>
                      <w:rFonts w:hint="eastAsia"/>
                      <w:color w:val="000000"/>
                      <w:szCs w:val="21"/>
                    </w:rPr>
                    <w:t>700</w:t>
                  </w:r>
                </w:p>
              </w:tc>
              <w:tc>
                <w:tcPr>
                  <w:tcW w:w="1121" w:type="pct"/>
                  <w:tcBorders>
                    <w:left w:val="single" w:color="auto" w:sz="4" w:space="0"/>
                  </w:tcBorders>
                  <w:vAlign w:val="center"/>
                </w:tcPr>
                <w:p w14:paraId="60573C59">
                  <w:pPr>
                    <w:adjustRightInd w:val="0"/>
                    <w:snapToGrid w:val="0"/>
                    <w:jc w:val="center"/>
                    <w:rPr>
                      <w:color w:val="000000"/>
                      <w:szCs w:val="21"/>
                    </w:rPr>
                  </w:pPr>
                  <w:r>
                    <w:rPr>
                      <w:rFonts w:hint="eastAsia"/>
                      <w:color w:val="000000"/>
                      <w:szCs w:val="21"/>
                    </w:rPr>
                    <w:t>/</w:t>
                  </w:r>
                </w:p>
              </w:tc>
              <w:tc>
                <w:tcPr>
                  <w:tcW w:w="1121" w:type="pct"/>
                  <w:tcBorders>
                    <w:left w:val="single" w:color="auto" w:sz="4" w:space="0"/>
                  </w:tcBorders>
                  <w:vAlign w:val="center"/>
                </w:tcPr>
                <w:p w14:paraId="6E89A30B">
                  <w:pPr>
                    <w:adjustRightInd w:val="0"/>
                    <w:snapToGrid w:val="0"/>
                    <w:jc w:val="center"/>
                    <w:rPr>
                      <w:color w:val="000000"/>
                      <w:szCs w:val="21"/>
                    </w:rPr>
                  </w:pPr>
                  <w:r>
                    <w:rPr>
                      <w:rFonts w:hint="eastAsia"/>
                      <w:color w:val="000000"/>
                      <w:szCs w:val="21"/>
                    </w:rPr>
                    <w:t>/</w:t>
                  </w:r>
                </w:p>
              </w:tc>
            </w:tr>
            <w:tr w14:paraId="2A6D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D4F3CA6">
                  <w:pPr>
                    <w:adjustRightInd w:val="0"/>
                    <w:snapToGrid w:val="0"/>
                    <w:jc w:val="left"/>
                    <w:rPr>
                      <w:color w:val="000000"/>
                      <w:szCs w:val="21"/>
                    </w:rPr>
                  </w:pPr>
                  <w:r>
                    <w:rPr>
                      <w:rFonts w:hint="eastAsia"/>
                      <w:color w:val="000000"/>
                      <w:szCs w:val="21"/>
                    </w:rPr>
                    <w:t>备注：排气筒最低允许高度为15m</w:t>
                  </w:r>
                </w:p>
              </w:tc>
            </w:tr>
          </w:tbl>
          <w:p w14:paraId="5C4D9452">
            <w:pPr>
              <w:adjustRightInd w:val="0"/>
              <w:snapToGrid w:val="0"/>
              <w:spacing w:line="300" w:lineRule="exact"/>
              <w:ind w:firstLine="422" w:firstLineChars="200"/>
              <w:jc w:val="center"/>
              <w:rPr>
                <w:b/>
                <w:color w:val="000000"/>
              </w:rPr>
            </w:pPr>
            <w:r>
              <w:rPr>
                <w:rFonts w:hint="eastAsia"/>
                <w:b/>
                <w:color w:val="000000"/>
              </w:rPr>
              <w:t>表</w:t>
            </w:r>
            <w:r>
              <w:rPr>
                <w:b/>
                <w:color w:val="000000"/>
              </w:rPr>
              <w:t>3-</w:t>
            </w:r>
            <w:r>
              <w:rPr>
                <w:rFonts w:hint="eastAsia"/>
                <w:b/>
                <w:color w:val="000000"/>
              </w:rPr>
              <w:t>13  重庆市地方标准</w:t>
            </w:r>
            <w:r>
              <w:rPr>
                <w:b/>
                <w:color w:val="000000"/>
              </w:rPr>
              <w:t>《大气污染物综合排放标准》（</w:t>
            </w:r>
            <w:r>
              <w:rPr>
                <w:rFonts w:hint="eastAsia"/>
                <w:b/>
                <w:color w:val="000000"/>
              </w:rPr>
              <w:t>DB50/418-2016</w:t>
            </w:r>
            <w:r>
              <w:rPr>
                <w:b/>
                <w:color w:val="000000"/>
              </w:rPr>
              <w:t>）</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9"/>
              <w:gridCol w:w="1770"/>
              <w:gridCol w:w="2067"/>
              <w:gridCol w:w="1772"/>
              <w:gridCol w:w="1788"/>
            </w:tblGrid>
            <w:tr w14:paraId="6B7E8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542" w:type="pct"/>
                  <w:vMerge w:val="restart"/>
                  <w:vAlign w:val="center"/>
                </w:tcPr>
                <w:p w14:paraId="641F32C7">
                  <w:pPr>
                    <w:adjustRightInd w:val="0"/>
                    <w:snapToGrid w:val="0"/>
                    <w:jc w:val="center"/>
                    <w:rPr>
                      <w:color w:val="000000"/>
                      <w:szCs w:val="21"/>
                    </w:rPr>
                  </w:pPr>
                  <w:r>
                    <w:rPr>
                      <w:color w:val="000000"/>
                      <w:kern w:val="0"/>
                      <w:szCs w:val="21"/>
                    </w:rPr>
                    <w:t>序号</w:t>
                  </w:r>
                </w:p>
              </w:tc>
              <w:tc>
                <w:tcPr>
                  <w:tcW w:w="1067" w:type="pct"/>
                  <w:vMerge w:val="restart"/>
                  <w:vAlign w:val="center"/>
                </w:tcPr>
                <w:p w14:paraId="5961AA31">
                  <w:pPr>
                    <w:autoSpaceDE w:val="0"/>
                    <w:autoSpaceDN w:val="0"/>
                    <w:adjustRightInd w:val="0"/>
                    <w:snapToGrid w:val="0"/>
                    <w:jc w:val="center"/>
                    <w:rPr>
                      <w:color w:val="000000"/>
                      <w:kern w:val="0"/>
                      <w:szCs w:val="21"/>
                    </w:rPr>
                  </w:pPr>
                  <w:r>
                    <w:rPr>
                      <w:color w:val="000000"/>
                      <w:kern w:val="0"/>
                      <w:szCs w:val="21"/>
                    </w:rPr>
                    <w:t>污染物项目</w:t>
                  </w:r>
                </w:p>
              </w:tc>
              <w:tc>
                <w:tcPr>
                  <w:tcW w:w="2314" w:type="pct"/>
                  <w:gridSpan w:val="2"/>
                  <w:tcBorders>
                    <w:right w:val="single" w:color="auto" w:sz="4" w:space="0"/>
                  </w:tcBorders>
                  <w:vAlign w:val="center"/>
                </w:tcPr>
                <w:p w14:paraId="43CB4AB6">
                  <w:pPr>
                    <w:autoSpaceDE w:val="0"/>
                    <w:autoSpaceDN w:val="0"/>
                    <w:adjustRightInd w:val="0"/>
                    <w:snapToGrid w:val="0"/>
                    <w:jc w:val="center"/>
                    <w:rPr>
                      <w:color w:val="000000"/>
                      <w:kern w:val="0"/>
                      <w:szCs w:val="20"/>
                    </w:rPr>
                  </w:pPr>
                  <w:r>
                    <w:rPr>
                      <w:rFonts w:hint="eastAsia"/>
                      <w:color w:val="000000"/>
                      <w:kern w:val="0"/>
                      <w:szCs w:val="20"/>
                    </w:rPr>
                    <w:t>有组织排放</w:t>
                  </w:r>
                </w:p>
              </w:tc>
              <w:tc>
                <w:tcPr>
                  <w:tcW w:w="1077" w:type="pct"/>
                  <w:vMerge w:val="restart"/>
                  <w:tcBorders>
                    <w:left w:val="single" w:color="auto" w:sz="4" w:space="0"/>
                  </w:tcBorders>
                  <w:vAlign w:val="center"/>
                </w:tcPr>
                <w:p w14:paraId="08923470">
                  <w:pPr>
                    <w:autoSpaceDE w:val="0"/>
                    <w:autoSpaceDN w:val="0"/>
                    <w:adjustRightInd w:val="0"/>
                    <w:snapToGrid w:val="0"/>
                    <w:jc w:val="center"/>
                    <w:rPr>
                      <w:color w:val="000000"/>
                      <w:szCs w:val="21"/>
                    </w:rPr>
                  </w:pPr>
                  <w:r>
                    <w:rPr>
                      <w:color w:val="000000"/>
                      <w:kern w:val="0"/>
                      <w:szCs w:val="20"/>
                    </w:rPr>
                    <w:t>无组织排放监控浓度限值</w:t>
                  </w:r>
                  <w:r>
                    <w:rPr>
                      <w:color w:val="000000"/>
                      <w:kern w:val="0"/>
                      <w:szCs w:val="21"/>
                    </w:rPr>
                    <w:t>（mg/m</w:t>
                  </w:r>
                  <w:r>
                    <w:rPr>
                      <w:color w:val="000000"/>
                      <w:kern w:val="0"/>
                      <w:szCs w:val="21"/>
                      <w:vertAlign w:val="superscript"/>
                    </w:rPr>
                    <w:t>3</w:t>
                  </w:r>
                  <w:r>
                    <w:rPr>
                      <w:color w:val="000000"/>
                      <w:kern w:val="0"/>
                      <w:szCs w:val="21"/>
                    </w:rPr>
                    <w:t>）</w:t>
                  </w:r>
                </w:p>
              </w:tc>
            </w:tr>
            <w:tr w14:paraId="7A0F2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542" w:type="pct"/>
                  <w:vMerge w:val="continue"/>
                  <w:vAlign w:val="center"/>
                </w:tcPr>
                <w:p w14:paraId="77112FA2">
                  <w:pPr>
                    <w:adjustRightInd w:val="0"/>
                    <w:snapToGrid w:val="0"/>
                    <w:jc w:val="center"/>
                    <w:rPr>
                      <w:color w:val="000000"/>
                      <w:kern w:val="0"/>
                      <w:szCs w:val="21"/>
                    </w:rPr>
                  </w:pPr>
                </w:p>
              </w:tc>
              <w:tc>
                <w:tcPr>
                  <w:tcW w:w="1067" w:type="pct"/>
                  <w:vMerge w:val="continue"/>
                  <w:vAlign w:val="center"/>
                </w:tcPr>
                <w:p w14:paraId="77216C57">
                  <w:pPr>
                    <w:autoSpaceDE w:val="0"/>
                    <w:autoSpaceDN w:val="0"/>
                    <w:adjustRightInd w:val="0"/>
                    <w:snapToGrid w:val="0"/>
                    <w:jc w:val="center"/>
                    <w:rPr>
                      <w:color w:val="000000"/>
                      <w:kern w:val="0"/>
                      <w:szCs w:val="21"/>
                    </w:rPr>
                  </w:pPr>
                </w:p>
              </w:tc>
              <w:tc>
                <w:tcPr>
                  <w:tcW w:w="1246" w:type="pct"/>
                  <w:tcBorders>
                    <w:right w:val="single" w:color="auto" w:sz="4" w:space="0"/>
                  </w:tcBorders>
                  <w:vAlign w:val="center"/>
                </w:tcPr>
                <w:p w14:paraId="45221F29">
                  <w:pPr>
                    <w:autoSpaceDE w:val="0"/>
                    <w:autoSpaceDN w:val="0"/>
                    <w:adjustRightInd w:val="0"/>
                    <w:snapToGrid w:val="0"/>
                    <w:jc w:val="center"/>
                    <w:rPr>
                      <w:color w:val="000000"/>
                      <w:kern w:val="0"/>
                      <w:sz w:val="20"/>
                      <w:szCs w:val="20"/>
                    </w:rPr>
                  </w:pPr>
                  <w:r>
                    <w:rPr>
                      <w:rFonts w:hint="eastAsia"/>
                      <w:color w:val="000000"/>
                      <w:kern w:val="0"/>
                      <w:sz w:val="20"/>
                      <w:szCs w:val="20"/>
                    </w:rPr>
                    <w:t>最高允许排放浓度</w:t>
                  </w:r>
                  <w:r>
                    <w:rPr>
                      <w:color w:val="000000"/>
                      <w:kern w:val="0"/>
                      <w:szCs w:val="21"/>
                    </w:rPr>
                    <w:t>（mg/m</w:t>
                  </w:r>
                  <w:r>
                    <w:rPr>
                      <w:color w:val="000000"/>
                      <w:kern w:val="0"/>
                      <w:szCs w:val="21"/>
                      <w:vertAlign w:val="superscript"/>
                    </w:rPr>
                    <w:t>3</w:t>
                  </w:r>
                  <w:r>
                    <w:rPr>
                      <w:color w:val="000000"/>
                      <w:kern w:val="0"/>
                      <w:szCs w:val="21"/>
                    </w:rPr>
                    <w:t>）</w:t>
                  </w:r>
                </w:p>
              </w:tc>
              <w:tc>
                <w:tcPr>
                  <w:tcW w:w="1068" w:type="pct"/>
                  <w:tcBorders>
                    <w:right w:val="single" w:color="auto" w:sz="4" w:space="0"/>
                  </w:tcBorders>
                  <w:vAlign w:val="center"/>
                </w:tcPr>
                <w:p w14:paraId="4FA3A955">
                  <w:pPr>
                    <w:autoSpaceDE w:val="0"/>
                    <w:autoSpaceDN w:val="0"/>
                    <w:adjustRightInd w:val="0"/>
                    <w:snapToGrid w:val="0"/>
                    <w:jc w:val="center"/>
                    <w:rPr>
                      <w:color w:val="000000"/>
                      <w:kern w:val="0"/>
                      <w:sz w:val="20"/>
                      <w:szCs w:val="20"/>
                    </w:rPr>
                  </w:pPr>
                  <w:r>
                    <w:rPr>
                      <w:rFonts w:hint="eastAsia"/>
                      <w:color w:val="000000"/>
                      <w:kern w:val="0"/>
                      <w:sz w:val="20"/>
                      <w:szCs w:val="20"/>
                    </w:rPr>
                    <w:t>15m最高允许排放速率（kg/h）</w:t>
                  </w:r>
                </w:p>
              </w:tc>
              <w:tc>
                <w:tcPr>
                  <w:tcW w:w="1077" w:type="pct"/>
                  <w:vMerge w:val="continue"/>
                  <w:tcBorders>
                    <w:left w:val="single" w:color="auto" w:sz="4" w:space="0"/>
                  </w:tcBorders>
                  <w:vAlign w:val="center"/>
                </w:tcPr>
                <w:p w14:paraId="74F21BDB">
                  <w:pPr>
                    <w:autoSpaceDE w:val="0"/>
                    <w:autoSpaceDN w:val="0"/>
                    <w:adjustRightInd w:val="0"/>
                    <w:snapToGrid w:val="0"/>
                    <w:jc w:val="center"/>
                    <w:rPr>
                      <w:color w:val="000000"/>
                      <w:kern w:val="0"/>
                      <w:sz w:val="20"/>
                      <w:szCs w:val="20"/>
                    </w:rPr>
                  </w:pPr>
                </w:p>
              </w:tc>
            </w:tr>
            <w:tr w14:paraId="1F60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42" w:type="pct"/>
                  <w:vAlign w:val="center"/>
                </w:tcPr>
                <w:p w14:paraId="6A9802FE">
                  <w:pPr>
                    <w:adjustRightInd w:val="0"/>
                    <w:snapToGrid w:val="0"/>
                    <w:jc w:val="center"/>
                    <w:rPr>
                      <w:color w:val="000000"/>
                      <w:szCs w:val="21"/>
                    </w:rPr>
                  </w:pPr>
                  <w:r>
                    <w:rPr>
                      <w:rFonts w:hint="eastAsia"/>
                      <w:color w:val="000000"/>
                      <w:szCs w:val="21"/>
                    </w:rPr>
                    <w:t>1</w:t>
                  </w:r>
                </w:p>
              </w:tc>
              <w:tc>
                <w:tcPr>
                  <w:tcW w:w="1067" w:type="pct"/>
                  <w:vAlign w:val="center"/>
                </w:tcPr>
                <w:p w14:paraId="1CC71D50">
                  <w:pPr>
                    <w:adjustRightInd w:val="0"/>
                    <w:snapToGrid w:val="0"/>
                    <w:jc w:val="center"/>
                    <w:rPr>
                      <w:color w:val="000000"/>
                      <w:kern w:val="0"/>
                      <w:szCs w:val="21"/>
                    </w:rPr>
                  </w:pPr>
                  <w:r>
                    <w:rPr>
                      <w:color w:val="000000"/>
                      <w:kern w:val="0"/>
                      <w:szCs w:val="21"/>
                    </w:rPr>
                    <w:t>颗粒物</w:t>
                  </w:r>
                </w:p>
              </w:tc>
              <w:tc>
                <w:tcPr>
                  <w:tcW w:w="1246" w:type="pct"/>
                  <w:tcBorders>
                    <w:right w:val="single" w:color="auto" w:sz="4" w:space="0"/>
                  </w:tcBorders>
                  <w:vAlign w:val="center"/>
                </w:tcPr>
                <w:p w14:paraId="24A34CA4">
                  <w:pPr>
                    <w:adjustRightInd w:val="0"/>
                    <w:snapToGrid w:val="0"/>
                    <w:jc w:val="center"/>
                    <w:rPr>
                      <w:color w:val="000000"/>
                      <w:szCs w:val="21"/>
                    </w:rPr>
                  </w:pPr>
                  <w:r>
                    <w:rPr>
                      <w:rFonts w:hint="eastAsia"/>
                      <w:color w:val="000000"/>
                      <w:szCs w:val="21"/>
                    </w:rPr>
                    <w:t>120</w:t>
                  </w:r>
                </w:p>
              </w:tc>
              <w:tc>
                <w:tcPr>
                  <w:tcW w:w="1068" w:type="pct"/>
                  <w:tcBorders>
                    <w:right w:val="single" w:color="auto" w:sz="4" w:space="0"/>
                  </w:tcBorders>
                  <w:vAlign w:val="center"/>
                </w:tcPr>
                <w:p w14:paraId="51986F37">
                  <w:pPr>
                    <w:adjustRightInd w:val="0"/>
                    <w:snapToGrid w:val="0"/>
                    <w:jc w:val="center"/>
                    <w:rPr>
                      <w:color w:val="000000"/>
                      <w:szCs w:val="21"/>
                    </w:rPr>
                  </w:pPr>
                  <w:r>
                    <w:rPr>
                      <w:rFonts w:hint="eastAsia"/>
                      <w:color w:val="000000"/>
                      <w:szCs w:val="21"/>
                    </w:rPr>
                    <w:t>3.5</w:t>
                  </w:r>
                </w:p>
              </w:tc>
              <w:tc>
                <w:tcPr>
                  <w:tcW w:w="1077" w:type="pct"/>
                  <w:tcBorders>
                    <w:left w:val="single" w:color="auto" w:sz="4" w:space="0"/>
                  </w:tcBorders>
                  <w:vAlign w:val="center"/>
                </w:tcPr>
                <w:p w14:paraId="3EFF5C57">
                  <w:pPr>
                    <w:adjustRightInd w:val="0"/>
                    <w:snapToGrid w:val="0"/>
                    <w:jc w:val="center"/>
                    <w:rPr>
                      <w:color w:val="000000"/>
                      <w:szCs w:val="21"/>
                    </w:rPr>
                  </w:pPr>
                  <w:r>
                    <w:rPr>
                      <w:color w:val="000000"/>
                      <w:szCs w:val="21"/>
                    </w:rPr>
                    <w:t>1.0</w:t>
                  </w:r>
                </w:p>
              </w:tc>
            </w:tr>
            <w:tr w14:paraId="6291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42" w:type="pct"/>
                  <w:vAlign w:val="center"/>
                </w:tcPr>
                <w:p w14:paraId="49608844">
                  <w:pPr>
                    <w:adjustRightInd w:val="0"/>
                    <w:snapToGrid w:val="0"/>
                    <w:jc w:val="center"/>
                    <w:rPr>
                      <w:color w:val="000000"/>
                      <w:szCs w:val="21"/>
                    </w:rPr>
                  </w:pPr>
                  <w:r>
                    <w:rPr>
                      <w:rFonts w:hint="eastAsia"/>
                      <w:color w:val="000000"/>
                      <w:szCs w:val="21"/>
                    </w:rPr>
                    <w:t>2</w:t>
                  </w:r>
                </w:p>
              </w:tc>
              <w:tc>
                <w:tcPr>
                  <w:tcW w:w="1067" w:type="pct"/>
                  <w:vAlign w:val="center"/>
                </w:tcPr>
                <w:p w14:paraId="23497F67">
                  <w:pPr>
                    <w:adjustRightInd w:val="0"/>
                    <w:snapToGrid w:val="0"/>
                    <w:jc w:val="center"/>
                    <w:rPr>
                      <w:color w:val="000000"/>
                      <w:kern w:val="0"/>
                      <w:szCs w:val="21"/>
                    </w:rPr>
                  </w:pPr>
                  <w:r>
                    <w:rPr>
                      <w:rFonts w:hint="eastAsia"/>
                      <w:color w:val="000000"/>
                      <w:kern w:val="0"/>
                      <w:szCs w:val="21"/>
                    </w:rPr>
                    <w:t>二氧化硫</w:t>
                  </w:r>
                </w:p>
              </w:tc>
              <w:tc>
                <w:tcPr>
                  <w:tcW w:w="1246" w:type="pct"/>
                  <w:tcBorders>
                    <w:right w:val="single" w:color="auto" w:sz="4" w:space="0"/>
                  </w:tcBorders>
                  <w:vAlign w:val="center"/>
                </w:tcPr>
                <w:p w14:paraId="41E7BE84">
                  <w:pPr>
                    <w:adjustRightInd w:val="0"/>
                    <w:snapToGrid w:val="0"/>
                    <w:jc w:val="center"/>
                    <w:rPr>
                      <w:color w:val="000000"/>
                      <w:szCs w:val="21"/>
                    </w:rPr>
                  </w:pPr>
                  <w:r>
                    <w:rPr>
                      <w:rFonts w:hint="eastAsia"/>
                      <w:color w:val="000000"/>
                      <w:szCs w:val="21"/>
                    </w:rPr>
                    <w:t>550</w:t>
                  </w:r>
                </w:p>
              </w:tc>
              <w:tc>
                <w:tcPr>
                  <w:tcW w:w="1068" w:type="pct"/>
                  <w:tcBorders>
                    <w:right w:val="single" w:color="auto" w:sz="4" w:space="0"/>
                  </w:tcBorders>
                  <w:vAlign w:val="center"/>
                </w:tcPr>
                <w:p w14:paraId="054565D2">
                  <w:pPr>
                    <w:adjustRightInd w:val="0"/>
                    <w:snapToGrid w:val="0"/>
                    <w:jc w:val="center"/>
                    <w:rPr>
                      <w:color w:val="000000"/>
                      <w:szCs w:val="21"/>
                    </w:rPr>
                  </w:pPr>
                  <w:r>
                    <w:rPr>
                      <w:rFonts w:hint="eastAsia"/>
                      <w:color w:val="000000"/>
                      <w:szCs w:val="21"/>
                    </w:rPr>
                    <w:t>2.6</w:t>
                  </w:r>
                </w:p>
              </w:tc>
              <w:tc>
                <w:tcPr>
                  <w:tcW w:w="1077" w:type="pct"/>
                  <w:tcBorders>
                    <w:left w:val="single" w:color="auto" w:sz="4" w:space="0"/>
                  </w:tcBorders>
                  <w:vAlign w:val="center"/>
                </w:tcPr>
                <w:p w14:paraId="4D61EB9E">
                  <w:pPr>
                    <w:adjustRightInd w:val="0"/>
                    <w:snapToGrid w:val="0"/>
                    <w:jc w:val="center"/>
                    <w:rPr>
                      <w:color w:val="000000"/>
                      <w:szCs w:val="21"/>
                    </w:rPr>
                  </w:pPr>
                  <w:r>
                    <w:rPr>
                      <w:rFonts w:hint="eastAsia"/>
                      <w:color w:val="000000"/>
                      <w:szCs w:val="21"/>
                    </w:rPr>
                    <w:t>0.4</w:t>
                  </w:r>
                </w:p>
              </w:tc>
            </w:tr>
            <w:tr w14:paraId="63073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542" w:type="pct"/>
                  <w:vAlign w:val="center"/>
                </w:tcPr>
                <w:p w14:paraId="62E15E03">
                  <w:pPr>
                    <w:adjustRightInd w:val="0"/>
                    <w:snapToGrid w:val="0"/>
                    <w:jc w:val="center"/>
                    <w:rPr>
                      <w:color w:val="000000"/>
                      <w:szCs w:val="21"/>
                    </w:rPr>
                  </w:pPr>
                  <w:r>
                    <w:rPr>
                      <w:rFonts w:hint="eastAsia"/>
                      <w:color w:val="000000"/>
                      <w:szCs w:val="21"/>
                    </w:rPr>
                    <w:t>3</w:t>
                  </w:r>
                </w:p>
              </w:tc>
              <w:tc>
                <w:tcPr>
                  <w:tcW w:w="1067" w:type="pct"/>
                  <w:vAlign w:val="center"/>
                </w:tcPr>
                <w:p w14:paraId="47C2EB8B">
                  <w:pPr>
                    <w:adjustRightInd w:val="0"/>
                    <w:snapToGrid w:val="0"/>
                    <w:jc w:val="center"/>
                    <w:rPr>
                      <w:color w:val="000000"/>
                      <w:kern w:val="0"/>
                      <w:szCs w:val="21"/>
                    </w:rPr>
                  </w:pPr>
                  <w:r>
                    <w:rPr>
                      <w:rFonts w:hint="eastAsia"/>
                      <w:color w:val="000000"/>
                      <w:kern w:val="0"/>
                      <w:szCs w:val="21"/>
                    </w:rPr>
                    <w:t>氮氧化物</w:t>
                  </w:r>
                </w:p>
              </w:tc>
              <w:tc>
                <w:tcPr>
                  <w:tcW w:w="1246" w:type="pct"/>
                  <w:tcBorders>
                    <w:right w:val="single" w:color="auto" w:sz="4" w:space="0"/>
                  </w:tcBorders>
                  <w:vAlign w:val="center"/>
                </w:tcPr>
                <w:p w14:paraId="781BC281">
                  <w:pPr>
                    <w:adjustRightInd w:val="0"/>
                    <w:snapToGrid w:val="0"/>
                    <w:jc w:val="center"/>
                    <w:rPr>
                      <w:color w:val="000000"/>
                      <w:szCs w:val="21"/>
                    </w:rPr>
                  </w:pPr>
                  <w:r>
                    <w:rPr>
                      <w:rFonts w:hint="eastAsia"/>
                      <w:color w:val="000000"/>
                      <w:szCs w:val="21"/>
                    </w:rPr>
                    <w:t>240</w:t>
                  </w:r>
                </w:p>
              </w:tc>
              <w:tc>
                <w:tcPr>
                  <w:tcW w:w="1068" w:type="pct"/>
                  <w:tcBorders>
                    <w:right w:val="single" w:color="auto" w:sz="4" w:space="0"/>
                  </w:tcBorders>
                  <w:vAlign w:val="center"/>
                </w:tcPr>
                <w:p w14:paraId="2DDA812A">
                  <w:pPr>
                    <w:adjustRightInd w:val="0"/>
                    <w:snapToGrid w:val="0"/>
                    <w:jc w:val="center"/>
                    <w:rPr>
                      <w:color w:val="000000"/>
                      <w:szCs w:val="21"/>
                    </w:rPr>
                  </w:pPr>
                  <w:r>
                    <w:rPr>
                      <w:rFonts w:hint="eastAsia"/>
                      <w:color w:val="000000"/>
                      <w:szCs w:val="21"/>
                    </w:rPr>
                    <w:t>0.77</w:t>
                  </w:r>
                </w:p>
              </w:tc>
              <w:tc>
                <w:tcPr>
                  <w:tcW w:w="1077" w:type="pct"/>
                  <w:tcBorders>
                    <w:left w:val="single" w:color="auto" w:sz="4" w:space="0"/>
                  </w:tcBorders>
                  <w:vAlign w:val="center"/>
                </w:tcPr>
                <w:p w14:paraId="3CC8A2C1">
                  <w:pPr>
                    <w:adjustRightInd w:val="0"/>
                    <w:snapToGrid w:val="0"/>
                    <w:jc w:val="center"/>
                    <w:rPr>
                      <w:color w:val="000000"/>
                      <w:szCs w:val="21"/>
                    </w:rPr>
                  </w:pPr>
                  <w:r>
                    <w:rPr>
                      <w:rFonts w:hint="eastAsia"/>
                      <w:color w:val="000000"/>
                      <w:szCs w:val="21"/>
                    </w:rPr>
                    <w:t>0.12</w:t>
                  </w:r>
                </w:p>
              </w:tc>
            </w:tr>
          </w:tbl>
          <w:p w14:paraId="0D78F43D">
            <w:pPr>
              <w:adjustRightInd w:val="0"/>
              <w:snapToGrid w:val="0"/>
              <w:spacing w:line="300" w:lineRule="exact"/>
              <w:ind w:firstLine="422" w:firstLineChars="200"/>
              <w:jc w:val="center"/>
              <w:rPr>
                <w:rFonts w:cs="宋体"/>
                <w:color w:val="000000"/>
                <w:kern w:val="0"/>
                <w:szCs w:val="21"/>
              </w:rPr>
            </w:pPr>
            <w:r>
              <w:rPr>
                <w:rFonts w:hint="eastAsia"/>
                <w:b/>
                <w:bCs/>
                <w:color w:val="000000"/>
                <w:szCs w:val="22"/>
              </w:rPr>
              <w:t>表</w:t>
            </w:r>
            <w:r>
              <w:rPr>
                <w:b/>
                <w:bCs/>
                <w:color w:val="000000"/>
                <w:szCs w:val="22"/>
              </w:rPr>
              <w:t>3-</w:t>
            </w:r>
            <w:r>
              <w:rPr>
                <w:rFonts w:hint="eastAsia"/>
                <w:b/>
                <w:bCs/>
                <w:color w:val="000000"/>
                <w:szCs w:val="22"/>
              </w:rPr>
              <w:t>14 《恶臭污染物排放标准》(GB14554-</w:t>
            </w:r>
            <w:r>
              <w:rPr>
                <w:rFonts w:hint="eastAsia"/>
                <w:b/>
                <w:bCs/>
                <w:color w:val="000000"/>
                <w:szCs w:val="22"/>
                <w:lang w:val="en-US" w:eastAsia="zh-CN"/>
              </w:rPr>
              <w:t>93</w:t>
            </w:r>
            <w:r>
              <w:rPr>
                <w:rFonts w:hint="eastAsia"/>
                <w:b/>
                <w:bCs/>
                <w:color w:val="000000"/>
                <w:szCs w:val="22"/>
              </w:rPr>
              <w:t xml:space="preserve">)  </w:t>
            </w:r>
            <w:r>
              <w:rPr>
                <w:b/>
                <w:color w:val="000000"/>
                <w:kern w:val="0"/>
                <w:szCs w:val="21"/>
              </w:rPr>
              <w:t>（</w:t>
            </w:r>
            <w:r>
              <w:rPr>
                <w:rFonts w:hint="eastAsia"/>
                <w:b/>
                <w:color w:val="000000"/>
                <w:kern w:val="0"/>
                <w:szCs w:val="21"/>
              </w:rPr>
              <w:t>单位：</w:t>
            </w:r>
            <w:r>
              <w:rPr>
                <w:b/>
                <w:color w:val="000000"/>
                <w:kern w:val="0"/>
                <w:szCs w:val="21"/>
              </w:rPr>
              <w:t>mg/m</w:t>
            </w:r>
            <w:r>
              <w:rPr>
                <w:b/>
                <w:color w:val="000000"/>
                <w:kern w:val="0"/>
                <w:szCs w:val="21"/>
                <w:vertAlign w:val="superscript"/>
              </w:rPr>
              <w:t>3</w:t>
            </w:r>
            <w:r>
              <w:rPr>
                <w:b/>
                <w:color w:val="000000"/>
                <w:kern w:val="0"/>
                <w:szCs w:val="21"/>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2087"/>
              <w:gridCol w:w="1929"/>
              <w:gridCol w:w="2043"/>
            </w:tblGrid>
            <w:tr w14:paraId="7B60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restart"/>
                  <w:vAlign w:val="center"/>
                </w:tcPr>
                <w:p w14:paraId="6680FFBD">
                  <w:pPr>
                    <w:jc w:val="center"/>
                    <w:rPr>
                      <w:bCs/>
                      <w:color w:val="000000"/>
                    </w:rPr>
                  </w:pPr>
                  <w:r>
                    <w:rPr>
                      <w:rFonts w:hAnsi="宋体"/>
                      <w:bCs/>
                      <w:color w:val="000000"/>
                    </w:rPr>
                    <w:t>污染物</w:t>
                  </w:r>
                </w:p>
              </w:tc>
              <w:tc>
                <w:tcPr>
                  <w:tcW w:w="2087" w:type="dxa"/>
                  <w:vMerge w:val="restart"/>
                  <w:vAlign w:val="center"/>
                </w:tcPr>
                <w:p w14:paraId="3C365A8A">
                  <w:pPr>
                    <w:jc w:val="center"/>
                    <w:rPr>
                      <w:bCs/>
                      <w:color w:val="000000"/>
                    </w:rPr>
                  </w:pPr>
                  <w:r>
                    <w:rPr>
                      <w:rFonts w:hAnsi="宋体"/>
                      <w:bCs/>
                      <w:color w:val="000000"/>
                    </w:rPr>
                    <w:t>厂界标准</w:t>
                  </w:r>
                  <w:r>
                    <w:rPr>
                      <w:rFonts w:hint="eastAsia" w:hAnsi="宋体"/>
                      <w:bCs/>
                      <w:color w:val="000000"/>
                    </w:rPr>
                    <w:t>（</w:t>
                  </w:r>
                  <w:r>
                    <w:rPr>
                      <w:color w:val="000000"/>
                      <w:kern w:val="0"/>
                      <w:szCs w:val="21"/>
                    </w:rPr>
                    <w:t>mg/m</w:t>
                  </w:r>
                  <w:r>
                    <w:rPr>
                      <w:color w:val="000000"/>
                      <w:kern w:val="0"/>
                      <w:szCs w:val="21"/>
                      <w:vertAlign w:val="superscript"/>
                    </w:rPr>
                    <w:t>3</w:t>
                  </w:r>
                  <w:r>
                    <w:rPr>
                      <w:rFonts w:hint="eastAsia" w:hAnsi="宋体"/>
                      <w:bCs/>
                      <w:color w:val="000000"/>
                    </w:rPr>
                    <w:t>）</w:t>
                  </w:r>
                </w:p>
              </w:tc>
              <w:tc>
                <w:tcPr>
                  <w:tcW w:w="3972" w:type="dxa"/>
                  <w:gridSpan w:val="2"/>
                  <w:vAlign w:val="center"/>
                </w:tcPr>
                <w:p w14:paraId="2BA7E4BE">
                  <w:pPr>
                    <w:jc w:val="center"/>
                    <w:rPr>
                      <w:bCs/>
                      <w:color w:val="000000"/>
                    </w:rPr>
                  </w:pPr>
                  <w:r>
                    <w:rPr>
                      <w:rFonts w:hAnsi="宋体"/>
                      <w:bCs/>
                      <w:color w:val="000000"/>
                    </w:rPr>
                    <w:t>二级排放标准排放限值</w:t>
                  </w:r>
                </w:p>
              </w:tc>
            </w:tr>
            <w:tr w14:paraId="4FD7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Merge w:val="continue"/>
                  <w:vAlign w:val="center"/>
                </w:tcPr>
                <w:p w14:paraId="60CD3939">
                  <w:pPr>
                    <w:jc w:val="center"/>
                    <w:rPr>
                      <w:bCs/>
                      <w:color w:val="000000"/>
                    </w:rPr>
                  </w:pPr>
                </w:p>
              </w:tc>
              <w:tc>
                <w:tcPr>
                  <w:tcW w:w="2087" w:type="dxa"/>
                  <w:vMerge w:val="continue"/>
                  <w:vAlign w:val="center"/>
                </w:tcPr>
                <w:p w14:paraId="529628B2">
                  <w:pPr>
                    <w:jc w:val="center"/>
                    <w:rPr>
                      <w:bCs/>
                      <w:color w:val="000000"/>
                    </w:rPr>
                  </w:pPr>
                </w:p>
              </w:tc>
              <w:tc>
                <w:tcPr>
                  <w:tcW w:w="1929" w:type="dxa"/>
                  <w:vAlign w:val="center"/>
                </w:tcPr>
                <w:p w14:paraId="7C1A554E">
                  <w:pPr>
                    <w:jc w:val="center"/>
                    <w:rPr>
                      <w:bCs/>
                      <w:color w:val="000000"/>
                    </w:rPr>
                  </w:pPr>
                  <w:r>
                    <w:rPr>
                      <w:rFonts w:hAnsi="宋体"/>
                      <w:bCs/>
                      <w:color w:val="000000"/>
                    </w:rPr>
                    <w:t>排气筒高度</w:t>
                  </w:r>
                  <w:r>
                    <w:rPr>
                      <w:bCs/>
                      <w:color w:val="000000"/>
                    </w:rPr>
                    <w:t>(m)</w:t>
                  </w:r>
                </w:p>
              </w:tc>
              <w:tc>
                <w:tcPr>
                  <w:tcW w:w="2043" w:type="dxa"/>
                  <w:vAlign w:val="center"/>
                </w:tcPr>
                <w:p w14:paraId="0D043402">
                  <w:pPr>
                    <w:jc w:val="center"/>
                    <w:rPr>
                      <w:bCs/>
                      <w:color w:val="000000"/>
                    </w:rPr>
                  </w:pPr>
                  <w:r>
                    <w:rPr>
                      <w:rFonts w:hAnsi="宋体"/>
                      <w:bCs/>
                      <w:color w:val="000000"/>
                    </w:rPr>
                    <w:t>排放量</w:t>
                  </w:r>
                  <w:r>
                    <w:rPr>
                      <w:rFonts w:hint="eastAsia" w:hAnsi="宋体"/>
                      <w:bCs/>
                      <w:color w:val="000000"/>
                    </w:rPr>
                    <w:t>（kg/h）</w:t>
                  </w:r>
                </w:p>
              </w:tc>
            </w:tr>
            <w:tr w14:paraId="2025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77CE91B">
                  <w:pPr>
                    <w:jc w:val="center"/>
                    <w:rPr>
                      <w:rFonts w:hAnsi="宋体"/>
                      <w:color w:val="000000"/>
                    </w:rPr>
                  </w:pPr>
                  <w:r>
                    <w:rPr>
                      <w:rFonts w:hint="eastAsia" w:hAnsi="宋体"/>
                      <w:color w:val="000000"/>
                    </w:rPr>
                    <w:t>氨</w:t>
                  </w:r>
                </w:p>
              </w:tc>
              <w:tc>
                <w:tcPr>
                  <w:tcW w:w="2087" w:type="dxa"/>
                  <w:vAlign w:val="center"/>
                </w:tcPr>
                <w:p w14:paraId="3E511469">
                  <w:pPr>
                    <w:jc w:val="center"/>
                    <w:rPr>
                      <w:color w:val="000000"/>
                    </w:rPr>
                  </w:pPr>
                  <w:r>
                    <w:rPr>
                      <w:rFonts w:hint="eastAsia"/>
                      <w:color w:val="000000"/>
                    </w:rPr>
                    <w:t>1.5</w:t>
                  </w:r>
                </w:p>
              </w:tc>
              <w:tc>
                <w:tcPr>
                  <w:tcW w:w="1929" w:type="dxa"/>
                  <w:vAlign w:val="center"/>
                </w:tcPr>
                <w:p w14:paraId="6B72D5C5">
                  <w:pPr>
                    <w:jc w:val="center"/>
                    <w:rPr>
                      <w:color w:val="000000"/>
                    </w:rPr>
                  </w:pPr>
                  <w:r>
                    <w:rPr>
                      <w:rFonts w:hint="eastAsia"/>
                      <w:color w:val="000000"/>
                    </w:rPr>
                    <w:t>15</w:t>
                  </w:r>
                </w:p>
              </w:tc>
              <w:tc>
                <w:tcPr>
                  <w:tcW w:w="2043" w:type="dxa"/>
                  <w:vAlign w:val="center"/>
                </w:tcPr>
                <w:p w14:paraId="3018C311">
                  <w:pPr>
                    <w:jc w:val="center"/>
                    <w:rPr>
                      <w:color w:val="000000"/>
                    </w:rPr>
                  </w:pPr>
                  <w:r>
                    <w:rPr>
                      <w:rFonts w:hint="eastAsia"/>
                      <w:color w:val="000000"/>
                    </w:rPr>
                    <w:t>4.9</w:t>
                  </w:r>
                </w:p>
              </w:tc>
            </w:tr>
            <w:tr w14:paraId="2424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338ACD46">
                  <w:pPr>
                    <w:jc w:val="center"/>
                    <w:rPr>
                      <w:rFonts w:hAnsi="宋体"/>
                      <w:color w:val="000000"/>
                    </w:rPr>
                  </w:pPr>
                  <w:r>
                    <w:rPr>
                      <w:rFonts w:hint="eastAsia" w:hAnsi="宋体"/>
                      <w:color w:val="000000"/>
                    </w:rPr>
                    <w:t>硫化氢</w:t>
                  </w:r>
                </w:p>
              </w:tc>
              <w:tc>
                <w:tcPr>
                  <w:tcW w:w="2087" w:type="dxa"/>
                  <w:vAlign w:val="center"/>
                </w:tcPr>
                <w:p w14:paraId="664DB206">
                  <w:pPr>
                    <w:jc w:val="center"/>
                    <w:rPr>
                      <w:color w:val="000000"/>
                    </w:rPr>
                  </w:pPr>
                  <w:r>
                    <w:rPr>
                      <w:rFonts w:hint="eastAsia"/>
                      <w:color w:val="000000"/>
                    </w:rPr>
                    <w:t>0.06</w:t>
                  </w:r>
                </w:p>
              </w:tc>
              <w:tc>
                <w:tcPr>
                  <w:tcW w:w="1929" w:type="dxa"/>
                  <w:vAlign w:val="center"/>
                </w:tcPr>
                <w:p w14:paraId="613AC03F">
                  <w:pPr>
                    <w:jc w:val="center"/>
                    <w:rPr>
                      <w:color w:val="000000"/>
                    </w:rPr>
                  </w:pPr>
                  <w:r>
                    <w:rPr>
                      <w:rFonts w:hint="eastAsia"/>
                      <w:color w:val="000000"/>
                    </w:rPr>
                    <w:t>15</w:t>
                  </w:r>
                </w:p>
              </w:tc>
              <w:tc>
                <w:tcPr>
                  <w:tcW w:w="2043" w:type="dxa"/>
                  <w:vAlign w:val="center"/>
                </w:tcPr>
                <w:p w14:paraId="55BE6C64">
                  <w:pPr>
                    <w:jc w:val="center"/>
                    <w:rPr>
                      <w:color w:val="000000"/>
                    </w:rPr>
                  </w:pPr>
                  <w:r>
                    <w:rPr>
                      <w:rFonts w:hint="eastAsia"/>
                      <w:color w:val="000000"/>
                    </w:rPr>
                    <w:t>0.33</w:t>
                  </w:r>
                </w:p>
              </w:tc>
            </w:tr>
            <w:tr w14:paraId="1661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0C22D536">
                  <w:pPr>
                    <w:jc w:val="center"/>
                    <w:rPr>
                      <w:color w:val="000000"/>
                    </w:rPr>
                  </w:pPr>
                  <w:r>
                    <w:rPr>
                      <w:rFonts w:hAnsi="宋体"/>
                      <w:color w:val="000000"/>
                    </w:rPr>
                    <w:t>臭气浓度</w:t>
                  </w:r>
                </w:p>
              </w:tc>
              <w:tc>
                <w:tcPr>
                  <w:tcW w:w="2087" w:type="dxa"/>
                  <w:vAlign w:val="center"/>
                </w:tcPr>
                <w:p w14:paraId="039FE963">
                  <w:pPr>
                    <w:jc w:val="center"/>
                    <w:rPr>
                      <w:color w:val="000000"/>
                    </w:rPr>
                  </w:pPr>
                  <w:r>
                    <w:rPr>
                      <w:color w:val="000000"/>
                    </w:rPr>
                    <w:t>20(</w:t>
                  </w:r>
                  <w:r>
                    <w:rPr>
                      <w:rFonts w:hAnsi="宋体"/>
                      <w:color w:val="000000"/>
                    </w:rPr>
                    <w:t>无量纲</w:t>
                  </w:r>
                  <w:r>
                    <w:rPr>
                      <w:color w:val="000000"/>
                    </w:rPr>
                    <w:t>)</w:t>
                  </w:r>
                </w:p>
              </w:tc>
              <w:tc>
                <w:tcPr>
                  <w:tcW w:w="1929" w:type="dxa"/>
                  <w:vAlign w:val="center"/>
                </w:tcPr>
                <w:p w14:paraId="08175421">
                  <w:pPr>
                    <w:jc w:val="center"/>
                    <w:rPr>
                      <w:color w:val="000000"/>
                    </w:rPr>
                  </w:pPr>
                  <w:r>
                    <w:rPr>
                      <w:color w:val="000000"/>
                    </w:rPr>
                    <w:t>15</w:t>
                  </w:r>
                </w:p>
              </w:tc>
              <w:tc>
                <w:tcPr>
                  <w:tcW w:w="2043" w:type="dxa"/>
                  <w:vAlign w:val="center"/>
                </w:tcPr>
                <w:p w14:paraId="4805894D">
                  <w:pPr>
                    <w:jc w:val="center"/>
                    <w:rPr>
                      <w:color w:val="000000"/>
                    </w:rPr>
                  </w:pPr>
                  <w:r>
                    <w:rPr>
                      <w:color w:val="000000"/>
                    </w:rPr>
                    <w:t>2000(</w:t>
                  </w:r>
                  <w:r>
                    <w:rPr>
                      <w:rFonts w:hAnsi="宋体"/>
                      <w:color w:val="000000"/>
                    </w:rPr>
                    <w:t>无量纲</w:t>
                  </w:r>
                  <w:r>
                    <w:rPr>
                      <w:color w:val="000000"/>
                    </w:rPr>
                    <w:t>)</w:t>
                  </w:r>
                </w:p>
              </w:tc>
            </w:tr>
          </w:tbl>
          <w:p w14:paraId="67849203">
            <w:pPr>
              <w:adjustRightInd w:val="0"/>
              <w:snapToGrid w:val="0"/>
              <w:spacing w:line="360" w:lineRule="auto"/>
              <w:ind w:firstLine="480" w:firstLineChars="200"/>
              <w:rPr>
                <w:color w:val="000000"/>
                <w:kern w:val="0"/>
                <w:sz w:val="24"/>
              </w:rPr>
            </w:pPr>
            <w:r>
              <w:rPr>
                <w:color w:val="000000"/>
                <w:kern w:val="0"/>
                <w:sz w:val="24"/>
              </w:rPr>
              <w:t>2</w:t>
            </w:r>
            <w:r>
              <w:rPr>
                <w:rFonts w:hAnsi="宋体"/>
                <w:color w:val="000000"/>
                <w:kern w:val="0"/>
                <w:sz w:val="24"/>
              </w:rPr>
              <w:t>、废水</w:t>
            </w:r>
          </w:p>
          <w:p w14:paraId="38F6C7FD">
            <w:pPr>
              <w:autoSpaceDE w:val="0"/>
              <w:autoSpaceDN w:val="0"/>
              <w:adjustRightInd w:val="0"/>
              <w:snapToGrid w:val="0"/>
              <w:spacing w:line="360" w:lineRule="auto"/>
              <w:ind w:firstLine="480" w:firstLineChars="200"/>
              <w:rPr>
                <w:color w:val="000000"/>
                <w:sz w:val="24"/>
              </w:rPr>
            </w:pPr>
            <w:r>
              <w:rPr>
                <w:rFonts w:hAnsi="宋体"/>
                <w:sz w:val="24"/>
              </w:rPr>
              <w:t>本项目</w:t>
            </w:r>
            <w:r>
              <w:rPr>
                <w:rFonts w:hint="eastAsia" w:hAnsi="宋体"/>
                <w:sz w:val="24"/>
              </w:rPr>
              <w:t>生产废水、设备清洁废水经收集池</w:t>
            </w:r>
            <w:r>
              <w:rPr>
                <w:rFonts w:hAnsi="宋体"/>
                <w:sz w:val="24"/>
              </w:rPr>
              <w:t>（</w:t>
            </w:r>
            <w:r>
              <w:rPr>
                <w:rFonts w:hint="eastAsia" w:hAnsi="宋体"/>
                <w:sz w:val="24"/>
              </w:rPr>
              <w:t>储存</w:t>
            </w:r>
            <w:r>
              <w:rPr>
                <w:rFonts w:hAnsi="宋体"/>
                <w:sz w:val="24"/>
              </w:rPr>
              <w:t>能力</w:t>
            </w:r>
            <w:r>
              <w:rPr>
                <w:rFonts w:hint="eastAsia"/>
                <w:sz w:val="24"/>
              </w:rPr>
              <w:t>60</w:t>
            </w:r>
            <w:r>
              <w:rPr>
                <w:bCs/>
                <w:sz w:val="24"/>
              </w:rPr>
              <w:t>m</w:t>
            </w:r>
            <w:r>
              <w:rPr>
                <w:bCs/>
                <w:sz w:val="24"/>
                <w:vertAlign w:val="superscript"/>
              </w:rPr>
              <w:t>3</w:t>
            </w:r>
            <w:r>
              <w:rPr>
                <w:rFonts w:hAnsi="宋体"/>
                <w:sz w:val="24"/>
              </w:rPr>
              <w:t>）</w:t>
            </w:r>
            <w:r>
              <w:rPr>
                <w:rFonts w:hint="eastAsia" w:hAnsi="宋体"/>
                <w:sz w:val="24"/>
              </w:rPr>
              <w:t>收集后，</w:t>
            </w:r>
            <w:r>
              <w:rPr>
                <w:rFonts w:hAnsi="宋体"/>
                <w:sz w:val="24"/>
              </w:rPr>
              <w:t>进入MVR蒸发浓缩</w:t>
            </w:r>
            <w:r>
              <w:rPr>
                <w:rFonts w:hint="eastAsia" w:hAnsi="宋体"/>
                <w:sz w:val="24"/>
              </w:rPr>
              <w:t>系统处理</w:t>
            </w:r>
            <w:r>
              <w:rPr>
                <w:rFonts w:hAnsi="宋体"/>
                <w:sz w:val="24"/>
              </w:rPr>
              <w:t>（处理能力为</w:t>
            </w:r>
            <w:r>
              <w:rPr>
                <w:rFonts w:hint="eastAsia" w:hAnsi="宋体"/>
                <w:sz w:val="24"/>
              </w:rPr>
              <w:t>6</w:t>
            </w:r>
            <w:r>
              <w:rPr>
                <w:rFonts w:hAnsi="宋体"/>
                <w:sz w:val="24"/>
              </w:rPr>
              <w:t>t/h）</w:t>
            </w:r>
            <w:r>
              <w:rPr>
                <w:rFonts w:hint="eastAsia" w:hAnsi="宋体"/>
                <w:sz w:val="24"/>
              </w:rPr>
              <w:t>，</w:t>
            </w:r>
            <w:r>
              <w:rPr>
                <w:rFonts w:hint="eastAsia" w:hAnsi="宋体"/>
                <w:color w:val="000000"/>
                <w:sz w:val="24"/>
              </w:rPr>
              <w:t>处理后的浓盐水交由辣妹子集团用于榨菜腌制工序，冷凝水</w:t>
            </w:r>
            <w:r>
              <w:rPr>
                <w:rFonts w:hint="eastAsia" w:hAnsi="宋体"/>
                <w:sz w:val="24"/>
              </w:rPr>
              <w:t>与生活污水经污水管网排入辣妹子集团已建污水处理站</w:t>
            </w:r>
            <w:r>
              <w:rPr>
                <w:rFonts w:hAnsi="宋体"/>
                <w:sz w:val="24"/>
              </w:rPr>
              <w:t>（处理能力</w:t>
            </w:r>
            <w:r>
              <w:rPr>
                <w:rFonts w:hint="eastAsia"/>
                <w:sz w:val="24"/>
              </w:rPr>
              <w:t>700</w:t>
            </w:r>
            <w:r>
              <w:rPr>
                <w:bCs/>
                <w:sz w:val="24"/>
              </w:rPr>
              <w:t>m</w:t>
            </w:r>
            <w:r>
              <w:rPr>
                <w:bCs/>
                <w:sz w:val="24"/>
                <w:vertAlign w:val="superscript"/>
              </w:rPr>
              <w:t>3</w:t>
            </w:r>
            <w:r>
              <w:rPr>
                <w:bCs/>
                <w:sz w:val="24"/>
              </w:rPr>
              <w:t>/d</w:t>
            </w:r>
            <w:r>
              <w:rPr>
                <w:rFonts w:hAnsi="宋体"/>
                <w:sz w:val="24"/>
              </w:rPr>
              <w:t>）</w:t>
            </w:r>
            <w:r>
              <w:rPr>
                <w:rFonts w:hint="eastAsia" w:hAnsi="宋体"/>
                <w:sz w:val="24"/>
              </w:rPr>
              <w:t>处理达</w:t>
            </w:r>
            <w:r>
              <w:rPr>
                <w:rFonts w:hint="eastAsia"/>
                <w:sz w:val="24"/>
              </w:rPr>
              <w:t>《榨菜行业水污染物排放标准》（DB 50/1050-2020）表1标准限值</w:t>
            </w:r>
            <w:r>
              <w:rPr>
                <w:rFonts w:hint="eastAsia" w:hAnsi="宋体"/>
                <w:sz w:val="24"/>
              </w:rPr>
              <w:t>后</w:t>
            </w:r>
            <w:r>
              <w:rPr>
                <w:rFonts w:hint="eastAsia"/>
                <w:sz w:val="24"/>
              </w:rPr>
              <w:t>排入长江。</w:t>
            </w:r>
            <w:r>
              <w:rPr>
                <w:rFonts w:hAnsi="宋体"/>
                <w:kern w:val="0"/>
                <w:sz w:val="24"/>
              </w:rPr>
              <w:t>具体标准值见表</w:t>
            </w:r>
            <w:r>
              <w:rPr>
                <w:rFonts w:hint="eastAsia"/>
                <w:kern w:val="0"/>
                <w:sz w:val="24"/>
              </w:rPr>
              <w:t>3-15</w:t>
            </w:r>
            <w:r>
              <w:rPr>
                <w:rFonts w:hAnsi="宋体"/>
                <w:kern w:val="0"/>
                <w:sz w:val="24"/>
              </w:rPr>
              <w:t>。</w:t>
            </w:r>
          </w:p>
          <w:p w14:paraId="7C2FD855">
            <w:pPr>
              <w:pStyle w:val="61"/>
              <w:adjustRightInd w:val="0"/>
              <w:snapToGrid w:val="0"/>
              <w:spacing w:before="0" w:line="300" w:lineRule="exact"/>
              <w:rPr>
                <w:color w:val="000000"/>
                <w:sz w:val="21"/>
              </w:rPr>
            </w:pPr>
            <w:r>
              <w:rPr>
                <w:rFonts w:hint="eastAsia"/>
                <w:color w:val="000000"/>
                <w:sz w:val="21"/>
              </w:rPr>
              <w:t>表</w:t>
            </w:r>
            <w:r>
              <w:rPr>
                <w:color w:val="000000"/>
                <w:sz w:val="21"/>
              </w:rPr>
              <w:t>3-</w:t>
            </w:r>
            <w:r>
              <w:rPr>
                <w:rFonts w:hint="eastAsia"/>
                <w:color w:val="000000"/>
                <w:sz w:val="21"/>
              </w:rPr>
              <w:t>15</w:t>
            </w:r>
            <w:r>
              <w:rPr>
                <w:color w:val="000000"/>
                <w:sz w:val="21"/>
              </w:rPr>
              <w:t xml:space="preserve">  </w:t>
            </w:r>
            <w:r>
              <w:rPr>
                <w:color w:val="000000"/>
                <w:sz w:val="21"/>
                <w:szCs w:val="24"/>
              </w:rPr>
              <w:t>废水排放标准</w:t>
            </w:r>
            <w:r>
              <w:rPr>
                <w:rFonts w:hint="eastAsia"/>
                <w:color w:val="000000"/>
                <w:sz w:val="21"/>
                <w:szCs w:val="24"/>
              </w:rPr>
              <w:t xml:space="preserve"> 单位：mg/L（pH值、色度除外）</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911"/>
              <w:gridCol w:w="674"/>
              <w:gridCol w:w="838"/>
              <w:gridCol w:w="1075"/>
              <w:gridCol w:w="1075"/>
              <w:gridCol w:w="596"/>
              <w:gridCol w:w="637"/>
            </w:tblGrid>
            <w:tr w14:paraId="2E8E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1" w:type="pct"/>
                  <w:vAlign w:val="center"/>
                </w:tcPr>
                <w:p w14:paraId="57E81C8F">
                  <w:pPr>
                    <w:snapToGrid w:val="0"/>
                    <w:jc w:val="center"/>
                    <w:rPr>
                      <w:color w:val="000000"/>
                    </w:rPr>
                  </w:pPr>
                  <w:r>
                    <w:rPr>
                      <w:rFonts w:hint="eastAsia"/>
                      <w:color w:val="000000"/>
                    </w:rPr>
                    <w:t>标准</w:t>
                  </w:r>
                </w:p>
              </w:tc>
              <w:tc>
                <w:tcPr>
                  <w:tcW w:w="549" w:type="pct"/>
                  <w:vAlign w:val="center"/>
                </w:tcPr>
                <w:p w14:paraId="422DE198">
                  <w:pPr>
                    <w:snapToGrid w:val="0"/>
                    <w:jc w:val="center"/>
                    <w:rPr>
                      <w:color w:val="000000"/>
                    </w:rPr>
                  </w:pPr>
                  <w:r>
                    <w:rPr>
                      <w:rFonts w:hint="eastAsia"/>
                      <w:color w:val="000000"/>
                    </w:rPr>
                    <w:t>p</w:t>
                  </w:r>
                  <w:r>
                    <w:rPr>
                      <w:color w:val="000000"/>
                    </w:rPr>
                    <w:t>H</w:t>
                  </w:r>
                  <w:r>
                    <w:rPr>
                      <w:rFonts w:hint="eastAsia"/>
                      <w:color w:val="000000"/>
                    </w:rPr>
                    <w:t>（无量纲）</w:t>
                  </w:r>
                </w:p>
              </w:tc>
              <w:tc>
                <w:tcPr>
                  <w:tcW w:w="406" w:type="pct"/>
                  <w:vAlign w:val="center"/>
                </w:tcPr>
                <w:p w14:paraId="52916262">
                  <w:pPr>
                    <w:snapToGrid w:val="0"/>
                    <w:jc w:val="center"/>
                    <w:rPr>
                      <w:color w:val="000000"/>
                    </w:rPr>
                  </w:pPr>
                  <w:r>
                    <w:rPr>
                      <w:color w:val="000000"/>
                    </w:rPr>
                    <w:t>SS</w:t>
                  </w:r>
                </w:p>
              </w:tc>
              <w:tc>
                <w:tcPr>
                  <w:tcW w:w="505" w:type="pct"/>
                  <w:vAlign w:val="center"/>
                </w:tcPr>
                <w:p w14:paraId="61C00082">
                  <w:pPr>
                    <w:snapToGrid w:val="0"/>
                    <w:jc w:val="center"/>
                    <w:rPr>
                      <w:color w:val="000000"/>
                    </w:rPr>
                  </w:pPr>
                  <w:r>
                    <w:rPr>
                      <w:color w:val="000000"/>
                    </w:rPr>
                    <w:t>COD</w:t>
                  </w:r>
                </w:p>
              </w:tc>
              <w:tc>
                <w:tcPr>
                  <w:tcW w:w="648" w:type="pct"/>
                  <w:vAlign w:val="center"/>
                </w:tcPr>
                <w:p w14:paraId="66E29006">
                  <w:pPr>
                    <w:adjustRightInd w:val="0"/>
                    <w:snapToGrid w:val="0"/>
                    <w:spacing w:line="340" w:lineRule="exact"/>
                    <w:jc w:val="center"/>
                    <w:rPr>
                      <w:szCs w:val="21"/>
                    </w:rPr>
                  </w:pPr>
                  <w:r>
                    <w:rPr>
                      <w:szCs w:val="21"/>
                    </w:rPr>
                    <w:t>BOD</w:t>
                  </w:r>
                  <w:r>
                    <w:rPr>
                      <w:szCs w:val="21"/>
                      <w:vertAlign w:val="subscript"/>
                    </w:rPr>
                    <w:t>5</w:t>
                  </w:r>
                </w:p>
              </w:tc>
              <w:tc>
                <w:tcPr>
                  <w:tcW w:w="648" w:type="pct"/>
                  <w:vAlign w:val="center"/>
                </w:tcPr>
                <w:p w14:paraId="097D811B">
                  <w:pPr>
                    <w:snapToGrid w:val="0"/>
                    <w:jc w:val="center"/>
                    <w:rPr>
                      <w:color w:val="000000"/>
                    </w:rPr>
                  </w:pPr>
                  <w:r>
                    <w:rPr>
                      <w:color w:val="000000"/>
                    </w:rPr>
                    <w:t>氨氮</w:t>
                  </w:r>
                </w:p>
              </w:tc>
              <w:tc>
                <w:tcPr>
                  <w:tcW w:w="359" w:type="pct"/>
                  <w:vAlign w:val="center"/>
                </w:tcPr>
                <w:p w14:paraId="13149A5B">
                  <w:pPr>
                    <w:snapToGrid w:val="0"/>
                    <w:jc w:val="center"/>
                    <w:rPr>
                      <w:color w:val="000000"/>
                    </w:rPr>
                  </w:pPr>
                  <w:r>
                    <w:rPr>
                      <w:rFonts w:hint="eastAsia"/>
                      <w:color w:val="000000"/>
                    </w:rPr>
                    <w:t>总磷</w:t>
                  </w:r>
                </w:p>
              </w:tc>
              <w:tc>
                <w:tcPr>
                  <w:tcW w:w="384" w:type="pct"/>
                  <w:vAlign w:val="center"/>
                </w:tcPr>
                <w:p w14:paraId="1022168D">
                  <w:pPr>
                    <w:snapToGrid w:val="0"/>
                    <w:jc w:val="center"/>
                    <w:rPr>
                      <w:color w:val="000000"/>
                    </w:rPr>
                  </w:pPr>
                  <w:r>
                    <w:rPr>
                      <w:rFonts w:hint="eastAsia"/>
                      <w:color w:val="000000"/>
                    </w:rPr>
                    <w:t>Cl</w:t>
                  </w:r>
                  <w:r>
                    <w:rPr>
                      <w:rFonts w:hint="eastAsia"/>
                      <w:color w:val="000000"/>
                      <w:vertAlign w:val="superscript"/>
                    </w:rPr>
                    <w:t>-</w:t>
                  </w:r>
                </w:p>
              </w:tc>
            </w:tr>
            <w:tr w14:paraId="044A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01" w:type="pct"/>
                  <w:vAlign w:val="center"/>
                </w:tcPr>
                <w:p w14:paraId="79757D0D">
                  <w:pPr>
                    <w:snapToGrid w:val="0"/>
                    <w:jc w:val="center"/>
                    <w:rPr>
                      <w:color w:val="000000"/>
                    </w:rPr>
                  </w:pPr>
                  <w:r>
                    <w:rPr>
                      <w:rFonts w:hint="eastAsia"/>
                      <w:color w:val="000000"/>
                    </w:rPr>
                    <w:t>《榨菜行业水污染物排放标准》（DB 50/1050-2020）</w:t>
                  </w:r>
                </w:p>
              </w:tc>
              <w:tc>
                <w:tcPr>
                  <w:tcW w:w="549" w:type="pct"/>
                  <w:vAlign w:val="center"/>
                </w:tcPr>
                <w:p w14:paraId="105B3FFF">
                  <w:pPr>
                    <w:snapToGrid w:val="0"/>
                    <w:jc w:val="center"/>
                    <w:rPr>
                      <w:color w:val="000000"/>
                    </w:rPr>
                  </w:pPr>
                  <w:r>
                    <w:rPr>
                      <w:rFonts w:hint="eastAsia"/>
                      <w:color w:val="000000"/>
                    </w:rPr>
                    <w:t>6~9</w:t>
                  </w:r>
                </w:p>
              </w:tc>
              <w:tc>
                <w:tcPr>
                  <w:tcW w:w="406" w:type="pct"/>
                  <w:vAlign w:val="center"/>
                </w:tcPr>
                <w:p w14:paraId="728C4628">
                  <w:pPr>
                    <w:snapToGrid w:val="0"/>
                    <w:jc w:val="center"/>
                    <w:rPr>
                      <w:color w:val="000000"/>
                    </w:rPr>
                  </w:pPr>
                  <w:r>
                    <w:rPr>
                      <w:rFonts w:hint="eastAsia"/>
                      <w:color w:val="000000"/>
                    </w:rPr>
                    <w:t>70</w:t>
                  </w:r>
                </w:p>
              </w:tc>
              <w:tc>
                <w:tcPr>
                  <w:tcW w:w="505" w:type="pct"/>
                  <w:vAlign w:val="center"/>
                </w:tcPr>
                <w:p w14:paraId="04503A57">
                  <w:pPr>
                    <w:snapToGrid w:val="0"/>
                    <w:jc w:val="center"/>
                    <w:rPr>
                      <w:color w:val="000000"/>
                    </w:rPr>
                  </w:pPr>
                  <w:r>
                    <w:rPr>
                      <w:rFonts w:hint="eastAsia"/>
                      <w:color w:val="000000"/>
                    </w:rPr>
                    <w:t>100</w:t>
                  </w:r>
                </w:p>
              </w:tc>
              <w:tc>
                <w:tcPr>
                  <w:tcW w:w="648" w:type="pct"/>
                  <w:vAlign w:val="center"/>
                </w:tcPr>
                <w:p w14:paraId="7F97A9A0">
                  <w:pPr>
                    <w:adjustRightInd w:val="0"/>
                    <w:snapToGrid w:val="0"/>
                    <w:spacing w:line="340" w:lineRule="exact"/>
                    <w:jc w:val="center"/>
                    <w:rPr>
                      <w:szCs w:val="21"/>
                    </w:rPr>
                  </w:pPr>
                  <w:r>
                    <w:rPr>
                      <w:rFonts w:hint="eastAsia"/>
                      <w:szCs w:val="21"/>
                    </w:rPr>
                    <w:t>20*</w:t>
                  </w:r>
                </w:p>
              </w:tc>
              <w:tc>
                <w:tcPr>
                  <w:tcW w:w="648" w:type="pct"/>
                  <w:vAlign w:val="center"/>
                </w:tcPr>
                <w:p w14:paraId="07C6259F">
                  <w:pPr>
                    <w:snapToGrid w:val="0"/>
                    <w:jc w:val="center"/>
                    <w:rPr>
                      <w:color w:val="000000"/>
                    </w:rPr>
                  </w:pPr>
                  <w:r>
                    <w:rPr>
                      <w:rFonts w:hint="eastAsia"/>
                      <w:color w:val="000000"/>
                    </w:rPr>
                    <w:t>15</w:t>
                  </w:r>
                </w:p>
              </w:tc>
              <w:tc>
                <w:tcPr>
                  <w:tcW w:w="359" w:type="pct"/>
                  <w:vAlign w:val="center"/>
                </w:tcPr>
                <w:p w14:paraId="3F5D32D6">
                  <w:pPr>
                    <w:snapToGrid w:val="0"/>
                    <w:jc w:val="center"/>
                    <w:rPr>
                      <w:color w:val="000000"/>
                    </w:rPr>
                  </w:pPr>
                  <w:r>
                    <w:rPr>
                      <w:rFonts w:hint="eastAsia"/>
                      <w:color w:val="000000"/>
                    </w:rPr>
                    <w:t>0.5</w:t>
                  </w:r>
                </w:p>
              </w:tc>
              <w:tc>
                <w:tcPr>
                  <w:tcW w:w="384" w:type="pct"/>
                  <w:vAlign w:val="center"/>
                </w:tcPr>
                <w:p w14:paraId="11B68672">
                  <w:pPr>
                    <w:snapToGrid w:val="0"/>
                    <w:jc w:val="center"/>
                    <w:rPr>
                      <w:color w:val="000000"/>
                    </w:rPr>
                  </w:pPr>
                  <w:r>
                    <w:rPr>
                      <w:rFonts w:hint="eastAsia"/>
                      <w:color w:val="000000"/>
                    </w:rPr>
                    <w:t>8000</w:t>
                  </w:r>
                </w:p>
              </w:tc>
            </w:tr>
            <w:tr w14:paraId="4839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8"/>
                </w:tcPr>
                <w:p w14:paraId="69E8EB9B">
                  <w:pPr>
                    <w:snapToGrid w:val="0"/>
                    <w:jc w:val="left"/>
                    <w:rPr>
                      <w:color w:val="000000"/>
                    </w:rPr>
                  </w:pPr>
                  <w:r>
                    <w:rPr>
                      <w:rFonts w:hint="eastAsia"/>
                      <w:color w:val="000000"/>
                    </w:rPr>
                    <w:t>备注：</w:t>
                  </w:r>
                  <w:r>
                    <w:rPr>
                      <w:rFonts w:hint="eastAsia"/>
                      <w:szCs w:val="21"/>
                    </w:rPr>
                    <w:t>*</w:t>
                  </w:r>
                  <w:r>
                    <w:rPr>
                      <w:rFonts w:hint="eastAsia"/>
                      <w:kern w:val="0"/>
                      <w:szCs w:val="21"/>
                    </w:rPr>
                    <w:t xml:space="preserve"> BOD</w:t>
                  </w:r>
                  <w:r>
                    <w:rPr>
                      <w:rFonts w:hint="eastAsia"/>
                      <w:kern w:val="0"/>
                      <w:szCs w:val="21"/>
                      <w:vertAlign w:val="subscript"/>
                    </w:rPr>
                    <w:t>5</w:t>
                  </w:r>
                  <w:r>
                    <w:rPr>
                      <w:rFonts w:hint="eastAsia"/>
                      <w:kern w:val="0"/>
                      <w:szCs w:val="21"/>
                    </w:rPr>
                    <w:t>参考《污水综合排放标准》（GB8978-1996）表4中一级标准执行。</w:t>
                  </w:r>
                </w:p>
              </w:tc>
            </w:tr>
          </w:tbl>
          <w:p w14:paraId="7EB4FE02">
            <w:pPr>
              <w:adjustRightInd w:val="0"/>
              <w:snapToGrid w:val="0"/>
              <w:spacing w:line="360" w:lineRule="auto"/>
              <w:ind w:firstLine="480" w:firstLineChars="200"/>
              <w:rPr>
                <w:rFonts w:cs="宋体"/>
                <w:color w:val="000000"/>
                <w:kern w:val="0"/>
                <w:sz w:val="24"/>
              </w:rPr>
            </w:pPr>
            <w:r>
              <w:rPr>
                <w:rFonts w:hint="eastAsia" w:cs="宋体"/>
                <w:color w:val="000000"/>
                <w:kern w:val="0"/>
                <w:sz w:val="24"/>
              </w:rPr>
              <w:t>3、噪声</w:t>
            </w:r>
          </w:p>
          <w:p w14:paraId="7030D100">
            <w:pPr>
              <w:adjustRightInd w:val="0"/>
              <w:snapToGrid w:val="0"/>
              <w:spacing w:line="360" w:lineRule="auto"/>
              <w:ind w:firstLine="480" w:firstLineChars="200"/>
              <w:rPr>
                <w:rFonts w:cs="宋体"/>
                <w:color w:val="000000"/>
                <w:kern w:val="0"/>
                <w:szCs w:val="21"/>
              </w:rPr>
            </w:pPr>
            <w:r>
              <w:rPr>
                <w:rFonts w:hint="eastAsia" w:cs="宋体"/>
                <w:color w:val="000000"/>
                <w:kern w:val="0"/>
                <w:sz w:val="24"/>
              </w:rPr>
              <w:t>施工期噪声应执行《建筑施工场界环境噪声排放标准》（GB12523-2011），详见表</w:t>
            </w:r>
            <w:r>
              <w:rPr>
                <w:rFonts w:cs="宋体"/>
                <w:color w:val="000000"/>
                <w:kern w:val="0"/>
                <w:sz w:val="24"/>
              </w:rPr>
              <w:t>3-</w:t>
            </w:r>
            <w:r>
              <w:rPr>
                <w:rFonts w:hint="eastAsia" w:cs="宋体"/>
                <w:color w:val="000000"/>
                <w:kern w:val="0"/>
                <w:sz w:val="24"/>
              </w:rPr>
              <w:t>16。营运期噪声排放标准执行《工业企业厂界环境噪声排放标准》（GB12348-2008）2类标准，详见表</w:t>
            </w:r>
            <w:r>
              <w:rPr>
                <w:rFonts w:cs="宋体"/>
                <w:color w:val="000000"/>
                <w:kern w:val="0"/>
                <w:sz w:val="24"/>
              </w:rPr>
              <w:t>3-</w:t>
            </w:r>
            <w:r>
              <w:rPr>
                <w:rFonts w:hint="eastAsia" w:cs="宋体"/>
                <w:color w:val="000000"/>
                <w:kern w:val="0"/>
                <w:sz w:val="24"/>
              </w:rPr>
              <w:t>17。</w:t>
            </w:r>
          </w:p>
          <w:p w14:paraId="1CF70C7B">
            <w:pPr>
              <w:pStyle w:val="61"/>
              <w:rPr>
                <w:color w:val="000000"/>
                <w:sz w:val="21"/>
              </w:rPr>
            </w:pPr>
            <w:r>
              <w:rPr>
                <w:color w:val="000000"/>
                <w:sz w:val="21"/>
              </w:rPr>
              <w:t>表3-</w:t>
            </w:r>
            <w:r>
              <w:rPr>
                <w:rFonts w:hint="eastAsia"/>
                <w:color w:val="000000"/>
                <w:sz w:val="21"/>
              </w:rPr>
              <w:t>16</w:t>
            </w:r>
            <w:r>
              <w:rPr>
                <w:color w:val="000000"/>
                <w:sz w:val="21"/>
              </w:rPr>
              <w:t xml:space="preserve"> 建筑施工场界环境噪声排放标准</w:t>
            </w:r>
            <w:r>
              <w:rPr>
                <w:rFonts w:hint="eastAsia"/>
                <w:color w:val="000000"/>
                <w:sz w:val="21"/>
              </w:rPr>
              <w:t xml:space="preserve"> </w:t>
            </w:r>
            <w:r>
              <w:rPr>
                <w:color w:val="000000"/>
                <w:sz w:val="21"/>
              </w:rPr>
              <w:t xml:space="preserve"> </w:t>
            </w:r>
            <w:r>
              <w:rPr>
                <w:rFonts w:hint="eastAsia"/>
                <w:color w:val="000000"/>
                <w:sz w:val="21"/>
              </w:rPr>
              <w:t>单位：d</w:t>
            </w:r>
            <w:r>
              <w:rPr>
                <w:color w:val="000000"/>
                <w:sz w:val="21"/>
              </w:rPr>
              <w:t>B</w:t>
            </w:r>
            <w:r>
              <w:rPr>
                <w:rFonts w:hint="eastAsia"/>
                <w:color w:val="000000"/>
                <w:sz w:val="21"/>
              </w:rPr>
              <w:t>（A）</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5"/>
              <w:gridCol w:w="3931"/>
            </w:tblGrid>
            <w:tr w14:paraId="5C46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631" w:type="pct"/>
                  <w:vAlign w:val="center"/>
                </w:tcPr>
                <w:p w14:paraId="79CAFEE6">
                  <w:pPr>
                    <w:pStyle w:val="74"/>
                    <w:widowControl w:val="0"/>
                    <w:autoSpaceDE w:val="0"/>
                    <w:autoSpaceDN w:val="0"/>
                    <w:rPr>
                      <w:color w:val="000000"/>
                    </w:rPr>
                  </w:pPr>
                  <w:r>
                    <w:rPr>
                      <w:color w:val="000000"/>
                    </w:rPr>
                    <w:t>昼间</w:t>
                  </w:r>
                </w:p>
              </w:tc>
              <w:tc>
                <w:tcPr>
                  <w:tcW w:w="2369" w:type="pct"/>
                  <w:vAlign w:val="center"/>
                </w:tcPr>
                <w:p w14:paraId="2FAE8911">
                  <w:pPr>
                    <w:pStyle w:val="74"/>
                    <w:widowControl w:val="0"/>
                    <w:autoSpaceDE w:val="0"/>
                    <w:autoSpaceDN w:val="0"/>
                    <w:rPr>
                      <w:color w:val="000000"/>
                    </w:rPr>
                  </w:pPr>
                  <w:r>
                    <w:rPr>
                      <w:color w:val="000000"/>
                    </w:rPr>
                    <w:t>夜间</w:t>
                  </w:r>
                </w:p>
              </w:tc>
            </w:tr>
            <w:tr w14:paraId="1F71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2631" w:type="pct"/>
                  <w:vAlign w:val="center"/>
                </w:tcPr>
                <w:p w14:paraId="70997DC0">
                  <w:pPr>
                    <w:pStyle w:val="74"/>
                    <w:widowControl w:val="0"/>
                    <w:autoSpaceDE w:val="0"/>
                    <w:autoSpaceDN w:val="0"/>
                    <w:rPr>
                      <w:color w:val="000000"/>
                    </w:rPr>
                  </w:pPr>
                  <w:r>
                    <w:rPr>
                      <w:color w:val="000000"/>
                    </w:rPr>
                    <w:t>≤70</w:t>
                  </w:r>
                </w:p>
              </w:tc>
              <w:tc>
                <w:tcPr>
                  <w:tcW w:w="2369" w:type="pct"/>
                  <w:vAlign w:val="center"/>
                </w:tcPr>
                <w:p w14:paraId="2DFA3629">
                  <w:pPr>
                    <w:pStyle w:val="74"/>
                    <w:widowControl w:val="0"/>
                    <w:autoSpaceDE w:val="0"/>
                    <w:autoSpaceDN w:val="0"/>
                    <w:rPr>
                      <w:color w:val="000000"/>
                    </w:rPr>
                  </w:pPr>
                  <w:r>
                    <w:rPr>
                      <w:color w:val="000000"/>
                    </w:rPr>
                    <w:t>≤55</w:t>
                  </w:r>
                </w:p>
              </w:tc>
            </w:tr>
          </w:tbl>
          <w:p w14:paraId="5A3D57E1">
            <w:pPr>
              <w:pStyle w:val="61"/>
              <w:rPr>
                <w:color w:val="000000"/>
                <w:sz w:val="21"/>
              </w:rPr>
            </w:pPr>
            <w:r>
              <w:rPr>
                <w:color w:val="000000"/>
                <w:sz w:val="21"/>
              </w:rPr>
              <w:t>表3-</w:t>
            </w:r>
            <w:r>
              <w:rPr>
                <w:rFonts w:hint="eastAsia"/>
                <w:color w:val="000000"/>
                <w:sz w:val="21"/>
              </w:rPr>
              <w:t xml:space="preserve">17  </w:t>
            </w:r>
            <w:r>
              <w:rPr>
                <w:color w:val="000000"/>
                <w:sz w:val="21"/>
              </w:rPr>
              <w:t xml:space="preserve">噪声排放标准限值   </w:t>
            </w:r>
            <w:r>
              <w:rPr>
                <w:rFonts w:hint="eastAsia"/>
                <w:color w:val="000000"/>
                <w:sz w:val="21"/>
              </w:rPr>
              <w:t>单位：</w:t>
            </w:r>
            <w:r>
              <w:rPr>
                <w:color w:val="000000"/>
                <w:sz w:val="21"/>
              </w:rPr>
              <w:t>dB（A）</w:t>
            </w:r>
          </w:p>
          <w:tbl>
            <w:tblPr>
              <w:tblStyle w:val="27"/>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2657"/>
              <w:gridCol w:w="2192"/>
            </w:tblGrid>
            <w:tr w14:paraId="51F7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040" w:type="pct"/>
                  <w:vAlign w:val="center"/>
                </w:tcPr>
                <w:p w14:paraId="29F4EA6D">
                  <w:pPr>
                    <w:pStyle w:val="74"/>
                    <w:rPr>
                      <w:color w:val="000000"/>
                    </w:rPr>
                  </w:pPr>
                  <w:r>
                    <w:rPr>
                      <w:color w:val="000000"/>
                    </w:rPr>
                    <w:t>类别</w:t>
                  </w:r>
                </w:p>
              </w:tc>
              <w:tc>
                <w:tcPr>
                  <w:tcW w:w="1622" w:type="pct"/>
                  <w:vAlign w:val="center"/>
                </w:tcPr>
                <w:p w14:paraId="04B73363">
                  <w:pPr>
                    <w:pStyle w:val="74"/>
                    <w:rPr>
                      <w:color w:val="000000"/>
                    </w:rPr>
                  </w:pPr>
                  <w:r>
                    <w:rPr>
                      <w:color w:val="000000"/>
                    </w:rPr>
                    <w:t>昼间</w:t>
                  </w:r>
                </w:p>
              </w:tc>
              <w:tc>
                <w:tcPr>
                  <w:tcW w:w="1338" w:type="pct"/>
                  <w:vAlign w:val="center"/>
                </w:tcPr>
                <w:p w14:paraId="5BF12747">
                  <w:pPr>
                    <w:pStyle w:val="74"/>
                    <w:rPr>
                      <w:color w:val="000000"/>
                    </w:rPr>
                  </w:pPr>
                  <w:r>
                    <w:rPr>
                      <w:color w:val="000000"/>
                    </w:rPr>
                    <w:t>夜间</w:t>
                  </w:r>
                </w:p>
              </w:tc>
            </w:tr>
            <w:tr w14:paraId="2953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040" w:type="pct"/>
                  <w:vAlign w:val="center"/>
                </w:tcPr>
                <w:p w14:paraId="7D9957A2">
                  <w:pPr>
                    <w:pStyle w:val="74"/>
                    <w:rPr>
                      <w:color w:val="000000"/>
                    </w:rPr>
                  </w:pPr>
                  <w:r>
                    <w:rPr>
                      <w:rFonts w:hint="eastAsia"/>
                      <w:color w:val="000000"/>
                    </w:rPr>
                    <w:t>2类</w:t>
                  </w:r>
                </w:p>
              </w:tc>
              <w:tc>
                <w:tcPr>
                  <w:tcW w:w="1622" w:type="pct"/>
                  <w:vAlign w:val="center"/>
                </w:tcPr>
                <w:p w14:paraId="28766BDF">
                  <w:pPr>
                    <w:pStyle w:val="74"/>
                    <w:rPr>
                      <w:color w:val="000000"/>
                    </w:rPr>
                  </w:pPr>
                  <w:r>
                    <w:rPr>
                      <w:rFonts w:hint="eastAsia"/>
                      <w:color w:val="000000"/>
                    </w:rPr>
                    <w:t>60</w:t>
                  </w:r>
                </w:p>
              </w:tc>
              <w:tc>
                <w:tcPr>
                  <w:tcW w:w="1338" w:type="pct"/>
                  <w:vAlign w:val="center"/>
                </w:tcPr>
                <w:p w14:paraId="1AA11327">
                  <w:pPr>
                    <w:pStyle w:val="74"/>
                    <w:rPr>
                      <w:color w:val="000000"/>
                    </w:rPr>
                  </w:pPr>
                  <w:r>
                    <w:rPr>
                      <w:rFonts w:hint="eastAsia"/>
                      <w:color w:val="000000"/>
                    </w:rPr>
                    <w:t>50</w:t>
                  </w:r>
                </w:p>
              </w:tc>
            </w:tr>
          </w:tbl>
          <w:p w14:paraId="462E7BFF">
            <w:pPr>
              <w:adjustRightInd w:val="0"/>
              <w:snapToGrid w:val="0"/>
              <w:spacing w:line="360" w:lineRule="auto"/>
              <w:ind w:firstLine="480" w:firstLineChars="200"/>
              <w:rPr>
                <w:rFonts w:cs="宋体"/>
                <w:color w:val="000000"/>
                <w:kern w:val="0"/>
                <w:sz w:val="24"/>
              </w:rPr>
            </w:pPr>
            <w:r>
              <w:rPr>
                <w:rFonts w:hint="eastAsia" w:cs="宋体"/>
                <w:color w:val="000000"/>
                <w:kern w:val="0"/>
                <w:sz w:val="24"/>
              </w:rPr>
              <w:t>4、固体废物</w:t>
            </w:r>
          </w:p>
          <w:p w14:paraId="5226B84F">
            <w:pPr>
              <w:spacing w:line="360" w:lineRule="auto"/>
              <w:ind w:firstLine="480" w:firstLineChars="200"/>
              <w:jc w:val="left"/>
              <w:rPr>
                <w:color w:val="000000"/>
                <w:sz w:val="24"/>
              </w:rPr>
            </w:pPr>
            <w:r>
              <w:rPr>
                <w:color w:val="000000"/>
                <w:sz w:val="24"/>
              </w:rPr>
              <w:t>一般工业</w:t>
            </w:r>
            <w:r>
              <w:rPr>
                <w:rFonts w:hint="eastAsia"/>
                <w:color w:val="000000"/>
                <w:sz w:val="24"/>
              </w:rPr>
              <w:t>固体废物：根据</w:t>
            </w:r>
            <w:r>
              <w:rPr>
                <w:color w:val="000000"/>
                <w:sz w:val="24"/>
              </w:rPr>
              <w:t>《一般工业固体废物贮存</w:t>
            </w:r>
            <w:r>
              <w:rPr>
                <w:rFonts w:hint="eastAsia"/>
                <w:color w:val="000000"/>
                <w:sz w:val="24"/>
              </w:rPr>
              <w:t>和填埋</w:t>
            </w:r>
            <w:r>
              <w:rPr>
                <w:color w:val="000000"/>
                <w:sz w:val="24"/>
              </w:rPr>
              <w:t>污染控制标准》（GB18599-20</w:t>
            </w:r>
            <w:r>
              <w:rPr>
                <w:rFonts w:hint="eastAsia"/>
                <w:color w:val="000000"/>
                <w:sz w:val="24"/>
              </w:rPr>
              <w:t>20</w:t>
            </w:r>
            <w:r>
              <w:rPr>
                <w:color w:val="000000"/>
                <w:sz w:val="24"/>
              </w:rPr>
              <w:t>）</w:t>
            </w:r>
            <w:r>
              <w:rPr>
                <w:rFonts w:hint="eastAsia"/>
                <w:color w:val="000000"/>
                <w:sz w:val="24"/>
              </w:rPr>
              <w:t>可知，</w:t>
            </w:r>
            <w:r>
              <w:rPr>
                <w:color w:val="000000"/>
                <w:sz w:val="24"/>
              </w:rPr>
              <w:t>采用库房、包装工具贮存一般工业固体废物，贮存过程应满足相应防渗漏、防雨淋、防扬尘等环境保护要求</w:t>
            </w:r>
            <w:r>
              <w:rPr>
                <w:rFonts w:hint="eastAsia"/>
                <w:color w:val="000000"/>
                <w:sz w:val="24"/>
              </w:rPr>
              <w:t>。</w:t>
            </w:r>
          </w:p>
          <w:p w14:paraId="6185A2EA">
            <w:pPr>
              <w:adjustRightInd w:val="0"/>
              <w:snapToGrid w:val="0"/>
              <w:spacing w:line="360" w:lineRule="auto"/>
              <w:ind w:firstLine="480" w:firstLineChars="200"/>
              <w:rPr>
                <w:rFonts w:cs="宋体"/>
                <w:color w:val="000000"/>
                <w:kern w:val="0"/>
                <w:szCs w:val="21"/>
              </w:rPr>
            </w:pPr>
            <w:r>
              <w:rPr>
                <w:rFonts w:hint="eastAsia"/>
                <w:color w:val="000000"/>
                <w:sz w:val="24"/>
              </w:rPr>
              <w:t>危险废物：按</w:t>
            </w:r>
            <w:r>
              <w:rPr>
                <w:color w:val="000000"/>
                <w:sz w:val="24"/>
              </w:rPr>
              <w:t>《国家危险废物名录》（</w:t>
            </w:r>
            <w:r>
              <w:rPr>
                <w:rFonts w:hint="eastAsia"/>
                <w:color w:val="000000"/>
                <w:sz w:val="24"/>
              </w:rPr>
              <w:t>2021年版</w:t>
            </w:r>
            <w:r>
              <w:rPr>
                <w:color w:val="000000"/>
                <w:sz w:val="24"/>
              </w:rPr>
              <w:t>）</w:t>
            </w:r>
            <w:r>
              <w:rPr>
                <w:rFonts w:hint="eastAsia"/>
                <w:color w:val="000000"/>
                <w:sz w:val="24"/>
              </w:rPr>
              <w:t>、</w:t>
            </w:r>
            <w:r>
              <w:rPr>
                <w:color w:val="000000"/>
                <w:sz w:val="24"/>
              </w:rPr>
              <w:t>《危险废物贮存污染控制标准》（GB18597-2001）</w:t>
            </w:r>
            <w:r>
              <w:rPr>
                <w:rFonts w:hint="eastAsia"/>
                <w:color w:val="000000"/>
                <w:sz w:val="24"/>
              </w:rPr>
              <w:t>及2013年修改单（公告2013年第36号）进行识别、贮存和管理。</w:t>
            </w:r>
          </w:p>
        </w:tc>
      </w:tr>
      <w:tr w14:paraId="6EB39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00" w:type="dxa"/>
            <w:vAlign w:val="center"/>
          </w:tcPr>
          <w:p w14:paraId="111CA4AB">
            <w:pPr>
              <w:adjustRightInd w:val="0"/>
              <w:snapToGrid w:val="0"/>
              <w:jc w:val="center"/>
              <w:rPr>
                <w:rFonts w:cs="宋体"/>
                <w:color w:val="000000"/>
                <w:kern w:val="0"/>
                <w:sz w:val="24"/>
              </w:rPr>
            </w:pPr>
            <w:r>
              <w:rPr>
                <w:rFonts w:hint="eastAsia" w:cs="宋体"/>
                <w:color w:val="000000"/>
                <w:kern w:val="0"/>
                <w:sz w:val="24"/>
              </w:rPr>
              <w:t>总量</w:t>
            </w:r>
          </w:p>
          <w:p w14:paraId="72C73036">
            <w:pPr>
              <w:adjustRightInd w:val="0"/>
              <w:snapToGrid w:val="0"/>
              <w:jc w:val="center"/>
              <w:rPr>
                <w:rFonts w:cs="宋体"/>
                <w:color w:val="000000"/>
                <w:kern w:val="0"/>
                <w:sz w:val="24"/>
              </w:rPr>
            </w:pPr>
            <w:r>
              <w:rPr>
                <w:rFonts w:hint="eastAsia" w:cs="宋体"/>
                <w:color w:val="000000"/>
                <w:kern w:val="0"/>
                <w:sz w:val="24"/>
              </w:rPr>
              <w:t>控制</w:t>
            </w:r>
          </w:p>
          <w:p w14:paraId="1F6987F0">
            <w:pPr>
              <w:adjustRightInd w:val="0"/>
              <w:snapToGrid w:val="0"/>
              <w:jc w:val="center"/>
              <w:rPr>
                <w:rFonts w:cs="宋体"/>
                <w:color w:val="000000"/>
                <w:kern w:val="0"/>
                <w:sz w:val="24"/>
              </w:rPr>
            </w:pPr>
            <w:r>
              <w:rPr>
                <w:rFonts w:hint="eastAsia" w:cs="宋体"/>
                <w:color w:val="000000"/>
                <w:kern w:val="0"/>
                <w:sz w:val="24"/>
              </w:rPr>
              <w:t>指标</w:t>
            </w:r>
          </w:p>
        </w:tc>
        <w:tc>
          <w:tcPr>
            <w:tcW w:w="8190" w:type="dxa"/>
            <w:vAlign w:val="center"/>
          </w:tcPr>
          <w:p w14:paraId="6E7636D8">
            <w:pPr>
              <w:spacing w:line="360" w:lineRule="auto"/>
              <w:ind w:firstLine="464" w:firstLineChars="200"/>
              <w:rPr>
                <w:color w:val="000000"/>
                <w:sz w:val="24"/>
              </w:rPr>
            </w:pPr>
            <w:r>
              <w:rPr>
                <w:color w:val="000000"/>
                <w:spacing w:val="-4"/>
                <w:sz w:val="24"/>
              </w:rPr>
              <w:t>废水总量指标：</w:t>
            </w:r>
            <w:r>
              <w:rPr>
                <w:color w:val="000000"/>
                <w:sz w:val="24"/>
              </w:rPr>
              <w:t>COD：</w:t>
            </w:r>
            <w:r>
              <w:rPr>
                <w:rFonts w:hint="eastAsia"/>
                <w:color w:val="000000"/>
                <w:sz w:val="24"/>
              </w:rPr>
              <w:t>1.03t</w:t>
            </w:r>
            <w:r>
              <w:rPr>
                <w:color w:val="000000"/>
                <w:sz w:val="24"/>
              </w:rPr>
              <w:t>/a；NH</w:t>
            </w:r>
            <w:r>
              <w:rPr>
                <w:color w:val="000000"/>
                <w:sz w:val="24"/>
                <w:vertAlign w:val="subscript"/>
              </w:rPr>
              <w:t>3</w:t>
            </w:r>
            <w:r>
              <w:rPr>
                <w:color w:val="000000"/>
                <w:sz w:val="24"/>
              </w:rPr>
              <w:t>-N：</w:t>
            </w:r>
            <w:r>
              <w:rPr>
                <w:rFonts w:hint="eastAsia"/>
                <w:color w:val="000000"/>
                <w:sz w:val="24"/>
              </w:rPr>
              <w:t>0.15t/a；TP：0.01</w:t>
            </w:r>
            <w:r>
              <w:rPr>
                <w:color w:val="000000"/>
                <w:sz w:val="24"/>
              </w:rPr>
              <w:t>t/a</w:t>
            </w:r>
            <w:r>
              <w:rPr>
                <w:rFonts w:hint="eastAsia"/>
                <w:color w:val="000000"/>
                <w:sz w:val="24"/>
              </w:rPr>
              <w:t>。</w:t>
            </w:r>
          </w:p>
          <w:p w14:paraId="19F94BC8">
            <w:pPr>
              <w:spacing w:line="360" w:lineRule="auto"/>
              <w:ind w:firstLine="480" w:firstLineChars="200"/>
              <w:rPr>
                <w:color w:val="000000"/>
                <w:sz w:val="24"/>
              </w:rPr>
            </w:pPr>
            <w:r>
              <w:rPr>
                <w:rFonts w:hint="eastAsia"/>
                <w:color w:val="000000"/>
                <w:sz w:val="24"/>
              </w:rPr>
              <w:t>废气总量指标：颗粒物：2.37t/a；</w:t>
            </w:r>
            <w:r>
              <w:rPr>
                <w:color w:val="000000"/>
                <w:sz w:val="24"/>
              </w:rPr>
              <w:t>NO</w:t>
            </w:r>
            <w:r>
              <w:rPr>
                <w:color w:val="000000"/>
                <w:sz w:val="24"/>
                <w:vertAlign w:val="subscript"/>
              </w:rPr>
              <w:t>X</w:t>
            </w:r>
            <w:r>
              <w:rPr>
                <w:rFonts w:hint="eastAsia"/>
                <w:color w:val="000000"/>
                <w:sz w:val="24"/>
              </w:rPr>
              <w:t>：4.5 t/a；</w:t>
            </w:r>
            <w:r>
              <w:rPr>
                <w:color w:val="000000"/>
                <w:sz w:val="24"/>
              </w:rPr>
              <w:t xml:space="preserve"> SO</w:t>
            </w:r>
            <w:r>
              <w:rPr>
                <w:color w:val="000000"/>
                <w:sz w:val="24"/>
                <w:vertAlign w:val="subscript"/>
              </w:rPr>
              <w:t>2</w:t>
            </w:r>
            <w:r>
              <w:rPr>
                <w:rFonts w:hint="eastAsia"/>
                <w:color w:val="000000"/>
                <w:sz w:val="24"/>
              </w:rPr>
              <w:t>：</w:t>
            </w:r>
            <w:r>
              <w:rPr>
                <w:rFonts w:hint="eastAsia" w:cs="宋体"/>
                <w:snapToGrid w:val="0"/>
                <w:color w:val="000000"/>
                <w:kern w:val="21"/>
                <w:sz w:val="24"/>
              </w:rPr>
              <w:t>3.13</w:t>
            </w:r>
            <w:r>
              <w:rPr>
                <w:rFonts w:hint="eastAsia"/>
                <w:color w:val="000000"/>
                <w:sz w:val="24"/>
              </w:rPr>
              <w:t>t/a；氨：</w:t>
            </w:r>
            <w:r>
              <w:rPr>
                <w:rFonts w:hint="eastAsia" w:hAnsi="宋体"/>
                <w:color w:val="000000"/>
                <w:sz w:val="24"/>
              </w:rPr>
              <w:t>1.633t/a；硫化氢：0.41t/a</w:t>
            </w:r>
            <w:r>
              <w:rPr>
                <w:rFonts w:hint="eastAsia"/>
                <w:color w:val="000000"/>
                <w:sz w:val="24"/>
              </w:rPr>
              <w:t>。</w:t>
            </w:r>
          </w:p>
          <w:p w14:paraId="7054B0E4">
            <w:pPr>
              <w:spacing w:line="360" w:lineRule="auto"/>
              <w:ind w:firstLine="480" w:firstLineChars="200"/>
              <w:rPr>
                <w:color w:val="000000"/>
                <w:sz w:val="24"/>
              </w:rPr>
            </w:pPr>
          </w:p>
          <w:p w14:paraId="3EB288D3">
            <w:pPr>
              <w:spacing w:line="360" w:lineRule="auto"/>
              <w:ind w:firstLine="480" w:firstLineChars="200"/>
              <w:rPr>
                <w:color w:val="000000"/>
                <w:sz w:val="24"/>
              </w:rPr>
            </w:pPr>
          </w:p>
          <w:p w14:paraId="0A4B398D">
            <w:pPr>
              <w:spacing w:line="360" w:lineRule="auto"/>
              <w:ind w:firstLine="480" w:firstLineChars="200"/>
              <w:rPr>
                <w:color w:val="000000"/>
                <w:sz w:val="24"/>
              </w:rPr>
            </w:pPr>
          </w:p>
          <w:p w14:paraId="140BF4A3">
            <w:pPr>
              <w:spacing w:line="360" w:lineRule="auto"/>
              <w:ind w:firstLine="480" w:firstLineChars="200"/>
              <w:rPr>
                <w:color w:val="000000"/>
                <w:sz w:val="24"/>
              </w:rPr>
            </w:pPr>
          </w:p>
          <w:p w14:paraId="08828721">
            <w:pPr>
              <w:spacing w:line="360" w:lineRule="auto"/>
              <w:ind w:firstLine="480" w:firstLineChars="200"/>
              <w:rPr>
                <w:color w:val="000000"/>
                <w:sz w:val="24"/>
              </w:rPr>
            </w:pPr>
          </w:p>
          <w:p w14:paraId="3DA4ED0B">
            <w:pPr>
              <w:spacing w:line="360" w:lineRule="auto"/>
              <w:ind w:firstLine="480" w:firstLineChars="200"/>
              <w:rPr>
                <w:color w:val="000000"/>
                <w:sz w:val="24"/>
              </w:rPr>
            </w:pPr>
          </w:p>
          <w:p w14:paraId="16002E73">
            <w:pPr>
              <w:spacing w:line="360" w:lineRule="auto"/>
              <w:ind w:firstLine="480" w:firstLineChars="200"/>
              <w:rPr>
                <w:color w:val="000000"/>
                <w:sz w:val="24"/>
              </w:rPr>
            </w:pPr>
          </w:p>
          <w:p w14:paraId="28D3D765">
            <w:pPr>
              <w:spacing w:line="360" w:lineRule="auto"/>
              <w:ind w:firstLine="480" w:firstLineChars="200"/>
              <w:rPr>
                <w:color w:val="000000"/>
                <w:sz w:val="24"/>
              </w:rPr>
            </w:pPr>
          </w:p>
          <w:p w14:paraId="080F9085">
            <w:pPr>
              <w:spacing w:line="360" w:lineRule="auto"/>
              <w:ind w:firstLine="480" w:firstLineChars="200"/>
              <w:rPr>
                <w:color w:val="000000"/>
                <w:sz w:val="24"/>
              </w:rPr>
            </w:pPr>
          </w:p>
          <w:p w14:paraId="3EA60BA8">
            <w:pPr>
              <w:spacing w:line="360" w:lineRule="auto"/>
              <w:ind w:firstLine="480" w:firstLineChars="200"/>
              <w:rPr>
                <w:color w:val="000000"/>
                <w:sz w:val="24"/>
              </w:rPr>
            </w:pPr>
          </w:p>
          <w:p w14:paraId="3787D745">
            <w:pPr>
              <w:spacing w:line="360" w:lineRule="auto"/>
              <w:ind w:firstLine="480" w:firstLineChars="200"/>
              <w:rPr>
                <w:color w:val="000000"/>
                <w:sz w:val="24"/>
              </w:rPr>
            </w:pPr>
          </w:p>
          <w:p w14:paraId="2B93EC7B">
            <w:pPr>
              <w:spacing w:line="360" w:lineRule="auto"/>
              <w:ind w:firstLine="480" w:firstLineChars="200"/>
              <w:rPr>
                <w:color w:val="000000"/>
                <w:sz w:val="24"/>
              </w:rPr>
            </w:pPr>
          </w:p>
          <w:p w14:paraId="7D7E38DC">
            <w:pPr>
              <w:spacing w:line="360" w:lineRule="auto"/>
              <w:ind w:firstLine="480" w:firstLineChars="200"/>
              <w:rPr>
                <w:color w:val="000000"/>
                <w:sz w:val="24"/>
              </w:rPr>
            </w:pPr>
          </w:p>
          <w:p w14:paraId="457F69C1">
            <w:pPr>
              <w:spacing w:line="360" w:lineRule="auto"/>
              <w:rPr>
                <w:color w:val="FF0000"/>
                <w:sz w:val="24"/>
              </w:rPr>
            </w:pPr>
          </w:p>
        </w:tc>
      </w:tr>
    </w:tbl>
    <w:p w14:paraId="1DAE8A40">
      <w:pPr>
        <w:pStyle w:val="23"/>
        <w:spacing w:before="0" w:beforeAutospacing="0" w:after="0" w:afterAutospacing="0"/>
        <w:jc w:val="center"/>
        <w:outlineLvl w:val="0"/>
        <w:rPr>
          <w:rFonts w:ascii="Times New Roman" w:hAnsi="Times New Roman" w:eastAsia="黑体"/>
          <w:snapToGrid w:val="0"/>
          <w:color w:val="000000"/>
          <w:sz w:val="30"/>
          <w:szCs w:val="30"/>
        </w:rPr>
      </w:pPr>
      <w:r>
        <w:rPr>
          <w:rFonts w:ascii="Times New Roman" w:hAnsi="Times New Roman" w:eastAsia="黑体"/>
          <w:snapToGrid w:val="0"/>
          <w:color w:val="000000"/>
          <w:sz w:val="36"/>
          <w:szCs w:val="36"/>
        </w:rPr>
        <w:br w:type="page"/>
      </w:r>
      <w:r>
        <w:rPr>
          <w:rFonts w:hint="eastAsia" w:ascii="Times New Roman" w:hAnsi="Times New Roman" w:eastAsia="黑体"/>
          <w:snapToGrid w:val="0"/>
          <w:color w:val="000000"/>
          <w:sz w:val="30"/>
          <w:szCs w:val="30"/>
        </w:rPr>
        <w:t>四、主要环境影响和保护措施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585"/>
      </w:tblGrid>
      <w:tr w14:paraId="0D6E1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96" w:type="dxa"/>
            <w:tcMar>
              <w:left w:w="28" w:type="dxa"/>
              <w:right w:w="28" w:type="dxa"/>
            </w:tcMar>
            <w:vAlign w:val="center"/>
          </w:tcPr>
          <w:p w14:paraId="208A946C">
            <w:pPr>
              <w:pStyle w:val="23"/>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施工</w:t>
            </w:r>
          </w:p>
          <w:p w14:paraId="3CF7F091">
            <w:pPr>
              <w:pStyle w:val="23"/>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期环</w:t>
            </w:r>
          </w:p>
          <w:p w14:paraId="208A3D5D">
            <w:pPr>
              <w:pStyle w:val="23"/>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境保</w:t>
            </w:r>
          </w:p>
          <w:p w14:paraId="4116DBAD">
            <w:pPr>
              <w:pStyle w:val="23"/>
              <w:adjustRightInd w:val="0"/>
              <w:snapToGrid w:val="0"/>
              <w:spacing w:before="0" w:beforeAutospacing="0" w:after="0" w:afterAutospacing="0"/>
              <w:jc w:val="center"/>
              <w:rPr>
                <w:rFonts w:ascii="Times New Roman" w:hAnsi="Times New Roman" w:cs="宋体"/>
                <w:color w:val="000000"/>
                <w:kern w:val="2"/>
                <w:szCs w:val="24"/>
              </w:rPr>
            </w:pPr>
            <w:r>
              <w:rPr>
                <w:rFonts w:hint="eastAsia" w:ascii="Times New Roman" w:hAnsi="Times New Roman" w:cs="宋体"/>
                <w:color w:val="000000"/>
                <w:kern w:val="2"/>
                <w:szCs w:val="24"/>
              </w:rPr>
              <w:t>护措</w:t>
            </w:r>
          </w:p>
          <w:p w14:paraId="2B93BD20">
            <w:pPr>
              <w:pStyle w:val="23"/>
              <w:adjustRightInd w:val="0"/>
              <w:snapToGrid w:val="0"/>
              <w:spacing w:before="0" w:beforeAutospacing="0" w:after="0" w:afterAutospacing="0"/>
              <w:jc w:val="center"/>
              <w:rPr>
                <w:rFonts w:ascii="Times New Roman" w:hAnsi="Times New Roman" w:cs="宋体"/>
                <w:bCs/>
                <w:color w:val="000000"/>
                <w:kern w:val="2"/>
                <w:sz w:val="21"/>
                <w:szCs w:val="21"/>
              </w:rPr>
            </w:pPr>
            <w:r>
              <w:rPr>
                <w:rFonts w:hint="eastAsia" w:ascii="Times New Roman" w:hAnsi="Times New Roman" w:cs="宋体"/>
                <w:color w:val="000000"/>
                <w:kern w:val="2"/>
                <w:szCs w:val="24"/>
              </w:rPr>
              <w:t>施</w:t>
            </w:r>
          </w:p>
        </w:tc>
        <w:tc>
          <w:tcPr>
            <w:tcW w:w="8585" w:type="dxa"/>
            <w:vAlign w:val="center"/>
          </w:tcPr>
          <w:p w14:paraId="703516A1">
            <w:pPr>
              <w:adjustRightInd w:val="0"/>
              <w:snapToGrid w:val="0"/>
              <w:spacing w:line="360" w:lineRule="auto"/>
              <w:ind w:firstLine="442" w:firstLineChars="200"/>
              <w:rPr>
                <w:rFonts w:cs="宋体"/>
                <w:b/>
                <w:bCs/>
                <w:color w:val="000000"/>
                <w:spacing w:val="-10"/>
                <w:sz w:val="24"/>
              </w:rPr>
            </w:pPr>
            <w:r>
              <w:rPr>
                <w:rFonts w:hint="eastAsia" w:cs="宋体"/>
                <w:b/>
                <w:bCs/>
                <w:color w:val="000000"/>
                <w:spacing w:val="-10"/>
                <w:sz w:val="24"/>
              </w:rPr>
              <w:t>（一）施工期环境影响和保护措施</w:t>
            </w:r>
          </w:p>
          <w:p w14:paraId="451D7372">
            <w:pPr>
              <w:adjustRightInd w:val="0"/>
              <w:snapToGrid w:val="0"/>
              <w:spacing w:line="360" w:lineRule="auto"/>
              <w:ind w:firstLine="442" w:firstLineChars="200"/>
              <w:rPr>
                <w:rFonts w:cs="宋体"/>
                <w:b/>
                <w:bCs/>
                <w:color w:val="000000"/>
                <w:spacing w:val="-10"/>
                <w:sz w:val="24"/>
              </w:rPr>
            </w:pPr>
            <w:r>
              <w:rPr>
                <w:rFonts w:hint="eastAsia" w:cs="宋体"/>
                <w:b/>
                <w:bCs/>
                <w:color w:val="000000"/>
                <w:spacing w:val="-10"/>
                <w:sz w:val="24"/>
              </w:rPr>
              <w:t>1、大气污染防治措施</w:t>
            </w:r>
          </w:p>
          <w:p w14:paraId="24E13E6F">
            <w:pPr>
              <w:spacing w:line="360" w:lineRule="auto"/>
              <w:ind w:firstLine="480" w:firstLineChars="200"/>
              <w:jc w:val="left"/>
              <w:rPr>
                <w:rFonts w:cs="宋体"/>
                <w:bCs/>
                <w:color w:val="000000"/>
                <w:sz w:val="24"/>
              </w:rPr>
            </w:pPr>
            <w:r>
              <w:rPr>
                <w:rFonts w:hint="eastAsia" w:cs="宋体"/>
                <w:bCs/>
                <w:color w:val="000000"/>
                <w:sz w:val="24"/>
              </w:rPr>
              <w:t>防治措施：施工方在施工过程中关闭厂房门窗，采取洒水抑尘作业，对堆放物料采取遮盖措施。</w:t>
            </w:r>
          </w:p>
          <w:p w14:paraId="637E8698">
            <w:pPr>
              <w:adjustRightInd w:val="0"/>
              <w:snapToGrid w:val="0"/>
              <w:spacing w:line="360" w:lineRule="auto"/>
              <w:ind w:firstLine="442" w:firstLineChars="200"/>
              <w:rPr>
                <w:rFonts w:cs="宋体"/>
                <w:b/>
                <w:bCs/>
                <w:color w:val="000000"/>
                <w:spacing w:val="-10"/>
                <w:sz w:val="24"/>
              </w:rPr>
            </w:pPr>
            <w:r>
              <w:rPr>
                <w:rFonts w:hint="eastAsia" w:cs="宋体"/>
                <w:b/>
                <w:bCs/>
                <w:color w:val="000000"/>
                <w:spacing w:val="-10"/>
                <w:sz w:val="24"/>
              </w:rPr>
              <w:t>2、水污染防治措施</w:t>
            </w:r>
          </w:p>
          <w:p w14:paraId="40037653">
            <w:pPr>
              <w:spacing w:line="360" w:lineRule="auto"/>
              <w:ind w:firstLine="480" w:firstLineChars="200"/>
              <w:rPr>
                <w:color w:val="000000"/>
                <w:sz w:val="24"/>
              </w:rPr>
            </w:pPr>
            <w:r>
              <w:rPr>
                <w:rFonts w:hint="eastAsia"/>
                <w:color w:val="000000"/>
                <w:sz w:val="24"/>
              </w:rPr>
              <w:t>防治措施：施工人员产生的生活污水</w:t>
            </w:r>
            <w:r>
              <w:rPr>
                <w:color w:val="000000"/>
                <w:sz w:val="24"/>
              </w:rPr>
              <w:t>经</w:t>
            </w:r>
            <w:r>
              <w:rPr>
                <w:rFonts w:hint="eastAsia"/>
                <w:color w:val="000000"/>
                <w:sz w:val="24"/>
              </w:rPr>
              <w:t>辣妹子集团污水处理站</w:t>
            </w:r>
            <w:r>
              <w:rPr>
                <w:color w:val="000000"/>
                <w:sz w:val="24"/>
              </w:rPr>
              <w:t>处理达</w:t>
            </w:r>
            <w:r>
              <w:rPr>
                <w:rFonts w:hint="eastAsia"/>
                <w:sz w:val="24"/>
              </w:rPr>
              <w:t>《榨菜行业水污染物排放标准》（DB 50/1050-2020）表1标准限值</w:t>
            </w:r>
            <w:r>
              <w:rPr>
                <w:rFonts w:hint="eastAsia" w:hAnsi="宋体"/>
                <w:sz w:val="24"/>
              </w:rPr>
              <w:t>后</w:t>
            </w:r>
            <w:r>
              <w:rPr>
                <w:color w:val="000000"/>
                <w:sz w:val="24"/>
              </w:rPr>
              <w:t>，</w:t>
            </w:r>
            <w:r>
              <w:rPr>
                <w:rFonts w:hint="eastAsia"/>
                <w:color w:val="000000"/>
                <w:sz w:val="24"/>
              </w:rPr>
              <w:t>排入长江</w:t>
            </w:r>
            <w:r>
              <w:rPr>
                <w:color w:val="000000"/>
                <w:sz w:val="24"/>
              </w:rPr>
              <w:t>。</w:t>
            </w:r>
          </w:p>
          <w:p w14:paraId="67546345">
            <w:pPr>
              <w:adjustRightInd w:val="0"/>
              <w:snapToGrid w:val="0"/>
              <w:spacing w:line="360" w:lineRule="auto"/>
              <w:ind w:firstLine="482" w:firstLineChars="200"/>
              <w:rPr>
                <w:rFonts w:cs="宋体"/>
                <w:b/>
                <w:bCs/>
                <w:color w:val="000000"/>
                <w:sz w:val="24"/>
              </w:rPr>
            </w:pPr>
            <w:r>
              <w:rPr>
                <w:rFonts w:hint="eastAsia" w:cs="宋体"/>
                <w:b/>
                <w:bCs/>
                <w:color w:val="000000"/>
                <w:sz w:val="24"/>
              </w:rPr>
              <w:t>3、噪声</w:t>
            </w:r>
            <w:r>
              <w:rPr>
                <w:rFonts w:hint="eastAsia" w:cs="宋体"/>
                <w:b/>
                <w:bCs/>
                <w:color w:val="000000"/>
                <w:spacing w:val="-10"/>
                <w:sz w:val="24"/>
              </w:rPr>
              <w:t>污染防治措施</w:t>
            </w:r>
          </w:p>
          <w:p w14:paraId="06F97633">
            <w:pPr>
              <w:adjustRightInd w:val="0"/>
              <w:snapToGrid w:val="0"/>
              <w:spacing w:line="360" w:lineRule="auto"/>
              <w:ind w:firstLine="480" w:firstLineChars="200"/>
              <w:rPr>
                <w:color w:val="000000"/>
                <w:sz w:val="24"/>
              </w:rPr>
            </w:pPr>
            <w:r>
              <w:rPr>
                <w:rFonts w:hint="eastAsia"/>
                <w:color w:val="000000"/>
                <w:sz w:val="24"/>
              </w:rPr>
              <w:t>防治措施：合理安排施工时间，选用低噪声设备，合理布置施工机具，施工时尽量关闭窗户，将施工噪声对外环境影响降至最低。</w:t>
            </w:r>
          </w:p>
          <w:p w14:paraId="4A5388B1">
            <w:pPr>
              <w:adjustRightInd w:val="0"/>
              <w:snapToGrid w:val="0"/>
              <w:spacing w:line="360" w:lineRule="auto"/>
              <w:ind w:firstLine="482" w:firstLineChars="200"/>
              <w:rPr>
                <w:rFonts w:cs="宋体"/>
                <w:b/>
                <w:bCs/>
                <w:color w:val="000000"/>
                <w:sz w:val="24"/>
              </w:rPr>
            </w:pPr>
            <w:r>
              <w:rPr>
                <w:rFonts w:cs="宋体"/>
                <w:b/>
                <w:bCs/>
                <w:color w:val="000000"/>
                <w:sz w:val="24"/>
              </w:rPr>
              <w:t>4</w:t>
            </w:r>
            <w:r>
              <w:rPr>
                <w:rFonts w:hint="eastAsia" w:cs="宋体"/>
                <w:b/>
                <w:bCs/>
                <w:color w:val="000000"/>
                <w:sz w:val="24"/>
              </w:rPr>
              <w:t>、固体废物</w:t>
            </w:r>
            <w:r>
              <w:rPr>
                <w:rFonts w:hint="eastAsia" w:cs="宋体"/>
                <w:b/>
                <w:bCs/>
                <w:color w:val="000000"/>
                <w:spacing w:val="-10"/>
                <w:sz w:val="24"/>
              </w:rPr>
              <w:t>污染防治措施</w:t>
            </w:r>
          </w:p>
          <w:p w14:paraId="447D0091">
            <w:pPr>
              <w:spacing w:line="360" w:lineRule="auto"/>
              <w:ind w:firstLine="480"/>
              <w:rPr>
                <w:color w:val="000000"/>
                <w:sz w:val="24"/>
              </w:rPr>
            </w:pPr>
            <w:r>
              <w:rPr>
                <w:rFonts w:hint="eastAsia"/>
                <w:color w:val="000000"/>
                <w:sz w:val="24"/>
              </w:rPr>
              <w:t>减缓及保护措施：</w:t>
            </w:r>
          </w:p>
          <w:p w14:paraId="55D03D38">
            <w:pPr>
              <w:spacing w:line="360" w:lineRule="auto"/>
              <w:ind w:firstLine="480"/>
              <w:rPr>
                <w:color w:val="000000"/>
                <w:sz w:val="24"/>
              </w:rPr>
            </w:pPr>
            <w:r>
              <w:rPr>
                <w:rFonts w:hint="eastAsia"/>
                <w:color w:val="000000"/>
                <w:sz w:val="24"/>
              </w:rPr>
              <w:t>①对产生的建筑垃圾分类处理，不得随意弃于现场，且尽量回收利用；</w:t>
            </w:r>
          </w:p>
          <w:p w14:paraId="784ADC8E">
            <w:pPr>
              <w:spacing w:line="360" w:lineRule="auto"/>
              <w:ind w:firstLine="480"/>
              <w:rPr>
                <w:color w:val="000000"/>
                <w:sz w:val="24"/>
              </w:rPr>
            </w:pPr>
            <w:r>
              <w:rPr>
                <w:rFonts w:hint="eastAsia"/>
                <w:color w:val="000000"/>
                <w:sz w:val="24"/>
              </w:rPr>
              <w:t>②垃圾运输应按规定的时间、线路清运，倾倒到指定的地点。运输车辆必须完好，避免垃圾等废物洒落，污染环境；</w:t>
            </w:r>
          </w:p>
          <w:p w14:paraId="34E1722D">
            <w:pPr>
              <w:spacing w:line="360" w:lineRule="auto"/>
              <w:ind w:firstLine="480"/>
              <w:rPr>
                <w:color w:val="000000"/>
                <w:sz w:val="24"/>
              </w:rPr>
            </w:pPr>
            <w:r>
              <w:rPr>
                <w:rFonts w:hint="eastAsia"/>
                <w:color w:val="000000"/>
                <w:sz w:val="24"/>
              </w:rPr>
              <w:t>③施工人员产生的生活垃圾采用定点收集方式，设立专门的容器加以收集后由环卫部门处理。</w:t>
            </w:r>
          </w:p>
          <w:p w14:paraId="0621B244">
            <w:pPr>
              <w:spacing w:line="360" w:lineRule="auto"/>
              <w:ind w:firstLine="480"/>
              <w:rPr>
                <w:color w:val="000000"/>
              </w:rPr>
            </w:pPr>
          </w:p>
          <w:p w14:paraId="100664AB">
            <w:pPr>
              <w:spacing w:line="360" w:lineRule="auto"/>
              <w:ind w:firstLine="480"/>
              <w:rPr>
                <w:color w:val="000000"/>
              </w:rPr>
            </w:pPr>
          </w:p>
          <w:p w14:paraId="511E6360">
            <w:pPr>
              <w:spacing w:line="360" w:lineRule="auto"/>
              <w:ind w:firstLine="480"/>
              <w:rPr>
                <w:color w:val="000000"/>
              </w:rPr>
            </w:pPr>
          </w:p>
          <w:p w14:paraId="3D620450">
            <w:pPr>
              <w:spacing w:line="360" w:lineRule="auto"/>
              <w:ind w:firstLine="480"/>
              <w:rPr>
                <w:color w:val="000000"/>
              </w:rPr>
            </w:pPr>
          </w:p>
          <w:p w14:paraId="252F1034">
            <w:pPr>
              <w:spacing w:line="360" w:lineRule="auto"/>
              <w:ind w:firstLine="480"/>
              <w:rPr>
                <w:color w:val="000000"/>
              </w:rPr>
            </w:pPr>
          </w:p>
          <w:p w14:paraId="3044B212">
            <w:pPr>
              <w:spacing w:line="360" w:lineRule="auto"/>
              <w:ind w:firstLine="480"/>
              <w:rPr>
                <w:color w:val="000000"/>
              </w:rPr>
            </w:pPr>
          </w:p>
          <w:p w14:paraId="5E6CD1F7">
            <w:pPr>
              <w:spacing w:line="360" w:lineRule="auto"/>
              <w:ind w:firstLine="480"/>
              <w:rPr>
                <w:color w:val="000000"/>
              </w:rPr>
            </w:pPr>
          </w:p>
          <w:p w14:paraId="5C726168">
            <w:pPr>
              <w:spacing w:line="360" w:lineRule="auto"/>
              <w:rPr>
                <w:color w:val="000000"/>
              </w:rPr>
            </w:pPr>
          </w:p>
          <w:p w14:paraId="2D4FCFFA">
            <w:pPr>
              <w:spacing w:line="360" w:lineRule="auto"/>
              <w:rPr>
                <w:color w:val="000000"/>
              </w:rPr>
            </w:pPr>
          </w:p>
          <w:p w14:paraId="2DC11A73">
            <w:pPr>
              <w:spacing w:line="360" w:lineRule="auto"/>
              <w:rPr>
                <w:color w:val="000000"/>
              </w:rPr>
            </w:pPr>
          </w:p>
          <w:p w14:paraId="3E8CC094">
            <w:pPr>
              <w:spacing w:line="360" w:lineRule="auto"/>
              <w:rPr>
                <w:color w:val="000000"/>
              </w:rPr>
            </w:pPr>
          </w:p>
          <w:p w14:paraId="17AB3BC1">
            <w:pPr>
              <w:spacing w:line="360" w:lineRule="auto"/>
              <w:rPr>
                <w:color w:val="000000"/>
              </w:rPr>
            </w:pPr>
          </w:p>
        </w:tc>
      </w:tr>
    </w:tbl>
    <w:p w14:paraId="45F26992">
      <w:pPr>
        <w:adjustRightInd w:val="0"/>
        <w:snapToGrid w:val="0"/>
        <w:jc w:val="center"/>
        <w:rPr>
          <w:rFonts w:cs="宋体"/>
          <w:bCs/>
          <w:color w:val="000000"/>
          <w:szCs w:val="21"/>
        </w:rPr>
        <w:sectPr>
          <w:pgSz w:w="11907" w:h="16840"/>
          <w:pgMar w:top="1701" w:right="1531" w:bottom="2127" w:left="1531" w:header="851" w:footer="851" w:gutter="0"/>
          <w:cols w:space="720" w:num="1"/>
          <w:docGrid w:linePitch="312" w:charSpace="0"/>
        </w:sectPr>
      </w:pPr>
    </w:p>
    <w:tbl>
      <w:tblPr>
        <w:tblStyle w:val="27"/>
        <w:tblW w:w="50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2813"/>
      </w:tblGrid>
      <w:tr w14:paraId="7282A2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80" w:type="dxa"/>
            <w:tcMar>
              <w:left w:w="28" w:type="dxa"/>
              <w:right w:w="28" w:type="dxa"/>
            </w:tcMar>
            <w:vAlign w:val="center"/>
          </w:tcPr>
          <w:p w14:paraId="1E435FF5">
            <w:pPr>
              <w:adjustRightInd w:val="0"/>
              <w:snapToGrid w:val="0"/>
              <w:jc w:val="center"/>
              <w:rPr>
                <w:rFonts w:cs="宋体"/>
                <w:bCs/>
                <w:color w:val="000000"/>
                <w:sz w:val="24"/>
              </w:rPr>
            </w:pPr>
            <w:r>
              <w:rPr>
                <w:rFonts w:hint="eastAsia" w:cs="宋体"/>
                <w:bCs/>
                <w:color w:val="000000"/>
                <w:sz w:val="24"/>
              </w:rPr>
              <w:t>运营</w:t>
            </w:r>
          </w:p>
          <w:p w14:paraId="204044F5">
            <w:pPr>
              <w:adjustRightInd w:val="0"/>
              <w:snapToGrid w:val="0"/>
              <w:jc w:val="center"/>
              <w:rPr>
                <w:rFonts w:cs="宋体"/>
                <w:bCs/>
                <w:color w:val="000000"/>
                <w:sz w:val="24"/>
              </w:rPr>
            </w:pPr>
            <w:r>
              <w:rPr>
                <w:rFonts w:hint="eastAsia" w:cs="宋体"/>
                <w:bCs/>
                <w:color w:val="000000"/>
                <w:sz w:val="24"/>
              </w:rPr>
              <w:t>期环</w:t>
            </w:r>
          </w:p>
          <w:p w14:paraId="68C8FDAC">
            <w:pPr>
              <w:adjustRightInd w:val="0"/>
              <w:snapToGrid w:val="0"/>
              <w:jc w:val="center"/>
              <w:rPr>
                <w:rFonts w:cs="宋体"/>
                <w:bCs/>
                <w:color w:val="000000"/>
                <w:sz w:val="24"/>
              </w:rPr>
            </w:pPr>
            <w:r>
              <w:rPr>
                <w:rFonts w:hint="eastAsia" w:cs="宋体"/>
                <w:bCs/>
                <w:color w:val="000000"/>
                <w:sz w:val="24"/>
              </w:rPr>
              <w:t>境影</w:t>
            </w:r>
          </w:p>
          <w:p w14:paraId="63CAA78F">
            <w:pPr>
              <w:adjustRightInd w:val="0"/>
              <w:snapToGrid w:val="0"/>
              <w:jc w:val="center"/>
              <w:rPr>
                <w:rFonts w:cs="宋体"/>
                <w:bCs/>
                <w:color w:val="000000"/>
                <w:sz w:val="24"/>
              </w:rPr>
            </w:pPr>
            <w:r>
              <w:rPr>
                <w:rFonts w:hint="eastAsia" w:cs="宋体"/>
                <w:bCs/>
                <w:color w:val="000000"/>
                <w:sz w:val="24"/>
              </w:rPr>
              <w:t>响和</w:t>
            </w:r>
          </w:p>
          <w:p w14:paraId="556FC95B">
            <w:pPr>
              <w:adjustRightInd w:val="0"/>
              <w:snapToGrid w:val="0"/>
              <w:jc w:val="center"/>
              <w:rPr>
                <w:rFonts w:cs="宋体"/>
                <w:bCs/>
                <w:color w:val="000000"/>
                <w:sz w:val="24"/>
              </w:rPr>
            </w:pPr>
            <w:r>
              <w:rPr>
                <w:rFonts w:hint="eastAsia" w:cs="宋体"/>
                <w:bCs/>
                <w:color w:val="000000"/>
                <w:sz w:val="24"/>
              </w:rPr>
              <w:t>保护</w:t>
            </w:r>
          </w:p>
          <w:p w14:paraId="68A7C3DF">
            <w:pPr>
              <w:adjustRightInd w:val="0"/>
              <w:snapToGrid w:val="0"/>
              <w:jc w:val="center"/>
              <w:rPr>
                <w:rFonts w:cs="宋体"/>
                <w:bCs/>
                <w:color w:val="000000"/>
                <w:szCs w:val="21"/>
              </w:rPr>
            </w:pPr>
            <w:r>
              <w:rPr>
                <w:rFonts w:hint="eastAsia" w:cs="宋体"/>
                <w:bCs/>
                <w:color w:val="000000"/>
                <w:sz w:val="24"/>
              </w:rPr>
              <w:t>措施</w:t>
            </w:r>
          </w:p>
        </w:tc>
        <w:tc>
          <w:tcPr>
            <w:tcW w:w="12813" w:type="dxa"/>
            <w:vAlign w:val="center"/>
          </w:tcPr>
          <w:p w14:paraId="7A1F98E7">
            <w:pPr>
              <w:adjustRightInd w:val="0"/>
              <w:snapToGrid w:val="0"/>
              <w:spacing w:line="360" w:lineRule="auto"/>
              <w:ind w:firstLine="482" w:firstLineChars="200"/>
              <w:rPr>
                <w:rFonts w:cs="宋体"/>
                <w:b/>
                <w:bCs/>
                <w:color w:val="000000"/>
                <w:sz w:val="24"/>
              </w:rPr>
            </w:pPr>
            <w:r>
              <w:rPr>
                <w:rFonts w:hint="eastAsia" w:cs="宋体"/>
                <w:b/>
                <w:bCs/>
                <w:color w:val="000000"/>
                <w:sz w:val="24"/>
              </w:rPr>
              <w:t>1、废气</w:t>
            </w:r>
          </w:p>
          <w:p w14:paraId="5F411EC9">
            <w:pPr>
              <w:adjustRightInd w:val="0"/>
              <w:snapToGrid w:val="0"/>
              <w:spacing w:line="360" w:lineRule="auto"/>
              <w:ind w:firstLine="480" w:firstLineChars="200"/>
              <w:rPr>
                <w:rFonts w:cs="宋体"/>
                <w:bCs/>
                <w:color w:val="000000"/>
                <w:sz w:val="24"/>
              </w:rPr>
            </w:pPr>
            <w:r>
              <w:rPr>
                <w:rFonts w:hint="eastAsia" w:cs="宋体"/>
                <w:bCs/>
                <w:color w:val="000000"/>
                <w:sz w:val="24"/>
              </w:rPr>
              <w:t>（1）废气产生及排放情况</w:t>
            </w:r>
          </w:p>
          <w:p w14:paraId="3A0E2655">
            <w:pPr>
              <w:spacing w:line="360" w:lineRule="auto"/>
              <w:ind w:firstLine="480" w:firstLineChars="200"/>
              <w:jc w:val="left"/>
              <w:rPr>
                <w:color w:val="000000"/>
                <w:sz w:val="24"/>
              </w:rPr>
            </w:pPr>
            <w:r>
              <w:rPr>
                <w:rFonts w:hint="eastAsia"/>
                <w:color w:val="000000"/>
                <w:sz w:val="24"/>
              </w:rPr>
              <w:t>营运期废气污染物产生及排放情况统计见表4-1。</w:t>
            </w:r>
          </w:p>
          <w:p w14:paraId="6723C41E">
            <w:pPr>
              <w:spacing w:line="300" w:lineRule="exact"/>
              <w:jc w:val="center"/>
              <w:rPr>
                <w:b/>
                <w:color w:val="000000"/>
                <w:sz w:val="18"/>
              </w:rPr>
            </w:pPr>
            <w:r>
              <w:rPr>
                <w:rFonts w:hint="eastAsia"/>
                <w:b/>
                <w:color w:val="000000"/>
                <w:sz w:val="18"/>
              </w:rPr>
              <w:t>表4-1  废气产生及排放情况一览表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73"/>
              <w:gridCol w:w="642"/>
              <w:gridCol w:w="924"/>
              <w:gridCol w:w="755"/>
              <w:gridCol w:w="997"/>
              <w:gridCol w:w="811"/>
              <w:gridCol w:w="959"/>
              <w:gridCol w:w="811"/>
              <w:gridCol w:w="811"/>
              <w:gridCol w:w="916"/>
              <w:gridCol w:w="755"/>
              <w:gridCol w:w="803"/>
              <w:gridCol w:w="916"/>
              <w:gridCol w:w="730"/>
              <w:gridCol w:w="556"/>
            </w:tblGrid>
            <w:tr w14:paraId="495F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restart"/>
                  <w:vAlign w:val="center"/>
                </w:tcPr>
                <w:p w14:paraId="2F1D41DF">
                  <w:pPr>
                    <w:spacing w:line="320" w:lineRule="exact"/>
                    <w:jc w:val="center"/>
                    <w:rPr>
                      <w:color w:val="000000"/>
                      <w:szCs w:val="21"/>
                    </w:rPr>
                  </w:pPr>
                  <w:r>
                    <w:rPr>
                      <w:rFonts w:hAnsi="宋体"/>
                      <w:color w:val="000000"/>
                      <w:szCs w:val="21"/>
                    </w:rPr>
                    <w:t>产污环节</w:t>
                  </w:r>
                </w:p>
              </w:tc>
              <w:tc>
                <w:tcPr>
                  <w:tcW w:w="307" w:type="pct"/>
                  <w:vMerge w:val="restart"/>
                  <w:vAlign w:val="center"/>
                </w:tcPr>
                <w:p w14:paraId="25A2EC08">
                  <w:pPr>
                    <w:spacing w:line="320" w:lineRule="exact"/>
                    <w:jc w:val="center"/>
                    <w:rPr>
                      <w:color w:val="000000"/>
                      <w:szCs w:val="21"/>
                    </w:rPr>
                  </w:pPr>
                  <w:r>
                    <w:rPr>
                      <w:rFonts w:hAnsi="宋体"/>
                      <w:color w:val="000000"/>
                      <w:szCs w:val="21"/>
                    </w:rPr>
                    <w:t>产污节点</w:t>
                  </w:r>
                </w:p>
              </w:tc>
              <w:tc>
                <w:tcPr>
                  <w:tcW w:w="255" w:type="pct"/>
                  <w:vMerge w:val="restart"/>
                  <w:vAlign w:val="center"/>
                </w:tcPr>
                <w:p w14:paraId="5E4C315F">
                  <w:pPr>
                    <w:spacing w:line="320" w:lineRule="exact"/>
                    <w:jc w:val="center"/>
                    <w:rPr>
                      <w:color w:val="000000"/>
                      <w:szCs w:val="21"/>
                    </w:rPr>
                  </w:pPr>
                  <w:r>
                    <w:rPr>
                      <w:rFonts w:hAnsi="宋体"/>
                      <w:color w:val="000000"/>
                      <w:szCs w:val="21"/>
                    </w:rPr>
                    <w:t>污染物</w:t>
                  </w:r>
                </w:p>
              </w:tc>
              <w:tc>
                <w:tcPr>
                  <w:tcW w:w="1063" w:type="pct"/>
                  <w:gridSpan w:val="3"/>
                  <w:vAlign w:val="center"/>
                </w:tcPr>
                <w:p w14:paraId="1A462B3D">
                  <w:pPr>
                    <w:adjustRightInd w:val="0"/>
                    <w:snapToGrid w:val="0"/>
                    <w:spacing w:line="320" w:lineRule="exact"/>
                    <w:jc w:val="center"/>
                    <w:rPr>
                      <w:color w:val="000000"/>
                      <w:szCs w:val="21"/>
                    </w:rPr>
                  </w:pPr>
                  <w:r>
                    <w:rPr>
                      <w:rFonts w:hAnsi="宋体"/>
                      <w:color w:val="000000"/>
                      <w:szCs w:val="21"/>
                    </w:rPr>
                    <w:t>产生情况</w:t>
                  </w:r>
                </w:p>
              </w:tc>
              <w:tc>
                <w:tcPr>
                  <w:tcW w:w="1347" w:type="pct"/>
                  <w:gridSpan w:val="4"/>
                  <w:vAlign w:val="center"/>
                </w:tcPr>
                <w:p w14:paraId="3EDE3913">
                  <w:pPr>
                    <w:adjustRightInd w:val="0"/>
                    <w:snapToGrid w:val="0"/>
                    <w:spacing w:line="320" w:lineRule="exact"/>
                    <w:jc w:val="center"/>
                    <w:rPr>
                      <w:color w:val="000000"/>
                      <w:szCs w:val="21"/>
                    </w:rPr>
                  </w:pPr>
                  <w:r>
                    <w:rPr>
                      <w:rFonts w:hAnsi="宋体"/>
                      <w:color w:val="000000"/>
                      <w:szCs w:val="21"/>
                    </w:rPr>
                    <w:t>治理设施</w:t>
                  </w:r>
                </w:p>
              </w:tc>
              <w:tc>
                <w:tcPr>
                  <w:tcW w:w="983" w:type="pct"/>
                  <w:gridSpan w:val="3"/>
                  <w:vAlign w:val="center"/>
                </w:tcPr>
                <w:p w14:paraId="369B4570">
                  <w:pPr>
                    <w:adjustRightInd w:val="0"/>
                    <w:snapToGrid w:val="0"/>
                    <w:spacing w:line="320" w:lineRule="exact"/>
                    <w:jc w:val="center"/>
                    <w:rPr>
                      <w:color w:val="000000"/>
                      <w:szCs w:val="21"/>
                    </w:rPr>
                  </w:pPr>
                  <w:r>
                    <w:rPr>
                      <w:rFonts w:hAnsi="宋体"/>
                      <w:color w:val="000000"/>
                      <w:szCs w:val="21"/>
                    </w:rPr>
                    <w:t>治理后排放情况</w:t>
                  </w:r>
                </w:p>
              </w:tc>
              <w:tc>
                <w:tcPr>
                  <w:tcW w:w="654" w:type="pct"/>
                  <w:gridSpan w:val="2"/>
                  <w:vAlign w:val="center"/>
                </w:tcPr>
                <w:p w14:paraId="09796B1E">
                  <w:pPr>
                    <w:adjustRightInd w:val="0"/>
                    <w:snapToGrid w:val="0"/>
                    <w:spacing w:line="320" w:lineRule="exact"/>
                    <w:jc w:val="center"/>
                    <w:rPr>
                      <w:color w:val="000000"/>
                      <w:szCs w:val="21"/>
                    </w:rPr>
                  </w:pPr>
                  <w:r>
                    <w:rPr>
                      <w:rFonts w:hAnsi="宋体"/>
                      <w:color w:val="000000"/>
                      <w:szCs w:val="21"/>
                    </w:rPr>
                    <w:t>排放标准</w:t>
                  </w:r>
                </w:p>
              </w:tc>
              <w:tc>
                <w:tcPr>
                  <w:tcW w:w="221" w:type="pct"/>
                  <w:vMerge w:val="restart"/>
                  <w:vAlign w:val="center"/>
                </w:tcPr>
                <w:p w14:paraId="425B32EE">
                  <w:pPr>
                    <w:spacing w:line="320" w:lineRule="exact"/>
                    <w:jc w:val="center"/>
                    <w:rPr>
                      <w:color w:val="000000"/>
                      <w:szCs w:val="21"/>
                    </w:rPr>
                  </w:pPr>
                  <w:r>
                    <w:rPr>
                      <w:rFonts w:hAnsi="宋体"/>
                      <w:color w:val="000000"/>
                      <w:szCs w:val="21"/>
                    </w:rPr>
                    <w:t>排放</w:t>
                  </w:r>
                </w:p>
                <w:p w14:paraId="62553843">
                  <w:pPr>
                    <w:spacing w:line="320" w:lineRule="exact"/>
                    <w:jc w:val="center"/>
                    <w:rPr>
                      <w:color w:val="000000"/>
                      <w:szCs w:val="21"/>
                    </w:rPr>
                  </w:pPr>
                  <w:r>
                    <w:rPr>
                      <w:rFonts w:hAnsi="宋体"/>
                      <w:color w:val="000000"/>
                      <w:szCs w:val="21"/>
                    </w:rPr>
                    <w:t>形式</w:t>
                  </w:r>
                </w:p>
              </w:tc>
            </w:tr>
            <w:tr w14:paraId="7E45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continue"/>
                  <w:vAlign w:val="center"/>
                </w:tcPr>
                <w:p w14:paraId="03F20E4F">
                  <w:pPr>
                    <w:spacing w:line="320" w:lineRule="exact"/>
                    <w:jc w:val="center"/>
                    <w:rPr>
                      <w:color w:val="000000"/>
                      <w:szCs w:val="21"/>
                    </w:rPr>
                  </w:pPr>
                </w:p>
              </w:tc>
              <w:tc>
                <w:tcPr>
                  <w:tcW w:w="307" w:type="pct"/>
                  <w:vMerge w:val="continue"/>
                  <w:vAlign w:val="center"/>
                </w:tcPr>
                <w:p w14:paraId="73F52232">
                  <w:pPr>
                    <w:spacing w:line="320" w:lineRule="exact"/>
                    <w:jc w:val="center"/>
                    <w:rPr>
                      <w:color w:val="000000"/>
                      <w:szCs w:val="21"/>
                    </w:rPr>
                  </w:pPr>
                </w:p>
              </w:tc>
              <w:tc>
                <w:tcPr>
                  <w:tcW w:w="255" w:type="pct"/>
                  <w:vMerge w:val="continue"/>
                  <w:vAlign w:val="center"/>
                </w:tcPr>
                <w:p w14:paraId="46BCB47C">
                  <w:pPr>
                    <w:spacing w:line="320" w:lineRule="exact"/>
                    <w:jc w:val="center"/>
                    <w:rPr>
                      <w:color w:val="000000"/>
                      <w:szCs w:val="21"/>
                    </w:rPr>
                  </w:pPr>
                </w:p>
              </w:tc>
              <w:tc>
                <w:tcPr>
                  <w:tcW w:w="367" w:type="pct"/>
                  <w:vAlign w:val="center"/>
                </w:tcPr>
                <w:p w14:paraId="09D46133">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浓度</w:t>
                  </w:r>
                </w:p>
                <w:p w14:paraId="3B7FAF0F">
                  <w:pPr>
                    <w:adjustRightInd w:val="0"/>
                    <w:spacing w:line="320" w:lineRule="exact"/>
                    <w:jc w:val="center"/>
                    <w:rPr>
                      <w:color w:val="000000"/>
                      <w:szCs w:val="21"/>
                    </w:rPr>
                  </w:pPr>
                  <w:r>
                    <w:rPr>
                      <w:color w:val="000000"/>
                      <w:szCs w:val="21"/>
                    </w:rPr>
                    <w:t>(mg/m</w:t>
                  </w:r>
                  <w:r>
                    <w:rPr>
                      <w:color w:val="000000"/>
                      <w:szCs w:val="21"/>
                      <w:vertAlign w:val="superscript"/>
                    </w:rPr>
                    <w:t>3</w:t>
                  </w:r>
                  <w:r>
                    <w:rPr>
                      <w:color w:val="000000"/>
                      <w:szCs w:val="21"/>
                    </w:rPr>
                    <w:t>)</w:t>
                  </w:r>
                </w:p>
              </w:tc>
              <w:tc>
                <w:tcPr>
                  <w:tcW w:w="300" w:type="pct"/>
                  <w:vAlign w:val="center"/>
                </w:tcPr>
                <w:p w14:paraId="38A8F70A">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速率</w:t>
                  </w:r>
                </w:p>
                <w:p w14:paraId="0B467158">
                  <w:pPr>
                    <w:adjustRightInd w:val="0"/>
                    <w:spacing w:line="320" w:lineRule="exact"/>
                    <w:jc w:val="center"/>
                    <w:rPr>
                      <w:color w:val="000000"/>
                      <w:szCs w:val="21"/>
                    </w:rPr>
                  </w:pPr>
                  <w:r>
                    <w:rPr>
                      <w:color w:val="000000"/>
                      <w:szCs w:val="21"/>
                    </w:rPr>
                    <w:t>(kg/h)</w:t>
                  </w:r>
                </w:p>
              </w:tc>
              <w:tc>
                <w:tcPr>
                  <w:tcW w:w="396" w:type="pct"/>
                  <w:vAlign w:val="center"/>
                </w:tcPr>
                <w:p w14:paraId="51BFE6B8">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产生量</w:t>
                  </w:r>
                </w:p>
                <w:p w14:paraId="42AA345C">
                  <w:pPr>
                    <w:adjustRightInd w:val="0"/>
                    <w:spacing w:line="320" w:lineRule="exact"/>
                    <w:jc w:val="center"/>
                    <w:rPr>
                      <w:color w:val="000000"/>
                      <w:szCs w:val="21"/>
                    </w:rPr>
                  </w:pPr>
                  <w:r>
                    <w:rPr>
                      <w:color w:val="000000"/>
                      <w:szCs w:val="21"/>
                    </w:rPr>
                    <w:t>(t/a)</w:t>
                  </w:r>
                </w:p>
              </w:tc>
              <w:tc>
                <w:tcPr>
                  <w:tcW w:w="322" w:type="pct"/>
                  <w:vAlign w:val="center"/>
                </w:tcPr>
                <w:p w14:paraId="3B5CBABB">
                  <w:pPr>
                    <w:adjustRightInd w:val="0"/>
                    <w:spacing w:line="320" w:lineRule="exact"/>
                    <w:jc w:val="center"/>
                    <w:rPr>
                      <w:color w:val="000000"/>
                      <w:szCs w:val="21"/>
                    </w:rPr>
                  </w:pPr>
                  <w:r>
                    <w:rPr>
                      <w:rFonts w:hAnsi="宋体"/>
                      <w:color w:val="000000"/>
                      <w:szCs w:val="21"/>
                    </w:rPr>
                    <w:t>收集效</w:t>
                  </w:r>
                </w:p>
                <w:p w14:paraId="00B904CB">
                  <w:pPr>
                    <w:adjustRightInd w:val="0"/>
                    <w:spacing w:line="320" w:lineRule="exact"/>
                    <w:jc w:val="center"/>
                    <w:rPr>
                      <w:color w:val="000000"/>
                      <w:szCs w:val="21"/>
                    </w:rPr>
                  </w:pPr>
                  <w:r>
                    <w:rPr>
                      <w:rFonts w:hAnsi="宋体"/>
                      <w:color w:val="000000"/>
                      <w:szCs w:val="21"/>
                    </w:rPr>
                    <w:t>率（</w:t>
                  </w:r>
                  <w:r>
                    <w:rPr>
                      <w:color w:val="000000"/>
                      <w:szCs w:val="21"/>
                    </w:rPr>
                    <w:t>%</w:t>
                  </w:r>
                  <w:r>
                    <w:rPr>
                      <w:rFonts w:hAnsi="宋体"/>
                      <w:color w:val="000000"/>
                      <w:szCs w:val="21"/>
                    </w:rPr>
                    <w:t>）</w:t>
                  </w:r>
                </w:p>
              </w:tc>
              <w:tc>
                <w:tcPr>
                  <w:tcW w:w="381" w:type="pct"/>
                  <w:vAlign w:val="center"/>
                </w:tcPr>
                <w:p w14:paraId="3C3C9486">
                  <w:pPr>
                    <w:adjustRightInd w:val="0"/>
                    <w:spacing w:line="320" w:lineRule="exact"/>
                    <w:jc w:val="center"/>
                    <w:rPr>
                      <w:color w:val="000000"/>
                      <w:szCs w:val="21"/>
                    </w:rPr>
                  </w:pPr>
                  <w:r>
                    <w:rPr>
                      <w:rFonts w:hAnsi="宋体"/>
                      <w:color w:val="000000"/>
                      <w:szCs w:val="21"/>
                    </w:rPr>
                    <w:t>治理设</w:t>
                  </w:r>
                </w:p>
                <w:p w14:paraId="5C90B386">
                  <w:pPr>
                    <w:adjustRightInd w:val="0"/>
                    <w:spacing w:line="320" w:lineRule="exact"/>
                    <w:jc w:val="center"/>
                    <w:rPr>
                      <w:color w:val="000000"/>
                      <w:szCs w:val="21"/>
                    </w:rPr>
                  </w:pPr>
                  <w:r>
                    <w:rPr>
                      <w:rFonts w:hAnsi="宋体"/>
                      <w:color w:val="000000"/>
                      <w:szCs w:val="21"/>
                    </w:rPr>
                    <w:t>施名称</w:t>
                  </w:r>
                </w:p>
              </w:tc>
              <w:tc>
                <w:tcPr>
                  <w:tcW w:w="322" w:type="pct"/>
                  <w:vAlign w:val="center"/>
                </w:tcPr>
                <w:p w14:paraId="5B50BCF6">
                  <w:pPr>
                    <w:adjustRightInd w:val="0"/>
                    <w:spacing w:line="320" w:lineRule="exact"/>
                    <w:jc w:val="center"/>
                    <w:rPr>
                      <w:color w:val="000000"/>
                      <w:szCs w:val="21"/>
                    </w:rPr>
                  </w:pPr>
                  <w:r>
                    <w:rPr>
                      <w:rFonts w:hAnsi="宋体"/>
                      <w:color w:val="000000"/>
                      <w:szCs w:val="21"/>
                    </w:rPr>
                    <w:t>处理效</w:t>
                  </w:r>
                </w:p>
                <w:p w14:paraId="37C15FA3">
                  <w:pPr>
                    <w:adjustRightInd w:val="0"/>
                    <w:spacing w:line="320" w:lineRule="exact"/>
                    <w:jc w:val="center"/>
                    <w:rPr>
                      <w:color w:val="000000"/>
                      <w:szCs w:val="21"/>
                    </w:rPr>
                  </w:pPr>
                  <w:r>
                    <w:rPr>
                      <w:rFonts w:hAnsi="宋体"/>
                      <w:color w:val="000000"/>
                      <w:szCs w:val="21"/>
                    </w:rPr>
                    <w:t>率（</w:t>
                  </w:r>
                  <w:r>
                    <w:rPr>
                      <w:color w:val="000000"/>
                      <w:szCs w:val="21"/>
                    </w:rPr>
                    <w:t>%</w:t>
                  </w:r>
                  <w:r>
                    <w:rPr>
                      <w:rFonts w:hAnsi="宋体"/>
                      <w:color w:val="000000"/>
                      <w:szCs w:val="21"/>
                    </w:rPr>
                    <w:t>）</w:t>
                  </w:r>
                </w:p>
              </w:tc>
              <w:tc>
                <w:tcPr>
                  <w:tcW w:w="322" w:type="pct"/>
                  <w:vAlign w:val="center"/>
                </w:tcPr>
                <w:p w14:paraId="290AB878">
                  <w:pPr>
                    <w:adjustRightInd w:val="0"/>
                    <w:spacing w:line="320" w:lineRule="exact"/>
                    <w:jc w:val="center"/>
                    <w:rPr>
                      <w:color w:val="000000"/>
                      <w:szCs w:val="21"/>
                    </w:rPr>
                  </w:pPr>
                  <w:r>
                    <w:rPr>
                      <w:rFonts w:hAnsi="宋体"/>
                      <w:color w:val="000000"/>
                      <w:szCs w:val="21"/>
                    </w:rPr>
                    <w:t>是否为可</w:t>
                  </w:r>
                </w:p>
                <w:p w14:paraId="5AF18B80">
                  <w:pPr>
                    <w:adjustRightInd w:val="0"/>
                    <w:spacing w:line="320" w:lineRule="exact"/>
                    <w:jc w:val="center"/>
                    <w:rPr>
                      <w:color w:val="000000"/>
                      <w:szCs w:val="21"/>
                    </w:rPr>
                  </w:pPr>
                  <w:r>
                    <w:rPr>
                      <w:rFonts w:hAnsi="宋体"/>
                      <w:color w:val="000000"/>
                      <w:szCs w:val="21"/>
                    </w:rPr>
                    <w:t>行技术</w:t>
                  </w:r>
                </w:p>
              </w:tc>
              <w:tc>
                <w:tcPr>
                  <w:tcW w:w="364" w:type="pct"/>
                  <w:vAlign w:val="center"/>
                </w:tcPr>
                <w:p w14:paraId="6EFAC75E">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浓度</w:t>
                  </w:r>
                </w:p>
                <w:p w14:paraId="0E4831F1">
                  <w:pPr>
                    <w:adjustRightInd w:val="0"/>
                    <w:spacing w:line="320" w:lineRule="exact"/>
                    <w:jc w:val="center"/>
                    <w:rPr>
                      <w:color w:val="000000"/>
                      <w:szCs w:val="21"/>
                    </w:rPr>
                  </w:pPr>
                  <w:r>
                    <w:rPr>
                      <w:color w:val="000000"/>
                      <w:szCs w:val="21"/>
                    </w:rPr>
                    <w:t>(mg/m</w:t>
                  </w:r>
                  <w:r>
                    <w:rPr>
                      <w:color w:val="000000"/>
                      <w:szCs w:val="21"/>
                      <w:vertAlign w:val="superscript"/>
                    </w:rPr>
                    <w:t>3</w:t>
                  </w:r>
                  <w:r>
                    <w:rPr>
                      <w:color w:val="000000"/>
                      <w:szCs w:val="21"/>
                    </w:rPr>
                    <w:t>)</w:t>
                  </w:r>
                </w:p>
              </w:tc>
              <w:tc>
                <w:tcPr>
                  <w:tcW w:w="300" w:type="pct"/>
                  <w:vAlign w:val="center"/>
                </w:tcPr>
                <w:p w14:paraId="3D3D41C3">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速率</w:t>
                  </w:r>
                </w:p>
                <w:p w14:paraId="465F103D">
                  <w:pPr>
                    <w:adjustRightInd w:val="0"/>
                    <w:spacing w:line="320" w:lineRule="exact"/>
                    <w:jc w:val="center"/>
                    <w:rPr>
                      <w:color w:val="000000"/>
                      <w:szCs w:val="21"/>
                    </w:rPr>
                  </w:pPr>
                  <w:r>
                    <w:rPr>
                      <w:color w:val="000000"/>
                      <w:szCs w:val="21"/>
                    </w:rPr>
                    <w:t>(kg/h)</w:t>
                  </w:r>
                </w:p>
              </w:tc>
              <w:tc>
                <w:tcPr>
                  <w:tcW w:w="319" w:type="pct"/>
                  <w:vAlign w:val="center"/>
                </w:tcPr>
                <w:p w14:paraId="48B29D0D">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排放量</w:t>
                  </w:r>
                </w:p>
                <w:p w14:paraId="3649126A">
                  <w:pPr>
                    <w:adjustRightInd w:val="0"/>
                    <w:spacing w:line="320" w:lineRule="exact"/>
                    <w:jc w:val="center"/>
                    <w:rPr>
                      <w:color w:val="000000"/>
                      <w:szCs w:val="21"/>
                    </w:rPr>
                  </w:pPr>
                  <w:r>
                    <w:rPr>
                      <w:color w:val="000000"/>
                      <w:szCs w:val="21"/>
                    </w:rPr>
                    <w:t>(t/a)</w:t>
                  </w:r>
                </w:p>
              </w:tc>
              <w:tc>
                <w:tcPr>
                  <w:tcW w:w="364" w:type="pct"/>
                  <w:vAlign w:val="center"/>
                </w:tcPr>
                <w:p w14:paraId="59B3CE36">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浓度</w:t>
                  </w:r>
                </w:p>
                <w:p w14:paraId="18F5F976">
                  <w:pPr>
                    <w:adjustRightInd w:val="0"/>
                    <w:spacing w:line="320" w:lineRule="exact"/>
                    <w:jc w:val="center"/>
                    <w:rPr>
                      <w:color w:val="000000"/>
                      <w:szCs w:val="21"/>
                    </w:rPr>
                  </w:pPr>
                  <w:r>
                    <w:rPr>
                      <w:color w:val="000000"/>
                      <w:szCs w:val="21"/>
                    </w:rPr>
                    <w:t>(mg/m</w:t>
                  </w:r>
                  <w:r>
                    <w:rPr>
                      <w:color w:val="000000"/>
                      <w:szCs w:val="21"/>
                      <w:vertAlign w:val="superscript"/>
                    </w:rPr>
                    <w:t>3</w:t>
                  </w:r>
                  <w:r>
                    <w:rPr>
                      <w:color w:val="000000"/>
                      <w:szCs w:val="21"/>
                    </w:rPr>
                    <w:t>)</w:t>
                  </w:r>
                </w:p>
              </w:tc>
              <w:tc>
                <w:tcPr>
                  <w:tcW w:w="290" w:type="pct"/>
                  <w:vAlign w:val="center"/>
                </w:tcPr>
                <w:p w14:paraId="06E16CE0">
                  <w:pPr>
                    <w:pStyle w:val="11"/>
                    <w:tabs>
                      <w:tab w:val="right" w:pos="9162"/>
                    </w:tabs>
                    <w:adjustRightInd w:val="0"/>
                    <w:spacing w:line="320" w:lineRule="exact"/>
                    <w:ind w:left="0" w:leftChars="0"/>
                    <w:jc w:val="center"/>
                    <w:rPr>
                      <w:color w:val="000000"/>
                      <w:sz w:val="21"/>
                      <w:szCs w:val="21"/>
                    </w:rPr>
                  </w:pPr>
                  <w:r>
                    <w:rPr>
                      <w:rFonts w:hAnsi="宋体"/>
                      <w:color w:val="000000"/>
                      <w:sz w:val="21"/>
                      <w:szCs w:val="21"/>
                    </w:rPr>
                    <w:t>速率</w:t>
                  </w:r>
                </w:p>
                <w:p w14:paraId="02F8B0CF">
                  <w:pPr>
                    <w:adjustRightInd w:val="0"/>
                    <w:spacing w:line="320" w:lineRule="exact"/>
                    <w:jc w:val="center"/>
                    <w:rPr>
                      <w:color w:val="000000"/>
                      <w:szCs w:val="21"/>
                    </w:rPr>
                  </w:pPr>
                  <w:r>
                    <w:rPr>
                      <w:color w:val="000000"/>
                      <w:szCs w:val="21"/>
                    </w:rPr>
                    <w:t>(kg/h)</w:t>
                  </w:r>
                </w:p>
              </w:tc>
              <w:tc>
                <w:tcPr>
                  <w:tcW w:w="221" w:type="pct"/>
                  <w:vMerge w:val="continue"/>
                  <w:vAlign w:val="center"/>
                </w:tcPr>
                <w:p w14:paraId="1964976F">
                  <w:pPr>
                    <w:spacing w:line="320" w:lineRule="exact"/>
                    <w:jc w:val="center"/>
                    <w:rPr>
                      <w:color w:val="000000"/>
                      <w:szCs w:val="21"/>
                    </w:rPr>
                  </w:pPr>
                </w:p>
              </w:tc>
            </w:tr>
            <w:tr w14:paraId="52B0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70" w:type="pct"/>
                  <w:vMerge w:val="restart"/>
                  <w:vAlign w:val="center"/>
                </w:tcPr>
                <w:p w14:paraId="7F75690E">
                  <w:pPr>
                    <w:spacing w:line="320" w:lineRule="exact"/>
                    <w:jc w:val="center"/>
                    <w:rPr>
                      <w:color w:val="000000"/>
                      <w:szCs w:val="21"/>
                    </w:rPr>
                  </w:pPr>
                  <w:r>
                    <w:rPr>
                      <w:rFonts w:hint="eastAsia" w:hAnsi="宋体"/>
                      <w:color w:val="000000"/>
                      <w:szCs w:val="21"/>
                    </w:rPr>
                    <w:t>储存</w:t>
                  </w:r>
                </w:p>
              </w:tc>
              <w:tc>
                <w:tcPr>
                  <w:tcW w:w="307" w:type="pct"/>
                  <w:vMerge w:val="restart"/>
                  <w:vAlign w:val="center"/>
                </w:tcPr>
                <w:p w14:paraId="78E65128">
                  <w:pPr>
                    <w:spacing w:line="320" w:lineRule="exact"/>
                    <w:jc w:val="center"/>
                    <w:rPr>
                      <w:color w:val="000000"/>
                      <w:szCs w:val="21"/>
                    </w:rPr>
                  </w:pPr>
                  <w:r>
                    <w:rPr>
                      <w:rFonts w:hint="eastAsia" w:hAnsi="宋体"/>
                      <w:color w:val="000000"/>
                      <w:szCs w:val="21"/>
                    </w:rPr>
                    <w:t>储存</w:t>
                  </w:r>
                  <w:r>
                    <w:rPr>
                      <w:rFonts w:hAnsi="宋体"/>
                      <w:color w:val="000000"/>
                      <w:szCs w:val="21"/>
                    </w:rPr>
                    <w:t>异味</w:t>
                  </w:r>
                  <w:r>
                    <w:rPr>
                      <w:color w:val="000000"/>
                      <w:szCs w:val="21"/>
                    </w:rPr>
                    <w:t>G1</w:t>
                  </w:r>
                </w:p>
              </w:tc>
              <w:tc>
                <w:tcPr>
                  <w:tcW w:w="255" w:type="pct"/>
                  <w:vAlign w:val="center"/>
                </w:tcPr>
                <w:p w14:paraId="1F479428">
                  <w:pPr>
                    <w:spacing w:line="320" w:lineRule="exact"/>
                    <w:jc w:val="center"/>
                    <w:rPr>
                      <w:color w:val="000000"/>
                      <w:szCs w:val="21"/>
                    </w:rPr>
                  </w:pPr>
                  <w:r>
                    <w:rPr>
                      <w:bCs/>
                      <w:color w:val="000000"/>
                      <w:szCs w:val="21"/>
                    </w:rPr>
                    <w:t>NH</w:t>
                  </w:r>
                  <w:r>
                    <w:rPr>
                      <w:bCs/>
                      <w:color w:val="000000"/>
                      <w:szCs w:val="21"/>
                      <w:vertAlign w:val="subscript"/>
                    </w:rPr>
                    <w:t>3</w:t>
                  </w:r>
                </w:p>
              </w:tc>
              <w:tc>
                <w:tcPr>
                  <w:tcW w:w="367" w:type="pct"/>
                  <w:vAlign w:val="center"/>
                </w:tcPr>
                <w:p w14:paraId="4BF6A647">
                  <w:pPr>
                    <w:spacing w:line="320" w:lineRule="exact"/>
                    <w:jc w:val="center"/>
                    <w:rPr>
                      <w:color w:val="000000"/>
                      <w:szCs w:val="21"/>
                    </w:rPr>
                  </w:pPr>
                  <w:r>
                    <w:rPr>
                      <w:bCs/>
                      <w:color w:val="000000"/>
                      <w:szCs w:val="21"/>
                    </w:rPr>
                    <w:t>450</w:t>
                  </w:r>
                </w:p>
              </w:tc>
              <w:tc>
                <w:tcPr>
                  <w:tcW w:w="300" w:type="pct"/>
                  <w:vAlign w:val="center"/>
                </w:tcPr>
                <w:p w14:paraId="45885797">
                  <w:pPr>
                    <w:spacing w:line="320" w:lineRule="exact"/>
                    <w:jc w:val="center"/>
                    <w:rPr>
                      <w:bCs/>
                      <w:color w:val="000000"/>
                      <w:szCs w:val="21"/>
                    </w:rPr>
                  </w:pPr>
                  <w:r>
                    <w:rPr>
                      <w:bCs/>
                      <w:color w:val="000000"/>
                      <w:szCs w:val="21"/>
                    </w:rPr>
                    <w:t>2.268</w:t>
                  </w:r>
                </w:p>
              </w:tc>
              <w:tc>
                <w:tcPr>
                  <w:tcW w:w="396" w:type="pct"/>
                  <w:vAlign w:val="center"/>
                </w:tcPr>
                <w:p w14:paraId="00ECCA76">
                  <w:pPr>
                    <w:spacing w:line="320" w:lineRule="exact"/>
                    <w:jc w:val="center"/>
                    <w:rPr>
                      <w:bCs/>
                      <w:color w:val="000000"/>
                      <w:szCs w:val="21"/>
                    </w:rPr>
                  </w:pPr>
                  <w:r>
                    <w:rPr>
                      <w:bCs/>
                      <w:color w:val="000000"/>
                      <w:szCs w:val="21"/>
                    </w:rPr>
                    <w:t>16.33</w:t>
                  </w:r>
                </w:p>
              </w:tc>
              <w:tc>
                <w:tcPr>
                  <w:tcW w:w="322" w:type="pct"/>
                  <w:vAlign w:val="center"/>
                </w:tcPr>
                <w:p w14:paraId="5A710210">
                  <w:pPr>
                    <w:spacing w:line="320" w:lineRule="exact"/>
                    <w:jc w:val="center"/>
                    <w:rPr>
                      <w:bCs/>
                      <w:color w:val="000000"/>
                      <w:szCs w:val="21"/>
                    </w:rPr>
                  </w:pPr>
                  <w:r>
                    <w:rPr>
                      <w:bCs/>
                      <w:color w:val="000000"/>
                      <w:szCs w:val="21"/>
                    </w:rPr>
                    <w:t>90%</w:t>
                  </w:r>
                </w:p>
              </w:tc>
              <w:tc>
                <w:tcPr>
                  <w:tcW w:w="381" w:type="pct"/>
                  <w:vMerge w:val="restart"/>
                  <w:vAlign w:val="center"/>
                </w:tcPr>
                <w:p w14:paraId="77946CE0">
                  <w:pPr>
                    <w:wordWrap w:val="0"/>
                    <w:adjustRightInd w:val="0"/>
                    <w:snapToGrid w:val="0"/>
                    <w:jc w:val="center"/>
                    <w:rPr>
                      <w:color w:val="000000"/>
                      <w:szCs w:val="21"/>
                    </w:rPr>
                  </w:pPr>
                  <w:r>
                    <w:rPr>
                      <w:rFonts w:hAnsi="宋体"/>
                      <w:color w:val="000000"/>
                      <w:szCs w:val="21"/>
                    </w:rPr>
                    <w:t>酸碱喷淋</w:t>
                  </w:r>
                  <w:r>
                    <w:rPr>
                      <w:color w:val="000000"/>
                      <w:szCs w:val="21"/>
                    </w:rPr>
                    <w:t>+1</w:t>
                  </w:r>
                  <w:r>
                    <w:rPr>
                      <w:rFonts w:hAnsi="宋体"/>
                      <w:color w:val="000000"/>
                      <w:szCs w:val="21"/>
                    </w:rPr>
                    <w:t>根</w:t>
                  </w:r>
                  <w:r>
                    <w:rPr>
                      <w:color w:val="000000"/>
                      <w:szCs w:val="21"/>
                    </w:rPr>
                    <w:t>15m</w:t>
                  </w:r>
                  <w:r>
                    <w:rPr>
                      <w:rFonts w:hAnsi="宋体"/>
                      <w:color w:val="000000"/>
                      <w:szCs w:val="21"/>
                    </w:rPr>
                    <w:t>高排气筒（</w:t>
                  </w:r>
                  <w:r>
                    <w:rPr>
                      <w:color w:val="000000"/>
                      <w:szCs w:val="21"/>
                    </w:rPr>
                    <w:t>1#</w:t>
                  </w:r>
                  <w:r>
                    <w:rPr>
                      <w:rFonts w:hAnsi="宋体"/>
                      <w:color w:val="000000"/>
                      <w:szCs w:val="21"/>
                    </w:rPr>
                    <w:t>）</w:t>
                  </w:r>
                </w:p>
              </w:tc>
              <w:tc>
                <w:tcPr>
                  <w:tcW w:w="322" w:type="pct"/>
                  <w:vAlign w:val="center"/>
                </w:tcPr>
                <w:p w14:paraId="6C85C417">
                  <w:pPr>
                    <w:spacing w:line="320" w:lineRule="exact"/>
                    <w:jc w:val="center"/>
                    <w:rPr>
                      <w:color w:val="000000"/>
                      <w:szCs w:val="21"/>
                    </w:rPr>
                  </w:pPr>
                  <w:r>
                    <w:rPr>
                      <w:color w:val="000000"/>
                      <w:szCs w:val="21"/>
                    </w:rPr>
                    <w:t>90%</w:t>
                  </w:r>
                </w:p>
              </w:tc>
              <w:tc>
                <w:tcPr>
                  <w:tcW w:w="322" w:type="pct"/>
                  <w:vAlign w:val="center"/>
                </w:tcPr>
                <w:p w14:paraId="06CE152B">
                  <w:pPr>
                    <w:spacing w:line="320" w:lineRule="exact"/>
                    <w:jc w:val="center"/>
                    <w:rPr>
                      <w:color w:val="000000"/>
                      <w:szCs w:val="21"/>
                    </w:rPr>
                  </w:pPr>
                  <w:r>
                    <w:rPr>
                      <w:rFonts w:hAnsi="宋体"/>
                      <w:color w:val="000000"/>
                      <w:szCs w:val="21"/>
                    </w:rPr>
                    <w:t>是</w:t>
                  </w:r>
                </w:p>
              </w:tc>
              <w:tc>
                <w:tcPr>
                  <w:tcW w:w="364" w:type="pct"/>
                  <w:vAlign w:val="center"/>
                </w:tcPr>
                <w:p w14:paraId="7459C46E">
                  <w:pPr>
                    <w:spacing w:line="320" w:lineRule="exact"/>
                    <w:jc w:val="center"/>
                    <w:rPr>
                      <w:bCs/>
                      <w:color w:val="000000"/>
                      <w:szCs w:val="21"/>
                    </w:rPr>
                  </w:pPr>
                  <w:r>
                    <w:rPr>
                      <w:bCs/>
                      <w:color w:val="000000"/>
                      <w:szCs w:val="21"/>
                    </w:rPr>
                    <w:t>45</w:t>
                  </w:r>
                </w:p>
              </w:tc>
              <w:tc>
                <w:tcPr>
                  <w:tcW w:w="300" w:type="pct"/>
                  <w:vAlign w:val="center"/>
                </w:tcPr>
                <w:p w14:paraId="05F8D3C9">
                  <w:pPr>
                    <w:spacing w:line="320" w:lineRule="exact"/>
                    <w:jc w:val="center"/>
                    <w:rPr>
                      <w:bCs/>
                      <w:color w:val="000000"/>
                      <w:szCs w:val="21"/>
                    </w:rPr>
                  </w:pPr>
                  <w:r>
                    <w:rPr>
                      <w:bCs/>
                      <w:color w:val="000000"/>
                      <w:szCs w:val="21"/>
                    </w:rPr>
                    <w:t>0.227</w:t>
                  </w:r>
                </w:p>
              </w:tc>
              <w:tc>
                <w:tcPr>
                  <w:tcW w:w="319" w:type="pct"/>
                  <w:vAlign w:val="center"/>
                </w:tcPr>
                <w:p w14:paraId="73D4CF49">
                  <w:pPr>
                    <w:spacing w:line="320" w:lineRule="exact"/>
                    <w:jc w:val="center"/>
                    <w:rPr>
                      <w:bCs/>
                      <w:color w:val="000000"/>
                      <w:szCs w:val="21"/>
                    </w:rPr>
                  </w:pPr>
                  <w:r>
                    <w:rPr>
                      <w:bCs/>
                      <w:color w:val="000000"/>
                      <w:szCs w:val="21"/>
                    </w:rPr>
                    <w:t>1.633</w:t>
                  </w:r>
                </w:p>
              </w:tc>
              <w:tc>
                <w:tcPr>
                  <w:tcW w:w="364" w:type="pct"/>
                  <w:vAlign w:val="center"/>
                </w:tcPr>
                <w:p w14:paraId="55439787">
                  <w:pPr>
                    <w:spacing w:line="320" w:lineRule="exact"/>
                    <w:jc w:val="center"/>
                    <w:rPr>
                      <w:bCs/>
                      <w:color w:val="000000"/>
                      <w:szCs w:val="21"/>
                    </w:rPr>
                  </w:pPr>
                  <w:r>
                    <w:rPr>
                      <w:bCs/>
                      <w:color w:val="000000"/>
                      <w:szCs w:val="21"/>
                    </w:rPr>
                    <w:t>/</w:t>
                  </w:r>
                </w:p>
              </w:tc>
              <w:tc>
                <w:tcPr>
                  <w:tcW w:w="290" w:type="pct"/>
                  <w:vAlign w:val="center"/>
                </w:tcPr>
                <w:p w14:paraId="1C29E5F7">
                  <w:pPr>
                    <w:spacing w:line="320" w:lineRule="exact"/>
                    <w:jc w:val="center"/>
                    <w:rPr>
                      <w:color w:val="000000"/>
                      <w:szCs w:val="21"/>
                    </w:rPr>
                  </w:pPr>
                  <w:r>
                    <w:rPr>
                      <w:color w:val="000000"/>
                      <w:szCs w:val="21"/>
                    </w:rPr>
                    <w:t>4.9</w:t>
                  </w:r>
                </w:p>
              </w:tc>
              <w:tc>
                <w:tcPr>
                  <w:tcW w:w="221" w:type="pct"/>
                  <w:vMerge w:val="restart"/>
                  <w:vAlign w:val="center"/>
                </w:tcPr>
                <w:p w14:paraId="53455D22">
                  <w:pPr>
                    <w:spacing w:line="320" w:lineRule="exact"/>
                    <w:jc w:val="center"/>
                    <w:rPr>
                      <w:color w:val="000000"/>
                      <w:szCs w:val="21"/>
                    </w:rPr>
                  </w:pPr>
                  <w:r>
                    <w:rPr>
                      <w:rFonts w:hAnsi="宋体"/>
                      <w:color w:val="000000"/>
                      <w:szCs w:val="21"/>
                    </w:rPr>
                    <w:t>有组织</w:t>
                  </w:r>
                </w:p>
              </w:tc>
            </w:tr>
            <w:tr w14:paraId="0FF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0" w:type="pct"/>
                  <w:vMerge w:val="continue"/>
                  <w:vAlign w:val="center"/>
                </w:tcPr>
                <w:p w14:paraId="0D8537CD">
                  <w:pPr>
                    <w:spacing w:line="320" w:lineRule="exact"/>
                    <w:jc w:val="center"/>
                    <w:rPr>
                      <w:color w:val="000000"/>
                      <w:szCs w:val="21"/>
                    </w:rPr>
                  </w:pPr>
                </w:p>
              </w:tc>
              <w:tc>
                <w:tcPr>
                  <w:tcW w:w="307" w:type="pct"/>
                  <w:vMerge w:val="continue"/>
                  <w:vAlign w:val="center"/>
                </w:tcPr>
                <w:p w14:paraId="3C40C232">
                  <w:pPr>
                    <w:spacing w:line="320" w:lineRule="exact"/>
                    <w:jc w:val="center"/>
                    <w:rPr>
                      <w:color w:val="000000"/>
                      <w:szCs w:val="21"/>
                    </w:rPr>
                  </w:pPr>
                </w:p>
              </w:tc>
              <w:tc>
                <w:tcPr>
                  <w:tcW w:w="255" w:type="pct"/>
                  <w:vAlign w:val="center"/>
                </w:tcPr>
                <w:p w14:paraId="690987EC">
                  <w:pPr>
                    <w:spacing w:line="320" w:lineRule="exact"/>
                    <w:jc w:val="center"/>
                    <w:rPr>
                      <w:bCs/>
                      <w:color w:val="000000"/>
                      <w:szCs w:val="21"/>
                    </w:rPr>
                  </w:pPr>
                  <w:r>
                    <w:rPr>
                      <w:bCs/>
                      <w:color w:val="000000"/>
                      <w:szCs w:val="21"/>
                    </w:rPr>
                    <w:t>H</w:t>
                  </w:r>
                  <w:r>
                    <w:rPr>
                      <w:bCs/>
                      <w:color w:val="000000"/>
                      <w:szCs w:val="21"/>
                      <w:vertAlign w:val="subscript"/>
                    </w:rPr>
                    <w:t>2</w:t>
                  </w:r>
                  <w:r>
                    <w:rPr>
                      <w:bCs/>
                      <w:color w:val="000000"/>
                      <w:szCs w:val="21"/>
                    </w:rPr>
                    <w:t>S</w:t>
                  </w:r>
                </w:p>
              </w:tc>
              <w:tc>
                <w:tcPr>
                  <w:tcW w:w="367" w:type="pct"/>
                  <w:vAlign w:val="center"/>
                </w:tcPr>
                <w:p w14:paraId="5E4CDACB">
                  <w:pPr>
                    <w:spacing w:line="320" w:lineRule="exact"/>
                    <w:jc w:val="center"/>
                    <w:rPr>
                      <w:color w:val="000000"/>
                      <w:szCs w:val="21"/>
                    </w:rPr>
                  </w:pPr>
                  <w:r>
                    <w:rPr>
                      <w:bCs/>
                      <w:color w:val="000000"/>
                      <w:szCs w:val="21"/>
                    </w:rPr>
                    <w:t>81</w:t>
                  </w:r>
                </w:p>
              </w:tc>
              <w:tc>
                <w:tcPr>
                  <w:tcW w:w="300" w:type="pct"/>
                  <w:vAlign w:val="center"/>
                </w:tcPr>
                <w:p w14:paraId="37F76402">
                  <w:pPr>
                    <w:spacing w:line="320" w:lineRule="exact"/>
                    <w:jc w:val="center"/>
                    <w:rPr>
                      <w:bCs/>
                      <w:color w:val="000000"/>
                      <w:szCs w:val="21"/>
                    </w:rPr>
                  </w:pPr>
                  <w:r>
                    <w:rPr>
                      <w:bCs/>
                      <w:color w:val="000000"/>
                      <w:szCs w:val="21"/>
                    </w:rPr>
                    <w:t>0.567</w:t>
                  </w:r>
                </w:p>
              </w:tc>
              <w:tc>
                <w:tcPr>
                  <w:tcW w:w="396" w:type="pct"/>
                  <w:vAlign w:val="center"/>
                </w:tcPr>
                <w:p w14:paraId="07EA9E65">
                  <w:pPr>
                    <w:spacing w:line="320" w:lineRule="exact"/>
                    <w:jc w:val="center"/>
                    <w:rPr>
                      <w:bCs/>
                      <w:color w:val="000000"/>
                      <w:szCs w:val="21"/>
                    </w:rPr>
                  </w:pPr>
                  <w:r>
                    <w:rPr>
                      <w:bCs/>
                      <w:color w:val="000000"/>
                      <w:szCs w:val="21"/>
                    </w:rPr>
                    <w:t>4.082</w:t>
                  </w:r>
                </w:p>
              </w:tc>
              <w:tc>
                <w:tcPr>
                  <w:tcW w:w="322" w:type="pct"/>
                  <w:vAlign w:val="center"/>
                </w:tcPr>
                <w:p w14:paraId="794C36E8">
                  <w:pPr>
                    <w:spacing w:line="320" w:lineRule="exact"/>
                    <w:jc w:val="center"/>
                    <w:rPr>
                      <w:bCs/>
                      <w:color w:val="000000"/>
                      <w:szCs w:val="21"/>
                    </w:rPr>
                  </w:pPr>
                  <w:r>
                    <w:rPr>
                      <w:bCs/>
                      <w:color w:val="000000"/>
                      <w:szCs w:val="21"/>
                    </w:rPr>
                    <w:t>90%</w:t>
                  </w:r>
                </w:p>
              </w:tc>
              <w:tc>
                <w:tcPr>
                  <w:tcW w:w="381" w:type="pct"/>
                  <w:vMerge w:val="continue"/>
                  <w:vAlign w:val="center"/>
                </w:tcPr>
                <w:p w14:paraId="0E00CB3A">
                  <w:pPr>
                    <w:wordWrap w:val="0"/>
                    <w:adjustRightInd w:val="0"/>
                    <w:snapToGrid w:val="0"/>
                    <w:jc w:val="center"/>
                    <w:rPr>
                      <w:color w:val="000000"/>
                      <w:szCs w:val="21"/>
                    </w:rPr>
                  </w:pPr>
                </w:p>
              </w:tc>
              <w:tc>
                <w:tcPr>
                  <w:tcW w:w="322" w:type="pct"/>
                  <w:vAlign w:val="center"/>
                </w:tcPr>
                <w:p w14:paraId="062F9E09">
                  <w:pPr>
                    <w:spacing w:line="320" w:lineRule="exact"/>
                    <w:jc w:val="center"/>
                    <w:rPr>
                      <w:color w:val="000000"/>
                      <w:szCs w:val="21"/>
                    </w:rPr>
                  </w:pPr>
                  <w:r>
                    <w:rPr>
                      <w:color w:val="000000"/>
                      <w:szCs w:val="21"/>
                    </w:rPr>
                    <w:t>90%</w:t>
                  </w:r>
                </w:p>
              </w:tc>
              <w:tc>
                <w:tcPr>
                  <w:tcW w:w="322" w:type="pct"/>
                  <w:vAlign w:val="center"/>
                </w:tcPr>
                <w:p w14:paraId="702B90E6">
                  <w:pPr>
                    <w:spacing w:line="320" w:lineRule="exact"/>
                    <w:jc w:val="center"/>
                    <w:rPr>
                      <w:color w:val="000000"/>
                      <w:szCs w:val="21"/>
                    </w:rPr>
                  </w:pPr>
                  <w:r>
                    <w:rPr>
                      <w:rFonts w:hAnsi="宋体"/>
                      <w:color w:val="000000"/>
                      <w:szCs w:val="21"/>
                    </w:rPr>
                    <w:t>是</w:t>
                  </w:r>
                </w:p>
              </w:tc>
              <w:tc>
                <w:tcPr>
                  <w:tcW w:w="364" w:type="pct"/>
                  <w:vAlign w:val="center"/>
                </w:tcPr>
                <w:p w14:paraId="68BA3247">
                  <w:pPr>
                    <w:spacing w:line="320" w:lineRule="exact"/>
                    <w:jc w:val="center"/>
                    <w:rPr>
                      <w:bCs/>
                      <w:color w:val="000000"/>
                      <w:szCs w:val="21"/>
                    </w:rPr>
                  </w:pPr>
                  <w:r>
                    <w:rPr>
                      <w:bCs/>
                      <w:color w:val="000000"/>
                      <w:szCs w:val="21"/>
                    </w:rPr>
                    <w:t>8.1</w:t>
                  </w:r>
                </w:p>
              </w:tc>
              <w:tc>
                <w:tcPr>
                  <w:tcW w:w="300" w:type="pct"/>
                  <w:vAlign w:val="center"/>
                </w:tcPr>
                <w:p w14:paraId="766558FA">
                  <w:pPr>
                    <w:spacing w:line="320" w:lineRule="exact"/>
                    <w:jc w:val="center"/>
                    <w:rPr>
                      <w:bCs/>
                      <w:color w:val="000000"/>
                      <w:szCs w:val="21"/>
                    </w:rPr>
                  </w:pPr>
                  <w:r>
                    <w:rPr>
                      <w:bCs/>
                      <w:color w:val="000000"/>
                      <w:szCs w:val="21"/>
                    </w:rPr>
                    <w:t>0.06</w:t>
                  </w:r>
                </w:p>
              </w:tc>
              <w:tc>
                <w:tcPr>
                  <w:tcW w:w="319" w:type="pct"/>
                  <w:vAlign w:val="center"/>
                </w:tcPr>
                <w:p w14:paraId="26430AE6">
                  <w:pPr>
                    <w:spacing w:line="320" w:lineRule="exact"/>
                    <w:jc w:val="center"/>
                    <w:rPr>
                      <w:bCs/>
                      <w:color w:val="000000"/>
                      <w:szCs w:val="21"/>
                    </w:rPr>
                  </w:pPr>
                  <w:r>
                    <w:rPr>
                      <w:bCs/>
                      <w:color w:val="000000"/>
                      <w:szCs w:val="21"/>
                    </w:rPr>
                    <w:t>0.41</w:t>
                  </w:r>
                </w:p>
              </w:tc>
              <w:tc>
                <w:tcPr>
                  <w:tcW w:w="364" w:type="pct"/>
                  <w:vAlign w:val="center"/>
                </w:tcPr>
                <w:p w14:paraId="2824EA87">
                  <w:pPr>
                    <w:spacing w:line="320" w:lineRule="exact"/>
                    <w:jc w:val="center"/>
                    <w:rPr>
                      <w:bCs/>
                      <w:color w:val="000000"/>
                      <w:szCs w:val="21"/>
                    </w:rPr>
                  </w:pPr>
                  <w:r>
                    <w:rPr>
                      <w:bCs/>
                      <w:color w:val="000000"/>
                      <w:szCs w:val="21"/>
                    </w:rPr>
                    <w:t>/</w:t>
                  </w:r>
                </w:p>
              </w:tc>
              <w:tc>
                <w:tcPr>
                  <w:tcW w:w="290" w:type="pct"/>
                  <w:vAlign w:val="center"/>
                </w:tcPr>
                <w:p w14:paraId="0DC0DA2D">
                  <w:pPr>
                    <w:spacing w:line="320" w:lineRule="exact"/>
                    <w:jc w:val="center"/>
                    <w:rPr>
                      <w:color w:val="000000"/>
                      <w:szCs w:val="21"/>
                    </w:rPr>
                  </w:pPr>
                  <w:r>
                    <w:rPr>
                      <w:color w:val="000000"/>
                      <w:szCs w:val="21"/>
                    </w:rPr>
                    <w:t>0.33</w:t>
                  </w:r>
                </w:p>
              </w:tc>
              <w:tc>
                <w:tcPr>
                  <w:tcW w:w="221" w:type="pct"/>
                  <w:vMerge w:val="continue"/>
                  <w:vAlign w:val="center"/>
                </w:tcPr>
                <w:p w14:paraId="57D6274B">
                  <w:pPr>
                    <w:spacing w:line="320" w:lineRule="exact"/>
                    <w:jc w:val="center"/>
                    <w:rPr>
                      <w:color w:val="000000"/>
                      <w:szCs w:val="21"/>
                    </w:rPr>
                  </w:pPr>
                </w:p>
              </w:tc>
            </w:tr>
            <w:tr w14:paraId="21FD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0" w:type="pct"/>
                  <w:vMerge w:val="continue"/>
                  <w:vAlign w:val="center"/>
                </w:tcPr>
                <w:p w14:paraId="024E194D">
                  <w:pPr>
                    <w:spacing w:line="320" w:lineRule="exact"/>
                    <w:jc w:val="center"/>
                    <w:rPr>
                      <w:color w:val="000000"/>
                      <w:szCs w:val="21"/>
                    </w:rPr>
                  </w:pPr>
                </w:p>
              </w:tc>
              <w:tc>
                <w:tcPr>
                  <w:tcW w:w="307" w:type="pct"/>
                  <w:vMerge w:val="continue"/>
                  <w:vAlign w:val="center"/>
                </w:tcPr>
                <w:p w14:paraId="3B8628F4">
                  <w:pPr>
                    <w:spacing w:line="320" w:lineRule="exact"/>
                    <w:jc w:val="center"/>
                    <w:rPr>
                      <w:color w:val="000000"/>
                      <w:szCs w:val="21"/>
                    </w:rPr>
                  </w:pPr>
                </w:p>
              </w:tc>
              <w:tc>
                <w:tcPr>
                  <w:tcW w:w="255" w:type="pct"/>
                  <w:vAlign w:val="center"/>
                </w:tcPr>
                <w:p w14:paraId="4EF8CB96">
                  <w:pPr>
                    <w:spacing w:line="320" w:lineRule="exact"/>
                    <w:jc w:val="center"/>
                    <w:rPr>
                      <w:bCs/>
                      <w:color w:val="000000"/>
                      <w:szCs w:val="21"/>
                    </w:rPr>
                  </w:pPr>
                  <w:r>
                    <w:rPr>
                      <w:rFonts w:hint="eastAsia"/>
                      <w:bCs/>
                      <w:color w:val="000000"/>
                      <w:szCs w:val="21"/>
                    </w:rPr>
                    <w:t>臭气</w:t>
                  </w:r>
                </w:p>
              </w:tc>
              <w:tc>
                <w:tcPr>
                  <w:tcW w:w="367" w:type="pct"/>
                  <w:vAlign w:val="center"/>
                </w:tcPr>
                <w:p w14:paraId="3D36ADA1">
                  <w:pPr>
                    <w:spacing w:line="320" w:lineRule="exact"/>
                    <w:jc w:val="center"/>
                    <w:rPr>
                      <w:bCs/>
                      <w:color w:val="000000"/>
                      <w:szCs w:val="21"/>
                    </w:rPr>
                  </w:pPr>
                  <w:r>
                    <w:rPr>
                      <w:rFonts w:hint="eastAsia"/>
                      <w:bCs/>
                      <w:color w:val="000000"/>
                      <w:szCs w:val="21"/>
                    </w:rPr>
                    <w:t>/</w:t>
                  </w:r>
                </w:p>
              </w:tc>
              <w:tc>
                <w:tcPr>
                  <w:tcW w:w="300" w:type="pct"/>
                  <w:vAlign w:val="center"/>
                </w:tcPr>
                <w:p w14:paraId="3967BA8A">
                  <w:pPr>
                    <w:spacing w:line="320" w:lineRule="exact"/>
                    <w:jc w:val="center"/>
                    <w:rPr>
                      <w:bCs/>
                      <w:color w:val="000000"/>
                      <w:szCs w:val="21"/>
                    </w:rPr>
                  </w:pPr>
                  <w:r>
                    <w:rPr>
                      <w:rFonts w:hint="eastAsia"/>
                      <w:bCs/>
                      <w:color w:val="000000"/>
                      <w:szCs w:val="21"/>
                    </w:rPr>
                    <w:t>/</w:t>
                  </w:r>
                </w:p>
              </w:tc>
              <w:tc>
                <w:tcPr>
                  <w:tcW w:w="396" w:type="pct"/>
                  <w:vAlign w:val="center"/>
                </w:tcPr>
                <w:p w14:paraId="54B063A6">
                  <w:pPr>
                    <w:spacing w:line="320" w:lineRule="exact"/>
                    <w:jc w:val="center"/>
                    <w:rPr>
                      <w:bCs/>
                      <w:color w:val="000000"/>
                      <w:szCs w:val="21"/>
                    </w:rPr>
                  </w:pPr>
                  <w:r>
                    <w:rPr>
                      <w:rFonts w:hint="eastAsia"/>
                      <w:bCs/>
                      <w:color w:val="000000"/>
                      <w:szCs w:val="21"/>
                    </w:rPr>
                    <w:t>少量</w:t>
                  </w:r>
                </w:p>
              </w:tc>
              <w:tc>
                <w:tcPr>
                  <w:tcW w:w="322" w:type="pct"/>
                  <w:vAlign w:val="center"/>
                </w:tcPr>
                <w:p w14:paraId="65BECB84">
                  <w:pPr>
                    <w:spacing w:line="320" w:lineRule="exact"/>
                    <w:jc w:val="center"/>
                    <w:rPr>
                      <w:bCs/>
                      <w:color w:val="000000"/>
                      <w:szCs w:val="21"/>
                    </w:rPr>
                  </w:pPr>
                  <w:r>
                    <w:rPr>
                      <w:bCs/>
                      <w:color w:val="000000"/>
                      <w:szCs w:val="21"/>
                    </w:rPr>
                    <w:t>90%</w:t>
                  </w:r>
                </w:p>
              </w:tc>
              <w:tc>
                <w:tcPr>
                  <w:tcW w:w="381" w:type="pct"/>
                  <w:vMerge w:val="continue"/>
                  <w:vAlign w:val="center"/>
                </w:tcPr>
                <w:p w14:paraId="0CA22554">
                  <w:pPr>
                    <w:wordWrap w:val="0"/>
                    <w:adjustRightInd w:val="0"/>
                    <w:snapToGrid w:val="0"/>
                    <w:jc w:val="center"/>
                    <w:rPr>
                      <w:color w:val="000000"/>
                      <w:szCs w:val="21"/>
                    </w:rPr>
                  </w:pPr>
                </w:p>
              </w:tc>
              <w:tc>
                <w:tcPr>
                  <w:tcW w:w="322" w:type="pct"/>
                  <w:vAlign w:val="center"/>
                </w:tcPr>
                <w:p w14:paraId="5D20D5DE">
                  <w:pPr>
                    <w:spacing w:line="320" w:lineRule="exact"/>
                    <w:jc w:val="center"/>
                    <w:rPr>
                      <w:color w:val="000000"/>
                      <w:szCs w:val="21"/>
                    </w:rPr>
                  </w:pPr>
                  <w:r>
                    <w:rPr>
                      <w:color w:val="000000"/>
                      <w:szCs w:val="21"/>
                    </w:rPr>
                    <w:t>90%</w:t>
                  </w:r>
                </w:p>
              </w:tc>
              <w:tc>
                <w:tcPr>
                  <w:tcW w:w="322" w:type="pct"/>
                  <w:vAlign w:val="center"/>
                </w:tcPr>
                <w:p w14:paraId="109EDAA2">
                  <w:pPr>
                    <w:spacing w:line="320" w:lineRule="exact"/>
                    <w:jc w:val="center"/>
                    <w:rPr>
                      <w:color w:val="000000"/>
                      <w:szCs w:val="21"/>
                    </w:rPr>
                  </w:pPr>
                  <w:r>
                    <w:rPr>
                      <w:rFonts w:hAnsi="宋体"/>
                      <w:color w:val="000000"/>
                      <w:szCs w:val="21"/>
                    </w:rPr>
                    <w:t>是</w:t>
                  </w:r>
                </w:p>
              </w:tc>
              <w:tc>
                <w:tcPr>
                  <w:tcW w:w="364" w:type="pct"/>
                  <w:vAlign w:val="center"/>
                </w:tcPr>
                <w:p w14:paraId="6332E769">
                  <w:pPr>
                    <w:spacing w:line="320" w:lineRule="exact"/>
                    <w:jc w:val="center"/>
                    <w:rPr>
                      <w:bCs/>
                      <w:color w:val="000000"/>
                      <w:szCs w:val="21"/>
                    </w:rPr>
                  </w:pPr>
                  <w:r>
                    <w:rPr>
                      <w:rFonts w:hint="eastAsia"/>
                      <w:bCs/>
                      <w:color w:val="000000"/>
                      <w:szCs w:val="21"/>
                    </w:rPr>
                    <w:t>/</w:t>
                  </w:r>
                </w:p>
              </w:tc>
              <w:tc>
                <w:tcPr>
                  <w:tcW w:w="300" w:type="pct"/>
                  <w:vAlign w:val="center"/>
                </w:tcPr>
                <w:p w14:paraId="0D32C0CE">
                  <w:pPr>
                    <w:spacing w:line="320" w:lineRule="exact"/>
                    <w:jc w:val="center"/>
                    <w:rPr>
                      <w:bCs/>
                      <w:color w:val="000000"/>
                      <w:szCs w:val="21"/>
                    </w:rPr>
                  </w:pPr>
                  <w:r>
                    <w:rPr>
                      <w:rFonts w:hint="eastAsia"/>
                      <w:bCs/>
                      <w:color w:val="000000"/>
                      <w:szCs w:val="21"/>
                    </w:rPr>
                    <w:t>/</w:t>
                  </w:r>
                </w:p>
              </w:tc>
              <w:tc>
                <w:tcPr>
                  <w:tcW w:w="319" w:type="pct"/>
                  <w:vAlign w:val="center"/>
                </w:tcPr>
                <w:p w14:paraId="5AB594BB">
                  <w:pPr>
                    <w:spacing w:line="320" w:lineRule="exact"/>
                    <w:jc w:val="center"/>
                    <w:rPr>
                      <w:bCs/>
                      <w:color w:val="000000"/>
                      <w:szCs w:val="21"/>
                    </w:rPr>
                  </w:pPr>
                  <w:r>
                    <w:rPr>
                      <w:rFonts w:hint="eastAsia"/>
                      <w:bCs/>
                      <w:color w:val="000000"/>
                      <w:szCs w:val="21"/>
                    </w:rPr>
                    <w:t>少量</w:t>
                  </w:r>
                </w:p>
              </w:tc>
              <w:tc>
                <w:tcPr>
                  <w:tcW w:w="364" w:type="pct"/>
                  <w:vAlign w:val="center"/>
                </w:tcPr>
                <w:p w14:paraId="1B486336">
                  <w:pPr>
                    <w:spacing w:line="320" w:lineRule="exact"/>
                    <w:jc w:val="center"/>
                    <w:rPr>
                      <w:bCs/>
                      <w:color w:val="000000"/>
                      <w:szCs w:val="21"/>
                    </w:rPr>
                  </w:pPr>
                  <w:r>
                    <w:rPr>
                      <w:rFonts w:hint="eastAsia"/>
                      <w:bCs/>
                      <w:color w:val="000000"/>
                      <w:szCs w:val="21"/>
                    </w:rPr>
                    <w:t>2000（无量纲）</w:t>
                  </w:r>
                </w:p>
              </w:tc>
              <w:tc>
                <w:tcPr>
                  <w:tcW w:w="290" w:type="pct"/>
                  <w:vAlign w:val="center"/>
                </w:tcPr>
                <w:p w14:paraId="1295D671">
                  <w:pPr>
                    <w:spacing w:line="320" w:lineRule="exact"/>
                    <w:jc w:val="center"/>
                    <w:rPr>
                      <w:color w:val="000000"/>
                      <w:szCs w:val="21"/>
                    </w:rPr>
                  </w:pPr>
                  <w:r>
                    <w:rPr>
                      <w:rFonts w:hint="eastAsia"/>
                      <w:color w:val="000000"/>
                      <w:szCs w:val="21"/>
                    </w:rPr>
                    <w:t>/</w:t>
                  </w:r>
                </w:p>
              </w:tc>
              <w:tc>
                <w:tcPr>
                  <w:tcW w:w="221" w:type="pct"/>
                  <w:vMerge w:val="continue"/>
                  <w:vAlign w:val="center"/>
                </w:tcPr>
                <w:p w14:paraId="7B28654E">
                  <w:pPr>
                    <w:spacing w:line="320" w:lineRule="exact"/>
                    <w:jc w:val="center"/>
                    <w:rPr>
                      <w:color w:val="000000"/>
                      <w:szCs w:val="21"/>
                    </w:rPr>
                  </w:pPr>
                </w:p>
              </w:tc>
            </w:tr>
            <w:tr w14:paraId="78F4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continue"/>
                  <w:vAlign w:val="center"/>
                </w:tcPr>
                <w:p w14:paraId="4D165CB7">
                  <w:pPr>
                    <w:spacing w:line="320" w:lineRule="exact"/>
                    <w:jc w:val="center"/>
                    <w:rPr>
                      <w:color w:val="000000"/>
                      <w:szCs w:val="21"/>
                    </w:rPr>
                  </w:pPr>
                </w:p>
              </w:tc>
              <w:tc>
                <w:tcPr>
                  <w:tcW w:w="307" w:type="pct"/>
                  <w:vMerge w:val="continue"/>
                  <w:vAlign w:val="center"/>
                </w:tcPr>
                <w:p w14:paraId="47312B8E">
                  <w:pPr>
                    <w:spacing w:line="320" w:lineRule="exact"/>
                    <w:jc w:val="center"/>
                    <w:rPr>
                      <w:color w:val="000000"/>
                      <w:szCs w:val="21"/>
                    </w:rPr>
                  </w:pPr>
                </w:p>
              </w:tc>
              <w:tc>
                <w:tcPr>
                  <w:tcW w:w="255" w:type="pct"/>
                  <w:vAlign w:val="center"/>
                </w:tcPr>
                <w:p w14:paraId="17E4EB3D">
                  <w:pPr>
                    <w:spacing w:line="320" w:lineRule="exact"/>
                    <w:jc w:val="center"/>
                    <w:rPr>
                      <w:color w:val="000000"/>
                      <w:szCs w:val="21"/>
                    </w:rPr>
                  </w:pPr>
                  <w:r>
                    <w:rPr>
                      <w:bCs/>
                      <w:color w:val="000000"/>
                      <w:szCs w:val="21"/>
                    </w:rPr>
                    <w:t>NH</w:t>
                  </w:r>
                  <w:r>
                    <w:rPr>
                      <w:bCs/>
                      <w:color w:val="000000"/>
                      <w:szCs w:val="21"/>
                      <w:vertAlign w:val="subscript"/>
                    </w:rPr>
                    <w:t>3</w:t>
                  </w:r>
                </w:p>
              </w:tc>
              <w:tc>
                <w:tcPr>
                  <w:tcW w:w="367" w:type="pct"/>
                  <w:vAlign w:val="center"/>
                </w:tcPr>
                <w:p w14:paraId="2E4F43FD">
                  <w:pPr>
                    <w:spacing w:line="320" w:lineRule="exact"/>
                    <w:jc w:val="center"/>
                    <w:rPr>
                      <w:color w:val="000000"/>
                      <w:szCs w:val="21"/>
                    </w:rPr>
                  </w:pPr>
                  <w:r>
                    <w:rPr>
                      <w:color w:val="000000"/>
                      <w:szCs w:val="21"/>
                    </w:rPr>
                    <w:t>/</w:t>
                  </w:r>
                </w:p>
              </w:tc>
              <w:tc>
                <w:tcPr>
                  <w:tcW w:w="300" w:type="pct"/>
                  <w:vAlign w:val="center"/>
                </w:tcPr>
                <w:p w14:paraId="04218964">
                  <w:pPr>
                    <w:spacing w:line="320" w:lineRule="exact"/>
                    <w:jc w:val="center"/>
                    <w:rPr>
                      <w:bCs/>
                      <w:color w:val="000000"/>
                      <w:szCs w:val="21"/>
                    </w:rPr>
                  </w:pPr>
                  <w:r>
                    <w:rPr>
                      <w:bCs/>
                      <w:color w:val="000000"/>
                      <w:szCs w:val="21"/>
                    </w:rPr>
                    <w:t>0.035</w:t>
                  </w:r>
                </w:p>
              </w:tc>
              <w:tc>
                <w:tcPr>
                  <w:tcW w:w="396" w:type="pct"/>
                  <w:vAlign w:val="center"/>
                </w:tcPr>
                <w:p w14:paraId="0E4D7BFC">
                  <w:pPr>
                    <w:spacing w:line="320" w:lineRule="exact"/>
                    <w:jc w:val="center"/>
                    <w:rPr>
                      <w:bCs/>
                      <w:color w:val="000000"/>
                      <w:szCs w:val="21"/>
                    </w:rPr>
                  </w:pPr>
                  <w:r>
                    <w:rPr>
                      <w:bCs/>
                      <w:color w:val="000000"/>
                      <w:szCs w:val="21"/>
                    </w:rPr>
                    <w:t>0.252</w:t>
                  </w:r>
                </w:p>
              </w:tc>
              <w:tc>
                <w:tcPr>
                  <w:tcW w:w="322" w:type="pct"/>
                  <w:vAlign w:val="center"/>
                </w:tcPr>
                <w:p w14:paraId="5319A7C9">
                  <w:pPr>
                    <w:spacing w:line="320" w:lineRule="exact"/>
                    <w:jc w:val="center"/>
                    <w:rPr>
                      <w:bCs/>
                      <w:color w:val="000000"/>
                      <w:szCs w:val="21"/>
                    </w:rPr>
                  </w:pPr>
                  <w:r>
                    <w:rPr>
                      <w:bCs/>
                      <w:color w:val="000000"/>
                      <w:szCs w:val="21"/>
                    </w:rPr>
                    <w:t>10%</w:t>
                  </w:r>
                </w:p>
              </w:tc>
              <w:tc>
                <w:tcPr>
                  <w:tcW w:w="381" w:type="pct"/>
                  <w:vMerge w:val="restart"/>
                  <w:vAlign w:val="center"/>
                </w:tcPr>
                <w:p w14:paraId="51FBA481">
                  <w:pPr>
                    <w:wordWrap w:val="0"/>
                    <w:adjustRightInd w:val="0"/>
                    <w:snapToGrid w:val="0"/>
                    <w:jc w:val="center"/>
                    <w:rPr>
                      <w:color w:val="000000"/>
                      <w:szCs w:val="21"/>
                    </w:rPr>
                  </w:pPr>
                  <w:r>
                    <w:rPr>
                      <w:rFonts w:hAnsi="宋体"/>
                      <w:color w:val="000000"/>
                      <w:szCs w:val="21"/>
                    </w:rPr>
                    <w:t>车间无组织</w:t>
                  </w:r>
                </w:p>
              </w:tc>
              <w:tc>
                <w:tcPr>
                  <w:tcW w:w="322" w:type="pct"/>
                  <w:vAlign w:val="center"/>
                </w:tcPr>
                <w:p w14:paraId="60E9A93E">
                  <w:pPr>
                    <w:spacing w:line="320" w:lineRule="exact"/>
                    <w:jc w:val="center"/>
                    <w:rPr>
                      <w:color w:val="000000"/>
                      <w:szCs w:val="21"/>
                    </w:rPr>
                  </w:pPr>
                  <w:r>
                    <w:rPr>
                      <w:color w:val="000000"/>
                      <w:szCs w:val="21"/>
                    </w:rPr>
                    <w:t>/</w:t>
                  </w:r>
                </w:p>
              </w:tc>
              <w:tc>
                <w:tcPr>
                  <w:tcW w:w="322" w:type="pct"/>
                  <w:vAlign w:val="center"/>
                </w:tcPr>
                <w:p w14:paraId="1BE1373F">
                  <w:pPr>
                    <w:spacing w:line="320" w:lineRule="exact"/>
                    <w:jc w:val="center"/>
                    <w:rPr>
                      <w:color w:val="000000"/>
                      <w:szCs w:val="21"/>
                    </w:rPr>
                  </w:pPr>
                  <w:r>
                    <w:rPr>
                      <w:rFonts w:hAnsi="宋体"/>
                      <w:color w:val="000000"/>
                      <w:szCs w:val="21"/>
                    </w:rPr>
                    <w:t>是</w:t>
                  </w:r>
                </w:p>
              </w:tc>
              <w:tc>
                <w:tcPr>
                  <w:tcW w:w="364" w:type="pct"/>
                  <w:vAlign w:val="center"/>
                </w:tcPr>
                <w:p w14:paraId="3BF19FC9">
                  <w:pPr>
                    <w:spacing w:line="320" w:lineRule="exact"/>
                    <w:jc w:val="center"/>
                    <w:rPr>
                      <w:bCs/>
                      <w:color w:val="000000"/>
                      <w:szCs w:val="21"/>
                    </w:rPr>
                  </w:pPr>
                  <w:r>
                    <w:rPr>
                      <w:bCs/>
                      <w:color w:val="000000"/>
                      <w:szCs w:val="21"/>
                    </w:rPr>
                    <w:t>/</w:t>
                  </w:r>
                </w:p>
              </w:tc>
              <w:tc>
                <w:tcPr>
                  <w:tcW w:w="300" w:type="pct"/>
                  <w:vAlign w:val="center"/>
                </w:tcPr>
                <w:p w14:paraId="62A62AF2">
                  <w:pPr>
                    <w:spacing w:line="320" w:lineRule="exact"/>
                    <w:jc w:val="center"/>
                    <w:rPr>
                      <w:bCs/>
                      <w:color w:val="000000"/>
                      <w:szCs w:val="21"/>
                    </w:rPr>
                  </w:pPr>
                  <w:r>
                    <w:rPr>
                      <w:bCs/>
                      <w:color w:val="000000"/>
                      <w:szCs w:val="21"/>
                    </w:rPr>
                    <w:t>0.035</w:t>
                  </w:r>
                </w:p>
              </w:tc>
              <w:tc>
                <w:tcPr>
                  <w:tcW w:w="319" w:type="pct"/>
                  <w:vAlign w:val="center"/>
                </w:tcPr>
                <w:p w14:paraId="0F860BEA">
                  <w:pPr>
                    <w:spacing w:line="320" w:lineRule="exact"/>
                    <w:jc w:val="center"/>
                    <w:rPr>
                      <w:bCs/>
                      <w:color w:val="000000"/>
                      <w:szCs w:val="21"/>
                    </w:rPr>
                  </w:pPr>
                  <w:r>
                    <w:rPr>
                      <w:bCs/>
                      <w:color w:val="000000"/>
                      <w:szCs w:val="21"/>
                    </w:rPr>
                    <w:t>0.252</w:t>
                  </w:r>
                </w:p>
              </w:tc>
              <w:tc>
                <w:tcPr>
                  <w:tcW w:w="364" w:type="pct"/>
                  <w:vAlign w:val="center"/>
                </w:tcPr>
                <w:p w14:paraId="1E149AC0">
                  <w:pPr>
                    <w:spacing w:line="320" w:lineRule="exact"/>
                    <w:jc w:val="center"/>
                    <w:rPr>
                      <w:bCs/>
                      <w:color w:val="000000"/>
                      <w:szCs w:val="21"/>
                    </w:rPr>
                  </w:pPr>
                  <w:r>
                    <w:rPr>
                      <w:rFonts w:hint="eastAsia"/>
                      <w:bCs/>
                      <w:color w:val="000000"/>
                      <w:szCs w:val="21"/>
                    </w:rPr>
                    <w:t>1.5</w:t>
                  </w:r>
                </w:p>
              </w:tc>
              <w:tc>
                <w:tcPr>
                  <w:tcW w:w="290" w:type="pct"/>
                  <w:vAlign w:val="center"/>
                </w:tcPr>
                <w:p w14:paraId="56478DE0">
                  <w:pPr>
                    <w:spacing w:line="320" w:lineRule="exact"/>
                    <w:jc w:val="center"/>
                    <w:rPr>
                      <w:color w:val="000000"/>
                      <w:szCs w:val="21"/>
                    </w:rPr>
                  </w:pPr>
                  <w:r>
                    <w:rPr>
                      <w:color w:val="000000"/>
                      <w:szCs w:val="21"/>
                    </w:rPr>
                    <w:t>/</w:t>
                  </w:r>
                </w:p>
              </w:tc>
              <w:tc>
                <w:tcPr>
                  <w:tcW w:w="221" w:type="pct"/>
                  <w:vMerge w:val="restart"/>
                  <w:vAlign w:val="center"/>
                </w:tcPr>
                <w:p w14:paraId="762F9183">
                  <w:pPr>
                    <w:spacing w:line="320" w:lineRule="exact"/>
                    <w:jc w:val="center"/>
                    <w:rPr>
                      <w:color w:val="000000"/>
                      <w:szCs w:val="21"/>
                    </w:rPr>
                  </w:pPr>
                  <w:r>
                    <w:rPr>
                      <w:rFonts w:hAnsi="宋体"/>
                      <w:color w:val="000000"/>
                      <w:szCs w:val="21"/>
                    </w:rPr>
                    <w:t>无组织</w:t>
                  </w:r>
                </w:p>
              </w:tc>
            </w:tr>
            <w:tr w14:paraId="67B9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 w:type="pct"/>
                  <w:vMerge w:val="continue"/>
                  <w:vAlign w:val="center"/>
                </w:tcPr>
                <w:p w14:paraId="62A622E5">
                  <w:pPr>
                    <w:spacing w:line="320" w:lineRule="exact"/>
                    <w:jc w:val="center"/>
                    <w:rPr>
                      <w:color w:val="000000"/>
                      <w:szCs w:val="21"/>
                    </w:rPr>
                  </w:pPr>
                </w:p>
              </w:tc>
              <w:tc>
                <w:tcPr>
                  <w:tcW w:w="307" w:type="pct"/>
                  <w:vMerge w:val="continue"/>
                  <w:vAlign w:val="center"/>
                </w:tcPr>
                <w:p w14:paraId="24DDF358">
                  <w:pPr>
                    <w:spacing w:line="320" w:lineRule="exact"/>
                    <w:jc w:val="center"/>
                    <w:rPr>
                      <w:color w:val="000000"/>
                      <w:szCs w:val="21"/>
                    </w:rPr>
                  </w:pPr>
                </w:p>
              </w:tc>
              <w:tc>
                <w:tcPr>
                  <w:tcW w:w="255" w:type="pct"/>
                  <w:vAlign w:val="center"/>
                </w:tcPr>
                <w:p w14:paraId="6601B9DD">
                  <w:pPr>
                    <w:spacing w:line="320" w:lineRule="exact"/>
                    <w:jc w:val="center"/>
                    <w:rPr>
                      <w:bCs/>
                      <w:color w:val="000000"/>
                      <w:szCs w:val="21"/>
                    </w:rPr>
                  </w:pPr>
                  <w:r>
                    <w:rPr>
                      <w:bCs/>
                      <w:color w:val="000000"/>
                      <w:szCs w:val="21"/>
                    </w:rPr>
                    <w:t>H</w:t>
                  </w:r>
                  <w:r>
                    <w:rPr>
                      <w:bCs/>
                      <w:color w:val="000000"/>
                      <w:szCs w:val="21"/>
                      <w:vertAlign w:val="subscript"/>
                    </w:rPr>
                    <w:t>2</w:t>
                  </w:r>
                  <w:r>
                    <w:rPr>
                      <w:bCs/>
                      <w:color w:val="000000"/>
                      <w:szCs w:val="21"/>
                    </w:rPr>
                    <w:t>S</w:t>
                  </w:r>
                </w:p>
              </w:tc>
              <w:tc>
                <w:tcPr>
                  <w:tcW w:w="367" w:type="pct"/>
                  <w:vAlign w:val="center"/>
                </w:tcPr>
                <w:p w14:paraId="4A06784A">
                  <w:pPr>
                    <w:spacing w:line="320" w:lineRule="exact"/>
                    <w:jc w:val="center"/>
                    <w:rPr>
                      <w:color w:val="000000"/>
                      <w:szCs w:val="21"/>
                    </w:rPr>
                  </w:pPr>
                  <w:r>
                    <w:rPr>
                      <w:color w:val="000000"/>
                      <w:szCs w:val="21"/>
                    </w:rPr>
                    <w:t>/</w:t>
                  </w:r>
                </w:p>
              </w:tc>
              <w:tc>
                <w:tcPr>
                  <w:tcW w:w="300" w:type="pct"/>
                  <w:vAlign w:val="center"/>
                </w:tcPr>
                <w:p w14:paraId="4FBABB5F">
                  <w:pPr>
                    <w:spacing w:line="320" w:lineRule="exact"/>
                    <w:jc w:val="center"/>
                    <w:rPr>
                      <w:bCs/>
                      <w:color w:val="000000"/>
                      <w:szCs w:val="21"/>
                    </w:rPr>
                  </w:pPr>
                  <w:r>
                    <w:rPr>
                      <w:bCs/>
                      <w:color w:val="000000"/>
                      <w:szCs w:val="21"/>
                    </w:rPr>
                    <w:t>0.009</w:t>
                  </w:r>
                </w:p>
              </w:tc>
              <w:tc>
                <w:tcPr>
                  <w:tcW w:w="396" w:type="pct"/>
                  <w:vAlign w:val="center"/>
                </w:tcPr>
                <w:p w14:paraId="0045E056">
                  <w:pPr>
                    <w:spacing w:line="320" w:lineRule="exact"/>
                    <w:jc w:val="center"/>
                    <w:rPr>
                      <w:bCs/>
                      <w:color w:val="000000"/>
                      <w:szCs w:val="21"/>
                    </w:rPr>
                  </w:pPr>
                  <w:r>
                    <w:rPr>
                      <w:bCs/>
                      <w:color w:val="000000"/>
                      <w:szCs w:val="21"/>
                    </w:rPr>
                    <w:t>0.063</w:t>
                  </w:r>
                </w:p>
              </w:tc>
              <w:tc>
                <w:tcPr>
                  <w:tcW w:w="322" w:type="pct"/>
                  <w:vAlign w:val="center"/>
                </w:tcPr>
                <w:p w14:paraId="165E3077">
                  <w:pPr>
                    <w:spacing w:line="320" w:lineRule="exact"/>
                    <w:jc w:val="center"/>
                    <w:rPr>
                      <w:bCs/>
                      <w:color w:val="000000"/>
                      <w:szCs w:val="21"/>
                    </w:rPr>
                  </w:pPr>
                  <w:r>
                    <w:rPr>
                      <w:bCs/>
                      <w:color w:val="000000"/>
                      <w:szCs w:val="21"/>
                    </w:rPr>
                    <w:t>10%</w:t>
                  </w:r>
                </w:p>
              </w:tc>
              <w:tc>
                <w:tcPr>
                  <w:tcW w:w="381" w:type="pct"/>
                  <w:vMerge w:val="continue"/>
                  <w:vAlign w:val="center"/>
                </w:tcPr>
                <w:p w14:paraId="1661C938">
                  <w:pPr>
                    <w:wordWrap w:val="0"/>
                    <w:adjustRightInd w:val="0"/>
                    <w:snapToGrid w:val="0"/>
                    <w:jc w:val="center"/>
                    <w:rPr>
                      <w:color w:val="000000"/>
                      <w:szCs w:val="21"/>
                    </w:rPr>
                  </w:pPr>
                </w:p>
              </w:tc>
              <w:tc>
                <w:tcPr>
                  <w:tcW w:w="322" w:type="pct"/>
                  <w:vAlign w:val="center"/>
                </w:tcPr>
                <w:p w14:paraId="285204DC">
                  <w:pPr>
                    <w:spacing w:line="320" w:lineRule="exact"/>
                    <w:jc w:val="center"/>
                    <w:rPr>
                      <w:color w:val="000000"/>
                      <w:szCs w:val="21"/>
                    </w:rPr>
                  </w:pPr>
                  <w:r>
                    <w:rPr>
                      <w:color w:val="000000"/>
                      <w:szCs w:val="21"/>
                    </w:rPr>
                    <w:t>/</w:t>
                  </w:r>
                </w:p>
              </w:tc>
              <w:tc>
                <w:tcPr>
                  <w:tcW w:w="322" w:type="pct"/>
                  <w:vAlign w:val="center"/>
                </w:tcPr>
                <w:p w14:paraId="043A3085">
                  <w:pPr>
                    <w:spacing w:line="320" w:lineRule="exact"/>
                    <w:jc w:val="center"/>
                    <w:rPr>
                      <w:color w:val="000000"/>
                      <w:szCs w:val="21"/>
                    </w:rPr>
                  </w:pPr>
                  <w:r>
                    <w:rPr>
                      <w:rFonts w:hAnsi="宋体"/>
                      <w:color w:val="000000"/>
                      <w:szCs w:val="21"/>
                    </w:rPr>
                    <w:t>是</w:t>
                  </w:r>
                </w:p>
              </w:tc>
              <w:tc>
                <w:tcPr>
                  <w:tcW w:w="364" w:type="pct"/>
                  <w:vAlign w:val="center"/>
                </w:tcPr>
                <w:p w14:paraId="7E694941">
                  <w:pPr>
                    <w:spacing w:line="320" w:lineRule="exact"/>
                    <w:jc w:val="center"/>
                    <w:rPr>
                      <w:bCs/>
                      <w:color w:val="000000"/>
                      <w:szCs w:val="21"/>
                    </w:rPr>
                  </w:pPr>
                  <w:r>
                    <w:rPr>
                      <w:bCs/>
                      <w:color w:val="000000"/>
                      <w:szCs w:val="21"/>
                    </w:rPr>
                    <w:t>/</w:t>
                  </w:r>
                </w:p>
              </w:tc>
              <w:tc>
                <w:tcPr>
                  <w:tcW w:w="300" w:type="pct"/>
                  <w:vAlign w:val="center"/>
                </w:tcPr>
                <w:p w14:paraId="693B8B8B">
                  <w:pPr>
                    <w:spacing w:line="320" w:lineRule="exact"/>
                    <w:jc w:val="center"/>
                    <w:rPr>
                      <w:bCs/>
                      <w:color w:val="000000"/>
                      <w:szCs w:val="21"/>
                    </w:rPr>
                  </w:pPr>
                  <w:r>
                    <w:rPr>
                      <w:bCs/>
                      <w:color w:val="000000"/>
                      <w:szCs w:val="21"/>
                    </w:rPr>
                    <w:t>0.009</w:t>
                  </w:r>
                </w:p>
              </w:tc>
              <w:tc>
                <w:tcPr>
                  <w:tcW w:w="319" w:type="pct"/>
                  <w:vAlign w:val="center"/>
                </w:tcPr>
                <w:p w14:paraId="614F764E">
                  <w:pPr>
                    <w:spacing w:line="320" w:lineRule="exact"/>
                    <w:jc w:val="center"/>
                    <w:rPr>
                      <w:bCs/>
                      <w:color w:val="000000"/>
                      <w:szCs w:val="21"/>
                    </w:rPr>
                  </w:pPr>
                  <w:r>
                    <w:rPr>
                      <w:bCs/>
                      <w:color w:val="000000"/>
                      <w:szCs w:val="21"/>
                    </w:rPr>
                    <w:t>0.063</w:t>
                  </w:r>
                </w:p>
              </w:tc>
              <w:tc>
                <w:tcPr>
                  <w:tcW w:w="364" w:type="pct"/>
                  <w:vAlign w:val="center"/>
                </w:tcPr>
                <w:p w14:paraId="3C39417E">
                  <w:pPr>
                    <w:spacing w:line="320" w:lineRule="exact"/>
                    <w:jc w:val="center"/>
                    <w:rPr>
                      <w:bCs/>
                      <w:color w:val="000000"/>
                      <w:szCs w:val="21"/>
                    </w:rPr>
                  </w:pPr>
                  <w:r>
                    <w:rPr>
                      <w:rFonts w:hint="eastAsia"/>
                      <w:bCs/>
                      <w:color w:val="000000"/>
                      <w:szCs w:val="21"/>
                    </w:rPr>
                    <w:t>0.06</w:t>
                  </w:r>
                </w:p>
              </w:tc>
              <w:tc>
                <w:tcPr>
                  <w:tcW w:w="290" w:type="pct"/>
                  <w:vAlign w:val="center"/>
                </w:tcPr>
                <w:p w14:paraId="254B2AF6">
                  <w:pPr>
                    <w:spacing w:line="320" w:lineRule="exact"/>
                    <w:jc w:val="center"/>
                    <w:rPr>
                      <w:color w:val="000000"/>
                      <w:szCs w:val="21"/>
                    </w:rPr>
                  </w:pPr>
                  <w:r>
                    <w:rPr>
                      <w:color w:val="000000"/>
                      <w:szCs w:val="21"/>
                    </w:rPr>
                    <w:t>/</w:t>
                  </w:r>
                </w:p>
              </w:tc>
              <w:tc>
                <w:tcPr>
                  <w:tcW w:w="221" w:type="pct"/>
                  <w:vMerge w:val="continue"/>
                  <w:vAlign w:val="center"/>
                </w:tcPr>
                <w:p w14:paraId="2DAF9485">
                  <w:pPr>
                    <w:spacing w:line="320" w:lineRule="exact"/>
                    <w:jc w:val="center"/>
                    <w:rPr>
                      <w:color w:val="000000"/>
                      <w:szCs w:val="21"/>
                    </w:rPr>
                  </w:pPr>
                </w:p>
              </w:tc>
            </w:tr>
            <w:tr w14:paraId="67C2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0" w:type="pct"/>
                  <w:vMerge w:val="continue"/>
                  <w:vAlign w:val="center"/>
                </w:tcPr>
                <w:p w14:paraId="3C44B3FE">
                  <w:pPr>
                    <w:spacing w:line="320" w:lineRule="exact"/>
                    <w:jc w:val="center"/>
                    <w:rPr>
                      <w:color w:val="000000"/>
                      <w:szCs w:val="21"/>
                    </w:rPr>
                  </w:pPr>
                </w:p>
              </w:tc>
              <w:tc>
                <w:tcPr>
                  <w:tcW w:w="307" w:type="pct"/>
                  <w:vMerge w:val="continue"/>
                  <w:vAlign w:val="center"/>
                </w:tcPr>
                <w:p w14:paraId="55B1D643">
                  <w:pPr>
                    <w:spacing w:line="320" w:lineRule="exact"/>
                    <w:jc w:val="center"/>
                    <w:rPr>
                      <w:color w:val="000000"/>
                      <w:szCs w:val="21"/>
                    </w:rPr>
                  </w:pPr>
                </w:p>
              </w:tc>
              <w:tc>
                <w:tcPr>
                  <w:tcW w:w="255" w:type="pct"/>
                  <w:vAlign w:val="center"/>
                </w:tcPr>
                <w:p w14:paraId="5767C68F">
                  <w:pPr>
                    <w:spacing w:line="320" w:lineRule="exact"/>
                    <w:jc w:val="center"/>
                    <w:rPr>
                      <w:bCs/>
                      <w:color w:val="000000"/>
                      <w:szCs w:val="21"/>
                    </w:rPr>
                  </w:pPr>
                  <w:r>
                    <w:rPr>
                      <w:rFonts w:hint="eastAsia"/>
                      <w:bCs/>
                      <w:color w:val="000000"/>
                      <w:szCs w:val="21"/>
                    </w:rPr>
                    <w:t>臭气</w:t>
                  </w:r>
                </w:p>
              </w:tc>
              <w:tc>
                <w:tcPr>
                  <w:tcW w:w="367" w:type="pct"/>
                  <w:vAlign w:val="center"/>
                </w:tcPr>
                <w:p w14:paraId="111EACA6">
                  <w:pPr>
                    <w:spacing w:line="320" w:lineRule="exact"/>
                    <w:jc w:val="center"/>
                    <w:rPr>
                      <w:bCs/>
                      <w:color w:val="000000"/>
                      <w:szCs w:val="21"/>
                    </w:rPr>
                  </w:pPr>
                  <w:r>
                    <w:rPr>
                      <w:rFonts w:hint="eastAsia"/>
                      <w:bCs/>
                      <w:color w:val="000000"/>
                      <w:szCs w:val="21"/>
                    </w:rPr>
                    <w:t>/</w:t>
                  </w:r>
                </w:p>
              </w:tc>
              <w:tc>
                <w:tcPr>
                  <w:tcW w:w="300" w:type="pct"/>
                  <w:vAlign w:val="center"/>
                </w:tcPr>
                <w:p w14:paraId="5351451C">
                  <w:pPr>
                    <w:spacing w:line="320" w:lineRule="exact"/>
                    <w:jc w:val="center"/>
                    <w:rPr>
                      <w:bCs/>
                      <w:color w:val="000000"/>
                      <w:szCs w:val="21"/>
                    </w:rPr>
                  </w:pPr>
                  <w:r>
                    <w:rPr>
                      <w:rFonts w:hint="eastAsia"/>
                      <w:bCs/>
                      <w:color w:val="000000"/>
                      <w:szCs w:val="21"/>
                    </w:rPr>
                    <w:t>/</w:t>
                  </w:r>
                </w:p>
              </w:tc>
              <w:tc>
                <w:tcPr>
                  <w:tcW w:w="396" w:type="pct"/>
                  <w:vAlign w:val="center"/>
                </w:tcPr>
                <w:p w14:paraId="2D1E3FE9">
                  <w:pPr>
                    <w:spacing w:line="320" w:lineRule="exact"/>
                    <w:jc w:val="center"/>
                    <w:rPr>
                      <w:bCs/>
                      <w:color w:val="000000"/>
                      <w:szCs w:val="21"/>
                    </w:rPr>
                  </w:pPr>
                  <w:r>
                    <w:rPr>
                      <w:rFonts w:hint="eastAsia"/>
                      <w:bCs/>
                      <w:color w:val="000000"/>
                      <w:szCs w:val="21"/>
                    </w:rPr>
                    <w:t>少量</w:t>
                  </w:r>
                </w:p>
              </w:tc>
              <w:tc>
                <w:tcPr>
                  <w:tcW w:w="322" w:type="pct"/>
                  <w:vAlign w:val="center"/>
                </w:tcPr>
                <w:p w14:paraId="55970AB0">
                  <w:pPr>
                    <w:spacing w:line="320" w:lineRule="exact"/>
                    <w:jc w:val="center"/>
                    <w:rPr>
                      <w:bCs/>
                      <w:color w:val="000000"/>
                      <w:szCs w:val="21"/>
                    </w:rPr>
                  </w:pPr>
                  <w:r>
                    <w:rPr>
                      <w:rFonts w:hint="eastAsia"/>
                      <w:bCs/>
                      <w:color w:val="000000"/>
                      <w:szCs w:val="21"/>
                    </w:rPr>
                    <w:t>10%</w:t>
                  </w:r>
                </w:p>
              </w:tc>
              <w:tc>
                <w:tcPr>
                  <w:tcW w:w="381" w:type="pct"/>
                  <w:vMerge w:val="continue"/>
                  <w:vAlign w:val="center"/>
                </w:tcPr>
                <w:p w14:paraId="7555D14A">
                  <w:pPr>
                    <w:wordWrap w:val="0"/>
                    <w:adjustRightInd w:val="0"/>
                    <w:snapToGrid w:val="0"/>
                    <w:jc w:val="center"/>
                    <w:rPr>
                      <w:color w:val="000000"/>
                      <w:szCs w:val="21"/>
                    </w:rPr>
                  </w:pPr>
                </w:p>
              </w:tc>
              <w:tc>
                <w:tcPr>
                  <w:tcW w:w="322" w:type="pct"/>
                  <w:vAlign w:val="center"/>
                </w:tcPr>
                <w:p w14:paraId="7A1B3D39">
                  <w:pPr>
                    <w:spacing w:line="320" w:lineRule="exact"/>
                    <w:jc w:val="center"/>
                    <w:rPr>
                      <w:color w:val="000000"/>
                      <w:szCs w:val="21"/>
                    </w:rPr>
                  </w:pPr>
                  <w:r>
                    <w:rPr>
                      <w:color w:val="000000"/>
                      <w:szCs w:val="21"/>
                    </w:rPr>
                    <w:t>/</w:t>
                  </w:r>
                </w:p>
              </w:tc>
              <w:tc>
                <w:tcPr>
                  <w:tcW w:w="322" w:type="pct"/>
                  <w:vAlign w:val="center"/>
                </w:tcPr>
                <w:p w14:paraId="179E3062">
                  <w:pPr>
                    <w:spacing w:line="320" w:lineRule="exact"/>
                    <w:jc w:val="center"/>
                    <w:rPr>
                      <w:color w:val="000000"/>
                      <w:szCs w:val="21"/>
                    </w:rPr>
                  </w:pPr>
                  <w:r>
                    <w:rPr>
                      <w:rFonts w:hAnsi="宋体"/>
                      <w:color w:val="000000"/>
                      <w:szCs w:val="21"/>
                    </w:rPr>
                    <w:t>是</w:t>
                  </w:r>
                </w:p>
              </w:tc>
              <w:tc>
                <w:tcPr>
                  <w:tcW w:w="364" w:type="pct"/>
                  <w:vAlign w:val="center"/>
                </w:tcPr>
                <w:p w14:paraId="3D032128">
                  <w:pPr>
                    <w:spacing w:line="320" w:lineRule="exact"/>
                    <w:jc w:val="center"/>
                    <w:rPr>
                      <w:bCs/>
                      <w:color w:val="000000"/>
                      <w:szCs w:val="21"/>
                    </w:rPr>
                  </w:pPr>
                  <w:r>
                    <w:rPr>
                      <w:bCs/>
                      <w:color w:val="000000"/>
                      <w:szCs w:val="21"/>
                    </w:rPr>
                    <w:t>/</w:t>
                  </w:r>
                </w:p>
              </w:tc>
              <w:tc>
                <w:tcPr>
                  <w:tcW w:w="300" w:type="pct"/>
                  <w:vAlign w:val="center"/>
                </w:tcPr>
                <w:p w14:paraId="4768DF06">
                  <w:pPr>
                    <w:spacing w:line="320" w:lineRule="exact"/>
                    <w:jc w:val="center"/>
                    <w:rPr>
                      <w:bCs/>
                      <w:color w:val="000000"/>
                      <w:szCs w:val="21"/>
                    </w:rPr>
                  </w:pPr>
                  <w:r>
                    <w:rPr>
                      <w:rFonts w:hint="eastAsia"/>
                      <w:bCs/>
                      <w:color w:val="000000"/>
                      <w:szCs w:val="21"/>
                    </w:rPr>
                    <w:t>/</w:t>
                  </w:r>
                </w:p>
              </w:tc>
              <w:tc>
                <w:tcPr>
                  <w:tcW w:w="319" w:type="pct"/>
                  <w:vAlign w:val="center"/>
                </w:tcPr>
                <w:p w14:paraId="5DD92822">
                  <w:pPr>
                    <w:spacing w:line="320" w:lineRule="exact"/>
                    <w:jc w:val="center"/>
                    <w:rPr>
                      <w:bCs/>
                      <w:color w:val="000000"/>
                      <w:szCs w:val="21"/>
                    </w:rPr>
                  </w:pPr>
                  <w:r>
                    <w:rPr>
                      <w:rFonts w:hint="eastAsia"/>
                      <w:bCs/>
                      <w:color w:val="000000"/>
                      <w:szCs w:val="21"/>
                    </w:rPr>
                    <w:t>少量</w:t>
                  </w:r>
                </w:p>
              </w:tc>
              <w:tc>
                <w:tcPr>
                  <w:tcW w:w="364" w:type="pct"/>
                  <w:vAlign w:val="center"/>
                </w:tcPr>
                <w:p w14:paraId="3B102210">
                  <w:pPr>
                    <w:spacing w:line="320" w:lineRule="exact"/>
                    <w:jc w:val="center"/>
                    <w:rPr>
                      <w:bCs/>
                      <w:color w:val="000000"/>
                      <w:szCs w:val="21"/>
                    </w:rPr>
                  </w:pPr>
                  <w:r>
                    <w:rPr>
                      <w:rFonts w:hint="eastAsia"/>
                      <w:bCs/>
                      <w:color w:val="000000"/>
                      <w:szCs w:val="21"/>
                    </w:rPr>
                    <w:t>20（无量纲）</w:t>
                  </w:r>
                </w:p>
              </w:tc>
              <w:tc>
                <w:tcPr>
                  <w:tcW w:w="290" w:type="pct"/>
                  <w:vAlign w:val="center"/>
                </w:tcPr>
                <w:p w14:paraId="3E2AD7CC">
                  <w:pPr>
                    <w:spacing w:line="320" w:lineRule="exact"/>
                    <w:jc w:val="center"/>
                    <w:rPr>
                      <w:color w:val="000000"/>
                      <w:szCs w:val="21"/>
                    </w:rPr>
                  </w:pPr>
                  <w:r>
                    <w:rPr>
                      <w:rFonts w:hint="eastAsia"/>
                      <w:color w:val="000000"/>
                      <w:szCs w:val="21"/>
                    </w:rPr>
                    <w:t>/</w:t>
                  </w:r>
                </w:p>
              </w:tc>
              <w:tc>
                <w:tcPr>
                  <w:tcW w:w="221" w:type="pct"/>
                  <w:vMerge w:val="continue"/>
                  <w:vAlign w:val="center"/>
                </w:tcPr>
                <w:p w14:paraId="1C3D99FC">
                  <w:pPr>
                    <w:spacing w:line="320" w:lineRule="exact"/>
                    <w:jc w:val="center"/>
                    <w:rPr>
                      <w:color w:val="000000"/>
                      <w:szCs w:val="21"/>
                    </w:rPr>
                  </w:pPr>
                </w:p>
              </w:tc>
            </w:tr>
            <w:tr w14:paraId="4833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restart"/>
                  <w:vAlign w:val="center"/>
                </w:tcPr>
                <w:p w14:paraId="79B33874">
                  <w:pPr>
                    <w:spacing w:line="320" w:lineRule="exact"/>
                    <w:jc w:val="center"/>
                    <w:rPr>
                      <w:color w:val="000000"/>
                      <w:szCs w:val="21"/>
                    </w:rPr>
                  </w:pPr>
                  <w:r>
                    <w:rPr>
                      <w:rFonts w:hAnsi="宋体"/>
                      <w:color w:val="000000"/>
                      <w:szCs w:val="21"/>
                    </w:rPr>
                    <w:t>烘干</w:t>
                  </w:r>
                </w:p>
              </w:tc>
              <w:tc>
                <w:tcPr>
                  <w:tcW w:w="307" w:type="pct"/>
                  <w:vMerge w:val="restart"/>
                  <w:vAlign w:val="center"/>
                </w:tcPr>
                <w:p w14:paraId="07AB9FAA">
                  <w:pPr>
                    <w:spacing w:line="320" w:lineRule="exact"/>
                    <w:rPr>
                      <w:color w:val="000000"/>
                      <w:szCs w:val="21"/>
                    </w:rPr>
                  </w:pPr>
                  <w:r>
                    <w:rPr>
                      <w:rFonts w:hAnsi="宋体"/>
                      <w:color w:val="000000"/>
                      <w:szCs w:val="21"/>
                    </w:rPr>
                    <w:t>烘干废气</w:t>
                  </w:r>
                  <w:r>
                    <w:rPr>
                      <w:color w:val="000000"/>
                      <w:szCs w:val="21"/>
                    </w:rPr>
                    <w:t>G2</w:t>
                  </w:r>
                </w:p>
              </w:tc>
              <w:tc>
                <w:tcPr>
                  <w:tcW w:w="255" w:type="pct"/>
                  <w:vAlign w:val="center"/>
                </w:tcPr>
                <w:p w14:paraId="7306056B">
                  <w:pPr>
                    <w:spacing w:line="320" w:lineRule="exact"/>
                    <w:jc w:val="center"/>
                    <w:rPr>
                      <w:color w:val="000000"/>
                      <w:szCs w:val="21"/>
                    </w:rPr>
                  </w:pPr>
                  <w:r>
                    <w:rPr>
                      <w:rFonts w:hAnsi="宋体"/>
                      <w:color w:val="000000"/>
                      <w:szCs w:val="21"/>
                    </w:rPr>
                    <w:t>颗粒物</w:t>
                  </w:r>
                </w:p>
              </w:tc>
              <w:tc>
                <w:tcPr>
                  <w:tcW w:w="367" w:type="pct"/>
                  <w:vAlign w:val="center"/>
                </w:tcPr>
                <w:p w14:paraId="32F85A15">
                  <w:pPr>
                    <w:jc w:val="center"/>
                    <w:rPr>
                      <w:color w:val="000000"/>
                      <w:szCs w:val="21"/>
                    </w:rPr>
                  </w:pPr>
                  <w:r>
                    <w:rPr>
                      <w:rFonts w:hint="eastAsia"/>
                      <w:color w:val="000000"/>
                      <w:szCs w:val="21"/>
                    </w:rPr>
                    <w:t>681.83</w:t>
                  </w:r>
                </w:p>
              </w:tc>
              <w:tc>
                <w:tcPr>
                  <w:tcW w:w="300" w:type="pct"/>
                  <w:vAlign w:val="center"/>
                </w:tcPr>
                <w:p w14:paraId="568E9E48">
                  <w:pPr>
                    <w:jc w:val="center"/>
                    <w:rPr>
                      <w:color w:val="000000"/>
                      <w:szCs w:val="21"/>
                    </w:rPr>
                  </w:pPr>
                  <w:r>
                    <w:rPr>
                      <w:rFonts w:hint="eastAsia"/>
                      <w:color w:val="000000"/>
                      <w:szCs w:val="21"/>
                    </w:rPr>
                    <w:t>21.82</w:t>
                  </w:r>
                </w:p>
              </w:tc>
              <w:tc>
                <w:tcPr>
                  <w:tcW w:w="396" w:type="pct"/>
                  <w:vAlign w:val="center"/>
                </w:tcPr>
                <w:p w14:paraId="1D27D5DF">
                  <w:pPr>
                    <w:jc w:val="center"/>
                    <w:rPr>
                      <w:color w:val="000000"/>
                      <w:szCs w:val="21"/>
                    </w:rPr>
                  </w:pPr>
                  <w:r>
                    <w:rPr>
                      <w:rFonts w:hint="eastAsia"/>
                      <w:color w:val="000000"/>
                      <w:szCs w:val="21"/>
                    </w:rPr>
                    <w:t>26.18</w:t>
                  </w:r>
                </w:p>
              </w:tc>
              <w:tc>
                <w:tcPr>
                  <w:tcW w:w="322" w:type="pct"/>
                  <w:vAlign w:val="center"/>
                </w:tcPr>
                <w:p w14:paraId="7873E401">
                  <w:pPr>
                    <w:spacing w:line="320" w:lineRule="exact"/>
                    <w:jc w:val="center"/>
                    <w:rPr>
                      <w:color w:val="000000"/>
                      <w:szCs w:val="21"/>
                    </w:rPr>
                  </w:pPr>
                  <w:r>
                    <w:rPr>
                      <w:color w:val="000000"/>
                      <w:szCs w:val="21"/>
                    </w:rPr>
                    <w:t>100</w:t>
                  </w:r>
                </w:p>
              </w:tc>
              <w:tc>
                <w:tcPr>
                  <w:tcW w:w="381" w:type="pct"/>
                  <w:vMerge w:val="restart"/>
                  <w:vAlign w:val="center"/>
                </w:tcPr>
                <w:p w14:paraId="156583D1">
                  <w:pPr>
                    <w:wordWrap w:val="0"/>
                    <w:adjustRightInd w:val="0"/>
                    <w:snapToGrid w:val="0"/>
                    <w:jc w:val="center"/>
                    <w:rPr>
                      <w:color w:val="000000"/>
                      <w:szCs w:val="21"/>
                    </w:rPr>
                  </w:pPr>
                  <w:r>
                    <w:rPr>
                      <w:rFonts w:hAnsi="宋体"/>
                      <w:bCs/>
                      <w:color w:val="000000"/>
                      <w:szCs w:val="21"/>
                    </w:rPr>
                    <w:t>旋风</w:t>
                  </w:r>
                  <w:r>
                    <w:rPr>
                      <w:bCs/>
                      <w:color w:val="000000"/>
                      <w:szCs w:val="21"/>
                    </w:rPr>
                    <w:t>+</w:t>
                  </w:r>
                  <w:r>
                    <w:rPr>
                      <w:rFonts w:hAnsi="宋体"/>
                      <w:bCs/>
                      <w:color w:val="000000"/>
                      <w:szCs w:val="21"/>
                    </w:rPr>
                    <w:t>水膜除尘</w:t>
                  </w:r>
                  <w:r>
                    <w:rPr>
                      <w:bCs/>
                      <w:color w:val="000000"/>
                      <w:szCs w:val="21"/>
                    </w:rPr>
                    <w:t>+15m</w:t>
                  </w:r>
                  <w:r>
                    <w:rPr>
                      <w:rFonts w:hAnsi="宋体"/>
                      <w:bCs/>
                      <w:color w:val="000000"/>
                      <w:szCs w:val="21"/>
                    </w:rPr>
                    <w:t>高排气筒（</w:t>
                  </w:r>
                  <w:r>
                    <w:rPr>
                      <w:bCs/>
                      <w:color w:val="000000"/>
                      <w:szCs w:val="21"/>
                    </w:rPr>
                    <w:t>2#</w:t>
                  </w:r>
                  <w:r>
                    <w:rPr>
                      <w:rFonts w:hAnsi="宋体"/>
                      <w:bCs/>
                      <w:color w:val="000000"/>
                      <w:szCs w:val="21"/>
                    </w:rPr>
                    <w:t>）</w:t>
                  </w:r>
                </w:p>
              </w:tc>
              <w:tc>
                <w:tcPr>
                  <w:tcW w:w="322" w:type="pct"/>
                  <w:vAlign w:val="center"/>
                </w:tcPr>
                <w:p w14:paraId="5FF358CB">
                  <w:pPr>
                    <w:spacing w:line="320" w:lineRule="exact"/>
                    <w:jc w:val="center"/>
                    <w:rPr>
                      <w:color w:val="000000"/>
                      <w:szCs w:val="21"/>
                    </w:rPr>
                  </w:pPr>
                  <w:r>
                    <w:rPr>
                      <w:color w:val="000000"/>
                      <w:szCs w:val="21"/>
                    </w:rPr>
                    <w:t>92</w:t>
                  </w:r>
                </w:p>
              </w:tc>
              <w:tc>
                <w:tcPr>
                  <w:tcW w:w="322" w:type="pct"/>
                  <w:vAlign w:val="center"/>
                </w:tcPr>
                <w:p w14:paraId="0292B898">
                  <w:pPr>
                    <w:spacing w:line="320" w:lineRule="exact"/>
                    <w:jc w:val="center"/>
                    <w:rPr>
                      <w:color w:val="000000"/>
                      <w:szCs w:val="21"/>
                    </w:rPr>
                  </w:pPr>
                  <w:r>
                    <w:rPr>
                      <w:rFonts w:hAnsi="宋体"/>
                      <w:color w:val="000000"/>
                      <w:szCs w:val="21"/>
                    </w:rPr>
                    <w:t>是</w:t>
                  </w:r>
                </w:p>
              </w:tc>
              <w:tc>
                <w:tcPr>
                  <w:tcW w:w="364" w:type="pct"/>
                  <w:vAlign w:val="center"/>
                </w:tcPr>
                <w:p w14:paraId="7968A3F9">
                  <w:pPr>
                    <w:jc w:val="center"/>
                    <w:rPr>
                      <w:color w:val="000000"/>
                      <w:szCs w:val="21"/>
                    </w:rPr>
                  </w:pPr>
                  <w:r>
                    <w:rPr>
                      <w:rFonts w:hint="eastAsia"/>
                      <w:color w:val="000000"/>
                      <w:szCs w:val="21"/>
                    </w:rPr>
                    <w:t>54.55</w:t>
                  </w:r>
                </w:p>
              </w:tc>
              <w:tc>
                <w:tcPr>
                  <w:tcW w:w="300" w:type="pct"/>
                  <w:vAlign w:val="center"/>
                </w:tcPr>
                <w:p w14:paraId="655CD470">
                  <w:pPr>
                    <w:jc w:val="center"/>
                    <w:rPr>
                      <w:color w:val="000000"/>
                      <w:szCs w:val="21"/>
                    </w:rPr>
                  </w:pPr>
                  <w:r>
                    <w:rPr>
                      <w:rFonts w:hint="eastAsia"/>
                      <w:color w:val="000000"/>
                      <w:szCs w:val="21"/>
                    </w:rPr>
                    <w:t>1.75</w:t>
                  </w:r>
                </w:p>
              </w:tc>
              <w:tc>
                <w:tcPr>
                  <w:tcW w:w="319" w:type="pct"/>
                  <w:vAlign w:val="center"/>
                </w:tcPr>
                <w:p w14:paraId="5AA4D961">
                  <w:pPr>
                    <w:jc w:val="center"/>
                    <w:rPr>
                      <w:color w:val="000000"/>
                      <w:szCs w:val="21"/>
                    </w:rPr>
                  </w:pPr>
                  <w:r>
                    <w:rPr>
                      <w:rFonts w:hint="eastAsia"/>
                      <w:color w:val="000000"/>
                      <w:szCs w:val="21"/>
                    </w:rPr>
                    <w:t>2.09</w:t>
                  </w:r>
                </w:p>
              </w:tc>
              <w:tc>
                <w:tcPr>
                  <w:tcW w:w="364" w:type="pct"/>
                  <w:vAlign w:val="center"/>
                </w:tcPr>
                <w:p w14:paraId="7B18F086">
                  <w:pPr>
                    <w:spacing w:line="320" w:lineRule="exact"/>
                    <w:jc w:val="center"/>
                    <w:rPr>
                      <w:color w:val="000000"/>
                      <w:szCs w:val="21"/>
                    </w:rPr>
                  </w:pPr>
                  <w:r>
                    <w:rPr>
                      <w:color w:val="000000"/>
                      <w:szCs w:val="21"/>
                    </w:rPr>
                    <w:t>100</w:t>
                  </w:r>
                </w:p>
              </w:tc>
              <w:tc>
                <w:tcPr>
                  <w:tcW w:w="290" w:type="pct"/>
                  <w:vAlign w:val="center"/>
                </w:tcPr>
                <w:p w14:paraId="0E8E62D5">
                  <w:pPr>
                    <w:spacing w:line="320" w:lineRule="exact"/>
                    <w:jc w:val="center"/>
                    <w:rPr>
                      <w:color w:val="000000"/>
                      <w:szCs w:val="21"/>
                    </w:rPr>
                  </w:pPr>
                  <w:r>
                    <w:rPr>
                      <w:color w:val="000000"/>
                      <w:szCs w:val="21"/>
                    </w:rPr>
                    <w:t>/</w:t>
                  </w:r>
                </w:p>
              </w:tc>
              <w:tc>
                <w:tcPr>
                  <w:tcW w:w="221" w:type="pct"/>
                  <w:vMerge w:val="restart"/>
                  <w:vAlign w:val="center"/>
                </w:tcPr>
                <w:p w14:paraId="420D0713">
                  <w:pPr>
                    <w:spacing w:line="320" w:lineRule="exact"/>
                    <w:jc w:val="center"/>
                    <w:rPr>
                      <w:color w:val="000000"/>
                      <w:szCs w:val="21"/>
                    </w:rPr>
                  </w:pPr>
                  <w:r>
                    <w:rPr>
                      <w:rFonts w:hAnsi="宋体"/>
                      <w:color w:val="000000"/>
                      <w:szCs w:val="21"/>
                    </w:rPr>
                    <w:t>有组织</w:t>
                  </w:r>
                </w:p>
              </w:tc>
            </w:tr>
            <w:tr w14:paraId="4B69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continue"/>
                  <w:vAlign w:val="center"/>
                </w:tcPr>
                <w:p w14:paraId="6AECAF2D">
                  <w:pPr>
                    <w:spacing w:line="320" w:lineRule="exact"/>
                    <w:jc w:val="center"/>
                    <w:rPr>
                      <w:color w:val="000000"/>
                      <w:szCs w:val="21"/>
                    </w:rPr>
                  </w:pPr>
                </w:p>
              </w:tc>
              <w:tc>
                <w:tcPr>
                  <w:tcW w:w="307" w:type="pct"/>
                  <w:vMerge w:val="continue"/>
                  <w:vAlign w:val="center"/>
                </w:tcPr>
                <w:p w14:paraId="6C415810">
                  <w:pPr>
                    <w:spacing w:line="320" w:lineRule="exact"/>
                    <w:rPr>
                      <w:color w:val="000000"/>
                      <w:szCs w:val="21"/>
                    </w:rPr>
                  </w:pPr>
                </w:p>
              </w:tc>
              <w:tc>
                <w:tcPr>
                  <w:tcW w:w="255" w:type="pct"/>
                  <w:vAlign w:val="center"/>
                </w:tcPr>
                <w:p w14:paraId="123A6EC2">
                  <w:pPr>
                    <w:spacing w:line="320" w:lineRule="exact"/>
                    <w:jc w:val="center"/>
                    <w:rPr>
                      <w:color w:val="000000"/>
                      <w:szCs w:val="21"/>
                    </w:rPr>
                  </w:pPr>
                  <w:r>
                    <w:rPr>
                      <w:rFonts w:hAnsi="宋体"/>
                      <w:color w:val="000000"/>
                      <w:szCs w:val="21"/>
                    </w:rPr>
                    <w:t>氮氧化物</w:t>
                  </w:r>
                </w:p>
              </w:tc>
              <w:tc>
                <w:tcPr>
                  <w:tcW w:w="367" w:type="pct"/>
                  <w:vAlign w:val="center"/>
                </w:tcPr>
                <w:p w14:paraId="2397221D">
                  <w:pPr>
                    <w:jc w:val="center"/>
                    <w:rPr>
                      <w:color w:val="000000"/>
                      <w:szCs w:val="21"/>
                    </w:rPr>
                  </w:pPr>
                  <w:r>
                    <w:rPr>
                      <w:rFonts w:hint="eastAsia"/>
                      <w:color w:val="000000"/>
                      <w:szCs w:val="21"/>
                    </w:rPr>
                    <w:t>117.15</w:t>
                  </w:r>
                </w:p>
              </w:tc>
              <w:tc>
                <w:tcPr>
                  <w:tcW w:w="300" w:type="pct"/>
                  <w:vAlign w:val="center"/>
                </w:tcPr>
                <w:p w14:paraId="720B6A71">
                  <w:pPr>
                    <w:jc w:val="center"/>
                    <w:rPr>
                      <w:color w:val="000000"/>
                      <w:szCs w:val="21"/>
                    </w:rPr>
                  </w:pPr>
                  <w:r>
                    <w:rPr>
                      <w:rFonts w:hint="eastAsia"/>
                      <w:color w:val="000000"/>
                      <w:szCs w:val="21"/>
                    </w:rPr>
                    <w:t>3.75</w:t>
                  </w:r>
                </w:p>
              </w:tc>
              <w:tc>
                <w:tcPr>
                  <w:tcW w:w="396" w:type="pct"/>
                  <w:vAlign w:val="center"/>
                </w:tcPr>
                <w:p w14:paraId="02ED0A89">
                  <w:pPr>
                    <w:jc w:val="center"/>
                    <w:rPr>
                      <w:color w:val="000000"/>
                      <w:szCs w:val="21"/>
                    </w:rPr>
                  </w:pPr>
                  <w:r>
                    <w:rPr>
                      <w:rFonts w:hint="eastAsia"/>
                      <w:color w:val="000000"/>
                      <w:szCs w:val="21"/>
                    </w:rPr>
                    <w:t>4.5</w:t>
                  </w:r>
                </w:p>
              </w:tc>
              <w:tc>
                <w:tcPr>
                  <w:tcW w:w="322" w:type="pct"/>
                  <w:vAlign w:val="center"/>
                </w:tcPr>
                <w:p w14:paraId="797A4932">
                  <w:pPr>
                    <w:spacing w:line="320" w:lineRule="exact"/>
                    <w:jc w:val="center"/>
                    <w:rPr>
                      <w:color w:val="000000"/>
                      <w:szCs w:val="21"/>
                    </w:rPr>
                  </w:pPr>
                  <w:r>
                    <w:rPr>
                      <w:color w:val="000000"/>
                      <w:szCs w:val="21"/>
                    </w:rPr>
                    <w:t>100</w:t>
                  </w:r>
                </w:p>
              </w:tc>
              <w:tc>
                <w:tcPr>
                  <w:tcW w:w="381" w:type="pct"/>
                  <w:vMerge w:val="continue"/>
                  <w:vAlign w:val="center"/>
                </w:tcPr>
                <w:p w14:paraId="1F1346B6">
                  <w:pPr>
                    <w:wordWrap w:val="0"/>
                    <w:adjustRightInd w:val="0"/>
                    <w:snapToGrid w:val="0"/>
                    <w:jc w:val="center"/>
                    <w:rPr>
                      <w:color w:val="000000"/>
                      <w:szCs w:val="21"/>
                    </w:rPr>
                  </w:pPr>
                </w:p>
              </w:tc>
              <w:tc>
                <w:tcPr>
                  <w:tcW w:w="322" w:type="pct"/>
                  <w:vAlign w:val="center"/>
                </w:tcPr>
                <w:p w14:paraId="6084ACFC">
                  <w:pPr>
                    <w:spacing w:line="320" w:lineRule="exact"/>
                    <w:jc w:val="center"/>
                    <w:rPr>
                      <w:color w:val="000000"/>
                      <w:szCs w:val="21"/>
                    </w:rPr>
                  </w:pPr>
                  <w:r>
                    <w:rPr>
                      <w:color w:val="000000"/>
                      <w:szCs w:val="21"/>
                    </w:rPr>
                    <w:t>0</w:t>
                  </w:r>
                </w:p>
              </w:tc>
              <w:tc>
                <w:tcPr>
                  <w:tcW w:w="322" w:type="pct"/>
                  <w:vAlign w:val="center"/>
                </w:tcPr>
                <w:p w14:paraId="18D61B24">
                  <w:pPr>
                    <w:spacing w:line="320" w:lineRule="exact"/>
                    <w:jc w:val="center"/>
                    <w:rPr>
                      <w:color w:val="000000"/>
                      <w:szCs w:val="21"/>
                    </w:rPr>
                  </w:pPr>
                  <w:r>
                    <w:rPr>
                      <w:rFonts w:hAnsi="宋体"/>
                      <w:color w:val="000000"/>
                      <w:szCs w:val="21"/>
                    </w:rPr>
                    <w:t>是</w:t>
                  </w:r>
                </w:p>
              </w:tc>
              <w:tc>
                <w:tcPr>
                  <w:tcW w:w="364" w:type="pct"/>
                  <w:vAlign w:val="center"/>
                </w:tcPr>
                <w:p w14:paraId="378EE241">
                  <w:pPr>
                    <w:jc w:val="center"/>
                    <w:rPr>
                      <w:color w:val="000000"/>
                      <w:szCs w:val="21"/>
                    </w:rPr>
                  </w:pPr>
                  <w:r>
                    <w:rPr>
                      <w:rFonts w:hint="eastAsia"/>
                      <w:color w:val="000000"/>
                      <w:szCs w:val="21"/>
                    </w:rPr>
                    <w:t>117.15</w:t>
                  </w:r>
                </w:p>
              </w:tc>
              <w:tc>
                <w:tcPr>
                  <w:tcW w:w="300" w:type="pct"/>
                  <w:vAlign w:val="center"/>
                </w:tcPr>
                <w:p w14:paraId="4FB48739">
                  <w:pPr>
                    <w:jc w:val="center"/>
                    <w:rPr>
                      <w:color w:val="000000"/>
                      <w:szCs w:val="21"/>
                    </w:rPr>
                  </w:pPr>
                  <w:r>
                    <w:rPr>
                      <w:rFonts w:hint="eastAsia"/>
                      <w:color w:val="000000"/>
                      <w:szCs w:val="21"/>
                    </w:rPr>
                    <w:t>3.75</w:t>
                  </w:r>
                </w:p>
              </w:tc>
              <w:tc>
                <w:tcPr>
                  <w:tcW w:w="319" w:type="pct"/>
                  <w:vAlign w:val="center"/>
                </w:tcPr>
                <w:p w14:paraId="1B6A1CFC">
                  <w:pPr>
                    <w:jc w:val="center"/>
                    <w:rPr>
                      <w:color w:val="000000"/>
                      <w:szCs w:val="21"/>
                    </w:rPr>
                  </w:pPr>
                  <w:r>
                    <w:rPr>
                      <w:rFonts w:hint="eastAsia"/>
                      <w:color w:val="000000"/>
                      <w:szCs w:val="21"/>
                    </w:rPr>
                    <w:t>4.5</w:t>
                  </w:r>
                </w:p>
              </w:tc>
              <w:tc>
                <w:tcPr>
                  <w:tcW w:w="364" w:type="pct"/>
                  <w:vAlign w:val="center"/>
                </w:tcPr>
                <w:p w14:paraId="7B08A94D">
                  <w:pPr>
                    <w:spacing w:line="320" w:lineRule="exact"/>
                    <w:jc w:val="center"/>
                    <w:rPr>
                      <w:color w:val="000000"/>
                      <w:szCs w:val="21"/>
                    </w:rPr>
                  </w:pPr>
                  <w:r>
                    <w:rPr>
                      <w:bCs/>
                      <w:color w:val="000000"/>
                      <w:szCs w:val="21"/>
                    </w:rPr>
                    <w:t>700</w:t>
                  </w:r>
                </w:p>
              </w:tc>
              <w:tc>
                <w:tcPr>
                  <w:tcW w:w="290" w:type="pct"/>
                  <w:vAlign w:val="center"/>
                </w:tcPr>
                <w:p w14:paraId="67B70310">
                  <w:pPr>
                    <w:spacing w:line="320" w:lineRule="exact"/>
                    <w:jc w:val="center"/>
                    <w:rPr>
                      <w:color w:val="000000"/>
                      <w:szCs w:val="21"/>
                    </w:rPr>
                  </w:pPr>
                  <w:r>
                    <w:rPr>
                      <w:color w:val="000000"/>
                      <w:szCs w:val="21"/>
                    </w:rPr>
                    <w:t>/</w:t>
                  </w:r>
                </w:p>
              </w:tc>
              <w:tc>
                <w:tcPr>
                  <w:tcW w:w="221" w:type="pct"/>
                  <w:vMerge w:val="continue"/>
                  <w:vAlign w:val="center"/>
                </w:tcPr>
                <w:p w14:paraId="30054E11">
                  <w:pPr>
                    <w:spacing w:line="320" w:lineRule="exact"/>
                    <w:jc w:val="center"/>
                    <w:rPr>
                      <w:color w:val="000000"/>
                      <w:szCs w:val="21"/>
                    </w:rPr>
                  </w:pPr>
                </w:p>
              </w:tc>
            </w:tr>
            <w:tr w14:paraId="0F25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continue"/>
                  <w:vAlign w:val="center"/>
                </w:tcPr>
                <w:p w14:paraId="5E9D9446">
                  <w:pPr>
                    <w:spacing w:line="320" w:lineRule="exact"/>
                    <w:jc w:val="center"/>
                    <w:rPr>
                      <w:color w:val="000000"/>
                      <w:szCs w:val="21"/>
                    </w:rPr>
                  </w:pPr>
                </w:p>
              </w:tc>
              <w:tc>
                <w:tcPr>
                  <w:tcW w:w="307" w:type="pct"/>
                  <w:vMerge w:val="continue"/>
                  <w:vAlign w:val="center"/>
                </w:tcPr>
                <w:p w14:paraId="1944FFD6">
                  <w:pPr>
                    <w:spacing w:line="320" w:lineRule="exact"/>
                    <w:rPr>
                      <w:color w:val="000000"/>
                      <w:szCs w:val="21"/>
                    </w:rPr>
                  </w:pPr>
                </w:p>
              </w:tc>
              <w:tc>
                <w:tcPr>
                  <w:tcW w:w="255" w:type="pct"/>
                  <w:vAlign w:val="center"/>
                </w:tcPr>
                <w:p w14:paraId="275A48B2">
                  <w:pPr>
                    <w:spacing w:line="320" w:lineRule="exact"/>
                    <w:jc w:val="center"/>
                    <w:rPr>
                      <w:color w:val="000000"/>
                      <w:szCs w:val="21"/>
                    </w:rPr>
                  </w:pPr>
                  <w:r>
                    <w:rPr>
                      <w:rFonts w:hAnsi="宋体"/>
                      <w:color w:val="000000"/>
                      <w:szCs w:val="21"/>
                    </w:rPr>
                    <w:t>二氧化硫</w:t>
                  </w:r>
                </w:p>
              </w:tc>
              <w:tc>
                <w:tcPr>
                  <w:tcW w:w="367" w:type="pct"/>
                  <w:vAlign w:val="center"/>
                </w:tcPr>
                <w:p w14:paraId="34C79B87">
                  <w:pPr>
                    <w:jc w:val="center"/>
                    <w:rPr>
                      <w:color w:val="000000"/>
                      <w:szCs w:val="21"/>
                    </w:rPr>
                  </w:pPr>
                  <w:r>
                    <w:rPr>
                      <w:rFonts w:hint="eastAsia"/>
                      <w:color w:val="000000"/>
                      <w:szCs w:val="21"/>
                    </w:rPr>
                    <w:t>81.62</w:t>
                  </w:r>
                </w:p>
              </w:tc>
              <w:tc>
                <w:tcPr>
                  <w:tcW w:w="300" w:type="pct"/>
                  <w:vAlign w:val="center"/>
                </w:tcPr>
                <w:p w14:paraId="6B9BC1F1">
                  <w:pPr>
                    <w:jc w:val="center"/>
                    <w:rPr>
                      <w:color w:val="000000"/>
                      <w:szCs w:val="21"/>
                    </w:rPr>
                  </w:pPr>
                  <w:r>
                    <w:rPr>
                      <w:rFonts w:hint="eastAsia"/>
                      <w:color w:val="000000"/>
                      <w:szCs w:val="21"/>
                    </w:rPr>
                    <w:t>2.61</w:t>
                  </w:r>
                </w:p>
              </w:tc>
              <w:tc>
                <w:tcPr>
                  <w:tcW w:w="396" w:type="pct"/>
                  <w:vAlign w:val="center"/>
                </w:tcPr>
                <w:p w14:paraId="3342B158">
                  <w:pPr>
                    <w:jc w:val="center"/>
                    <w:rPr>
                      <w:color w:val="000000"/>
                      <w:szCs w:val="21"/>
                    </w:rPr>
                  </w:pPr>
                  <w:r>
                    <w:rPr>
                      <w:rFonts w:hint="eastAsia"/>
                      <w:color w:val="000000"/>
                      <w:szCs w:val="21"/>
                    </w:rPr>
                    <w:t>3.13</w:t>
                  </w:r>
                </w:p>
              </w:tc>
              <w:tc>
                <w:tcPr>
                  <w:tcW w:w="322" w:type="pct"/>
                  <w:vAlign w:val="center"/>
                </w:tcPr>
                <w:p w14:paraId="2AAB137D">
                  <w:pPr>
                    <w:spacing w:line="320" w:lineRule="exact"/>
                    <w:jc w:val="center"/>
                    <w:rPr>
                      <w:color w:val="000000"/>
                      <w:szCs w:val="21"/>
                    </w:rPr>
                  </w:pPr>
                  <w:r>
                    <w:rPr>
                      <w:color w:val="000000"/>
                      <w:szCs w:val="21"/>
                    </w:rPr>
                    <w:t>100</w:t>
                  </w:r>
                </w:p>
              </w:tc>
              <w:tc>
                <w:tcPr>
                  <w:tcW w:w="381" w:type="pct"/>
                  <w:vMerge w:val="continue"/>
                  <w:vAlign w:val="center"/>
                </w:tcPr>
                <w:p w14:paraId="7397F5EF">
                  <w:pPr>
                    <w:wordWrap w:val="0"/>
                    <w:adjustRightInd w:val="0"/>
                    <w:snapToGrid w:val="0"/>
                    <w:jc w:val="center"/>
                    <w:rPr>
                      <w:color w:val="000000"/>
                      <w:szCs w:val="21"/>
                    </w:rPr>
                  </w:pPr>
                </w:p>
              </w:tc>
              <w:tc>
                <w:tcPr>
                  <w:tcW w:w="322" w:type="pct"/>
                  <w:vAlign w:val="center"/>
                </w:tcPr>
                <w:p w14:paraId="4FE18418">
                  <w:pPr>
                    <w:spacing w:line="320" w:lineRule="exact"/>
                    <w:jc w:val="center"/>
                    <w:rPr>
                      <w:color w:val="000000"/>
                      <w:szCs w:val="21"/>
                    </w:rPr>
                  </w:pPr>
                  <w:r>
                    <w:rPr>
                      <w:color w:val="000000"/>
                      <w:szCs w:val="21"/>
                    </w:rPr>
                    <w:t>0</w:t>
                  </w:r>
                </w:p>
              </w:tc>
              <w:tc>
                <w:tcPr>
                  <w:tcW w:w="322" w:type="pct"/>
                  <w:vAlign w:val="center"/>
                </w:tcPr>
                <w:p w14:paraId="7E71E00F">
                  <w:pPr>
                    <w:spacing w:line="320" w:lineRule="exact"/>
                    <w:jc w:val="center"/>
                    <w:rPr>
                      <w:color w:val="000000"/>
                      <w:szCs w:val="21"/>
                    </w:rPr>
                  </w:pPr>
                  <w:r>
                    <w:rPr>
                      <w:rFonts w:hAnsi="宋体"/>
                      <w:color w:val="000000"/>
                      <w:szCs w:val="21"/>
                    </w:rPr>
                    <w:t>是</w:t>
                  </w:r>
                </w:p>
              </w:tc>
              <w:tc>
                <w:tcPr>
                  <w:tcW w:w="364" w:type="pct"/>
                  <w:vAlign w:val="center"/>
                </w:tcPr>
                <w:p w14:paraId="0CF00C6D">
                  <w:pPr>
                    <w:jc w:val="center"/>
                    <w:rPr>
                      <w:color w:val="000000"/>
                      <w:szCs w:val="21"/>
                    </w:rPr>
                  </w:pPr>
                  <w:r>
                    <w:rPr>
                      <w:rFonts w:hint="eastAsia"/>
                      <w:color w:val="000000"/>
                      <w:szCs w:val="21"/>
                    </w:rPr>
                    <w:t>81.62</w:t>
                  </w:r>
                </w:p>
              </w:tc>
              <w:tc>
                <w:tcPr>
                  <w:tcW w:w="300" w:type="pct"/>
                  <w:vAlign w:val="center"/>
                </w:tcPr>
                <w:p w14:paraId="5046C079">
                  <w:pPr>
                    <w:jc w:val="center"/>
                    <w:rPr>
                      <w:color w:val="000000"/>
                      <w:szCs w:val="21"/>
                    </w:rPr>
                  </w:pPr>
                  <w:r>
                    <w:rPr>
                      <w:rFonts w:hint="eastAsia"/>
                      <w:color w:val="000000"/>
                      <w:szCs w:val="21"/>
                    </w:rPr>
                    <w:t>2.61</w:t>
                  </w:r>
                </w:p>
              </w:tc>
              <w:tc>
                <w:tcPr>
                  <w:tcW w:w="319" w:type="pct"/>
                  <w:vAlign w:val="center"/>
                </w:tcPr>
                <w:p w14:paraId="647BD0AE">
                  <w:pPr>
                    <w:jc w:val="center"/>
                    <w:rPr>
                      <w:color w:val="000000"/>
                      <w:szCs w:val="21"/>
                    </w:rPr>
                  </w:pPr>
                  <w:r>
                    <w:rPr>
                      <w:rFonts w:hint="eastAsia"/>
                      <w:color w:val="000000"/>
                      <w:szCs w:val="21"/>
                    </w:rPr>
                    <w:t>3.13</w:t>
                  </w:r>
                </w:p>
              </w:tc>
              <w:tc>
                <w:tcPr>
                  <w:tcW w:w="364" w:type="pct"/>
                  <w:vAlign w:val="center"/>
                </w:tcPr>
                <w:p w14:paraId="0E100F49">
                  <w:pPr>
                    <w:spacing w:line="320" w:lineRule="exact"/>
                    <w:jc w:val="center"/>
                    <w:rPr>
                      <w:color w:val="000000"/>
                      <w:szCs w:val="21"/>
                    </w:rPr>
                  </w:pPr>
                  <w:r>
                    <w:rPr>
                      <w:color w:val="000000"/>
                      <w:szCs w:val="21"/>
                    </w:rPr>
                    <w:t>400</w:t>
                  </w:r>
                </w:p>
              </w:tc>
              <w:tc>
                <w:tcPr>
                  <w:tcW w:w="290" w:type="pct"/>
                  <w:vAlign w:val="center"/>
                </w:tcPr>
                <w:p w14:paraId="5FA204F9">
                  <w:pPr>
                    <w:spacing w:line="320" w:lineRule="exact"/>
                    <w:jc w:val="center"/>
                    <w:rPr>
                      <w:color w:val="000000"/>
                      <w:szCs w:val="21"/>
                    </w:rPr>
                  </w:pPr>
                  <w:r>
                    <w:rPr>
                      <w:color w:val="000000"/>
                      <w:szCs w:val="21"/>
                    </w:rPr>
                    <w:t>/</w:t>
                  </w:r>
                </w:p>
              </w:tc>
              <w:tc>
                <w:tcPr>
                  <w:tcW w:w="221" w:type="pct"/>
                  <w:vMerge w:val="continue"/>
                  <w:vAlign w:val="center"/>
                </w:tcPr>
                <w:p w14:paraId="77F58393">
                  <w:pPr>
                    <w:spacing w:line="320" w:lineRule="exact"/>
                    <w:jc w:val="center"/>
                    <w:rPr>
                      <w:color w:val="000000"/>
                      <w:szCs w:val="21"/>
                    </w:rPr>
                  </w:pPr>
                </w:p>
              </w:tc>
            </w:tr>
            <w:tr w14:paraId="7674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restart"/>
                  <w:vAlign w:val="center"/>
                </w:tcPr>
                <w:p w14:paraId="42493A54">
                  <w:pPr>
                    <w:spacing w:line="320" w:lineRule="exact"/>
                    <w:jc w:val="center"/>
                    <w:rPr>
                      <w:color w:val="000000"/>
                      <w:szCs w:val="21"/>
                    </w:rPr>
                  </w:pPr>
                  <w:r>
                    <w:rPr>
                      <w:rFonts w:hAnsi="宋体"/>
                      <w:color w:val="000000"/>
                      <w:szCs w:val="21"/>
                    </w:rPr>
                    <w:t>造粒</w:t>
                  </w:r>
                </w:p>
              </w:tc>
              <w:tc>
                <w:tcPr>
                  <w:tcW w:w="307" w:type="pct"/>
                  <w:vMerge w:val="restart"/>
                  <w:vAlign w:val="center"/>
                </w:tcPr>
                <w:p w14:paraId="66E5C9A4">
                  <w:pPr>
                    <w:spacing w:line="320" w:lineRule="exact"/>
                    <w:jc w:val="center"/>
                    <w:rPr>
                      <w:color w:val="000000"/>
                      <w:szCs w:val="21"/>
                    </w:rPr>
                  </w:pPr>
                  <w:r>
                    <w:rPr>
                      <w:rFonts w:hAnsi="宋体"/>
                      <w:color w:val="000000"/>
                      <w:szCs w:val="21"/>
                    </w:rPr>
                    <w:t>造粒粉尘</w:t>
                  </w:r>
                  <w:r>
                    <w:rPr>
                      <w:color w:val="000000"/>
                      <w:szCs w:val="21"/>
                    </w:rPr>
                    <w:t>G3</w:t>
                  </w:r>
                </w:p>
              </w:tc>
              <w:tc>
                <w:tcPr>
                  <w:tcW w:w="255" w:type="pct"/>
                  <w:vMerge w:val="restart"/>
                  <w:vAlign w:val="center"/>
                </w:tcPr>
                <w:p w14:paraId="093B3FAC">
                  <w:pPr>
                    <w:spacing w:line="320" w:lineRule="exact"/>
                    <w:jc w:val="center"/>
                    <w:rPr>
                      <w:color w:val="000000"/>
                      <w:szCs w:val="21"/>
                    </w:rPr>
                  </w:pPr>
                  <w:r>
                    <w:rPr>
                      <w:rFonts w:hAnsi="宋体"/>
                      <w:color w:val="000000"/>
                      <w:szCs w:val="21"/>
                    </w:rPr>
                    <w:t>颗粒物</w:t>
                  </w:r>
                </w:p>
              </w:tc>
              <w:tc>
                <w:tcPr>
                  <w:tcW w:w="367" w:type="pct"/>
                  <w:vAlign w:val="center"/>
                </w:tcPr>
                <w:p w14:paraId="2046E81C">
                  <w:pPr>
                    <w:spacing w:line="320" w:lineRule="exact"/>
                    <w:jc w:val="center"/>
                    <w:rPr>
                      <w:color w:val="000000"/>
                      <w:szCs w:val="21"/>
                    </w:rPr>
                  </w:pPr>
                  <w:r>
                    <w:rPr>
                      <w:rFonts w:hint="eastAsia"/>
                      <w:bCs/>
                      <w:color w:val="000000"/>
                      <w:szCs w:val="21"/>
                    </w:rPr>
                    <w:t>517.69</w:t>
                  </w:r>
                </w:p>
              </w:tc>
              <w:tc>
                <w:tcPr>
                  <w:tcW w:w="300" w:type="pct"/>
                  <w:vAlign w:val="center"/>
                </w:tcPr>
                <w:p w14:paraId="114AFB57">
                  <w:pPr>
                    <w:spacing w:line="320" w:lineRule="exact"/>
                    <w:jc w:val="center"/>
                    <w:rPr>
                      <w:color w:val="000000"/>
                      <w:szCs w:val="21"/>
                    </w:rPr>
                  </w:pPr>
                  <w:r>
                    <w:rPr>
                      <w:rFonts w:hint="eastAsia"/>
                      <w:bCs/>
                      <w:color w:val="000000"/>
                      <w:szCs w:val="21"/>
                    </w:rPr>
                    <w:t>1.55</w:t>
                  </w:r>
                </w:p>
              </w:tc>
              <w:tc>
                <w:tcPr>
                  <w:tcW w:w="396" w:type="pct"/>
                  <w:vAlign w:val="center"/>
                </w:tcPr>
                <w:p w14:paraId="0ED9CC17">
                  <w:pPr>
                    <w:spacing w:line="320" w:lineRule="exact"/>
                    <w:jc w:val="center"/>
                    <w:rPr>
                      <w:color w:val="000000"/>
                      <w:szCs w:val="21"/>
                    </w:rPr>
                  </w:pPr>
                  <w:r>
                    <w:rPr>
                      <w:rFonts w:hint="eastAsia"/>
                      <w:bCs/>
                      <w:color w:val="000000"/>
                      <w:szCs w:val="21"/>
                    </w:rPr>
                    <w:t>3.5</w:t>
                  </w:r>
                </w:p>
              </w:tc>
              <w:tc>
                <w:tcPr>
                  <w:tcW w:w="322" w:type="pct"/>
                  <w:vAlign w:val="center"/>
                </w:tcPr>
                <w:p w14:paraId="42ACD199">
                  <w:pPr>
                    <w:spacing w:line="320" w:lineRule="exact"/>
                    <w:jc w:val="center"/>
                    <w:rPr>
                      <w:color w:val="000000"/>
                      <w:szCs w:val="21"/>
                    </w:rPr>
                  </w:pPr>
                  <w:r>
                    <w:rPr>
                      <w:color w:val="000000"/>
                      <w:szCs w:val="21"/>
                    </w:rPr>
                    <w:t>80</w:t>
                  </w:r>
                </w:p>
              </w:tc>
              <w:tc>
                <w:tcPr>
                  <w:tcW w:w="381" w:type="pct"/>
                  <w:vAlign w:val="center"/>
                </w:tcPr>
                <w:p w14:paraId="086EFFDC">
                  <w:pPr>
                    <w:wordWrap w:val="0"/>
                    <w:adjustRightInd w:val="0"/>
                    <w:snapToGrid w:val="0"/>
                    <w:jc w:val="center"/>
                    <w:rPr>
                      <w:color w:val="000000"/>
                      <w:szCs w:val="21"/>
                    </w:rPr>
                  </w:pPr>
                  <w:r>
                    <w:rPr>
                      <w:rFonts w:hAnsi="宋体"/>
                      <w:bCs/>
                      <w:color w:val="000000"/>
                      <w:szCs w:val="21"/>
                    </w:rPr>
                    <w:t>布袋除尘</w:t>
                  </w:r>
                  <w:r>
                    <w:rPr>
                      <w:bCs/>
                      <w:color w:val="000000"/>
                      <w:szCs w:val="21"/>
                    </w:rPr>
                    <w:t>+15m</w:t>
                  </w:r>
                  <w:r>
                    <w:rPr>
                      <w:rFonts w:hAnsi="宋体"/>
                      <w:bCs/>
                      <w:color w:val="000000"/>
                      <w:szCs w:val="21"/>
                    </w:rPr>
                    <w:t>高排气筒（</w:t>
                  </w:r>
                  <w:r>
                    <w:rPr>
                      <w:bCs/>
                      <w:color w:val="000000"/>
                      <w:szCs w:val="21"/>
                    </w:rPr>
                    <w:t>3#</w:t>
                  </w:r>
                  <w:r>
                    <w:rPr>
                      <w:rFonts w:hAnsi="宋体"/>
                      <w:bCs/>
                      <w:color w:val="000000"/>
                      <w:szCs w:val="21"/>
                    </w:rPr>
                    <w:t>）</w:t>
                  </w:r>
                </w:p>
              </w:tc>
              <w:tc>
                <w:tcPr>
                  <w:tcW w:w="322" w:type="pct"/>
                  <w:vAlign w:val="center"/>
                </w:tcPr>
                <w:p w14:paraId="5451CEF6">
                  <w:pPr>
                    <w:spacing w:line="320" w:lineRule="exact"/>
                    <w:jc w:val="center"/>
                    <w:rPr>
                      <w:color w:val="000000"/>
                      <w:szCs w:val="21"/>
                    </w:rPr>
                  </w:pPr>
                  <w:r>
                    <w:rPr>
                      <w:color w:val="000000"/>
                      <w:szCs w:val="21"/>
                    </w:rPr>
                    <w:t>92</w:t>
                  </w:r>
                </w:p>
              </w:tc>
              <w:tc>
                <w:tcPr>
                  <w:tcW w:w="322" w:type="pct"/>
                  <w:vAlign w:val="center"/>
                </w:tcPr>
                <w:p w14:paraId="0CBB2BC9">
                  <w:pPr>
                    <w:spacing w:line="320" w:lineRule="exact"/>
                    <w:jc w:val="center"/>
                    <w:rPr>
                      <w:color w:val="000000"/>
                      <w:szCs w:val="21"/>
                    </w:rPr>
                  </w:pPr>
                  <w:r>
                    <w:rPr>
                      <w:rFonts w:hAnsi="宋体"/>
                      <w:color w:val="000000"/>
                      <w:szCs w:val="21"/>
                    </w:rPr>
                    <w:t>是</w:t>
                  </w:r>
                </w:p>
              </w:tc>
              <w:tc>
                <w:tcPr>
                  <w:tcW w:w="364" w:type="pct"/>
                  <w:vAlign w:val="center"/>
                </w:tcPr>
                <w:p w14:paraId="22EF5D48">
                  <w:pPr>
                    <w:spacing w:line="320" w:lineRule="exact"/>
                    <w:jc w:val="center"/>
                    <w:rPr>
                      <w:color w:val="000000"/>
                      <w:szCs w:val="21"/>
                    </w:rPr>
                  </w:pPr>
                  <w:r>
                    <w:rPr>
                      <w:rFonts w:hint="eastAsia"/>
                      <w:bCs/>
                      <w:color w:val="000000"/>
                      <w:szCs w:val="21"/>
                    </w:rPr>
                    <w:t>41.42</w:t>
                  </w:r>
                </w:p>
              </w:tc>
              <w:tc>
                <w:tcPr>
                  <w:tcW w:w="300" w:type="pct"/>
                  <w:vAlign w:val="center"/>
                </w:tcPr>
                <w:p w14:paraId="3C79CFAE">
                  <w:pPr>
                    <w:spacing w:line="320" w:lineRule="exact"/>
                    <w:jc w:val="center"/>
                    <w:rPr>
                      <w:color w:val="000000"/>
                      <w:szCs w:val="21"/>
                    </w:rPr>
                  </w:pPr>
                  <w:r>
                    <w:rPr>
                      <w:rFonts w:hint="eastAsia"/>
                      <w:bCs/>
                      <w:color w:val="000000"/>
                      <w:szCs w:val="21"/>
                    </w:rPr>
                    <w:t>0.12</w:t>
                  </w:r>
                </w:p>
              </w:tc>
              <w:tc>
                <w:tcPr>
                  <w:tcW w:w="319" w:type="pct"/>
                  <w:vAlign w:val="center"/>
                </w:tcPr>
                <w:p w14:paraId="5CFA472C">
                  <w:pPr>
                    <w:spacing w:line="320" w:lineRule="exact"/>
                    <w:jc w:val="center"/>
                    <w:rPr>
                      <w:color w:val="000000"/>
                      <w:szCs w:val="21"/>
                    </w:rPr>
                  </w:pPr>
                  <w:r>
                    <w:rPr>
                      <w:rFonts w:hint="eastAsia"/>
                      <w:bCs/>
                      <w:color w:val="000000"/>
                      <w:szCs w:val="21"/>
                    </w:rPr>
                    <w:t>0.28</w:t>
                  </w:r>
                </w:p>
              </w:tc>
              <w:tc>
                <w:tcPr>
                  <w:tcW w:w="364" w:type="pct"/>
                  <w:vAlign w:val="center"/>
                </w:tcPr>
                <w:p w14:paraId="089312EA">
                  <w:pPr>
                    <w:spacing w:line="320" w:lineRule="exact"/>
                    <w:jc w:val="center"/>
                    <w:rPr>
                      <w:color w:val="000000"/>
                      <w:szCs w:val="21"/>
                    </w:rPr>
                  </w:pPr>
                  <w:r>
                    <w:rPr>
                      <w:color w:val="000000"/>
                      <w:szCs w:val="21"/>
                    </w:rPr>
                    <w:t>120</w:t>
                  </w:r>
                </w:p>
              </w:tc>
              <w:tc>
                <w:tcPr>
                  <w:tcW w:w="290" w:type="pct"/>
                  <w:vAlign w:val="center"/>
                </w:tcPr>
                <w:p w14:paraId="2F9EAB67">
                  <w:pPr>
                    <w:spacing w:line="320" w:lineRule="exact"/>
                    <w:jc w:val="center"/>
                    <w:rPr>
                      <w:color w:val="000000"/>
                      <w:szCs w:val="21"/>
                    </w:rPr>
                  </w:pPr>
                  <w:r>
                    <w:rPr>
                      <w:color w:val="000000"/>
                      <w:szCs w:val="21"/>
                    </w:rPr>
                    <w:t>3.5</w:t>
                  </w:r>
                </w:p>
              </w:tc>
              <w:tc>
                <w:tcPr>
                  <w:tcW w:w="221" w:type="pct"/>
                  <w:vAlign w:val="center"/>
                </w:tcPr>
                <w:p w14:paraId="4980E805">
                  <w:pPr>
                    <w:spacing w:line="320" w:lineRule="exact"/>
                    <w:jc w:val="center"/>
                    <w:rPr>
                      <w:color w:val="000000"/>
                      <w:szCs w:val="21"/>
                    </w:rPr>
                  </w:pPr>
                  <w:r>
                    <w:rPr>
                      <w:rFonts w:hAnsi="宋体"/>
                      <w:color w:val="000000"/>
                      <w:szCs w:val="21"/>
                    </w:rPr>
                    <w:t>有组织</w:t>
                  </w:r>
                </w:p>
              </w:tc>
            </w:tr>
            <w:tr w14:paraId="12A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 w:type="pct"/>
                  <w:vMerge w:val="continue"/>
                  <w:vAlign w:val="center"/>
                </w:tcPr>
                <w:p w14:paraId="599B660B">
                  <w:pPr>
                    <w:spacing w:line="320" w:lineRule="exact"/>
                    <w:jc w:val="center"/>
                    <w:rPr>
                      <w:color w:val="000000"/>
                      <w:szCs w:val="21"/>
                    </w:rPr>
                  </w:pPr>
                </w:p>
              </w:tc>
              <w:tc>
                <w:tcPr>
                  <w:tcW w:w="307" w:type="pct"/>
                  <w:vMerge w:val="continue"/>
                  <w:vAlign w:val="center"/>
                </w:tcPr>
                <w:p w14:paraId="024960A7">
                  <w:pPr>
                    <w:spacing w:line="320" w:lineRule="exact"/>
                    <w:jc w:val="center"/>
                    <w:rPr>
                      <w:color w:val="000000"/>
                      <w:szCs w:val="21"/>
                    </w:rPr>
                  </w:pPr>
                </w:p>
              </w:tc>
              <w:tc>
                <w:tcPr>
                  <w:tcW w:w="255" w:type="pct"/>
                  <w:vMerge w:val="continue"/>
                  <w:vAlign w:val="center"/>
                </w:tcPr>
                <w:p w14:paraId="10D29007">
                  <w:pPr>
                    <w:spacing w:line="320" w:lineRule="exact"/>
                    <w:jc w:val="center"/>
                    <w:rPr>
                      <w:color w:val="000000"/>
                      <w:szCs w:val="21"/>
                    </w:rPr>
                  </w:pPr>
                </w:p>
              </w:tc>
              <w:tc>
                <w:tcPr>
                  <w:tcW w:w="367" w:type="pct"/>
                  <w:vAlign w:val="center"/>
                </w:tcPr>
                <w:p w14:paraId="1965F579">
                  <w:pPr>
                    <w:spacing w:line="320" w:lineRule="exact"/>
                    <w:jc w:val="center"/>
                    <w:rPr>
                      <w:bCs/>
                      <w:color w:val="000000"/>
                      <w:szCs w:val="21"/>
                    </w:rPr>
                  </w:pPr>
                  <w:r>
                    <w:rPr>
                      <w:bCs/>
                      <w:color w:val="000000"/>
                      <w:szCs w:val="21"/>
                    </w:rPr>
                    <w:t>/</w:t>
                  </w:r>
                </w:p>
              </w:tc>
              <w:tc>
                <w:tcPr>
                  <w:tcW w:w="300" w:type="pct"/>
                  <w:vAlign w:val="center"/>
                </w:tcPr>
                <w:p w14:paraId="6D989C9D">
                  <w:pPr>
                    <w:spacing w:line="320" w:lineRule="exact"/>
                    <w:jc w:val="center"/>
                    <w:rPr>
                      <w:bCs/>
                      <w:color w:val="000000"/>
                      <w:szCs w:val="21"/>
                    </w:rPr>
                  </w:pPr>
                  <w:r>
                    <w:rPr>
                      <w:rFonts w:hint="eastAsia"/>
                      <w:bCs/>
                      <w:color w:val="000000"/>
                      <w:szCs w:val="21"/>
                    </w:rPr>
                    <w:t>0.39</w:t>
                  </w:r>
                </w:p>
              </w:tc>
              <w:tc>
                <w:tcPr>
                  <w:tcW w:w="396" w:type="pct"/>
                  <w:vAlign w:val="center"/>
                </w:tcPr>
                <w:p w14:paraId="18D46EB8">
                  <w:pPr>
                    <w:spacing w:line="320" w:lineRule="exact"/>
                    <w:jc w:val="center"/>
                    <w:rPr>
                      <w:bCs/>
                      <w:color w:val="000000"/>
                      <w:szCs w:val="21"/>
                    </w:rPr>
                  </w:pPr>
                  <w:r>
                    <w:rPr>
                      <w:rFonts w:hint="eastAsia"/>
                      <w:bCs/>
                      <w:color w:val="000000"/>
                      <w:szCs w:val="21"/>
                    </w:rPr>
                    <w:t>0.87</w:t>
                  </w:r>
                </w:p>
              </w:tc>
              <w:tc>
                <w:tcPr>
                  <w:tcW w:w="322" w:type="pct"/>
                  <w:vAlign w:val="center"/>
                </w:tcPr>
                <w:p w14:paraId="31EB6256">
                  <w:pPr>
                    <w:spacing w:line="320" w:lineRule="exact"/>
                    <w:jc w:val="center"/>
                    <w:rPr>
                      <w:color w:val="000000"/>
                      <w:szCs w:val="21"/>
                    </w:rPr>
                  </w:pPr>
                  <w:r>
                    <w:rPr>
                      <w:color w:val="000000"/>
                      <w:szCs w:val="21"/>
                    </w:rPr>
                    <w:t>20</w:t>
                  </w:r>
                </w:p>
              </w:tc>
              <w:tc>
                <w:tcPr>
                  <w:tcW w:w="381" w:type="pct"/>
                  <w:vAlign w:val="center"/>
                </w:tcPr>
                <w:p w14:paraId="6B2E26B6">
                  <w:pPr>
                    <w:wordWrap w:val="0"/>
                    <w:adjustRightInd w:val="0"/>
                    <w:snapToGrid w:val="0"/>
                    <w:jc w:val="center"/>
                    <w:rPr>
                      <w:bCs/>
                      <w:color w:val="000000"/>
                      <w:szCs w:val="21"/>
                    </w:rPr>
                  </w:pPr>
                  <w:r>
                    <w:rPr>
                      <w:rFonts w:hAnsi="宋体"/>
                      <w:bCs/>
                      <w:color w:val="000000"/>
                      <w:szCs w:val="21"/>
                    </w:rPr>
                    <w:t>车间无组织排放</w:t>
                  </w:r>
                </w:p>
              </w:tc>
              <w:tc>
                <w:tcPr>
                  <w:tcW w:w="322" w:type="pct"/>
                  <w:vAlign w:val="center"/>
                </w:tcPr>
                <w:p w14:paraId="1E686027">
                  <w:pPr>
                    <w:spacing w:line="320" w:lineRule="exact"/>
                    <w:jc w:val="center"/>
                    <w:rPr>
                      <w:color w:val="000000"/>
                      <w:szCs w:val="21"/>
                    </w:rPr>
                  </w:pPr>
                  <w:r>
                    <w:rPr>
                      <w:color w:val="000000"/>
                      <w:szCs w:val="21"/>
                    </w:rPr>
                    <w:t>0</w:t>
                  </w:r>
                </w:p>
              </w:tc>
              <w:tc>
                <w:tcPr>
                  <w:tcW w:w="322" w:type="pct"/>
                  <w:vAlign w:val="center"/>
                </w:tcPr>
                <w:p w14:paraId="59106900">
                  <w:pPr>
                    <w:spacing w:line="320" w:lineRule="exact"/>
                    <w:jc w:val="center"/>
                    <w:rPr>
                      <w:color w:val="000000"/>
                      <w:szCs w:val="21"/>
                    </w:rPr>
                  </w:pPr>
                  <w:r>
                    <w:rPr>
                      <w:rFonts w:hAnsi="宋体"/>
                      <w:color w:val="000000"/>
                      <w:szCs w:val="21"/>
                    </w:rPr>
                    <w:t>是</w:t>
                  </w:r>
                </w:p>
              </w:tc>
              <w:tc>
                <w:tcPr>
                  <w:tcW w:w="364" w:type="pct"/>
                  <w:vAlign w:val="center"/>
                </w:tcPr>
                <w:p w14:paraId="036DA602">
                  <w:pPr>
                    <w:spacing w:line="320" w:lineRule="exact"/>
                    <w:jc w:val="center"/>
                    <w:rPr>
                      <w:bCs/>
                      <w:color w:val="000000"/>
                      <w:szCs w:val="21"/>
                    </w:rPr>
                  </w:pPr>
                  <w:r>
                    <w:rPr>
                      <w:bCs/>
                      <w:color w:val="000000"/>
                      <w:szCs w:val="21"/>
                    </w:rPr>
                    <w:t>/</w:t>
                  </w:r>
                </w:p>
              </w:tc>
              <w:tc>
                <w:tcPr>
                  <w:tcW w:w="300" w:type="pct"/>
                  <w:vAlign w:val="center"/>
                </w:tcPr>
                <w:p w14:paraId="2F33A8B9">
                  <w:pPr>
                    <w:spacing w:line="320" w:lineRule="exact"/>
                    <w:jc w:val="center"/>
                    <w:rPr>
                      <w:bCs/>
                      <w:color w:val="000000"/>
                      <w:szCs w:val="21"/>
                    </w:rPr>
                  </w:pPr>
                  <w:r>
                    <w:rPr>
                      <w:bCs/>
                      <w:color w:val="000000"/>
                      <w:szCs w:val="21"/>
                    </w:rPr>
                    <w:t>0.</w:t>
                  </w:r>
                  <w:r>
                    <w:rPr>
                      <w:rFonts w:hint="eastAsia"/>
                      <w:bCs/>
                      <w:color w:val="000000"/>
                      <w:szCs w:val="21"/>
                    </w:rPr>
                    <w:t>39</w:t>
                  </w:r>
                </w:p>
              </w:tc>
              <w:tc>
                <w:tcPr>
                  <w:tcW w:w="319" w:type="pct"/>
                  <w:vAlign w:val="center"/>
                </w:tcPr>
                <w:p w14:paraId="3A4FC6DD">
                  <w:pPr>
                    <w:spacing w:line="320" w:lineRule="exact"/>
                    <w:jc w:val="center"/>
                    <w:rPr>
                      <w:bCs/>
                      <w:color w:val="000000"/>
                      <w:szCs w:val="21"/>
                    </w:rPr>
                  </w:pPr>
                  <w:r>
                    <w:rPr>
                      <w:rFonts w:hint="eastAsia"/>
                      <w:bCs/>
                      <w:color w:val="000000"/>
                      <w:szCs w:val="21"/>
                    </w:rPr>
                    <w:t>0.874</w:t>
                  </w:r>
                </w:p>
              </w:tc>
              <w:tc>
                <w:tcPr>
                  <w:tcW w:w="364" w:type="pct"/>
                  <w:vAlign w:val="center"/>
                </w:tcPr>
                <w:p w14:paraId="54F87459">
                  <w:pPr>
                    <w:spacing w:line="320" w:lineRule="exact"/>
                    <w:jc w:val="center"/>
                    <w:rPr>
                      <w:color w:val="000000"/>
                      <w:szCs w:val="21"/>
                    </w:rPr>
                  </w:pPr>
                  <w:r>
                    <w:rPr>
                      <w:color w:val="000000"/>
                      <w:szCs w:val="21"/>
                    </w:rPr>
                    <w:t>1.0</w:t>
                  </w:r>
                </w:p>
              </w:tc>
              <w:tc>
                <w:tcPr>
                  <w:tcW w:w="290" w:type="pct"/>
                  <w:vAlign w:val="center"/>
                </w:tcPr>
                <w:p w14:paraId="67D33A0D">
                  <w:pPr>
                    <w:spacing w:line="320" w:lineRule="exact"/>
                    <w:jc w:val="center"/>
                    <w:rPr>
                      <w:color w:val="000000"/>
                      <w:szCs w:val="21"/>
                    </w:rPr>
                  </w:pPr>
                  <w:r>
                    <w:rPr>
                      <w:color w:val="000000"/>
                      <w:szCs w:val="21"/>
                    </w:rPr>
                    <w:t>/</w:t>
                  </w:r>
                </w:p>
              </w:tc>
              <w:tc>
                <w:tcPr>
                  <w:tcW w:w="221" w:type="pct"/>
                  <w:vAlign w:val="center"/>
                </w:tcPr>
                <w:p w14:paraId="5EF227AD">
                  <w:pPr>
                    <w:spacing w:line="320" w:lineRule="exact"/>
                    <w:jc w:val="center"/>
                    <w:rPr>
                      <w:color w:val="000000"/>
                      <w:szCs w:val="21"/>
                    </w:rPr>
                  </w:pPr>
                  <w:r>
                    <w:rPr>
                      <w:rFonts w:hint="eastAsia"/>
                      <w:color w:val="000000"/>
                      <w:szCs w:val="21"/>
                    </w:rPr>
                    <w:t>无组织</w:t>
                  </w:r>
                </w:p>
              </w:tc>
            </w:tr>
          </w:tbl>
          <w:p w14:paraId="001D7119">
            <w:pPr>
              <w:adjustRightInd w:val="0"/>
              <w:snapToGrid w:val="0"/>
              <w:spacing w:line="360" w:lineRule="auto"/>
              <w:rPr>
                <w:rFonts w:cs="宋体"/>
                <w:bCs/>
                <w:color w:val="000000"/>
                <w:spacing w:val="-10"/>
                <w:szCs w:val="21"/>
              </w:rPr>
            </w:pPr>
          </w:p>
        </w:tc>
      </w:tr>
    </w:tbl>
    <w:p w14:paraId="696E841B">
      <w:pPr>
        <w:adjustRightInd w:val="0"/>
        <w:snapToGrid w:val="0"/>
        <w:jc w:val="center"/>
        <w:rPr>
          <w:rFonts w:cs="宋体"/>
          <w:bCs/>
          <w:color w:val="000000"/>
          <w:szCs w:val="21"/>
        </w:rPr>
        <w:sectPr>
          <w:pgSz w:w="16840" w:h="11907" w:orient="landscape"/>
          <w:pgMar w:top="1531" w:right="1701" w:bottom="1531" w:left="2127" w:header="851" w:footer="851" w:gutter="0"/>
          <w:cols w:space="720" w:num="1"/>
          <w:docGrid w:linePitch="312" w:charSpace="0"/>
        </w:sectPr>
      </w:pP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3"/>
        <w:gridCol w:w="8678"/>
      </w:tblGrid>
      <w:tr w14:paraId="06A30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80" w:type="dxa"/>
            <w:tcMar>
              <w:left w:w="28" w:type="dxa"/>
              <w:right w:w="28" w:type="dxa"/>
            </w:tcMar>
            <w:vAlign w:val="center"/>
          </w:tcPr>
          <w:p w14:paraId="64DDCB0A">
            <w:pPr>
              <w:adjustRightInd w:val="0"/>
              <w:snapToGrid w:val="0"/>
              <w:jc w:val="center"/>
              <w:rPr>
                <w:rFonts w:cs="宋体"/>
                <w:bCs/>
                <w:color w:val="000000"/>
                <w:sz w:val="24"/>
              </w:rPr>
            </w:pPr>
            <w:r>
              <w:rPr>
                <w:rFonts w:hint="eastAsia" w:cs="宋体"/>
                <w:bCs/>
                <w:color w:val="000000"/>
                <w:sz w:val="24"/>
              </w:rPr>
              <w:t>运营</w:t>
            </w:r>
          </w:p>
          <w:p w14:paraId="47298D17">
            <w:pPr>
              <w:adjustRightInd w:val="0"/>
              <w:snapToGrid w:val="0"/>
              <w:jc w:val="center"/>
              <w:rPr>
                <w:rFonts w:cs="宋体"/>
                <w:bCs/>
                <w:color w:val="000000"/>
                <w:sz w:val="24"/>
              </w:rPr>
            </w:pPr>
            <w:r>
              <w:rPr>
                <w:rFonts w:hint="eastAsia" w:cs="宋体"/>
                <w:bCs/>
                <w:color w:val="000000"/>
                <w:sz w:val="24"/>
              </w:rPr>
              <w:t>期环</w:t>
            </w:r>
          </w:p>
          <w:p w14:paraId="58C96F74">
            <w:pPr>
              <w:adjustRightInd w:val="0"/>
              <w:snapToGrid w:val="0"/>
              <w:jc w:val="center"/>
              <w:rPr>
                <w:rFonts w:cs="宋体"/>
                <w:bCs/>
                <w:color w:val="000000"/>
                <w:sz w:val="24"/>
              </w:rPr>
            </w:pPr>
            <w:r>
              <w:rPr>
                <w:rFonts w:hint="eastAsia" w:cs="宋体"/>
                <w:bCs/>
                <w:color w:val="000000"/>
                <w:sz w:val="24"/>
              </w:rPr>
              <w:t>境影</w:t>
            </w:r>
          </w:p>
          <w:p w14:paraId="4E705AE5">
            <w:pPr>
              <w:adjustRightInd w:val="0"/>
              <w:snapToGrid w:val="0"/>
              <w:jc w:val="center"/>
              <w:rPr>
                <w:rFonts w:cs="宋体"/>
                <w:bCs/>
                <w:color w:val="000000"/>
                <w:sz w:val="24"/>
              </w:rPr>
            </w:pPr>
            <w:r>
              <w:rPr>
                <w:rFonts w:hint="eastAsia" w:cs="宋体"/>
                <w:bCs/>
                <w:color w:val="000000"/>
                <w:sz w:val="24"/>
              </w:rPr>
              <w:t>响和</w:t>
            </w:r>
          </w:p>
          <w:p w14:paraId="0AFE3B90">
            <w:pPr>
              <w:adjustRightInd w:val="0"/>
              <w:snapToGrid w:val="0"/>
              <w:jc w:val="center"/>
              <w:rPr>
                <w:rFonts w:cs="宋体"/>
                <w:bCs/>
                <w:color w:val="000000"/>
                <w:sz w:val="24"/>
              </w:rPr>
            </w:pPr>
            <w:r>
              <w:rPr>
                <w:rFonts w:hint="eastAsia" w:cs="宋体"/>
                <w:bCs/>
                <w:color w:val="000000"/>
                <w:sz w:val="24"/>
              </w:rPr>
              <w:t>保护</w:t>
            </w:r>
          </w:p>
          <w:p w14:paraId="2E37DB4C">
            <w:pPr>
              <w:adjustRightInd w:val="0"/>
              <w:snapToGrid w:val="0"/>
              <w:jc w:val="center"/>
              <w:rPr>
                <w:rFonts w:cs="宋体"/>
                <w:bCs/>
                <w:color w:val="000000"/>
                <w:szCs w:val="21"/>
              </w:rPr>
            </w:pPr>
            <w:r>
              <w:rPr>
                <w:rFonts w:hint="eastAsia" w:cs="宋体"/>
                <w:bCs/>
                <w:color w:val="000000"/>
                <w:sz w:val="24"/>
              </w:rPr>
              <w:t>措施</w:t>
            </w:r>
          </w:p>
        </w:tc>
        <w:tc>
          <w:tcPr>
            <w:tcW w:w="12568" w:type="dxa"/>
            <w:vAlign w:val="center"/>
          </w:tcPr>
          <w:p w14:paraId="7D10AD27">
            <w:pPr>
              <w:adjustRightInd w:val="0"/>
              <w:snapToGrid w:val="0"/>
              <w:spacing w:line="360" w:lineRule="auto"/>
              <w:ind w:firstLine="480" w:firstLineChars="200"/>
              <w:rPr>
                <w:rFonts w:cs="宋体"/>
                <w:bCs/>
                <w:color w:val="000000"/>
                <w:sz w:val="24"/>
              </w:rPr>
            </w:pPr>
            <w:r>
              <w:rPr>
                <w:rFonts w:hint="eastAsia" w:cs="宋体"/>
                <w:bCs/>
                <w:color w:val="000000"/>
                <w:sz w:val="24"/>
              </w:rPr>
              <w:t>（2）废气源强核算</w:t>
            </w:r>
          </w:p>
          <w:p w14:paraId="0FC0B8C5">
            <w:pPr>
              <w:adjustRightInd w:val="0"/>
              <w:snapToGrid w:val="0"/>
              <w:spacing w:line="360" w:lineRule="auto"/>
              <w:ind w:firstLine="480" w:firstLineChars="200"/>
              <w:rPr>
                <w:rFonts w:cs="宋体"/>
                <w:bCs/>
                <w:color w:val="000000"/>
                <w:sz w:val="24"/>
              </w:rPr>
            </w:pPr>
            <w:r>
              <w:rPr>
                <w:rFonts w:hint="eastAsia" w:cs="宋体"/>
                <w:bCs/>
                <w:color w:val="000000"/>
                <w:sz w:val="24"/>
              </w:rPr>
              <w:t>本项目营运期产生的废气主要有</w:t>
            </w:r>
            <w:r>
              <w:rPr>
                <w:rFonts w:hint="eastAsia" w:hAnsi="宋体"/>
                <w:color w:val="000000"/>
                <w:sz w:val="24"/>
              </w:rPr>
              <w:t>储存异味G1</w:t>
            </w:r>
            <w:r>
              <w:rPr>
                <w:rFonts w:hint="eastAsia" w:cs="宋体"/>
                <w:bCs/>
                <w:color w:val="000000"/>
                <w:sz w:val="24"/>
              </w:rPr>
              <w:t>、烘干废气G3、造粒粉尘G3。</w:t>
            </w:r>
          </w:p>
          <w:p w14:paraId="6C45BF40">
            <w:pPr>
              <w:adjustRightInd w:val="0"/>
              <w:snapToGrid w:val="0"/>
              <w:spacing w:line="360" w:lineRule="auto"/>
              <w:ind w:firstLine="480" w:firstLineChars="200"/>
              <w:rPr>
                <w:rFonts w:cs="宋体"/>
                <w:bCs/>
                <w:color w:val="000000"/>
                <w:sz w:val="24"/>
              </w:rPr>
            </w:pPr>
            <w:r>
              <w:rPr>
                <w:rFonts w:hint="eastAsia" w:cs="宋体"/>
                <w:bCs/>
                <w:color w:val="000000"/>
                <w:sz w:val="24"/>
              </w:rPr>
              <w:t>①储存异味</w:t>
            </w:r>
            <w:r>
              <w:rPr>
                <w:rFonts w:hint="eastAsia" w:hAnsi="宋体"/>
                <w:color w:val="000000"/>
                <w:sz w:val="24"/>
              </w:rPr>
              <w:t>G1</w:t>
            </w:r>
          </w:p>
          <w:p w14:paraId="71787A10">
            <w:pPr>
              <w:adjustRightInd w:val="0"/>
              <w:snapToGrid w:val="0"/>
              <w:spacing w:line="360" w:lineRule="auto"/>
              <w:ind w:firstLine="480" w:firstLineChars="200"/>
              <w:rPr>
                <w:color w:val="000000"/>
                <w:sz w:val="24"/>
              </w:rPr>
            </w:pPr>
            <w:r>
              <w:rPr>
                <w:rFonts w:hint="eastAsia" w:cs="宋体"/>
                <w:bCs/>
                <w:color w:val="000000"/>
                <w:sz w:val="24"/>
              </w:rPr>
              <w:t>本项目所用原料腌制后的菜皮、菜筋在堆存过程以及废水收集池储存过程会产生异味，其主要污染物为</w:t>
            </w:r>
            <w:r>
              <w:rPr>
                <w:rFonts w:hint="eastAsia"/>
                <w:color w:val="000000"/>
                <w:sz w:val="24"/>
              </w:rPr>
              <w:t>硫化氢、氨、臭气。</w:t>
            </w:r>
          </w:p>
          <w:p w14:paraId="239BF5AB">
            <w:pPr>
              <w:adjustRightInd w:val="0"/>
              <w:snapToGrid w:val="0"/>
              <w:spacing w:line="360" w:lineRule="auto"/>
              <w:ind w:firstLine="480" w:firstLineChars="200"/>
              <w:rPr>
                <w:rFonts w:hAnsi="宋体"/>
                <w:color w:val="000000"/>
                <w:sz w:val="24"/>
              </w:rPr>
            </w:pPr>
            <w:r>
              <w:rPr>
                <w:rFonts w:hint="eastAsia"/>
                <w:sz w:val="24"/>
              </w:rPr>
              <w:t>本项目原料为榨菜加工产生的菜皮、菜筋，其性质与生活垃圾</w:t>
            </w:r>
            <w:r>
              <w:rPr>
                <w:rFonts w:hint="eastAsia"/>
                <w:sz w:val="24"/>
                <w:lang w:eastAsia="zh-CN"/>
              </w:rPr>
              <w:t>相当</w:t>
            </w:r>
            <w:r>
              <w:rPr>
                <w:rFonts w:hint="eastAsia"/>
                <w:sz w:val="24"/>
              </w:rPr>
              <w:t>，因此参照《城市垃圾卫生填埋场废气产生量及主要污染因子的确定》，在常温下生活垃圾挥发臭气中NH</w:t>
            </w:r>
            <w:r>
              <w:rPr>
                <w:rFonts w:hint="eastAsia"/>
                <w:sz w:val="24"/>
                <w:vertAlign w:val="subscript"/>
              </w:rPr>
              <w:t>3</w:t>
            </w:r>
            <w:r>
              <w:rPr>
                <w:rFonts w:hint="eastAsia"/>
                <w:sz w:val="24"/>
              </w:rPr>
              <w:t>产生速率为0.012kg/t•h，H</w:t>
            </w:r>
            <w:r>
              <w:rPr>
                <w:rFonts w:hint="eastAsia"/>
                <w:sz w:val="24"/>
                <w:vertAlign w:val="subscript"/>
              </w:rPr>
              <w:t>2</w:t>
            </w:r>
            <w:r>
              <w:rPr>
                <w:rFonts w:hint="eastAsia"/>
                <w:sz w:val="24"/>
              </w:rPr>
              <w:t>S产生速率为0.00</w:t>
            </w:r>
            <w:r>
              <w:rPr>
                <w:sz w:val="24"/>
              </w:rPr>
              <w:t>3</w:t>
            </w:r>
            <w:r>
              <w:rPr>
                <w:rFonts w:hint="eastAsia"/>
                <w:sz w:val="24"/>
              </w:rPr>
              <w:t>kg/t•h，本项目原材料与生活垃圾性质基本一致，因此采取该数据作为评价项目的臭气产污系数。</w:t>
            </w:r>
            <w:r>
              <w:rPr>
                <w:rFonts w:hint="eastAsia" w:hAnsi="宋体"/>
                <w:color w:val="000000"/>
                <w:sz w:val="24"/>
              </w:rPr>
              <w:t>本项目不对臭气进行定量分析，仅进行定性分析，经除臭后的臭气浓度需小于等于2000。</w:t>
            </w:r>
          </w:p>
          <w:p w14:paraId="1EBE0293">
            <w:pPr>
              <w:adjustRightInd w:val="0"/>
              <w:snapToGrid w:val="0"/>
              <w:spacing w:line="360" w:lineRule="auto"/>
              <w:ind w:firstLine="480" w:firstLineChars="200"/>
              <w:rPr>
                <w:rFonts w:hAnsi="宋体"/>
                <w:color w:val="000000"/>
                <w:sz w:val="24"/>
              </w:rPr>
            </w:pPr>
            <w:r>
              <w:rPr>
                <w:rFonts w:hint="eastAsia" w:hAnsi="宋体"/>
                <w:color w:val="000000"/>
                <w:sz w:val="24"/>
              </w:rPr>
              <w:t>设备风量=房间体积（长×宽×高）×换气常数</w:t>
            </w:r>
          </w:p>
          <w:p w14:paraId="13B9ADA6">
            <w:pPr>
              <w:adjustRightInd w:val="0"/>
              <w:snapToGrid w:val="0"/>
              <w:spacing w:line="360" w:lineRule="auto"/>
              <w:ind w:firstLine="480" w:firstLineChars="200"/>
              <w:rPr>
                <w:rFonts w:hAnsi="宋体"/>
                <w:color w:val="000000"/>
                <w:sz w:val="24"/>
              </w:rPr>
            </w:pPr>
            <w:r>
              <w:rPr>
                <w:rFonts w:hint="eastAsia" w:hAnsi="宋体"/>
                <w:color w:val="000000"/>
                <w:sz w:val="24"/>
              </w:rPr>
              <w:t>本项目废气风量按每小时换气次数12次计算，储存区总面积为70m</w:t>
            </w:r>
            <w:r>
              <w:rPr>
                <w:rFonts w:hint="eastAsia" w:hAnsi="宋体"/>
                <w:color w:val="000000"/>
                <w:sz w:val="24"/>
                <w:vertAlign w:val="superscript"/>
              </w:rPr>
              <w:t>2</w:t>
            </w:r>
            <w:r>
              <w:rPr>
                <w:rFonts w:hint="eastAsia" w:hAnsi="宋体"/>
                <w:color w:val="000000"/>
                <w:sz w:val="24"/>
              </w:rPr>
              <w:t>，高度按6m计，则</w:t>
            </w:r>
            <w:r>
              <w:rPr>
                <w:rFonts w:hAnsi="宋体"/>
                <w:color w:val="000000"/>
                <w:sz w:val="24"/>
              </w:rPr>
              <w:t>除臭系统设计风</w:t>
            </w:r>
            <w:r>
              <w:rPr>
                <w:rFonts w:hint="eastAsia" w:hAnsi="宋体"/>
                <w:color w:val="000000"/>
                <w:sz w:val="24"/>
              </w:rPr>
              <w:t>量</w:t>
            </w:r>
            <w:r>
              <w:rPr>
                <w:rFonts w:hint="eastAsia"/>
                <w:color w:val="000000"/>
                <w:sz w:val="24"/>
              </w:rPr>
              <w:t>5040</w:t>
            </w:r>
            <w:r>
              <w:rPr>
                <w:color w:val="000000"/>
                <w:sz w:val="24"/>
              </w:rPr>
              <w:t>m</w:t>
            </w:r>
            <w:r>
              <w:rPr>
                <w:color w:val="000000"/>
                <w:sz w:val="24"/>
                <w:vertAlign w:val="superscript"/>
              </w:rPr>
              <w:t>3</w:t>
            </w:r>
            <w:r>
              <w:rPr>
                <w:color w:val="000000"/>
                <w:sz w:val="24"/>
              </w:rPr>
              <w:t>/h</w:t>
            </w:r>
            <w:r>
              <w:rPr>
                <w:rFonts w:hint="eastAsia" w:hAnsi="宋体"/>
                <w:color w:val="000000"/>
                <w:sz w:val="24"/>
              </w:rPr>
              <w:t>。</w:t>
            </w:r>
          </w:p>
          <w:p w14:paraId="6EFA6420">
            <w:pPr>
              <w:adjustRightInd w:val="0"/>
              <w:snapToGrid w:val="0"/>
              <w:spacing w:line="360" w:lineRule="auto"/>
              <w:ind w:firstLine="480" w:firstLineChars="200"/>
              <w:rPr>
                <w:rFonts w:hAnsi="宋体"/>
                <w:color w:val="000000"/>
                <w:sz w:val="24"/>
              </w:rPr>
            </w:pPr>
            <w:r>
              <w:rPr>
                <w:rFonts w:hint="eastAsia" w:hAnsi="宋体"/>
                <w:color w:val="000000"/>
                <w:sz w:val="24"/>
              </w:rPr>
              <w:t>废水收集池产生的废气经加盖密闭后，经管道引至储存区域废气处理设施一并处理。储存区域其中3面设挡墙，卸料面设门帘，采取密闭负压抽风方式收集废气，收集后的废气</w:t>
            </w:r>
            <w:r>
              <w:rPr>
                <w:rFonts w:hAnsi="宋体"/>
                <w:color w:val="000000"/>
                <w:sz w:val="24"/>
              </w:rPr>
              <w:t>经“酸碱喷淋”除臭后通过15m高排气筒</w:t>
            </w:r>
            <w:r>
              <w:rPr>
                <w:rFonts w:hint="eastAsia" w:hAnsi="宋体"/>
                <w:color w:val="000000"/>
                <w:sz w:val="24"/>
              </w:rPr>
              <w:t>（1#）</w:t>
            </w:r>
            <w:r>
              <w:rPr>
                <w:rFonts w:hAnsi="宋体"/>
                <w:color w:val="000000"/>
                <w:sz w:val="24"/>
              </w:rPr>
              <w:t>排放。</w:t>
            </w:r>
          </w:p>
          <w:p w14:paraId="6AEA2B95">
            <w:pPr>
              <w:adjustRightInd w:val="0"/>
              <w:snapToGrid w:val="0"/>
              <w:spacing w:line="360" w:lineRule="auto"/>
              <w:ind w:firstLine="480" w:firstLineChars="200"/>
              <w:rPr>
                <w:rFonts w:hAnsi="宋体"/>
                <w:color w:val="000000"/>
                <w:sz w:val="24"/>
              </w:rPr>
            </w:pPr>
            <w:r>
              <w:rPr>
                <w:rFonts w:hint="eastAsia" w:hAnsi="宋体"/>
                <w:color w:val="000000"/>
                <w:sz w:val="24"/>
              </w:rPr>
              <w:t>本项目废气</w:t>
            </w:r>
            <w:r>
              <w:rPr>
                <w:rFonts w:hAnsi="宋体"/>
                <w:color w:val="000000"/>
                <w:sz w:val="24"/>
              </w:rPr>
              <w:t>收集率取</w:t>
            </w:r>
            <w:r>
              <w:rPr>
                <w:color w:val="000000"/>
                <w:sz w:val="24"/>
              </w:rPr>
              <w:t>90%</w:t>
            </w:r>
            <w:r>
              <w:rPr>
                <w:rFonts w:hAnsi="宋体"/>
                <w:color w:val="000000"/>
                <w:sz w:val="24"/>
              </w:rPr>
              <w:t>，</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则有组织产生速率分别为2.268kg/h和0.567kg/h，年工作时间按7200h，储存异味（</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）产生量分别为16.33t/a和4.082t/a。储存异味（</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）有组织产生浓度分别为</w:t>
            </w:r>
            <w:r>
              <w:rPr>
                <w:rFonts w:hint="eastAsia"/>
                <w:bCs/>
                <w:color w:val="000000"/>
                <w:sz w:val="24"/>
              </w:rPr>
              <w:t>450</w:t>
            </w:r>
            <w:r>
              <w:rPr>
                <w:bCs/>
                <w:color w:val="000000"/>
                <w:sz w:val="24"/>
              </w:rPr>
              <w:t>mg/m</w:t>
            </w:r>
            <w:r>
              <w:rPr>
                <w:bCs/>
                <w:color w:val="000000"/>
                <w:sz w:val="24"/>
                <w:vertAlign w:val="superscript"/>
              </w:rPr>
              <w:t>3</w:t>
            </w:r>
            <w:r>
              <w:rPr>
                <w:rFonts w:hAnsi="宋体"/>
                <w:bCs/>
                <w:color w:val="000000"/>
                <w:sz w:val="24"/>
              </w:rPr>
              <w:t>和</w:t>
            </w:r>
            <w:r>
              <w:rPr>
                <w:rFonts w:hint="eastAsia"/>
                <w:bCs/>
                <w:color w:val="000000"/>
                <w:sz w:val="24"/>
              </w:rPr>
              <w:t>81</w:t>
            </w:r>
            <w:r>
              <w:rPr>
                <w:bCs/>
                <w:color w:val="000000"/>
                <w:sz w:val="24"/>
              </w:rPr>
              <w:t>mg/m</w:t>
            </w:r>
            <w:r>
              <w:rPr>
                <w:bCs/>
                <w:color w:val="000000"/>
                <w:sz w:val="24"/>
                <w:vertAlign w:val="superscript"/>
              </w:rPr>
              <w:t>3</w:t>
            </w:r>
            <w:r>
              <w:rPr>
                <w:rFonts w:hAnsi="宋体"/>
                <w:color w:val="000000"/>
                <w:sz w:val="24"/>
              </w:rPr>
              <w:t>。</w:t>
            </w:r>
            <w:r>
              <w:rPr>
                <w:rFonts w:hint="eastAsia" w:hAnsi="宋体"/>
                <w:color w:val="000000"/>
                <w:sz w:val="24"/>
              </w:rPr>
              <w:t>经</w:t>
            </w:r>
            <w:r>
              <w:rPr>
                <w:color w:val="000000"/>
                <w:sz w:val="24"/>
              </w:rPr>
              <w:t>“</w:t>
            </w:r>
            <w:r>
              <w:rPr>
                <w:rFonts w:hAnsi="宋体"/>
                <w:color w:val="000000"/>
                <w:sz w:val="24"/>
              </w:rPr>
              <w:t>酸碱喷淋</w:t>
            </w:r>
            <w:r>
              <w:rPr>
                <w:color w:val="000000"/>
                <w:sz w:val="24"/>
              </w:rPr>
              <w:t>”</w:t>
            </w:r>
            <w:r>
              <w:rPr>
                <w:rFonts w:hAnsi="宋体"/>
                <w:color w:val="000000"/>
                <w:sz w:val="24"/>
              </w:rPr>
              <w:t>除臭后</w:t>
            </w:r>
            <w:r>
              <w:rPr>
                <w:rFonts w:hint="eastAsia" w:hAnsi="宋体"/>
                <w:color w:val="000000"/>
                <w:sz w:val="24"/>
              </w:rPr>
              <w:t>，</w:t>
            </w:r>
            <w:r>
              <w:rPr>
                <w:rFonts w:hAnsi="宋体"/>
                <w:color w:val="000000"/>
                <w:sz w:val="24"/>
              </w:rPr>
              <w:t>除臭效率一般为</w:t>
            </w:r>
            <w:r>
              <w:rPr>
                <w:color w:val="000000"/>
                <w:sz w:val="24"/>
              </w:rPr>
              <w:t>90%~99%</w:t>
            </w:r>
            <w:r>
              <w:rPr>
                <w:rFonts w:hAnsi="宋体"/>
                <w:color w:val="000000"/>
                <w:sz w:val="24"/>
              </w:rPr>
              <w:t>，保守取</w:t>
            </w:r>
            <w:r>
              <w:rPr>
                <w:color w:val="000000"/>
                <w:sz w:val="24"/>
              </w:rPr>
              <w:t>90%</w:t>
            </w:r>
            <w:r>
              <w:rPr>
                <w:rFonts w:hAnsi="宋体"/>
                <w:color w:val="000000"/>
                <w:sz w:val="24"/>
              </w:rPr>
              <w:t>计算。</w:t>
            </w:r>
            <w:r>
              <w:rPr>
                <w:rFonts w:hint="eastAsia" w:hAnsi="宋体"/>
                <w:color w:val="000000"/>
                <w:sz w:val="24"/>
              </w:rPr>
              <w:t>则</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则有组织排放速率分别为0.227kg/h和0.06kg/h，储存异味（</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）有组织排放浓度分别为</w:t>
            </w:r>
            <w:r>
              <w:rPr>
                <w:rFonts w:hint="eastAsia"/>
                <w:bCs/>
                <w:color w:val="000000"/>
                <w:sz w:val="24"/>
              </w:rPr>
              <w:t>45</w:t>
            </w:r>
            <w:r>
              <w:rPr>
                <w:bCs/>
                <w:color w:val="000000"/>
                <w:sz w:val="24"/>
              </w:rPr>
              <w:t>mg/m</w:t>
            </w:r>
            <w:r>
              <w:rPr>
                <w:bCs/>
                <w:color w:val="000000"/>
                <w:sz w:val="24"/>
                <w:vertAlign w:val="superscript"/>
              </w:rPr>
              <w:t>3</w:t>
            </w:r>
            <w:r>
              <w:rPr>
                <w:rFonts w:hAnsi="宋体"/>
                <w:bCs/>
                <w:color w:val="000000"/>
                <w:sz w:val="24"/>
              </w:rPr>
              <w:t>和</w:t>
            </w:r>
            <w:r>
              <w:rPr>
                <w:rFonts w:hint="eastAsia"/>
                <w:bCs/>
                <w:color w:val="000000"/>
                <w:sz w:val="24"/>
              </w:rPr>
              <w:t>8.1</w:t>
            </w:r>
            <w:r>
              <w:rPr>
                <w:bCs/>
                <w:color w:val="000000"/>
                <w:sz w:val="24"/>
              </w:rPr>
              <w:t>mg/m</w:t>
            </w:r>
            <w:r>
              <w:rPr>
                <w:bCs/>
                <w:color w:val="000000"/>
                <w:sz w:val="24"/>
                <w:vertAlign w:val="superscript"/>
              </w:rPr>
              <w:t>3</w:t>
            </w:r>
            <w:r>
              <w:rPr>
                <w:rFonts w:hint="eastAsia" w:hAnsi="宋体"/>
                <w:color w:val="000000"/>
                <w:sz w:val="24"/>
              </w:rPr>
              <w:t>，</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产生量分别为1.633t/a和0.41t/a。</w:t>
            </w:r>
          </w:p>
          <w:p w14:paraId="0198869D">
            <w:pPr>
              <w:adjustRightInd w:val="0"/>
              <w:snapToGrid w:val="0"/>
              <w:spacing w:line="360" w:lineRule="auto"/>
              <w:ind w:firstLine="480" w:firstLineChars="200"/>
              <w:rPr>
                <w:rFonts w:hAnsi="宋体"/>
                <w:color w:val="000000"/>
                <w:sz w:val="24"/>
              </w:rPr>
            </w:pPr>
            <w:r>
              <w:rPr>
                <w:rFonts w:hint="eastAsia" w:hAnsi="宋体"/>
                <w:color w:val="000000"/>
                <w:sz w:val="24"/>
              </w:rPr>
              <w:t>本项目10%的储存异味（</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）无组织产生量分别为0.252t/a和0.063t/a，</w:t>
            </w:r>
            <w:r>
              <w:rPr>
                <w:bCs/>
                <w:color w:val="000000"/>
                <w:sz w:val="24"/>
              </w:rPr>
              <w:t>NH</w:t>
            </w:r>
            <w:r>
              <w:rPr>
                <w:bCs/>
                <w:color w:val="000000"/>
                <w:sz w:val="24"/>
                <w:vertAlign w:val="subscript"/>
              </w:rPr>
              <w:t>3</w:t>
            </w:r>
            <w:r>
              <w:rPr>
                <w:rFonts w:hint="eastAsia"/>
                <w:bCs/>
                <w:color w:val="000000"/>
                <w:sz w:val="24"/>
              </w:rPr>
              <w:t>、</w:t>
            </w:r>
            <w:r>
              <w:rPr>
                <w:bCs/>
                <w:color w:val="000000"/>
                <w:sz w:val="24"/>
              </w:rPr>
              <w:t>H</w:t>
            </w:r>
            <w:r>
              <w:rPr>
                <w:bCs/>
                <w:color w:val="000000"/>
                <w:sz w:val="24"/>
                <w:vertAlign w:val="subscript"/>
              </w:rPr>
              <w:t>2</w:t>
            </w:r>
            <w:r>
              <w:rPr>
                <w:bCs/>
                <w:color w:val="000000"/>
                <w:sz w:val="24"/>
              </w:rPr>
              <w:t>S</w:t>
            </w:r>
            <w:r>
              <w:rPr>
                <w:rFonts w:hint="eastAsia" w:hAnsi="宋体"/>
                <w:color w:val="000000"/>
                <w:sz w:val="24"/>
              </w:rPr>
              <w:t>则无组织产生速率分别为0.035kg/h和0.009kg/h</w:t>
            </w:r>
            <w:r>
              <w:rPr>
                <w:rFonts w:hAnsi="宋体"/>
                <w:color w:val="000000"/>
                <w:sz w:val="24"/>
              </w:rPr>
              <w:t>。</w:t>
            </w:r>
          </w:p>
          <w:p w14:paraId="06419C1E">
            <w:pPr>
              <w:adjustRightInd w:val="0"/>
              <w:snapToGrid w:val="0"/>
              <w:spacing w:line="360" w:lineRule="auto"/>
              <w:ind w:firstLine="480" w:firstLineChars="200"/>
              <w:rPr>
                <w:rFonts w:cs="宋体"/>
                <w:bCs/>
                <w:color w:val="000000"/>
                <w:sz w:val="24"/>
              </w:rPr>
            </w:pPr>
            <w:r>
              <w:rPr>
                <w:rFonts w:hint="eastAsia" w:cs="宋体"/>
                <w:bCs/>
                <w:color w:val="000000"/>
                <w:sz w:val="24"/>
              </w:rPr>
              <w:t>②烘干废气G2</w:t>
            </w:r>
          </w:p>
          <w:p w14:paraId="05E6DAB2">
            <w:pPr>
              <w:adjustRightInd w:val="0"/>
              <w:snapToGrid w:val="0"/>
              <w:spacing w:line="360" w:lineRule="auto"/>
              <w:ind w:firstLine="480" w:firstLineChars="200"/>
              <w:rPr>
                <w:rFonts w:cs="宋体"/>
                <w:bCs/>
                <w:color w:val="000000"/>
                <w:sz w:val="24"/>
              </w:rPr>
            </w:pPr>
            <w:r>
              <w:rPr>
                <w:rFonts w:hint="eastAsia" w:cs="宋体"/>
                <w:bCs/>
                <w:color w:val="000000"/>
                <w:sz w:val="24"/>
              </w:rPr>
              <w:t>本项目烘干环节所用燃料为本项目生产的产品生物质颗粒，年工作时间为1200h，本项目烘干机配备风机风量为32000m</w:t>
            </w:r>
            <w:r>
              <w:rPr>
                <w:rFonts w:hint="eastAsia" w:cs="宋体"/>
                <w:bCs/>
                <w:color w:val="000000"/>
                <w:sz w:val="24"/>
                <w:vertAlign w:val="superscript"/>
              </w:rPr>
              <w:t>3</w:t>
            </w:r>
            <w:r>
              <w:rPr>
                <w:rFonts w:hint="eastAsia" w:cs="宋体"/>
                <w:bCs/>
                <w:color w:val="000000"/>
                <w:sz w:val="24"/>
              </w:rPr>
              <w:t>/h。废气产排污根据《2542生物质致密成型燃料加工行业系数手册》烘干环节取值，详见表4-2。</w:t>
            </w:r>
          </w:p>
          <w:p w14:paraId="27746E5E">
            <w:pPr>
              <w:adjustRightInd w:val="0"/>
              <w:spacing w:line="360" w:lineRule="auto"/>
              <w:ind w:firstLine="422" w:firstLineChars="200"/>
              <w:jc w:val="center"/>
              <w:rPr>
                <w:b/>
                <w:snapToGrid w:val="0"/>
                <w:szCs w:val="21"/>
              </w:rPr>
            </w:pPr>
            <w:r>
              <w:rPr>
                <w:rFonts w:hint="eastAsia"/>
                <w:b/>
                <w:snapToGrid w:val="0"/>
                <w:szCs w:val="21"/>
              </w:rPr>
              <w:t>表4-2    2542生物质致密成型燃料加工行业系数表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02"/>
              <w:gridCol w:w="1702"/>
              <w:gridCol w:w="1644"/>
            </w:tblGrid>
            <w:tr w14:paraId="5B2C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5FADE7A9">
                  <w:pPr>
                    <w:adjustRightInd w:val="0"/>
                    <w:snapToGrid w:val="0"/>
                    <w:jc w:val="center"/>
                    <w:rPr>
                      <w:bCs/>
                      <w:color w:val="000000"/>
                      <w:szCs w:val="21"/>
                    </w:rPr>
                  </w:pPr>
                  <w:r>
                    <w:rPr>
                      <w:rFonts w:hAnsi="宋体"/>
                      <w:bCs/>
                      <w:color w:val="000000"/>
                      <w:szCs w:val="21"/>
                    </w:rPr>
                    <w:t>污染物指标</w:t>
                  </w:r>
                </w:p>
              </w:tc>
              <w:tc>
                <w:tcPr>
                  <w:tcW w:w="1702" w:type="dxa"/>
                  <w:vAlign w:val="center"/>
                </w:tcPr>
                <w:p w14:paraId="3158C929">
                  <w:pPr>
                    <w:adjustRightInd w:val="0"/>
                    <w:snapToGrid w:val="0"/>
                    <w:jc w:val="center"/>
                    <w:rPr>
                      <w:bCs/>
                      <w:color w:val="000000"/>
                      <w:szCs w:val="21"/>
                    </w:rPr>
                  </w:pPr>
                  <w:r>
                    <w:rPr>
                      <w:rFonts w:hAnsi="宋体"/>
                      <w:bCs/>
                      <w:color w:val="000000"/>
                      <w:szCs w:val="21"/>
                    </w:rPr>
                    <w:t>单位</w:t>
                  </w:r>
                </w:p>
              </w:tc>
              <w:tc>
                <w:tcPr>
                  <w:tcW w:w="1702" w:type="dxa"/>
                  <w:vAlign w:val="center"/>
                </w:tcPr>
                <w:p w14:paraId="45A40F60">
                  <w:pPr>
                    <w:adjustRightInd w:val="0"/>
                    <w:snapToGrid w:val="0"/>
                    <w:jc w:val="center"/>
                    <w:rPr>
                      <w:bCs/>
                      <w:color w:val="000000"/>
                      <w:szCs w:val="21"/>
                    </w:rPr>
                  </w:pPr>
                  <w:r>
                    <w:rPr>
                      <w:rFonts w:hAnsi="宋体"/>
                      <w:bCs/>
                      <w:color w:val="000000"/>
                      <w:szCs w:val="21"/>
                    </w:rPr>
                    <w:t>产污系数</w:t>
                  </w:r>
                </w:p>
              </w:tc>
              <w:tc>
                <w:tcPr>
                  <w:tcW w:w="1702" w:type="dxa"/>
                  <w:vAlign w:val="center"/>
                </w:tcPr>
                <w:p w14:paraId="28C749B0">
                  <w:pPr>
                    <w:adjustRightInd w:val="0"/>
                    <w:snapToGrid w:val="0"/>
                    <w:jc w:val="center"/>
                    <w:rPr>
                      <w:bCs/>
                      <w:color w:val="000000"/>
                      <w:szCs w:val="21"/>
                    </w:rPr>
                  </w:pPr>
                  <w:r>
                    <w:rPr>
                      <w:rFonts w:hAnsi="宋体"/>
                      <w:bCs/>
                      <w:color w:val="000000"/>
                      <w:szCs w:val="21"/>
                    </w:rPr>
                    <w:t>末端治理技术</w:t>
                  </w:r>
                </w:p>
              </w:tc>
              <w:tc>
                <w:tcPr>
                  <w:tcW w:w="1644" w:type="dxa"/>
                  <w:vAlign w:val="center"/>
                </w:tcPr>
                <w:p w14:paraId="14E7A358">
                  <w:pPr>
                    <w:adjustRightInd w:val="0"/>
                    <w:snapToGrid w:val="0"/>
                    <w:jc w:val="center"/>
                    <w:rPr>
                      <w:bCs/>
                      <w:color w:val="000000"/>
                      <w:szCs w:val="21"/>
                    </w:rPr>
                  </w:pPr>
                  <w:r>
                    <w:rPr>
                      <w:rFonts w:hint="eastAsia" w:hAnsi="宋体"/>
                      <w:bCs/>
                      <w:color w:val="000000"/>
                      <w:szCs w:val="21"/>
                    </w:rPr>
                    <w:t>末端治理技术运行效率（%）</w:t>
                  </w:r>
                </w:p>
              </w:tc>
            </w:tr>
            <w:tr w14:paraId="52B0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26370C45">
                  <w:pPr>
                    <w:adjustRightInd w:val="0"/>
                    <w:snapToGrid w:val="0"/>
                    <w:jc w:val="center"/>
                    <w:rPr>
                      <w:bCs/>
                      <w:color w:val="000000"/>
                      <w:szCs w:val="21"/>
                    </w:rPr>
                  </w:pPr>
                  <w:r>
                    <w:rPr>
                      <w:rFonts w:hint="eastAsia"/>
                      <w:bCs/>
                      <w:color w:val="000000"/>
                      <w:szCs w:val="21"/>
                    </w:rPr>
                    <w:t>颗粒物</w:t>
                  </w:r>
                </w:p>
                <w:p w14:paraId="242A5202">
                  <w:pPr>
                    <w:adjustRightInd w:val="0"/>
                    <w:snapToGrid w:val="0"/>
                    <w:jc w:val="center"/>
                    <w:rPr>
                      <w:bCs/>
                      <w:color w:val="000000"/>
                      <w:szCs w:val="21"/>
                    </w:rPr>
                  </w:pPr>
                  <w:r>
                    <w:rPr>
                      <w:rFonts w:hint="eastAsia"/>
                      <w:bCs/>
                      <w:color w:val="000000"/>
                      <w:szCs w:val="21"/>
                    </w:rPr>
                    <w:t>（成型燃料）</w:t>
                  </w:r>
                </w:p>
              </w:tc>
              <w:tc>
                <w:tcPr>
                  <w:tcW w:w="1702" w:type="dxa"/>
                  <w:vAlign w:val="center"/>
                </w:tcPr>
                <w:p w14:paraId="72ED55F8">
                  <w:pPr>
                    <w:adjustRightInd w:val="0"/>
                    <w:snapToGrid w:val="0"/>
                    <w:jc w:val="center"/>
                    <w:rPr>
                      <w:bCs/>
                      <w:color w:val="000000"/>
                      <w:szCs w:val="21"/>
                    </w:rPr>
                  </w:pPr>
                  <w:r>
                    <w:rPr>
                      <w:rFonts w:hint="eastAsia"/>
                      <w:bCs/>
                      <w:color w:val="000000"/>
                      <w:szCs w:val="21"/>
                    </w:rPr>
                    <w:t>吨/吨-产品</w:t>
                  </w:r>
                </w:p>
              </w:tc>
              <w:tc>
                <w:tcPr>
                  <w:tcW w:w="1702" w:type="dxa"/>
                  <w:vAlign w:val="center"/>
                </w:tcPr>
                <w:p w14:paraId="5CD9BEBC">
                  <w:pPr>
                    <w:adjustRightInd w:val="0"/>
                    <w:snapToGrid w:val="0"/>
                    <w:jc w:val="center"/>
                    <w:rPr>
                      <w:bCs/>
                      <w:color w:val="000000"/>
                      <w:szCs w:val="21"/>
                    </w:rPr>
                  </w:pPr>
                  <w:r>
                    <w:rPr>
                      <w:rFonts w:hint="eastAsia"/>
                      <w:bCs/>
                      <w:color w:val="000000"/>
                      <w:szCs w:val="21"/>
                    </w:rPr>
                    <w:t>4.01×10</w:t>
                  </w:r>
                  <w:r>
                    <w:rPr>
                      <w:rFonts w:hint="eastAsia"/>
                      <w:bCs/>
                      <w:color w:val="000000"/>
                      <w:szCs w:val="21"/>
                      <w:vertAlign w:val="superscript"/>
                    </w:rPr>
                    <w:t>-3</w:t>
                  </w:r>
                </w:p>
              </w:tc>
              <w:tc>
                <w:tcPr>
                  <w:tcW w:w="1702" w:type="dxa"/>
                  <w:vAlign w:val="center"/>
                </w:tcPr>
                <w:p w14:paraId="24E4D479">
                  <w:pPr>
                    <w:adjustRightInd w:val="0"/>
                    <w:snapToGrid w:val="0"/>
                    <w:jc w:val="center"/>
                    <w:rPr>
                      <w:bCs/>
                      <w:color w:val="000000"/>
                      <w:szCs w:val="21"/>
                    </w:rPr>
                  </w:pPr>
                  <w:r>
                    <w:rPr>
                      <w:rFonts w:hint="eastAsia"/>
                      <w:bCs/>
                      <w:color w:val="000000"/>
                      <w:szCs w:val="21"/>
                    </w:rPr>
                    <w:t>旋风除尘+水膜除尘</w:t>
                  </w:r>
                </w:p>
              </w:tc>
              <w:tc>
                <w:tcPr>
                  <w:tcW w:w="1644" w:type="dxa"/>
                  <w:vAlign w:val="center"/>
                </w:tcPr>
                <w:p w14:paraId="054534FE">
                  <w:pPr>
                    <w:adjustRightInd w:val="0"/>
                    <w:snapToGrid w:val="0"/>
                    <w:jc w:val="center"/>
                    <w:rPr>
                      <w:bCs/>
                      <w:color w:val="000000"/>
                      <w:szCs w:val="21"/>
                    </w:rPr>
                  </w:pPr>
                  <w:r>
                    <w:rPr>
                      <w:rFonts w:hint="eastAsia"/>
                      <w:bCs/>
                      <w:color w:val="000000"/>
                      <w:szCs w:val="21"/>
                    </w:rPr>
                    <w:t>92</w:t>
                  </w:r>
                </w:p>
              </w:tc>
            </w:tr>
            <w:tr w14:paraId="295D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24189FFD">
                  <w:pPr>
                    <w:adjustRightInd w:val="0"/>
                    <w:snapToGrid w:val="0"/>
                    <w:jc w:val="center"/>
                    <w:rPr>
                      <w:bCs/>
                      <w:color w:val="000000"/>
                      <w:szCs w:val="21"/>
                    </w:rPr>
                  </w:pPr>
                  <w:r>
                    <w:rPr>
                      <w:rFonts w:hint="eastAsia"/>
                      <w:bCs/>
                      <w:color w:val="000000"/>
                      <w:szCs w:val="21"/>
                    </w:rPr>
                    <w:t>氮氧化物</w:t>
                  </w:r>
                </w:p>
              </w:tc>
              <w:tc>
                <w:tcPr>
                  <w:tcW w:w="1702" w:type="dxa"/>
                  <w:vAlign w:val="center"/>
                </w:tcPr>
                <w:p w14:paraId="1AF6698A">
                  <w:pPr>
                    <w:adjustRightInd w:val="0"/>
                    <w:snapToGrid w:val="0"/>
                    <w:jc w:val="center"/>
                    <w:rPr>
                      <w:bCs/>
                      <w:color w:val="000000"/>
                      <w:szCs w:val="21"/>
                    </w:rPr>
                  </w:pPr>
                  <w:r>
                    <w:rPr>
                      <w:rFonts w:hint="eastAsia"/>
                      <w:bCs/>
                      <w:color w:val="000000"/>
                      <w:szCs w:val="21"/>
                    </w:rPr>
                    <w:t>吨/吨-产品</w:t>
                  </w:r>
                </w:p>
              </w:tc>
              <w:tc>
                <w:tcPr>
                  <w:tcW w:w="1702" w:type="dxa"/>
                  <w:vAlign w:val="center"/>
                </w:tcPr>
                <w:p w14:paraId="175D07E3">
                  <w:pPr>
                    <w:adjustRightInd w:val="0"/>
                    <w:snapToGrid w:val="0"/>
                    <w:jc w:val="center"/>
                    <w:rPr>
                      <w:bCs/>
                      <w:color w:val="000000"/>
                      <w:szCs w:val="21"/>
                    </w:rPr>
                  </w:pPr>
                  <w:r>
                    <w:rPr>
                      <w:rFonts w:hint="eastAsia"/>
                      <w:bCs/>
                      <w:color w:val="000000"/>
                      <w:szCs w:val="21"/>
                    </w:rPr>
                    <w:t>6.89×10</w:t>
                  </w:r>
                  <w:r>
                    <w:rPr>
                      <w:rFonts w:hint="eastAsia"/>
                      <w:bCs/>
                      <w:color w:val="000000"/>
                      <w:szCs w:val="21"/>
                      <w:vertAlign w:val="superscript"/>
                    </w:rPr>
                    <w:t>-4</w:t>
                  </w:r>
                </w:p>
              </w:tc>
              <w:tc>
                <w:tcPr>
                  <w:tcW w:w="1702" w:type="dxa"/>
                  <w:vAlign w:val="center"/>
                </w:tcPr>
                <w:p w14:paraId="1EC5C898">
                  <w:pPr>
                    <w:adjustRightInd w:val="0"/>
                    <w:snapToGrid w:val="0"/>
                    <w:jc w:val="center"/>
                    <w:rPr>
                      <w:bCs/>
                      <w:color w:val="000000"/>
                      <w:szCs w:val="21"/>
                    </w:rPr>
                  </w:pPr>
                  <w:r>
                    <w:rPr>
                      <w:rFonts w:hint="eastAsia"/>
                      <w:bCs/>
                      <w:color w:val="000000"/>
                      <w:szCs w:val="21"/>
                    </w:rPr>
                    <w:t>/</w:t>
                  </w:r>
                </w:p>
              </w:tc>
              <w:tc>
                <w:tcPr>
                  <w:tcW w:w="1644" w:type="dxa"/>
                  <w:vAlign w:val="center"/>
                </w:tcPr>
                <w:p w14:paraId="31310C01">
                  <w:pPr>
                    <w:adjustRightInd w:val="0"/>
                    <w:snapToGrid w:val="0"/>
                    <w:jc w:val="center"/>
                    <w:rPr>
                      <w:bCs/>
                      <w:color w:val="000000"/>
                      <w:szCs w:val="21"/>
                    </w:rPr>
                  </w:pPr>
                  <w:r>
                    <w:rPr>
                      <w:rFonts w:hint="eastAsia"/>
                      <w:bCs/>
                      <w:color w:val="000000"/>
                      <w:szCs w:val="21"/>
                    </w:rPr>
                    <w:t>0</w:t>
                  </w:r>
                </w:p>
              </w:tc>
            </w:tr>
            <w:tr w14:paraId="5268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122E9F08">
                  <w:pPr>
                    <w:adjustRightInd w:val="0"/>
                    <w:snapToGrid w:val="0"/>
                    <w:jc w:val="center"/>
                    <w:rPr>
                      <w:bCs/>
                      <w:color w:val="000000"/>
                      <w:szCs w:val="21"/>
                    </w:rPr>
                  </w:pPr>
                  <w:r>
                    <w:rPr>
                      <w:rFonts w:hint="eastAsia"/>
                      <w:bCs/>
                      <w:color w:val="000000"/>
                      <w:szCs w:val="21"/>
                    </w:rPr>
                    <w:t>二氧化硫</w:t>
                  </w:r>
                </w:p>
              </w:tc>
              <w:tc>
                <w:tcPr>
                  <w:tcW w:w="1702" w:type="dxa"/>
                  <w:vAlign w:val="center"/>
                </w:tcPr>
                <w:p w14:paraId="23F334DB">
                  <w:pPr>
                    <w:adjustRightInd w:val="0"/>
                    <w:snapToGrid w:val="0"/>
                    <w:jc w:val="center"/>
                    <w:rPr>
                      <w:bCs/>
                      <w:color w:val="000000"/>
                      <w:szCs w:val="21"/>
                    </w:rPr>
                  </w:pPr>
                  <w:r>
                    <w:rPr>
                      <w:rFonts w:hint="eastAsia"/>
                      <w:bCs/>
                      <w:color w:val="000000"/>
                      <w:szCs w:val="21"/>
                    </w:rPr>
                    <w:t>吨/吨-产品</w:t>
                  </w:r>
                </w:p>
              </w:tc>
              <w:tc>
                <w:tcPr>
                  <w:tcW w:w="1702" w:type="dxa"/>
                  <w:vAlign w:val="center"/>
                </w:tcPr>
                <w:p w14:paraId="120C4513">
                  <w:pPr>
                    <w:adjustRightInd w:val="0"/>
                    <w:snapToGrid w:val="0"/>
                    <w:jc w:val="center"/>
                    <w:rPr>
                      <w:bCs/>
                      <w:color w:val="000000"/>
                      <w:szCs w:val="21"/>
                    </w:rPr>
                  </w:pPr>
                  <w:r>
                    <w:rPr>
                      <w:rFonts w:hint="eastAsia"/>
                      <w:bCs/>
                      <w:color w:val="000000"/>
                      <w:szCs w:val="21"/>
                    </w:rPr>
                    <w:t>4.80×10</w:t>
                  </w:r>
                  <w:r>
                    <w:rPr>
                      <w:rFonts w:hint="eastAsia"/>
                      <w:bCs/>
                      <w:color w:val="000000"/>
                      <w:szCs w:val="21"/>
                      <w:vertAlign w:val="superscript"/>
                    </w:rPr>
                    <w:t>-4</w:t>
                  </w:r>
                </w:p>
              </w:tc>
              <w:tc>
                <w:tcPr>
                  <w:tcW w:w="1702" w:type="dxa"/>
                  <w:vAlign w:val="center"/>
                </w:tcPr>
                <w:p w14:paraId="4B17BB94">
                  <w:pPr>
                    <w:adjustRightInd w:val="0"/>
                    <w:snapToGrid w:val="0"/>
                    <w:jc w:val="center"/>
                    <w:rPr>
                      <w:bCs/>
                      <w:color w:val="000000"/>
                      <w:szCs w:val="21"/>
                    </w:rPr>
                  </w:pPr>
                  <w:r>
                    <w:rPr>
                      <w:rFonts w:hint="eastAsia"/>
                      <w:bCs/>
                      <w:color w:val="000000"/>
                      <w:szCs w:val="21"/>
                    </w:rPr>
                    <w:t>/</w:t>
                  </w:r>
                </w:p>
              </w:tc>
              <w:tc>
                <w:tcPr>
                  <w:tcW w:w="1644" w:type="dxa"/>
                  <w:vAlign w:val="center"/>
                </w:tcPr>
                <w:p w14:paraId="2DF4970B">
                  <w:pPr>
                    <w:adjustRightInd w:val="0"/>
                    <w:snapToGrid w:val="0"/>
                    <w:jc w:val="center"/>
                    <w:rPr>
                      <w:bCs/>
                      <w:color w:val="000000"/>
                      <w:szCs w:val="21"/>
                    </w:rPr>
                  </w:pPr>
                  <w:r>
                    <w:rPr>
                      <w:rFonts w:hint="eastAsia"/>
                      <w:bCs/>
                      <w:color w:val="000000"/>
                      <w:szCs w:val="21"/>
                    </w:rPr>
                    <w:t>0</w:t>
                  </w:r>
                </w:p>
              </w:tc>
            </w:tr>
          </w:tbl>
          <w:p w14:paraId="2A0DB543">
            <w:pPr>
              <w:adjustRightInd w:val="0"/>
              <w:snapToGrid w:val="0"/>
              <w:spacing w:line="360" w:lineRule="auto"/>
              <w:ind w:firstLine="480" w:firstLineChars="200"/>
              <w:rPr>
                <w:rFonts w:cs="宋体"/>
                <w:bCs/>
                <w:color w:val="000000"/>
                <w:sz w:val="24"/>
              </w:rPr>
            </w:pPr>
            <w:r>
              <w:rPr>
                <w:rFonts w:hint="eastAsia" w:cs="宋体"/>
                <w:bCs/>
                <w:color w:val="000000"/>
                <w:sz w:val="24"/>
              </w:rPr>
              <w:t>本项目生物质颗粒产品为6529.21t/a，根据上表计算可知，本项目烘干废气污染物产生及排放量核算见表4-3。</w:t>
            </w:r>
          </w:p>
          <w:p w14:paraId="4BEF1C86">
            <w:pPr>
              <w:adjustRightInd w:val="0"/>
              <w:spacing w:line="360" w:lineRule="auto"/>
              <w:ind w:firstLine="422" w:firstLineChars="200"/>
              <w:jc w:val="center"/>
              <w:rPr>
                <w:b/>
                <w:snapToGrid w:val="0"/>
                <w:szCs w:val="21"/>
              </w:rPr>
            </w:pPr>
            <w:r>
              <w:rPr>
                <w:rFonts w:hint="eastAsia"/>
                <w:b/>
                <w:snapToGrid w:val="0"/>
                <w:szCs w:val="21"/>
              </w:rPr>
              <w:t>表4-3  烘干废气污染物产生及排放量核算</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846"/>
              <w:gridCol w:w="1180"/>
              <w:gridCol w:w="1197"/>
              <w:gridCol w:w="1083"/>
              <w:gridCol w:w="972"/>
              <w:gridCol w:w="1110"/>
              <w:gridCol w:w="1321"/>
            </w:tblGrid>
            <w:tr w14:paraId="1DBF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0240C9FC">
                  <w:pPr>
                    <w:adjustRightInd w:val="0"/>
                    <w:snapToGrid w:val="0"/>
                    <w:jc w:val="center"/>
                    <w:rPr>
                      <w:rFonts w:cs="宋体"/>
                      <w:bCs/>
                      <w:color w:val="000000"/>
                      <w:szCs w:val="21"/>
                    </w:rPr>
                  </w:pPr>
                  <w:r>
                    <w:rPr>
                      <w:rFonts w:hint="eastAsia" w:cs="宋体"/>
                      <w:bCs/>
                      <w:color w:val="000000"/>
                      <w:szCs w:val="21"/>
                    </w:rPr>
                    <w:t>污染物</w:t>
                  </w:r>
                </w:p>
              </w:tc>
              <w:tc>
                <w:tcPr>
                  <w:tcW w:w="846" w:type="dxa"/>
                  <w:vAlign w:val="center"/>
                </w:tcPr>
                <w:p w14:paraId="342C4186">
                  <w:pPr>
                    <w:adjustRightInd w:val="0"/>
                    <w:snapToGrid w:val="0"/>
                    <w:jc w:val="center"/>
                    <w:rPr>
                      <w:rFonts w:cs="宋体"/>
                      <w:bCs/>
                      <w:color w:val="000000"/>
                      <w:szCs w:val="21"/>
                    </w:rPr>
                  </w:pPr>
                  <w:r>
                    <w:rPr>
                      <w:rFonts w:hint="eastAsia" w:cs="宋体"/>
                      <w:bCs/>
                      <w:color w:val="000000"/>
                      <w:szCs w:val="21"/>
                    </w:rPr>
                    <w:t>产生量（t/a）</w:t>
                  </w:r>
                </w:p>
              </w:tc>
              <w:tc>
                <w:tcPr>
                  <w:tcW w:w="1180" w:type="dxa"/>
                  <w:vAlign w:val="center"/>
                </w:tcPr>
                <w:p w14:paraId="2E81C2C2">
                  <w:pPr>
                    <w:adjustRightInd w:val="0"/>
                    <w:snapToGrid w:val="0"/>
                    <w:jc w:val="center"/>
                    <w:rPr>
                      <w:rFonts w:cs="宋体"/>
                      <w:bCs/>
                      <w:color w:val="000000"/>
                      <w:szCs w:val="21"/>
                    </w:rPr>
                  </w:pPr>
                  <w:r>
                    <w:rPr>
                      <w:rFonts w:hint="eastAsia" w:cs="宋体"/>
                      <w:bCs/>
                      <w:color w:val="000000"/>
                      <w:szCs w:val="21"/>
                    </w:rPr>
                    <w:t>产生速率（kg/h）</w:t>
                  </w:r>
                </w:p>
              </w:tc>
              <w:tc>
                <w:tcPr>
                  <w:tcW w:w="1197" w:type="dxa"/>
                  <w:vAlign w:val="center"/>
                </w:tcPr>
                <w:p w14:paraId="17628863">
                  <w:pPr>
                    <w:adjustRightInd w:val="0"/>
                    <w:snapToGrid w:val="0"/>
                    <w:jc w:val="center"/>
                    <w:rPr>
                      <w:rFonts w:cs="宋体"/>
                      <w:bCs/>
                      <w:color w:val="000000"/>
                      <w:szCs w:val="21"/>
                    </w:rPr>
                  </w:pPr>
                  <w:r>
                    <w:rPr>
                      <w:rFonts w:hint="eastAsia" w:cs="宋体"/>
                      <w:bCs/>
                      <w:color w:val="000000"/>
                      <w:szCs w:val="21"/>
                    </w:rPr>
                    <w:t>产生浓度（mg/m</w:t>
                  </w:r>
                  <w:r>
                    <w:rPr>
                      <w:rFonts w:hint="eastAsia" w:cs="宋体"/>
                      <w:bCs/>
                      <w:color w:val="000000"/>
                      <w:szCs w:val="21"/>
                      <w:vertAlign w:val="superscript"/>
                    </w:rPr>
                    <w:t>3</w:t>
                  </w:r>
                  <w:r>
                    <w:rPr>
                      <w:rFonts w:hint="eastAsia" w:cs="宋体"/>
                      <w:bCs/>
                      <w:color w:val="000000"/>
                      <w:szCs w:val="21"/>
                    </w:rPr>
                    <w:t>）</w:t>
                  </w:r>
                </w:p>
              </w:tc>
              <w:tc>
                <w:tcPr>
                  <w:tcW w:w="1083" w:type="dxa"/>
                  <w:vAlign w:val="center"/>
                </w:tcPr>
                <w:p w14:paraId="14E3466F">
                  <w:pPr>
                    <w:adjustRightInd w:val="0"/>
                    <w:snapToGrid w:val="0"/>
                    <w:jc w:val="center"/>
                    <w:rPr>
                      <w:rFonts w:cs="宋体"/>
                      <w:bCs/>
                      <w:color w:val="000000"/>
                      <w:szCs w:val="21"/>
                    </w:rPr>
                  </w:pPr>
                  <w:r>
                    <w:rPr>
                      <w:rFonts w:hint="eastAsia" w:cs="宋体"/>
                      <w:bCs/>
                      <w:color w:val="000000"/>
                      <w:szCs w:val="21"/>
                    </w:rPr>
                    <w:t>治理措施</w:t>
                  </w:r>
                </w:p>
              </w:tc>
              <w:tc>
                <w:tcPr>
                  <w:tcW w:w="972" w:type="dxa"/>
                  <w:vAlign w:val="center"/>
                </w:tcPr>
                <w:p w14:paraId="27EBA2F7">
                  <w:pPr>
                    <w:adjustRightInd w:val="0"/>
                    <w:snapToGrid w:val="0"/>
                    <w:jc w:val="center"/>
                    <w:rPr>
                      <w:rFonts w:cs="宋体"/>
                      <w:bCs/>
                      <w:color w:val="000000"/>
                      <w:szCs w:val="21"/>
                    </w:rPr>
                  </w:pPr>
                  <w:r>
                    <w:rPr>
                      <w:rFonts w:hint="eastAsia" w:cs="宋体"/>
                      <w:bCs/>
                      <w:color w:val="000000"/>
                      <w:szCs w:val="21"/>
                    </w:rPr>
                    <w:t>排放量（t/a）</w:t>
                  </w:r>
                </w:p>
              </w:tc>
              <w:tc>
                <w:tcPr>
                  <w:tcW w:w="1110" w:type="dxa"/>
                  <w:vAlign w:val="center"/>
                </w:tcPr>
                <w:p w14:paraId="41D5C858">
                  <w:pPr>
                    <w:adjustRightInd w:val="0"/>
                    <w:snapToGrid w:val="0"/>
                    <w:jc w:val="center"/>
                    <w:rPr>
                      <w:rFonts w:cs="宋体"/>
                      <w:bCs/>
                      <w:color w:val="000000"/>
                      <w:szCs w:val="21"/>
                    </w:rPr>
                  </w:pPr>
                  <w:r>
                    <w:rPr>
                      <w:rFonts w:hint="eastAsia" w:cs="宋体"/>
                      <w:bCs/>
                      <w:color w:val="000000"/>
                      <w:szCs w:val="21"/>
                    </w:rPr>
                    <w:t>排放速率（kg/h）</w:t>
                  </w:r>
                </w:p>
              </w:tc>
              <w:tc>
                <w:tcPr>
                  <w:tcW w:w="1321" w:type="dxa"/>
                  <w:vAlign w:val="center"/>
                </w:tcPr>
                <w:p w14:paraId="7E281DB1">
                  <w:pPr>
                    <w:adjustRightInd w:val="0"/>
                    <w:snapToGrid w:val="0"/>
                    <w:jc w:val="center"/>
                    <w:rPr>
                      <w:rFonts w:cs="宋体"/>
                      <w:bCs/>
                      <w:color w:val="000000"/>
                      <w:szCs w:val="21"/>
                    </w:rPr>
                  </w:pPr>
                  <w:r>
                    <w:rPr>
                      <w:rFonts w:hint="eastAsia" w:cs="宋体"/>
                      <w:bCs/>
                      <w:color w:val="000000"/>
                      <w:szCs w:val="21"/>
                    </w:rPr>
                    <w:t>排放浓度（mg/m</w:t>
                  </w:r>
                  <w:r>
                    <w:rPr>
                      <w:rFonts w:hint="eastAsia" w:cs="宋体"/>
                      <w:bCs/>
                      <w:color w:val="000000"/>
                      <w:szCs w:val="21"/>
                      <w:vertAlign w:val="superscript"/>
                    </w:rPr>
                    <w:t>3</w:t>
                  </w:r>
                  <w:r>
                    <w:rPr>
                      <w:rFonts w:hint="eastAsia" w:cs="宋体"/>
                      <w:bCs/>
                      <w:color w:val="000000"/>
                      <w:szCs w:val="21"/>
                    </w:rPr>
                    <w:t>）</w:t>
                  </w:r>
                </w:p>
              </w:tc>
            </w:tr>
            <w:tr w14:paraId="7663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246AE3D5">
                  <w:pPr>
                    <w:adjustRightInd w:val="0"/>
                    <w:snapToGrid w:val="0"/>
                    <w:jc w:val="center"/>
                    <w:rPr>
                      <w:bCs/>
                      <w:color w:val="000000"/>
                      <w:szCs w:val="21"/>
                    </w:rPr>
                  </w:pPr>
                  <w:r>
                    <w:rPr>
                      <w:rFonts w:hint="eastAsia"/>
                      <w:bCs/>
                      <w:color w:val="000000"/>
                      <w:szCs w:val="21"/>
                    </w:rPr>
                    <w:t>颗粒物</w:t>
                  </w:r>
                </w:p>
              </w:tc>
              <w:tc>
                <w:tcPr>
                  <w:tcW w:w="846" w:type="dxa"/>
                  <w:vAlign w:val="center"/>
                </w:tcPr>
                <w:p w14:paraId="57CDE883">
                  <w:pPr>
                    <w:jc w:val="center"/>
                    <w:rPr>
                      <w:rFonts w:ascii="宋体" w:hAnsi="宋体" w:cs="宋体"/>
                      <w:color w:val="000000"/>
                      <w:sz w:val="22"/>
                      <w:szCs w:val="22"/>
                    </w:rPr>
                  </w:pPr>
                  <w:r>
                    <w:rPr>
                      <w:rFonts w:hint="eastAsia"/>
                      <w:color w:val="000000"/>
                      <w:sz w:val="22"/>
                      <w:szCs w:val="22"/>
                    </w:rPr>
                    <w:t>26.18</w:t>
                  </w:r>
                </w:p>
              </w:tc>
              <w:tc>
                <w:tcPr>
                  <w:tcW w:w="1180" w:type="dxa"/>
                  <w:vAlign w:val="center"/>
                </w:tcPr>
                <w:p w14:paraId="782B3C48">
                  <w:pPr>
                    <w:jc w:val="center"/>
                    <w:rPr>
                      <w:rFonts w:ascii="宋体" w:hAnsi="宋体" w:cs="宋体"/>
                      <w:color w:val="000000"/>
                      <w:sz w:val="22"/>
                      <w:szCs w:val="22"/>
                    </w:rPr>
                  </w:pPr>
                  <w:r>
                    <w:rPr>
                      <w:rFonts w:hint="eastAsia"/>
                      <w:color w:val="000000"/>
                      <w:sz w:val="22"/>
                      <w:szCs w:val="22"/>
                    </w:rPr>
                    <w:t>21.82</w:t>
                  </w:r>
                </w:p>
              </w:tc>
              <w:tc>
                <w:tcPr>
                  <w:tcW w:w="1197" w:type="dxa"/>
                  <w:vAlign w:val="center"/>
                </w:tcPr>
                <w:p w14:paraId="49CC3998">
                  <w:pPr>
                    <w:jc w:val="center"/>
                    <w:rPr>
                      <w:rFonts w:ascii="宋体" w:hAnsi="宋体" w:cs="宋体"/>
                      <w:color w:val="000000"/>
                      <w:sz w:val="22"/>
                      <w:szCs w:val="22"/>
                    </w:rPr>
                  </w:pPr>
                  <w:r>
                    <w:rPr>
                      <w:rFonts w:hint="eastAsia"/>
                      <w:color w:val="000000"/>
                      <w:sz w:val="22"/>
                      <w:szCs w:val="22"/>
                    </w:rPr>
                    <w:t>681.83</w:t>
                  </w:r>
                </w:p>
              </w:tc>
              <w:tc>
                <w:tcPr>
                  <w:tcW w:w="1083" w:type="dxa"/>
                  <w:vMerge w:val="restart"/>
                  <w:vAlign w:val="center"/>
                </w:tcPr>
                <w:p w14:paraId="3D7255F3">
                  <w:pPr>
                    <w:adjustRightInd w:val="0"/>
                    <w:snapToGrid w:val="0"/>
                    <w:jc w:val="center"/>
                    <w:rPr>
                      <w:rFonts w:cs="宋体"/>
                      <w:bCs/>
                      <w:color w:val="000000"/>
                      <w:szCs w:val="21"/>
                    </w:rPr>
                  </w:pPr>
                  <w:r>
                    <w:rPr>
                      <w:rFonts w:hint="eastAsia" w:cs="宋体"/>
                      <w:bCs/>
                      <w:color w:val="000000"/>
                      <w:szCs w:val="21"/>
                    </w:rPr>
                    <w:t>旋风+水膜除尘+15m高排气筒排放（2#）</w:t>
                  </w:r>
                </w:p>
              </w:tc>
              <w:tc>
                <w:tcPr>
                  <w:tcW w:w="972" w:type="dxa"/>
                  <w:vAlign w:val="center"/>
                </w:tcPr>
                <w:p w14:paraId="5DCFF4E0">
                  <w:pPr>
                    <w:jc w:val="center"/>
                    <w:rPr>
                      <w:rFonts w:ascii="宋体" w:hAnsi="宋体" w:cs="宋体"/>
                      <w:color w:val="000000"/>
                      <w:sz w:val="22"/>
                      <w:szCs w:val="22"/>
                    </w:rPr>
                  </w:pPr>
                  <w:r>
                    <w:rPr>
                      <w:rFonts w:hint="eastAsia"/>
                      <w:color w:val="000000"/>
                      <w:sz w:val="22"/>
                      <w:szCs w:val="22"/>
                    </w:rPr>
                    <w:t>2.09</w:t>
                  </w:r>
                </w:p>
              </w:tc>
              <w:tc>
                <w:tcPr>
                  <w:tcW w:w="1110" w:type="dxa"/>
                  <w:vAlign w:val="center"/>
                </w:tcPr>
                <w:p w14:paraId="62014759">
                  <w:pPr>
                    <w:jc w:val="center"/>
                    <w:rPr>
                      <w:rFonts w:ascii="宋体" w:hAnsi="宋体" w:cs="宋体"/>
                      <w:color w:val="000000"/>
                      <w:sz w:val="22"/>
                      <w:szCs w:val="22"/>
                    </w:rPr>
                  </w:pPr>
                  <w:r>
                    <w:rPr>
                      <w:rFonts w:hint="eastAsia"/>
                      <w:color w:val="000000"/>
                      <w:sz w:val="22"/>
                      <w:szCs w:val="22"/>
                    </w:rPr>
                    <w:t>1.75</w:t>
                  </w:r>
                </w:p>
              </w:tc>
              <w:tc>
                <w:tcPr>
                  <w:tcW w:w="1321" w:type="dxa"/>
                  <w:vAlign w:val="center"/>
                </w:tcPr>
                <w:p w14:paraId="33A1C3EB">
                  <w:pPr>
                    <w:jc w:val="center"/>
                    <w:rPr>
                      <w:rFonts w:ascii="宋体" w:hAnsi="宋体" w:cs="宋体"/>
                      <w:color w:val="000000"/>
                      <w:sz w:val="22"/>
                      <w:szCs w:val="22"/>
                    </w:rPr>
                  </w:pPr>
                  <w:r>
                    <w:rPr>
                      <w:rFonts w:hint="eastAsia"/>
                      <w:color w:val="000000"/>
                      <w:sz w:val="22"/>
                      <w:szCs w:val="22"/>
                    </w:rPr>
                    <w:t>54.55</w:t>
                  </w:r>
                </w:p>
              </w:tc>
            </w:tr>
            <w:tr w14:paraId="5F0D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22FD1735">
                  <w:pPr>
                    <w:adjustRightInd w:val="0"/>
                    <w:snapToGrid w:val="0"/>
                    <w:jc w:val="center"/>
                    <w:rPr>
                      <w:bCs/>
                      <w:color w:val="000000"/>
                      <w:szCs w:val="21"/>
                    </w:rPr>
                  </w:pPr>
                  <w:r>
                    <w:rPr>
                      <w:rFonts w:hint="eastAsia"/>
                      <w:bCs/>
                      <w:color w:val="000000"/>
                      <w:szCs w:val="21"/>
                    </w:rPr>
                    <w:t>氮氧化物</w:t>
                  </w:r>
                </w:p>
              </w:tc>
              <w:tc>
                <w:tcPr>
                  <w:tcW w:w="846" w:type="dxa"/>
                  <w:vAlign w:val="center"/>
                </w:tcPr>
                <w:p w14:paraId="7090C0B6">
                  <w:pPr>
                    <w:jc w:val="center"/>
                    <w:rPr>
                      <w:rFonts w:ascii="宋体" w:hAnsi="宋体" w:cs="宋体"/>
                      <w:color w:val="000000"/>
                      <w:sz w:val="22"/>
                      <w:szCs w:val="22"/>
                    </w:rPr>
                  </w:pPr>
                  <w:r>
                    <w:rPr>
                      <w:rFonts w:hint="eastAsia"/>
                      <w:color w:val="000000"/>
                      <w:sz w:val="22"/>
                      <w:szCs w:val="22"/>
                    </w:rPr>
                    <w:t>4.50</w:t>
                  </w:r>
                </w:p>
              </w:tc>
              <w:tc>
                <w:tcPr>
                  <w:tcW w:w="1180" w:type="dxa"/>
                  <w:vAlign w:val="center"/>
                </w:tcPr>
                <w:p w14:paraId="4A6A8908">
                  <w:pPr>
                    <w:jc w:val="center"/>
                    <w:rPr>
                      <w:rFonts w:ascii="宋体" w:hAnsi="宋体" w:cs="宋体"/>
                      <w:color w:val="000000"/>
                      <w:sz w:val="22"/>
                      <w:szCs w:val="22"/>
                    </w:rPr>
                  </w:pPr>
                  <w:r>
                    <w:rPr>
                      <w:rFonts w:hint="eastAsia"/>
                      <w:color w:val="000000"/>
                      <w:sz w:val="22"/>
                      <w:szCs w:val="22"/>
                    </w:rPr>
                    <w:t>3.75</w:t>
                  </w:r>
                </w:p>
              </w:tc>
              <w:tc>
                <w:tcPr>
                  <w:tcW w:w="1197" w:type="dxa"/>
                  <w:vAlign w:val="center"/>
                </w:tcPr>
                <w:p w14:paraId="0111949A">
                  <w:pPr>
                    <w:jc w:val="center"/>
                    <w:rPr>
                      <w:rFonts w:ascii="宋体" w:hAnsi="宋体" w:cs="宋体"/>
                      <w:color w:val="000000"/>
                      <w:sz w:val="22"/>
                      <w:szCs w:val="22"/>
                    </w:rPr>
                  </w:pPr>
                  <w:r>
                    <w:rPr>
                      <w:rFonts w:hint="eastAsia"/>
                      <w:color w:val="000000"/>
                      <w:sz w:val="22"/>
                      <w:szCs w:val="22"/>
                    </w:rPr>
                    <w:t>117.15</w:t>
                  </w:r>
                </w:p>
              </w:tc>
              <w:tc>
                <w:tcPr>
                  <w:tcW w:w="1083" w:type="dxa"/>
                  <w:vMerge w:val="continue"/>
                  <w:vAlign w:val="center"/>
                </w:tcPr>
                <w:p w14:paraId="4CBE7AFD">
                  <w:pPr>
                    <w:adjustRightInd w:val="0"/>
                    <w:snapToGrid w:val="0"/>
                    <w:jc w:val="center"/>
                    <w:rPr>
                      <w:rFonts w:cs="宋体"/>
                      <w:bCs/>
                      <w:color w:val="000000"/>
                      <w:szCs w:val="21"/>
                    </w:rPr>
                  </w:pPr>
                </w:p>
              </w:tc>
              <w:tc>
                <w:tcPr>
                  <w:tcW w:w="972" w:type="dxa"/>
                  <w:vAlign w:val="center"/>
                </w:tcPr>
                <w:p w14:paraId="6A37D6FC">
                  <w:pPr>
                    <w:jc w:val="center"/>
                    <w:rPr>
                      <w:rFonts w:ascii="宋体" w:hAnsi="宋体" w:cs="宋体"/>
                      <w:color w:val="000000"/>
                      <w:sz w:val="22"/>
                      <w:szCs w:val="22"/>
                    </w:rPr>
                  </w:pPr>
                  <w:r>
                    <w:rPr>
                      <w:rFonts w:hint="eastAsia"/>
                      <w:color w:val="000000"/>
                      <w:sz w:val="22"/>
                      <w:szCs w:val="22"/>
                    </w:rPr>
                    <w:t>4.50</w:t>
                  </w:r>
                </w:p>
              </w:tc>
              <w:tc>
                <w:tcPr>
                  <w:tcW w:w="1110" w:type="dxa"/>
                  <w:vAlign w:val="center"/>
                </w:tcPr>
                <w:p w14:paraId="0E54C24D">
                  <w:pPr>
                    <w:jc w:val="center"/>
                    <w:rPr>
                      <w:rFonts w:ascii="宋体" w:hAnsi="宋体" w:cs="宋体"/>
                      <w:color w:val="000000"/>
                      <w:sz w:val="22"/>
                      <w:szCs w:val="22"/>
                    </w:rPr>
                  </w:pPr>
                  <w:r>
                    <w:rPr>
                      <w:rFonts w:hint="eastAsia"/>
                      <w:color w:val="000000"/>
                      <w:sz w:val="22"/>
                      <w:szCs w:val="22"/>
                    </w:rPr>
                    <w:t>3.75</w:t>
                  </w:r>
                </w:p>
              </w:tc>
              <w:tc>
                <w:tcPr>
                  <w:tcW w:w="1321" w:type="dxa"/>
                  <w:vAlign w:val="center"/>
                </w:tcPr>
                <w:p w14:paraId="42B13906">
                  <w:pPr>
                    <w:jc w:val="center"/>
                    <w:rPr>
                      <w:rFonts w:ascii="宋体" w:hAnsi="宋体" w:cs="宋体"/>
                      <w:color w:val="000000"/>
                      <w:sz w:val="22"/>
                      <w:szCs w:val="22"/>
                    </w:rPr>
                  </w:pPr>
                  <w:r>
                    <w:rPr>
                      <w:rFonts w:hint="eastAsia"/>
                      <w:color w:val="000000"/>
                      <w:sz w:val="22"/>
                      <w:szCs w:val="22"/>
                    </w:rPr>
                    <w:t>117.15</w:t>
                  </w:r>
                </w:p>
              </w:tc>
            </w:tr>
            <w:tr w14:paraId="482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vAlign w:val="center"/>
                </w:tcPr>
                <w:p w14:paraId="76828CE9">
                  <w:pPr>
                    <w:adjustRightInd w:val="0"/>
                    <w:snapToGrid w:val="0"/>
                    <w:jc w:val="center"/>
                    <w:rPr>
                      <w:bCs/>
                      <w:color w:val="000000"/>
                      <w:szCs w:val="21"/>
                    </w:rPr>
                  </w:pPr>
                  <w:r>
                    <w:rPr>
                      <w:rFonts w:hint="eastAsia"/>
                      <w:bCs/>
                      <w:color w:val="000000"/>
                      <w:szCs w:val="21"/>
                    </w:rPr>
                    <w:t>二氧化硫</w:t>
                  </w:r>
                </w:p>
              </w:tc>
              <w:tc>
                <w:tcPr>
                  <w:tcW w:w="846" w:type="dxa"/>
                  <w:vAlign w:val="center"/>
                </w:tcPr>
                <w:p w14:paraId="29E8517A">
                  <w:pPr>
                    <w:jc w:val="center"/>
                    <w:rPr>
                      <w:rFonts w:ascii="宋体" w:hAnsi="宋体" w:cs="宋体"/>
                      <w:color w:val="000000"/>
                      <w:sz w:val="22"/>
                      <w:szCs w:val="22"/>
                    </w:rPr>
                  </w:pPr>
                  <w:r>
                    <w:rPr>
                      <w:rFonts w:hint="eastAsia"/>
                      <w:color w:val="000000"/>
                      <w:sz w:val="22"/>
                      <w:szCs w:val="22"/>
                    </w:rPr>
                    <w:t>3.13</w:t>
                  </w:r>
                </w:p>
              </w:tc>
              <w:tc>
                <w:tcPr>
                  <w:tcW w:w="1180" w:type="dxa"/>
                  <w:vAlign w:val="center"/>
                </w:tcPr>
                <w:p w14:paraId="60D4DFE6">
                  <w:pPr>
                    <w:jc w:val="center"/>
                    <w:rPr>
                      <w:rFonts w:ascii="宋体" w:hAnsi="宋体" w:cs="宋体"/>
                      <w:color w:val="000000"/>
                      <w:sz w:val="22"/>
                      <w:szCs w:val="22"/>
                    </w:rPr>
                  </w:pPr>
                  <w:r>
                    <w:rPr>
                      <w:rFonts w:hint="eastAsia"/>
                      <w:color w:val="000000"/>
                      <w:sz w:val="22"/>
                      <w:szCs w:val="22"/>
                    </w:rPr>
                    <w:t>2.61</w:t>
                  </w:r>
                </w:p>
              </w:tc>
              <w:tc>
                <w:tcPr>
                  <w:tcW w:w="1197" w:type="dxa"/>
                  <w:vAlign w:val="center"/>
                </w:tcPr>
                <w:p w14:paraId="50A392E8">
                  <w:pPr>
                    <w:jc w:val="center"/>
                    <w:rPr>
                      <w:rFonts w:ascii="宋体" w:hAnsi="宋体" w:cs="宋体"/>
                      <w:color w:val="000000"/>
                      <w:sz w:val="22"/>
                      <w:szCs w:val="22"/>
                    </w:rPr>
                  </w:pPr>
                  <w:r>
                    <w:rPr>
                      <w:rFonts w:hint="eastAsia"/>
                      <w:color w:val="000000"/>
                      <w:sz w:val="22"/>
                      <w:szCs w:val="22"/>
                    </w:rPr>
                    <w:t>81.62</w:t>
                  </w:r>
                </w:p>
              </w:tc>
              <w:tc>
                <w:tcPr>
                  <w:tcW w:w="1083" w:type="dxa"/>
                  <w:vMerge w:val="continue"/>
                  <w:vAlign w:val="center"/>
                </w:tcPr>
                <w:p w14:paraId="11F12095">
                  <w:pPr>
                    <w:adjustRightInd w:val="0"/>
                    <w:snapToGrid w:val="0"/>
                    <w:jc w:val="center"/>
                    <w:rPr>
                      <w:rFonts w:cs="宋体"/>
                      <w:bCs/>
                      <w:color w:val="000000"/>
                      <w:szCs w:val="21"/>
                    </w:rPr>
                  </w:pPr>
                </w:p>
              </w:tc>
              <w:tc>
                <w:tcPr>
                  <w:tcW w:w="972" w:type="dxa"/>
                  <w:vAlign w:val="center"/>
                </w:tcPr>
                <w:p w14:paraId="704F7D88">
                  <w:pPr>
                    <w:jc w:val="center"/>
                    <w:rPr>
                      <w:rFonts w:ascii="宋体" w:hAnsi="宋体" w:cs="宋体"/>
                      <w:color w:val="000000"/>
                      <w:sz w:val="22"/>
                      <w:szCs w:val="22"/>
                    </w:rPr>
                  </w:pPr>
                  <w:r>
                    <w:rPr>
                      <w:rFonts w:hint="eastAsia"/>
                      <w:color w:val="000000"/>
                      <w:sz w:val="22"/>
                      <w:szCs w:val="22"/>
                    </w:rPr>
                    <w:t>3.13</w:t>
                  </w:r>
                </w:p>
              </w:tc>
              <w:tc>
                <w:tcPr>
                  <w:tcW w:w="1110" w:type="dxa"/>
                  <w:vAlign w:val="center"/>
                </w:tcPr>
                <w:p w14:paraId="532CF889">
                  <w:pPr>
                    <w:jc w:val="center"/>
                    <w:rPr>
                      <w:rFonts w:ascii="宋体" w:hAnsi="宋体" w:cs="宋体"/>
                      <w:color w:val="000000"/>
                      <w:sz w:val="22"/>
                      <w:szCs w:val="22"/>
                    </w:rPr>
                  </w:pPr>
                  <w:r>
                    <w:rPr>
                      <w:rFonts w:hint="eastAsia"/>
                      <w:color w:val="000000"/>
                      <w:sz w:val="22"/>
                      <w:szCs w:val="22"/>
                    </w:rPr>
                    <w:t>2.61</w:t>
                  </w:r>
                </w:p>
              </w:tc>
              <w:tc>
                <w:tcPr>
                  <w:tcW w:w="1321" w:type="dxa"/>
                  <w:vAlign w:val="center"/>
                </w:tcPr>
                <w:p w14:paraId="7DE82DAE">
                  <w:pPr>
                    <w:jc w:val="center"/>
                    <w:rPr>
                      <w:rFonts w:ascii="宋体" w:hAnsi="宋体" w:cs="宋体"/>
                      <w:color w:val="000000"/>
                      <w:sz w:val="22"/>
                      <w:szCs w:val="22"/>
                    </w:rPr>
                  </w:pPr>
                  <w:r>
                    <w:rPr>
                      <w:rFonts w:hint="eastAsia"/>
                      <w:color w:val="000000"/>
                      <w:sz w:val="22"/>
                      <w:szCs w:val="22"/>
                    </w:rPr>
                    <w:t>81.62</w:t>
                  </w:r>
                </w:p>
              </w:tc>
            </w:tr>
          </w:tbl>
          <w:p w14:paraId="751EE745">
            <w:pPr>
              <w:adjustRightInd w:val="0"/>
              <w:snapToGrid w:val="0"/>
              <w:spacing w:line="360" w:lineRule="auto"/>
              <w:ind w:firstLine="480" w:firstLineChars="200"/>
              <w:rPr>
                <w:rFonts w:cs="宋体"/>
                <w:bCs/>
                <w:color w:val="000000"/>
                <w:sz w:val="24"/>
              </w:rPr>
            </w:pPr>
            <w:r>
              <w:rPr>
                <w:rFonts w:hint="eastAsia" w:cs="宋体"/>
                <w:bCs/>
                <w:color w:val="000000"/>
                <w:sz w:val="24"/>
              </w:rPr>
              <w:t>③造粒粉尘G3</w:t>
            </w:r>
          </w:p>
          <w:p w14:paraId="37A89143">
            <w:pPr>
              <w:adjustRightInd w:val="0"/>
              <w:snapToGrid w:val="0"/>
              <w:spacing w:line="360" w:lineRule="auto"/>
              <w:ind w:firstLine="480" w:firstLineChars="200"/>
              <w:rPr>
                <w:rFonts w:cs="宋体"/>
                <w:bCs/>
                <w:color w:val="000000"/>
                <w:sz w:val="24"/>
              </w:rPr>
            </w:pPr>
            <w:r>
              <w:rPr>
                <w:rFonts w:hint="eastAsia" w:cs="宋体"/>
                <w:bCs/>
                <w:color w:val="000000"/>
                <w:sz w:val="24"/>
              </w:rPr>
              <w:t>生物质成型燃料在造粒过程会产生粉尘，产生的粉尘由集气罩收集，经布袋除尘器处理后，通过1根15m高排气筒（3#）排放。根据《2542生物质致密成型燃料加工行业系数手册》可知，造粒环节颗粒物产污系数为6.69×10</w:t>
            </w:r>
            <w:r>
              <w:rPr>
                <w:rFonts w:hint="eastAsia" w:cs="宋体"/>
                <w:bCs/>
                <w:color w:val="000000"/>
                <w:sz w:val="24"/>
                <w:vertAlign w:val="superscript"/>
              </w:rPr>
              <w:t>-4</w:t>
            </w:r>
            <w:r>
              <w:rPr>
                <w:rFonts w:hint="eastAsia" w:cs="宋体"/>
                <w:bCs/>
                <w:color w:val="000000"/>
                <w:sz w:val="24"/>
              </w:rPr>
              <w:t>吨/吨-产品，本项目生物质颗粒成品量为6529.21 t，则造粒环节粉尘产生量为4.37t。</w:t>
            </w:r>
          </w:p>
          <w:p w14:paraId="7ADD94D3">
            <w:pPr>
              <w:adjustRightInd w:val="0"/>
              <w:snapToGrid w:val="0"/>
              <w:spacing w:line="360" w:lineRule="auto"/>
              <w:ind w:firstLine="480" w:firstLineChars="200"/>
              <w:rPr>
                <w:rFonts w:cs="宋体"/>
                <w:bCs/>
                <w:color w:val="000000"/>
                <w:sz w:val="24"/>
              </w:rPr>
            </w:pPr>
            <w:r>
              <w:rPr>
                <w:rFonts w:hint="eastAsia" w:cs="宋体"/>
                <w:bCs/>
                <w:color w:val="000000"/>
                <w:sz w:val="24"/>
              </w:rPr>
              <w:t>废气收集效率按80%计，则造粒粉尘有组织产生量为3.5t/a，年工作时间约为2250h，造粒粉尘有组织产生速率为1.55kg/h，风机风量为3000m</w:t>
            </w:r>
            <w:r>
              <w:rPr>
                <w:rFonts w:hint="eastAsia" w:cs="宋体"/>
                <w:bCs/>
                <w:color w:val="000000"/>
                <w:sz w:val="24"/>
                <w:vertAlign w:val="superscript"/>
              </w:rPr>
              <w:t>3</w:t>
            </w:r>
            <w:r>
              <w:rPr>
                <w:rFonts w:hint="eastAsia" w:cs="宋体"/>
                <w:bCs/>
                <w:color w:val="000000"/>
                <w:sz w:val="24"/>
              </w:rPr>
              <w:t>/h，造粒粉尘有组织产生浓度为517.69mg/m</w:t>
            </w:r>
            <w:r>
              <w:rPr>
                <w:rFonts w:hint="eastAsia" w:cs="宋体"/>
                <w:bCs/>
                <w:color w:val="000000"/>
                <w:sz w:val="24"/>
                <w:vertAlign w:val="superscript"/>
              </w:rPr>
              <w:t>3</w:t>
            </w:r>
            <w:r>
              <w:rPr>
                <w:rFonts w:hint="eastAsia" w:cs="宋体"/>
                <w:bCs/>
                <w:color w:val="000000"/>
                <w:sz w:val="24"/>
              </w:rPr>
              <w:t>。袋式除尘器处理效率按92%计，则造粒粉尘有组织排放量为0.28t/a，造粒粉尘有组织排放速率为0.12kg/h，造粒粉尘有组织排放浓度为41.42mg/m</w:t>
            </w:r>
            <w:r>
              <w:rPr>
                <w:rFonts w:hint="eastAsia" w:cs="宋体"/>
                <w:bCs/>
                <w:color w:val="000000"/>
                <w:sz w:val="24"/>
                <w:vertAlign w:val="superscript"/>
              </w:rPr>
              <w:t>3</w:t>
            </w:r>
            <w:r>
              <w:rPr>
                <w:rFonts w:hint="eastAsia" w:cs="宋体"/>
                <w:bCs/>
                <w:color w:val="000000"/>
                <w:sz w:val="24"/>
              </w:rPr>
              <w:t>。</w:t>
            </w:r>
          </w:p>
          <w:p w14:paraId="1A9F5F39">
            <w:pPr>
              <w:adjustRightInd w:val="0"/>
              <w:snapToGrid w:val="0"/>
              <w:spacing w:line="360" w:lineRule="auto"/>
              <w:ind w:firstLine="480" w:firstLineChars="200"/>
              <w:rPr>
                <w:rFonts w:cs="宋体"/>
                <w:bCs/>
                <w:color w:val="000000"/>
                <w:sz w:val="24"/>
              </w:rPr>
            </w:pPr>
            <w:r>
              <w:rPr>
                <w:rFonts w:hint="eastAsia" w:cs="宋体"/>
                <w:bCs/>
                <w:color w:val="000000"/>
                <w:sz w:val="24"/>
              </w:rPr>
              <w:t>20%未被收集的废气则以无组织形式排放，造粒粉尘无组织排放量为0.87t/a，造粒粉尘无组织排放速率为0.39kg/h。</w:t>
            </w:r>
          </w:p>
          <w:p w14:paraId="0CB0BD24">
            <w:pPr>
              <w:adjustRightInd w:val="0"/>
              <w:snapToGrid w:val="0"/>
              <w:spacing w:line="360" w:lineRule="auto"/>
              <w:ind w:firstLine="480" w:firstLineChars="200"/>
              <w:rPr>
                <w:rFonts w:cs="宋体"/>
                <w:bCs/>
                <w:color w:val="000000"/>
                <w:sz w:val="24"/>
              </w:rPr>
            </w:pPr>
            <w:r>
              <w:rPr>
                <w:rFonts w:hint="eastAsia" w:cs="宋体"/>
                <w:bCs/>
                <w:color w:val="000000"/>
                <w:sz w:val="24"/>
              </w:rPr>
              <w:t>（3）废气治理措施</w:t>
            </w:r>
          </w:p>
          <w:p w14:paraId="36B487FE">
            <w:pPr>
              <w:spacing w:line="360" w:lineRule="auto"/>
              <w:ind w:firstLine="480"/>
              <w:rPr>
                <w:rFonts w:cs="宋体"/>
                <w:bCs/>
                <w:color w:val="000000"/>
                <w:sz w:val="24"/>
              </w:rPr>
            </w:pPr>
            <w:r>
              <w:rPr>
                <w:rFonts w:hint="eastAsia" w:cs="宋体"/>
                <w:bCs/>
                <w:color w:val="000000"/>
                <w:sz w:val="24"/>
              </w:rPr>
              <w:t>①储存异味（臭气、氨、硫化氢）</w:t>
            </w:r>
          </w:p>
          <w:p w14:paraId="21B45E1A">
            <w:pPr>
              <w:spacing w:line="360" w:lineRule="auto"/>
              <w:ind w:firstLine="480"/>
              <w:rPr>
                <w:rFonts w:cs="宋体"/>
                <w:bCs/>
                <w:color w:val="000000"/>
                <w:sz w:val="24"/>
              </w:rPr>
            </w:pPr>
            <w:r>
              <w:rPr>
                <w:rFonts w:hint="eastAsia" w:cs="宋体"/>
                <w:bCs/>
                <w:color w:val="000000"/>
                <w:sz w:val="24"/>
              </w:rPr>
              <w:t>储存异味（臭气、氨、硫化氢）</w:t>
            </w:r>
            <w:r>
              <w:rPr>
                <w:rFonts w:hAnsi="宋体"/>
                <w:color w:val="000000"/>
                <w:sz w:val="24"/>
              </w:rPr>
              <w:t>经</w:t>
            </w:r>
            <w:r>
              <w:rPr>
                <w:color w:val="000000"/>
                <w:sz w:val="24"/>
              </w:rPr>
              <w:t>“</w:t>
            </w:r>
            <w:r>
              <w:rPr>
                <w:rFonts w:hAnsi="宋体"/>
                <w:color w:val="000000"/>
                <w:sz w:val="24"/>
              </w:rPr>
              <w:t>酸碱喷淋</w:t>
            </w:r>
            <w:r>
              <w:rPr>
                <w:color w:val="000000"/>
                <w:sz w:val="24"/>
              </w:rPr>
              <w:t>”</w:t>
            </w:r>
            <w:r>
              <w:rPr>
                <w:rFonts w:hAnsi="宋体"/>
                <w:color w:val="000000"/>
                <w:sz w:val="24"/>
              </w:rPr>
              <w:t>除臭后通过</w:t>
            </w:r>
            <w:r>
              <w:rPr>
                <w:color w:val="000000"/>
                <w:sz w:val="24"/>
              </w:rPr>
              <w:t>15m</w:t>
            </w:r>
            <w:r>
              <w:rPr>
                <w:rFonts w:hAnsi="宋体"/>
                <w:color w:val="000000"/>
                <w:sz w:val="24"/>
              </w:rPr>
              <w:t>高排气筒</w:t>
            </w:r>
            <w:r>
              <w:rPr>
                <w:rFonts w:hint="eastAsia" w:hAnsi="宋体"/>
                <w:color w:val="000000"/>
                <w:sz w:val="24"/>
              </w:rPr>
              <w:t>（1#）</w:t>
            </w:r>
            <w:r>
              <w:rPr>
                <w:rFonts w:hAnsi="宋体"/>
                <w:color w:val="000000"/>
                <w:sz w:val="24"/>
              </w:rPr>
              <w:t>排放。</w:t>
            </w:r>
          </w:p>
          <w:p w14:paraId="0963B146">
            <w:pPr>
              <w:spacing w:line="360" w:lineRule="auto"/>
              <w:ind w:firstLine="480"/>
              <w:rPr>
                <w:rFonts w:cs="宋体"/>
                <w:bCs/>
                <w:color w:val="000000"/>
                <w:sz w:val="24"/>
              </w:rPr>
            </w:pPr>
            <w:r>
              <w:rPr>
                <w:rFonts w:hint="eastAsia" w:cs="宋体"/>
                <w:bCs/>
                <w:color w:val="000000"/>
                <w:sz w:val="24"/>
              </w:rPr>
              <w:t>②烘干废气</w:t>
            </w:r>
          </w:p>
          <w:p w14:paraId="15313624">
            <w:pPr>
              <w:spacing w:line="360" w:lineRule="auto"/>
              <w:ind w:firstLine="480"/>
              <w:rPr>
                <w:rFonts w:cs="宋体"/>
                <w:bCs/>
                <w:color w:val="000000"/>
                <w:sz w:val="24"/>
              </w:rPr>
            </w:pPr>
            <w:r>
              <w:rPr>
                <w:rFonts w:hint="eastAsia" w:cs="宋体"/>
                <w:bCs/>
                <w:color w:val="000000"/>
                <w:sz w:val="24"/>
              </w:rPr>
              <w:t>烘干废气经旋风+水膜除尘器处理后，通过1根15m高排气筒（2#）排放。</w:t>
            </w:r>
          </w:p>
          <w:p w14:paraId="3FECAC82">
            <w:pPr>
              <w:spacing w:line="360" w:lineRule="auto"/>
              <w:ind w:firstLine="480"/>
              <w:rPr>
                <w:rFonts w:cs="宋体"/>
                <w:bCs/>
                <w:color w:val="000000"/>
                <w:sz w:val="24"/>
              </w:rPr>
            </w:pPr>
            <w:r>
              <w:rPr>
                <w:rFonts w:hint="eastAsia" w:cs="宋体"/>
                <w:bCs/>
                <w:color w:val="000000"/>
                <w:sz w:val="24"/>
              </w:rPr>
              <w:t>③造粒粉尘</w:t>
            </w:r>
          </w:p>
          <w:p w14:paraId="3F0DB823">
            <w:pPr>
              <w:spacing w:line="360" w:lineRule="auto"/>
              <w:ind w:firstLine="480"/>
              <w:rPr>
                <w:rFonts w:cs="宋体"/>
                <w:bCs/>
                <w:color w:val="000000"/>
                <w:sz w:val="24"/>
              </w:rPr>
            </w:pPr>
            <w:r>
              <w:rPr>
                <w:rFonts w:hint="eastAsia" w:cs="宋体"/>
                <w:bCs/>
                <w:color w:val="000000"/>
                <w:sz w:val="24"/>
              </w:rPr>
              <w:t>造粒环节产生的粉尘由集气罩收集，经布袋除尘器处理后，通过1根15m高排气筒（3#）排放。</w:t>
            </w:r>
          </w:p>
          <w:p w14:paraId="30A3FE9A">
            <w:pPr>
              <w:adjustRightInd w:val="0"/>
              <w:snapToGrid w:val="0"/>
              <w:spacing w:line="360" w:lineRule="auto"/>
              <w:ind w:firstLine="480" w:firstLineChars="200"/>
              <w:rPr>
                <w:rFonts w:cs="宋体"/>
                <w:bCs/>
                <w:color w:val="000000"/>
                <w:sz w:val="24"/>
              </w:rPr>
            </w:pPr>
            <w:r>
              <w:rPr>
                <w:rFonts w:hint="eastAsia" w:cs="宋体"/>
                <w:bCs/>
                <w:color w:val="000000"/>
                <w:sz w:val="24"/>
              </w:rPr>
              <w:t>（4）治理措施可行性分析</w:t>
            </w:r>
          </w:p>
          <w:p w14:paraId="08A54B50">
            <w:pPr>
              <w:adjustRightInd w:val="0"/>
              <w:snapToGrid w:val="0"/>
              <w:spacing w:line="360" w:lineRule="auto"/>
              <w:ind w:firstLine="480" w:firstLineChars="200"/>
              <w:rPr>
                <w:rFonts w:cs="宋体"/>
                <w:bCs/>
                <w:color w:val="000000"/>
                <w:sz w:val="24"/>
              </w:rPr>
            </w:pPr>
            <w:r>
              <w:rPr>
                <w:rFonts w:hint="eastAsia" w:cs="宋体"/>
                <w:bCs/>
                <w:color w:val="000000"/>
                <w:sz w:val="24"/>
              </w:rPr>
              <w:t>①储存异味</w:t>
            </w:r>
          </w:p>
          <w:p w14:paraId="713472CB">
            <w:pPr>
              <w:adjustRightInd w:val="0"/>
              <w:snapToGrid w:val="0"/>
              <w:spacing w:line="360" w:lineRule="auto"/>
              <w:ind w:firstLine="480" w:firstLineChars="200"/>
              <w:rPr>
                <w:rFonts w:cs="宋体"/>
                <w:bCs/>
                <w:color w:val="000000"/>
                <w:sz w:val="24"/>
              </w:rPr>
            </w:pPr>
            <w:r>
              <w:rPr>
                <w:rFonts w:hint="eastAsia" w:cs="宋体"/>
                <w:bCs/>
                <w:color w:val="000000"/>
                <w:sz w:val="24"/>
              </w:rPr>
              <w:t>根据《排污许可证申请与核发技术规范  工业固体废物和危险废物治理》（HJ1.33-2019）附录C.1中一般工业固体废物贮存、处理排污单位废气治理可行技术参考表，氨、硫化氢、臭气浓度可行技术为生物过滤、化学洗涤、活性炭吸附，本项目储存环节产生的异味（氨、硫化氢、臭气）采用</w:t>
            </w:r>
            <w:r>
              <w:rPr>
                <w:color w:val="000000"/>
                <w:sz w:val="24"/>
              </w:rPr>
              <w:t>“</w:t>
            </w:r>
            <w:r>
              <w:rPr>
                <w:rFonts w:hAnsi="宋体"/>
                <w:color w:val="000000"/>
                <w:sz w:val="24"/>
              </w:rPr>
              <w:t>酸碱喷淋</w:t>
            </w:r>
            <w:r>
              <w:rPr>
                <w:color w:val="000000"/>
                <w:sz w:val="24"/>
              </w:rPr>
              <w:t>”</w:t>
            </w:r>
            <w:r>
              <w:rPr>
                <w:rFonts w:hAnsi="宋体"/>
                <w:color w:val="000000"/>
                <w:sz w:val="24"/>
              </w:rPr>
              <w:t>除臭后通过</w:t>
            </w:r>
            <w:r>
              <w:rPr>
                <w:color w:val="000000"/>
                <w:sz w:val="24"/>
              </w:rPr>
              <w:t>15m</w:t>
            </w:r>
            <w:r>
              <w:rPr>
                <w:rFonts w:hAnsi="宋体"/>
                <w:color w:val="000000"/>
                <w:sz w:val="24"/>
              </w:rPr>
              <w:t>高排气筒</w:t>
            </w:r>
            <w:r>
              <w:rPr>
                <w:rFonts w:hint="eastAsia" w:hAnsi="宋体"/>
                <w:color w:val="000000"/>
                <w:sz w:val="24"/>
              </w:rPr>
              <w:t>（1#）</w:t>
            </w:r>
            <w:r>
              <w:rPr>
                <w:rFonts w:hAnsi="宋体"/>
                <w:color w:val="000000"/>
                <w:sz w:val="24"/>
              </w:rPr>
              <w:t>排放</w:t>
            </w:r>
            <w:r>
              <w:rPr>
                <w:rFonts w:hint="eastAsia" w:hAnsi="宋体"/>
                <w:color w:val="000000"/>
                <w:sz w:val="24"/>
              </w:rPr>
              <w:t>，属于可行技术中的化学洗涤，因此，符合相关技术规范要求。</w:t>
            </w:r>
          </w:p>
          <w:p w14:paraId="180D194E">
            <w:pPr>
              <w:spacing w:line="360" w:lineRule="auto"/>
              <w:ind w:firstLine="480"/>
              <w:rPr>
                <w:rFonts w:cs="宋体"/>
                <w:bCs/>
                <w:color w:val="000000"/>
                <w:sz w:val="24"/>
              </w:rPr>
            </w:pPr>
            <w:r>
              <w:rPr>
                <w:rFonts w:hint="eastAsia" w:cs="宋体"/>
                <w:bCs/>
                <w:color w:val="000000"/>
                <w:sz w:val="24"/>
              </w:rPr>
              <w:t>②烘干废气</w:t>
            </w:r>
          </w:p>
          <w:p w14:paraId="031033F7">
            <w:pPr>
              <w:adjustRightInd w:val="0"/>
              <w:snapToGrid w:val="0"/>
              <w:spacing w:line="360" w:lineRule="auto"/>
              <w:ind w:firstLine="480" w:firstLineChars="200"/>
              <w:rPr>
                <w:rFonts w:cs="宋体"/>
                <w:bCs/>
                <w:color w:val="000000"/>
                <w:sz w:val="24"/>
              </w:rPr>
            </w:pPr>
            <w:r>
              <w:rPr>
                <w:rFonts w:hint="eastAsia"/>
                <w:color w:val="000000"/>
                <w:sz w:val="24"/>
              </w:rPr>
              <w:t>根据</w:t>
            </w:r>
            <w:r>
              <w:rPr>
                <w:rFonts w:hint="eastAsia" w:cs="宋体"/>
                <w:bCs/>
                <w:color w:val="000000"/>
                <w:sz w:val="24"/>
              </w:rPr>
              <w:t>《2542生物质致密成型燃料加工行业系数手册》中生物质废气推荐的末端治理技术为“旋风除尘+水膜除尘”，本项目采取的处理措施为旋风+水膜除尘+1根15m高排气筒（2#），符合相关规范要求。</w:t>
            </w:r>
          </w:p>
          <w:p w14:paraId="1EF5BAE3">
            <w:pPr>
              <w:spacing w:line="360" w:lineRule="auto"/>
              <w:ind w:firstLine="480"/>
              <w:rPr>
                <w:rFonts w:cs="宋体"/>
                <w:bCs/>
                <w:color w:val="000000"/>
                <w:sz w:val="24"/>
              </w:rPr>
            </w:pPr>
            <w:r>
              <w:rPr>
                <w:rFonts w:hint="eastAsia" w:cs="宋体"/>
                <w:bCs/>
                <w:color w:val="000000"/>
                <w:sz w:val="24"/>
              </w:rPr>
              <w:t>③造粒粉尘</w:t>
            </w:r>
          </w:p>
          <w:p w14:paraId="4D368F4A">
            <w:pPr>
              <w:adjustRightInd w:val="0"/>
              <w:snapToGrid w:val="0"/>
              <w:spacing w:line="360" w:lineRule="auto"/>
              <w:ind w:firstLine="480" w:firstLineChars="200"/>
              <w:rPr>
                <w:color w:val="000000"/>
                <w:sz w:val="24"/>
              </w:rPr>
            </w:pPr>
            <w:r>
              <w:rPr>
                <w:rFonts w:hint="eastAsia" w:cs="宋体"/>
                <w:bCs/>
                <w:color w:val="000000"/>
                <w:sz w:val="24"/>
              </w:rPr>
              <w:t>根据《2542生物质致密成型燃料加工行业系数手册》可知，造粒粉尘推荐的可行技术为“旋风除尘或袋式除尘”，本项目采取的处理措施为袋式除尘，因此，符合相关规范要求。</w:t>
            </w:r>
          </w:p>
          <w:p w14:paraId="483C430D">
            <w:pPr>
              <w:adjustRightInd w:val="0"/>
              <w:snapToGrid w:val="0"/>
              <w:spacing w:line="360" w:lineRule="auto"/>
              <w:ind w:firstLine="480" w:firstLineChars="200"/>
              <w:rPr>
                <w:color w:val="000000"/>
                <w:sz w:val="24"/>
              </w:rPr>
            </w:pPr>
            <w:r>
              <w:rPr>
                <w:rFonts w:hint="eastAsia"/>
                <w:color w:val="000000"/>
                <w:sz w:val="24"/>
              </w:rPr>
              <w:t>本项目采取的污染治理设施均为可行性技术，因此，本项目污染治理措施可行。</w:t>
            </w:r>
          </w:p>
          <w:p w14:paraId="76DA4725">
            <w:pPr>
              <w:adjustRightInd w:val="0"/>
              <w:snapToGrid w:val="0"/>
              <w:spacing w:line="360" w:lineRule="auto"/>
              <w:ind w:firstLine="480" w:firstLineChars="200"/>
              <w:rPr>
                <w:rFonts w:cs="宋体"/>
                <w:bCs/>
                <w:color w:val="000000"/>
                <w:sz w:val="24"/>
              </w:rPr>
            </w:pPr>
            <w:r>
              <w:rPr>
                <w:rFonts w:hint="eastAsia" w:cs="宋体"/>
                <w:bCs/>
                <w:color w:val="000000"/>
                <w:sz w:val="24"/>
              </w:rPr>
              <w:t>（5）大气排放口基本情况</w:t>
            </w:r>
          </w:p>
          <w:p w14:paraId="4F92CEA0">
            <w:pPr>
              <w:spacing w:line="360" w:lineRule="auto"/>
              <w:ind w:firstLine="480" w:firstLineChars="200"/>
              <w:jc w:val="left"/>
              <w:rPr>
                <w:color w:val="000000"/>
                <w:sz w:val="24"/>
              </w:rPr>
            </w:pPr>
            <w:r>
              <w:rPr>
                <w:rFonts w:hint="eastAsia"/>
                <w:color w:val="000000"/>
                <w:sz w:val="24"/>
              </w:rPr>
              <w:t>本项目大气排放口基本情况见表4-4。</w:t>
            </w:r>
          </w:p>
          <w:p w14:paraId="6592921E">
            <w:pPr>
              <w:spacing w:line="300" w:lineRule="exact"/>
              <w:jc w:val="center"/>
              <w:rPr>
                <w:b/>
                <w:color w:val="000000"/>
                <w:szCs w:val="21"/>
              </w:rPr>
            </w:pPr>
            <w:r>
              <w:rPr>
                <w:rFonts w:hint="eastAsia"/>
                <w:b/>
                <w:color w:val="000000"/>
                <w:szCs w:val="21"/>
              </w:rPr>
              <w:t>表4-4  大气排放口基本情况表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5"/>
              <w:gridCol w:w="511"/>
              <w:gridCol w:w="888"/>
              <w:gridCol w:w="1949"/>
              <w:gridCol w:w="1844"/>
              <w:gridCol w:w="608"/>
              <w:gridCol w:w="479"/>
              <w:gridCol w:w="485"/>
              <w:gridCol w:w="427"/>
            </w:tblGrid>
            <w:tr w14:paraId="2763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14:paraId="23D6FF02">
                  <w:pPr>
                    <w:spacing w:line="340" w:lineRule="exact"/>
                    <w:jc w:val="center"/>
                    <w:rPr>
                      <w:color w:val="000000"/>
                      <w:szCs w:val="21"/>
                    </w:rPr>
                  </w:pPr>
                  <w:r>
                    <w:rPr>
                      <w:rFonts w:hAnsi="宋体"/>
                      <w:color w:val="000000"/>
                      <w:szCs w:val="21"/>
                    </w:rPr>
                    <w:t>序号</w:t>
                  </w:r>
                </w:p>
              </w:tc>
              <w:tc>
                <w:tcPr>
                  <w:tcW w:w="494" w:type="pct"/>
                  <w:vMerge w:val="restart"/>
                  <w:vAlign w:val="center"/>
                </w:tcPr>
                <w:p w14:paraId="5C0FA4CE">
                  <w:pPr>
                    <w:spacing w:line="340" w:lineRule="exact"/>
                    <w:jc w:val="center"/>
                    <w:rPr>
                      <w:color w:val="000000"/>
                      <w:szCs w:val="21"/>
                    </w:rPr>
                  </w:pPr>
                  <w:r>
                    <w:rPr>
                      <w:rFonts w:hAnsi="宋体"/>
                      <w:color w:val="000000"/>
                      <w:szCs w:val="21"/>
                    </w:rPr>
                    <w:t>排放口编号</w:t>
                  </w:r>
                </w:p>
              </w:tc>
              <w:tc>
                <w:tcPr>
                  <w:tcW w:w="513" w:type="pct"/>
                  <w:vMerge w:val="restart"/>
                  <w:vAlign w:val="center"/>
                </w:tcPr>
                <w:p w14:paraId="57EB2FEA">
                  <w:pPr>
                    <w:spacing w:line="340" w:lineRule="exact"/>
                    <w:jc w:val="center"/>
                    <w:rPr>
                      <w:color w:val="000000"/>
                      <w:szCs w:val="21"/>
                    </w:rPr>
                  </w:pPr>
                  <w:r>
                    <w:rPr>
                      <w:rFonts w:hAnsi="宋体"/>
                      <w:color w:val="000000"/>
                      <w:szCs w:val="21"/>
                    </w:rPr>
                    <w:t>排放口名称</w:t>
                  </w:r>
                </w:p>
              </w:tc>
              <w:tc>
                <w:tcPr>
                  <w:tcW w:w="639" w:type="pct"/>
                  <w:vMerge w:val="restart"/>
                  <w:vAlign w:val="center"/>
                </w:tcPr>
                <w:p w14:paraId="346F7823">
                  <w:pPr>
                    <w:spacing w:line="340" w:lineRule="exact"/>
                    <w:jc w:val="center"/>
                    <w:rPr>
                      <w:color w:val="000000"/>
                      <w:szCs w:val="21"/>
                    </w:rPr>
                  </w:pPr>
                  <w:r>
                    <w:rPr>
                      <w:rFonts w:hAnsi="宋体"/>
                      <w:color w:val="000000"/>
                      <w:szCs w:val="21"/>
                    </w:rPr>
                    <w:t>主要污染物</w:t>
                  </w:r>
                </w:p>
              </w:tc>
              <w:tc>
                <w:tcPr>
                  <w:tcW w:w="1558" w:type="pct"/>
                  <w:gridSpan w:val="2"/>
                  <w:vAlign w:val="center"/>
                </w:tcPr>
                <w:p w14:paraId="68914056">
                  <w:pPr>
                    <w:spacing w:line="340" w:lineRule="exact"/>
                    <w:jc w:val="center"/>
                    <w:rPr>
                      <w:color w:val="000000"/>
                      <w:szCs w:val="21"/>
                    </w:rPr>
                  </w:pPr>
                  <w:r>
                    <w:rPr>
                      <w:rFonts w:hAnsi="宋体"/>
                      <w:color w:val="000000"/>
                      <w:szCs w:val="21"/>
                    </w:rPr>
                    <w:t>排放口地理坐标</w:t>
                  </w:r>
                </w:p>
              </w:tc>
              <w:tc>
                <w:tcPr>
                  <w:tcW w:w="839" w:type="pct"/>
                  <w:gridSpan w:val="2"/>
                  <w:vAlign w:val="center"/>
                </w:tcPr>
                <w:p w14:paraId="1B4E16F7">
                  <w:pPr>
                    <w:spacing w:line="340" w:lineRule="exact"/>
                    <w:jc w:val="center"/>
                    <w:rPr>
                      <w:color w:val="000000"/>
                      <w:szCs w:val="21"/>
                    </w:rPr>
                  </w:pPr>
                  <w:r>
                    <w:rPr>
                      <w:rFonts w:hAnsi="宋体"/>
                      <w:color w:val="000000"/>
                      <w:szCs w:val="21"/>
                    </w:rPr>
                    <w:t>排气筒</w:t>
                  </w:r>
                </w:p>
              </w:tc>
              <w:tc>
                <w:tcPr>
                  <w:tcW w:w="314" w:type="pct"/>
                  <w:vMerge w:val="restart"/>
                  <w:vAlign w:val="center"/>
                </w:tcPr>
                <w:p w14:paraId="313E0676">
                  <w:pPr>
                    <w:spacing w:line="340" w:lineRule="exact"/>
                    <w:jc w:val="center"/>
                    <w:rPr>
                      <w:color w:val="000000"/>
                      <w:szCs w:val="21"/>
                    </w:rPr>
                  </w:pPr>
                  <w:r>
                    <w:rPr>
                      <w:rFonts w:hAnsi="宋体"/>
                      <w:color w:val="000000"/>
                      <w:szCs w:val="21"/>
                    </w:rPr>
                    <w:t>温度</w:t>
                  </w:r>
                  <w:r>
                    <w:rPr>
                      <w:color w:val="000000"/>
                      <w:szCs w:val="21"/>
                    </w:rPr>
                    <w:t>/</w:t>
                  </w:r>
                  <w:r>
                    <w:rPr>
                      <w:rFonts w:ascii="宋体" w:hAnsi="宋体"/>
                      <w:color w:val="000000"/>
                      <w:szCs w:val="21"/>
                    </w:rPr>
                    <w:t>℃</w:t>
                  </w:r>
                </w:p>
              </w:tc>
              <w:tc>
                <w:tcPr>
                  <w:tcW w:w="390" w:type="pct"/>
                  <w:vMerge w:val="restart"/>
                  <w:vAlign w:val="center"/>
                </w:tcPr>
                <w:p w14:paraId="5C8993B0">
                  <w:pPr>
                    <w:spacing w:line="340" w:lineRule="exact"/>
                    <w:jc w:val="center"/>
                    <w:rPr>
                      <w:color w:val="000000"/>
                      <w:szCs w:val="21"/>
                    </w:rPr>
                  </w:pPr>
                  <w:r>
                    <w:rPr>
                      <w:rFonts w:hAnsi="宋体"/>
                      <w:color w:val="000000"/>
                      <w:szCs w:val="21"/>
                    </w:rPr>
                    <w:t>排气筒类型</w:t>
                  </w:r>
                </w:p>
              </w:tc>
            </w:tr>
            <w:tr w14:paraId="4822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61D334DA">
                  <w:pPr>
                    <w:spacing w:line="340" w:lineRule="exact"/>
                    <w:jc w:val="center"/>
                    <w:rPr>
                      <w:color w:val="000000"/>
                      <w:szCs w:val="21"/>
                    </w:rPr>
                  </w:pPr>
                </w:p>
              </w:tc>
              <w:tc>
                <w:tcPr>
                  <w:tcW w:w="494" w:type="pct"/>
                  <w:vMerge w:val="continue"/>
                  <w:vAlign w:val="center"/>
                </w:tcPr>
                <w:p w14:paraId="20FEAAD9">
                  <w:pPr>
                    <w:spacing w:line="340" w:lineRule="exact"/>
                    <w:jc w:val="center"/>
                    <w:rPr>
                      <w:color w:val="000000"/>
                      <w:szCs w:val="21"/>
                    </w:rPr>
                  </w:pPr>
                </w:p>
              </w:tc>
              <w:tc>
                <w:tcPr>
                  <w:tcW w:w="513" w:type="pct"/>
                  <w:vMerge w:val="continue"/>
                  <w:vAlign w:val="center"/>
                </w:tcPr>
                <w:p w14:paraId="4B22D2B2">
                  <w:pPr>
                    <w:spacing w:line="340" w:lineRule="exact"/>
                    <w:jc w:val="center"/>
                    <w:rPr>
                      <w:color w:val="000000"/>
                      <w:szCs w:val="21"/>
                    </w:rPr>
                  </w:pPr>
                </w:p>
              </w:tc>
              <w:tc>
                <w:tcPr>
                  <w:tcW w:w="639" w:type="pct"/>
                  <w:vMerge w:val="continue"/>
                  <w:vAlign w:val="center"/>
                </w:tcPr>
                <w:p w14:paraId="38B7541E">
                  <w:pPr>
                    <w:spacing w:line="340" w:lineRule="exact"/>
                    <w:jc w:val="center"/>
                    <w:rPr>
                      <w:color w:val="000000"/>
                      <w:szCs w:val="21"/>
                    </w:rPr>
                  </w:pPr>
                </w:p>
              </w:tc>
              <w:tc>
                <w:tcPr>
                  <w:tcW w:w="810" w:type="pct"/>
                  <w:vAlign w:val="center"/>
                </w:tcPr>
                <w:p w14:paraId="2E9F0845">
                  <w:pPr>
                    <w:spacing w:line="340" w:lineRule="exact"/>
                    <w:jc w:val="center"/>
                    <w:rPr>
                      <w:color w:val="000000"/>
                      <w:szCs w:val="21"/>
                    </w:rPr>
                  </w:pPr>
                  <w:r>
                    <w:rPr>
                      <w:rFonts w:hAnsi="宋体"/>
                      <w:color w:val="000000"/>
                      <w:szCs w:val="21"/>
                    </w:rPr>
                    <w:t>经度</w:t>
                  </w:r>
                </w:p>
              </w:tc>
              <w:tc>
                <w:tcPr>
                  <w:tcW w:w="748" w:type="pct"/>
                  <w:vAlign w:val="center"/>
                </w:tcPr>
                <w:p w14:paraId="2D933619">
                  <w:pPr>
                    <w:spacing w:line="340" w:lineRule="exact"/>
                    <w:jc w:val="center"/>
                    <w:rPr>
                      <w:color w:val="000000"/>
                      <w:szCs w:val="21"/>
                    </w:rPr>
                  </w:pPr>
                  <w:r>
                    <w:rPr>
                      <w:rFonts w:hAnsi="宋体"/>
                      <w:color w:val="000000"/>
                      <w:szCs w:val="21"/>
                    </w:rPr>
                    <w:t>纬度</w:t>
                  </w:r>
                </w:p>
              </w:tc>
              <w:tc>
                <w:tcPr>
                  <w:tcW w:w="473" w:type="pct"/>
                  <w:vAlign w:val="center"/>
                </w:tcPr>
                <w:p w14:paraId="0035A3D9">
                  <w:pPr>
                    <w:spacing w:line="340" w:lineRule="exact"/>
                    <w:jc w:val="center"/>
                    <w:rPr>
                      <w:color w:val="000000"/>
                      <w:szCs w:val="21"/>
                    </w:rPr>
                  </w:pPr>
                  <w:r>
                    <w:rPr>
                      <w:rFonts w:hAnsi="宋体"/>
                      <w:color w:val="000000"/>
                      <w:szCs w:val="21"/>
                    </w:rPr>
                    <w:t>高度</w:t>
                  </w:r>
                  <w:r>
                    <w:rPr>
                      <w:color w:val="000000"/>
                      <w:szCs w:val="21"/>
                    </w:rPr>
                    <w:t>/m</w:t>
                  </w:r>
                </w:p>
              </w:tc>
              <w:tc>
                <w:tcPr>
                  <w:tcW w:w="366" w:type="pct"/>
                  <w:vAlign w:val="center"/>
                </w:tcPr>
                <w:p w14:paraId="02A87953">
                  <w:pPr>
                    <w:spacing w:line="340" w:lineRule="exact"/>
                    <w:jc w:val="center"/>
                    <w:rPr>
                      <w:color w:val="000000"/>
                      <w:szCs w:val="21"/>
                    </w:rPr>
                  </w:pPr>
                  <w:r>
                    <w:rPr>
                      <w:rFonts w:hAnsi="宋体"/>
                      <w:color w:val="000000"/>
                      <w:szCs w:val="21"/>
                    </w:rPr>
                    <w:t>内径</w:t>
                  </w:r>
                  <w:r>
                    <w:rPr>
                      <w:color w:val="000000"/>
                      <w:szCs w:val="21"/>
                    </w:rPr>
                    <w:t>/m</w:t>
                  </w:r>
                </w:p>
              </w:tc>
              <w:tc>
                <w:tcPr>
                  <w:tcW w:w="314" w:type="pct"/>
                  <w:vMerge w:val="continue"/>
                  <w:vAlign w:val="center"/>
                </w:tcPr>
                <w:p w14:paraId="39B11EBB">
                  <w:pPr>
                    <w:spacing w:line="340" w:lineRule="exact"/>
                    <w:jc w:val="center"/>
                    <w:rPr>
                      <w:color w:val="000000"/>
                      <w:szCs w:val="21"/>
                    </w:rPr>
                  </w:pPr>
                </w:p>
              </w:tc>
              <w:tc>
                <w:tcPr>
                  <w:tcW w:w="390" w:type="pct"/>
                  <w:vMerge w:val="continue"/>
                  <w:vAlign w:val="center"/>
                </w:tcPr>
                <w:p w14:paraId="6102548D">
                  <w:pPr>
                    <w:spacing w:line="340" w:lineRule="exact"/>
                    <w:jc w:val="center"/>
                    <w:rPr>
                      <w:color w:val="000000"/>
                      <w:szCs w:val="21"/>
                    </w:rPr>
                  </w:pPr>
                </w:p>
              </w:tc>
            </w:tr>
            <w:tr w14:paraId="5260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14:paraId="363C6073">
                  <w:pPr>
                    <w:spacing w:line="340" w:lineRule="exact"/>
                    <w:jc w:val="center"/>
                    <w:rPr>
                      <w:color w:val="000000"/>
                      <w:szCs w:val="21"/>
                    </w:rPr>
                  </w:pPr>
                  <w:r>
                    <w:rPr>
                      <w:color w:val="000000"/>
                      <w:szCs w:val="21"/>
                    </w:rPr>
                    <w:t>1</w:t>
                  </w:r>
                </w:p>
              </w:tc>
              <w:tc>
                <w:tcPr>
                  <w:tcW w:w="494" w:type="pct"/>
                  <w:vAlign w:val="center"/>
                </w:tcPr>
                <w:p w14:paraId="3D4F765F">
                  <w:pPr>
                    <w:spacing w:line="340" w:lineRule="exact"/>
                    <w:jc w:val="center"/>
                    <w:rPr>
                      <w:color w:val="000000"/>
                      <w:szCs w:val="21"/>
                    </w:rPr>
                  </w:pPr>
                  <w:r>
                    <w:rPr>
                      <w:color w:val="000000"/>
                      <w:szCs w:val="21"/>
                    </w:rPr>
                    <w:t>DA001</w:t>
                  </w:r>
                </w:p>
              </w:tc>
              <w:tc>
                <w:tcPr>
                  <w:tcW w:w="513" w:type="pct"/>
                  <w:vAlign w:val="center"/>
                </w:tcPr>
                <w:p w14:paraId="25DEC8AA">
                  <w:pPr>
                    <w:spacing w:line="340" w:lineRule="exact"/>
                    <w:jc w:val="center"/>
                    <w:rPr>
                      <w:color w:val="000000"/>
                      <w:szCs w:val="21"/>
                    </w:rPr>
                  </w:pPr>
                  <w:r>
                    <w:rPr>
                      <w:rFonts w:hint="eastAsia" w:hAnsi="宋体"/>
                      <w:color w:val="000000"/>
                      <w:szCs w:val="21"/>
                    </w:rPr>
                    <w:t>储存异味</w:t>
                  </w:r>
                  <w:r>
                    <w:rPr>
                      <w:rFonts w:hAnsi="宋体"/>
                      <w:color w:val="000000"/>
                      <w:szCs w:val="21"/>
                    </w:rPr>
                    <w:t>排放口</w:t>
                  </w:r>
                  <w:r>
                    <w:rPr>
                      <w:color w:val="000000"/>
                      <w:szCs w:val="21"/>
                    </w:rPr>
                    <w:t>1#</w:t>
                  </w:r>
                </w:p>
              </w:tc>
              <w:tc>
                <w:tcPr>
                  <w:tcW w:w="639" w:type="pct"/>
                  <w:vAlign w:val="center"/>
                </w:tcPr>
                <w:p w14:paraId="68A72030">
                  <w:pPr>
                    <w:spacing w:line="340" w:lineRule="exact"/>
                    <w:jc w:val="center"/>
                    <w:rPr>
                      <w:color w:val="000000"/>
                      <w:szCs w:val="21"/>
                    </w:rPr>
                  </w:pPr>
                  <w:r>
                    <w:rPr>
                      <w:rFonts w:hint="eastAsia"/>
                      <w:color w:val="000000"/>
                      <w:szCs w:val="21"/>
                    </w:rPr>
                    <w:t>氨、硫化氢、臭气</w:t>
                  </w:r>
                </w:p>
              </w:tc>
              <w:tc>
                <w:tcPr>
                  <w:tcW w:w="810" w:type="pct"/>
                  <w:vAlign w:val="center"/>
                </w:tcPr>
                <w:p w14:paraId="4DA55044">
                  <w:pPr>
                    <w:spacing w:line="340" w:lineRule="exact"/>
                    <w:jc w:val="center"/>
                    <w:rPr>
                      <w:color w:val="000000"/>
                      <w:szCs w:val="21"/>
                    </w:rPr>
                  </w:pPr>
                  <w:r>
                    <w:rPr>
                      <w:rFonts w:hint="eastAsia"/>
                      <w:color w:val="000000"/>
                      <w:szCs w:val="21"/>
                    </w:rPr>
                    <w:t>107°27′15.569″</w:t>
                  </w:r>
                </w:p>
              </w:tc>
              <w:tc>
                <w:tcPr>
                  <w:tcW w:w="748" w:type="pct"/>
                  <w:vAlign w:val="center"/>
                </w:tcPr>
                <w:p w14:paraId="0885D67F">
                  <w:pPr>
                    <w:spacing w:line="340" w:lineRule="exact"/>
                    <w:jc w:val="center"/>
                    <w:rPr>
                      <w:color w:val="000000"/>
                      <w:szCs w:val="21"/>
                    </w:rPr>
                  </w:pPr>
                  <w:r>
                    <w:rPr>
                      <w:rFonts w:hint="eastAsia"/>
                      <w:color w:val="000000"/>
                      <w:szCs w:val="21"/>
                    </w:rPr>
                    <w:t>29°53′37.720″</w:t>
                  </w:r>
                </w:p>
              </w:tc>
              <w:tc>
                <w:tcPr>
                  <w:tcW w:w="473" w:type="pct"/>
                  <w:vAlign w:val="center"/>
                </w:tcPr>
                <w:p w14:paraId="3FED191C">
                  <w:pPr>
                    <w:spacing w:line="340" w:lineRule="exact"/>
                    <w:jc w:val="center"/>
                    <w:rPr>
                      <w:color w:val="000000"/>
                      <w:szCs w:val="21"/>
                    </w:rPr>
                  </w:pPr>
                  <w:r>
                    <w:rPr>
                      <w:rFonts w:hint="eastAsia"/>
                      <w:color w:val="000000"/>
                      <w:szCs w:val="21"/>
                    </w:rPr>
                    <w:t>15</w:t>
                  </w:r>
                </w:p>
              </w:tc>
              <w:tc>
                <w:tcPr>
                  <w:tcW w:w="366" w:type="pct"/>
                  <w:vAlign w:val="center"/>
                </w:tcPr>
                <w:p w14:paraId="02D37CA5">
                  <w:pPr>
                    <w:spacing w:line="340" w:lineRule="exact"/>
                    <w:jc w:val="center"/>
                    <w:rPr>
                      <w:color w:val="000000"/>
                      <w:szCs w:val="21"/>
                    </w:rPr>
                  </w:pPr>
                  <w:r>
                    <w:rPr>
                      <w:rFonts w:hint="eastAsia"/>
                      <w:color w:val="000000"/>
                      <w:szCs w:val="21"/>
                    </w:rPr>
                    <w:t>0.4</w:t>
                  </w:r>
                </w:p>
              </w:tc>
              <w:tc>
                <w:tcPr>
                  <w:tcW w:w="314" w:type="pct"/>
                  <w:vAlign w:val="center"/>
                </w:tcPr>
                <w:p w14:paraId="624E574F">
                  <w:pPr>
                    <w:spacing w:line="340" w:lineRule="exact"/>
                    <w:jc w:val="center"/>
                    <w:rPr>
                      <w:color w:val="000000"/>
                      <w:szCs w:val="21"/>
                    </w:rPr>
                  </w:pPr>
                  <w:r>
                    <w:rPr>
                      <w:rFonts w:hint="eastAsia"/>
                      <w:color w:val="000000"/>
                      <w:szCs w:val="21"/>
                    </w:rPr>
                    <w:t>25</w:t>
                  </w:r>
                </w:p>
              </w:tc>
              <w:tc>
                <w:tcPr>
                  <w:tcW w:w="390" w:type="pct"/>
                  <w:vAlign w:val="center"/>
                </w:tcPr>
                <w:p w14:paraId="6A9F635A">
                  <w:pPr>
                    <w:spacing w:line="340" w:lineRule="exact"/>
                    <w:jc w:val="center"/>
                    <w:rPr>
                      <w:color w:val="000000"/>
                      <w:szCs w:val="21"/>
                    </w:rPr>
                  </w:pPr>
                  <w:r>
                    <w:rPr>
                      <w:rFonts w:hAnsi="宋体"/>
                      <w:color w:val="000000"/>
                      <w:szCs w:val="21"/>
                    </w:rPr>
                    <w:t>一般排放口</w:t>
                  </w:r>
                </w:p>
              </w:tc>
            </w:tr>
            <w:tr w14:paraId="6CF7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14:paraId="112D5EF5">
                  <w:pPr>
                    <w:spacing w:line="340" w:lineRule="exact"/>
                    <w:jc w:val="center"/>
                    <w:rPr>
                      <w:color w:val="000000"/>
                      <w:szCs w:val="21"/>
                    </w:rPr>
                  </w:pPr>
                  <w:r>
                    <w:rPr>
                      <w:rFonts w:hint="eastAsia"/>
                      <w:color w:val="000000"/>
                      <w:szCs w:val="21"/>
                    </w:rPr>
                    <w:t>2</w:t>
                  </w:r>
                </w:p>
              </w:tc>
              <w:tc>
                <w:tcPr>
                  <w:tcW w:w="494" w:type="pct"/>
                  <w:vAlign w:val="center"/>
                </w:tcPr>
                <w:p w14:paraId="3E588C6A">
                  <w:pPr>
                    <w:spacing w:line="340" w:lineRule="exact"/>
                    <w:jc w:val="center"/>
                    <w:rPr>
                      <w:color w:val="000000"/>
                      <w:szCs w:val="21"/>
                    </w:rPr>
                  </w:pPr>
                  <w:r>
                    <w:rPr>
                      <w:color w:val="000000"/>
                      <w:szCs w:val="21"/>
                    </w:rPr>
                    <w:t>DA00</w:t>
                  </w:r>
                  <w:r>
                    <w:rPr>
                      <w:rFonts w:hint="eastAsia"/>
                      <w:color w:val="000000"/>
                      <w:szCs w:val="21"/>
                    </w:rPr>
                    <w:t>2</w:t>
                  </w:r>
                </w:p>
              </w:tc>
              <w:tc>
                <w:tcPr>
                  <w:tcW w:w="513" w:type="pct"/>
                  <w:vAlign w:val="center"/>
                </w:tcPr>
                <w:p w14:paraId="03D32527">
                  <w:pPr>
                    <w:spacing w:line="340" w:lineRule="exact"/>
                    <w:jc w:val="center"/>
                    <w:rPr>
                      <w:rFonts w:hAnsi="宋体"/>
                      <w:color w:val="000000"/>
                      <w:szCs w:val="21"/>
                    </w:rPr>
                  </w:pPr>
                  <w:r>
                    <w:rPr>
                      <w:rFonts w:hint="eastAsia" w:hAnsi="宋体"/>
                      <w:color w:val="000000"/>
                      <w:szCs w:val="21"/>
                    </w:rPr>
                    <w:t>烘干废气排放口2#</w:t>
                  </w:r>
                </w:p>
              </w:tc>
              <w:tc>
                <w:tcPr>
                  <w:tcW w:w="639" w:type="pct"/>
                  <w:vAlign w:val="center"/>
                </w:tcPr>
                <w:p w14:paraId="2B6B3731">
                  <w:pPr>
                    <w:spacing w:line="340" w:lineRule="exact"/>
                    <w:jc w:val="center"/>
                    <w:rPr>
                      <w:color w:val="000000"/>
                      <w:szCs w:val="21"/>
                    </w:rPr>
                  </w:pPr>
                  <w:r>
                    <w:rPr>
                      <w:rFonts w:hint="eastAsia"/>
                      <w:color w:val="000000"/>
                      <w:szCs w:val="21"/>
                    </w:rPr>
                    <w:t>颗粒物、二氧化硫、氮氧化物</w:t>
                  </w:r>
                </w:p>
              </w:tc>
              <w:tc>
                <w:tcPr>
                  <w:tcW w:w="810" w:type="pct"/>
                  <w:vAlign w:val="center"/>
                </w:tcPr>
                <w:p w14:paraId="64628DEB">
                  <w:pPr>
                    <w:spacing w:line="340" w:lineRule="exact"/>
                    <w:jc w:val="center"/>
                    <w:rPr>
                      <w:color w:val="000000"/>
                      <w:szCs w:val="21"/>
                    </w:rPr>
                  </w:pPr>
                  <w:r>
                    <w:rPr>
                      <w:rFonts w:hint="eastAsia"/>
                      <w:color w:val="000000"/>
                      <w:szCs w:val="21"/>
                    </w:rPr>
                    <w:t>107°27′14.641″</w:t>
                  </w:r>
                </w:p>
              </w:tc>
              <w:tc>
                <w:tcPr>
                  <w:tcW w:w="748" w:type="pct"/>
                  <w:vAlign w:val="center"/>
                </w:tcPr>
                <w:p w14:paraId="7DCC5CBF">
                  <w:pPr>
                    <w:spacing w:line="340" w:lineRule="exact"/>
                    <w:jc w:val="center"/>
                    <w:rPr>
                      <w:color w:val="000000"/>
                      <w:szCs w:val="21"/>
                    </w:rPr>
                  </w:pPr>
                  <w:r>
                    <w:rPr>
                      <w:rFonts w:hint="eastAsia"/>
                      <w:color w:val="000000"/>
                      <w:szCs w:val="21"/>
                    </w:rPr>
                    <w:t>29°53′37.648″</w:t>
                  </w:r>
                </w:p>
              </w:tc>
              <w:tc>
                <w:tcPr>
                  <w:tcW w:w="473" w:type="pct"/>
                  <w:vAlign w:val="center"/>
                </w:tcPr>
                <w:p w14:paraId="6C8A7EC5">
                  <w:pPr>
                    <w:spacing w:line="340" w:lineRule="exact"/>
                    <w:jc w:val="center"/>
                    <w:rPr>
                      <w:color w:val="000000"/>
                      <w:szCs w:val="21"/>
                    </w:rPr>
                  </w:pPr>
                  <w:r>
                    <w:rPr>
                      <w:rFonts w:hint="eastAsia"/>
                      <w:color w:val="000000"/>
                      <w:szCs w:val="21"/>
                    </w:rPr>
                    <w:t>15</w:t>
                  </w:r>
                </w:p>
              </w:tc>
              <w:tc>
                <w:tcPr>
                  <w:tcW w:w="366" w:type="pct"/>
                  <w:vAlign w:val="center"/>
                </w:tcPr>
                <w:p w14:paraId="433C1C0F">
                  <w:pPr>
                    <w:spacing w:line="340" w:lineRule="exact"/>
                    <w:jc w:val="center"/>
                    <w:rPr>
                      <w:color w:val="000000"/>
                      <w:szCs w:val="21"/>
                    </w:rPr>
                  </w:pPr>
                  <w:r>
                    <w:rPr>
                      <w:rFonts w:hint="eastAsia"/>
                      <w:color w:val="000000"/>
                      <w:szCs w:val="21"/>
                    </w:rPr>
                    <w:t>0.8</w:t>
                  </w:r>
                </w:p>
              </w:tc>
              <w:tc>
                <w:tcPr>
                  <w:tcW w:w="314" w:type="pct"/>
                  <w:vAlign w:val="center"/>
                </w:tcPr>
                <w:p w14:paraId="60AA7914">
                  <w:pPr>
                    <w:spacing w:line="340" w:lineRule="exact"/>
                    <w:jc w:val="center"/>
                    <w:rPr>
                      <w:color w:val="000000"/>
                      <w:szCs w:val="21"/>
                    </w:rPr>
                  </w:pPr>
                  <w:r>
                    <w:rPr>
                      <w:rFonts w:hint="eastAsia"/>
                      <w:color w:val="000000"/>
                      <w:szCs w:val="21"/>
                    </w:rPr>
                    <w:t>60</w:t>
                  </w:r>
                </w:p>
              </w:tc>
              <w:tc>
                <w:tcPr>
                  <w:tcW w:w="390" w:type="pct"/>
                  <w:vAlign w:val="center"/>
                </w:tcPr>
                <w:p w14:paraId="5279AF2E">
                  <w:pPr>
                    <w:spacing w:line="340" w:lineRule="exact"/>
                    <w:jc w:val="center"/>
                    <w:rPr>
                      <w:rFonts w:hAnsi="宋体"/>
                      <w:color w:val="000000"/>
                      <w:szCs w:val="21"/>
                    </w:rPr>
                  </w:pPr>
                  <w:r>
                    <w:rPr>
                      <w:rFonts w:hint="eastAsia" w:hAnsi="宋体"/>
                      <w:color w:val="000000"/>
                      <w:szCs w:val="21"/>
                    </w:rPr>
                    <w:t>主要</w:t>
                  </w:r>
                  <w:r>
                    <w:rPr>
                      <w:rFonts w:hAnsi="宋体"/>
                      <w:color w:val="000000"/>
                      <w:szCs w:val="21"/>
                    </w:rPr>
                    <w:t>排放口</w:t>
                  </w:r>
                </w:p>
              </w:tc>
            </w:tr>
            <w:tr w14:paraId="4C50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14:paraId="77B4C6F7">
                  <w:pPr>
                    <w:spacing w:line="340" w:lineRule="exact"/>
                    <w:jc w:val="center"/>
                    <w:rPr>
                      <w:color w:val="000000"/>
                      <w:szCs w:val="21"/>
                    </w:rPr>
                  </w:pPr>
                  <w:r>
                    <w:rPr>
                      <w:rFonts w:hint="eastAsia"/>
                      <w:color w:val="000000"/>
                      <w:szCs w:val="21"/>
                    </w:rPr>
                    <w:t>3</w:t>
                  </w:r>
                </w:p>
              </w:tc>
              <w:tc>
                <w:tcPr>
                  <w:tcW w:w="494" w:type="pct"/>
                  <w:vAlign w:val="center"/>
                </w:tcPr>
                <w:p w14:paraId="758A4F38">
                  <w:pPr>
                    <w:spacing w:line="340" w:lineRule="exact"/>
                    <w:rPr>
                      <w:color w:val="000000"/>
                      <w:szCs w:val="21"/>
                    </w:rPr>
                  </w:pPr>
                  <w:r>
                    <w:rPr>
                      <w:color w:val="000000"/>
                      <w:szCs w:val="21"/>
                    </w:rPr>
                    <w:t>DA00</w:t>
                  </w:r>
                  <w:r>
                    <w:rPr>
                      <w:rFonts w:hint="eastAsia"/>
                      <w:color w:val="000000"/>
                      <w:szCs w:val="21"/>
                    </w:rPr>
                    <w:t>3</w:t>
                  </w:r>
                </w:p>
              </w:tc>
              <w:tc>
                <w:tcPr>
                  <w:tcW w:w="513" w:type="pct"/>
                  <w:vAlign w:val="center"/>
                </w:tcPr>
                <w:p w14:paraId="69BA5655">
                  <w:pPr>
                    <w:spacing w:line="340" w:lineRule="exact"/>
                    <w:jc w:val="center"/>
                    <w:rPr>
                      <w:rFonts w:hAnsi="宋体"/>
                      <w:color w:val="000000"/>
                      <w:szCs w:val="21"/>
                    </w:rPr>
                  </w:pPr>
                  <w:r>
                    <w:rPr>
                      <w:rFonts w:hint="eastAsia" w:hAnsi="宋体"/>
                      <w:color w:val="000000"/>
                      <w:szCs w:val="21"/>
                    </w:rPr>
                    <w:t>造粒废气排放口3#</w:t>
                  </w:r>
                </w:p>
              </w:tc>
              <w:tc>
                <w:tcPr>
                  <w:tcW w:w="639" w:type="pct"/>
                  <w:vAlign w:val="center"/>
                </w:tcPr>
                <w:p w14:paraId="057AA582">
                  <w:pPr>
                    <w:spacing w:line="340" w:lineRule="exact"/>
                    <w:jc w:val="center"/>
                    <w:rPr>
                      <w:color w:val="000000"/>
                      <w:szCs w:val="21"/>
                    </w:rPr>
                  </w:pPr>
                  <w:r>
                    <w:rPr>
                      <w:rFonts w:hint="eastAsia"/>
                      <w:color w:val="000000"/>
                      <w:szCs w:val="21"/>
                    </w:rPr>
                    <w:t>颗粒物</w:t>
                  </w:r>
                </w:p>
              </w:tc>
              <w:tc>
                <w:tcPr>
                  <w:tcW w:w="810" w:type="pct"/>
                  <w:vAlign w:val="center"/>
                </w:tcPr>
                <w:p w14:paraId="22433E8B">
                  <w:pPr>
                    <w:spacing w:line="340" w:lineRule="exact"/>
                    <w:jc w:val="center"/>
                    <w:rPr>
                      <w:color w:val="000000"/>
                      <w:szCs w:val="21"/>
                    </w:rPr>
                  </w:pPr>
                  <w:r>
                    <w:rPr>
                      <w:rFonts w:hint="eastAsia"/>
                      <w:color w:val="000000"/>
                      <w:szCs w:val="21"/>
                    </w:rPr>
                    <w:t>107°27′15.013″</w:t>
                  </w:r>
                </w:p>
              </w:tc>
              <w:tc>
                <w:tcPr>
                  <w:tcW w:w="748" w:type="pct"/>
                  <w:vAlign w:val="center"/>
                </w:tcPr>
                <w:p w14:paraId="27E8B1FA">
                  <w:pPr>
                    <w:spacing w:line="340" w:lineRule="exact"/>
                    <w:jc w:val="center"/>
                    <w:rPr>
                      <w:color w:val="000000"/>
                      <w:szCs w:val="21"/>
                    </w:rPr>
                  </w:pPr>
                  <w:r>
                    <w:rPr>
                      <w:rFonts w:hint="eastAsia"/>
                      <w:color w:val="000000"/>
                      <w:szCs w:val="21"/>
                    </w:rPr>
                    <w:t>29°53′37.083″</w:t>
                  </w:r>
                </w:p>
              </w:tc>
              <w:tc>
                <w:tcPr>
                  <w:tcW w:w="473" w:type="pct"/>
                  <w:vAlign w:val="center"/>
                </w:tcPr>
                <w:p w14:paraId="5E9E0EB5">
                  <w:pPr>
                    <w:spacing w:line="340" w:lineRule="exact"/>
                    <w:jc w:val="center"/>
                    <w:rPr>
                      <w:color w:val="000000"/>
                      <w:szCs w:val="21"/>
                    </w:rPr>
                  </w:pPr>
                  <w:r>
                    <w:rPr>
                      <w:rFonts w:hint="eastAsia"/>
                      <w:color w:val="000000"/>
                      <w:szCs w:val="21"/>
                    </w:rPr>
                    <w:t>15</w:t>
                  </w:r>
                </w:p>
              </w:tc>
              <w:tc>
                <w:tcPr>
                  <w:tcW w:w="366" w:type="pct"/>
                  <w:vAlign w:val="center"/>
                </w:tcPr>
                <w:p w14:paraId="3AFDD7F0">
                  <w:pPr>
                    <w:spacing w:line="340" w:lineRule="exact"/>
                    <w:jc w:val="center"/>
                    <w:rPr>
                      <w:color w:val="000000"/>
                      <w:szCs w:val="21"/>
                    </w:rPr>
                  </w:pPr>
                  <w:r>
                    <w:rPr>
                      <w:rFonts w:hint="eastAsia"/>
                      <w:color w:val="000000"/>
                      <w:szCs w:val="21"/>
                    </w:rPr>
                    <w:t>0.3</w:t>
                  </w:r>
                </w:p>
              </w:tc>
              <w:tc>
                <w:tcPr>
                  <w:tcW w:w="314" w:type="pct"/>
                  <w:vAlign w:val="center"/>
                </w:tcPr>
                <w:p w14:paraId="41587E30">
                  <w:pPr>
                    <w:spacing w:line="340" w:lineRule="exact"/>
                    <w:jc w:val="center"/>
                    <w:rPr>
                      <w:color w:val="000000"/>
                      <w:szCs w:val="21"/>
                    </w:rPr>
                  </w:pPr>
                  <w:r>
                    <w:rPr>
                      <w:rFonts w:hint="eastAsia"/>
                      <w:color w:val="000000"/>
                      <w:szCs w:val="21"/>
                    </w:rPr>
                    <w:t>25</w:t>
                  </w:r>
                </w:p>
              </w:tc>
              <w:tc>
                <w:tcPr>
                  <w:tcW w:w="390" w:type="pct"/>
                  <w:vAlign w:val="center"/>
                </w:tcPr>
                <w:p w14:paraId="59C9FB1F">
                  <w:pPr>
                    <w:spacing w:line="340" w:lineRule="exact"/>
                    <w:jc w:val="center"/>
                    <w:rPr>
                      <w:rFonts w:hAnsi="宋体"/>
                      <w:color w:val="000000"/>
                      <w:szCs w:val="21"/>
                    </w:rPr>
                  </w:pPr>
                  <w:r>
                    <w:rPr>
                      <w:rFonts w:hAnsi="宋体"/>
                      <w:color w:val="000000"/>
                      <w:szCs w:val="21"/>
                    </w:rPr>
                    <w:t>一般排放口</w:t>
                  </w:r>
                </w:p>
              </w:tc>
            </w:tr>
          </w:tbl>
          <w:p w14:paraId="66BE732A">
            <w:pPr>
              <w:adjustRightInd w:val="0"/>
              <w:snapToGrid w:val="0"/>
              <w:spacing w:line="360" w:lineRule="auto"/>
              <w:ind w:firstLine="480" w:firstLineChars="200"/>
              <w:rPr>
                <w:rFonts w:cs="宋体"/>
                <w:bCs/>
                <w:color w:val="000000"/>
                <w:sz w:val="24"/>
              </w:rPr>
            </w:pPr>
            <w:r>
              <w:rPr>
                <w:rFonts w:hint="eastAsia" w:cs="宋体"/>
                <w:bCs/>
                <w:color w:val="000000"/>
                <w:sz w:val="24"/>
              </w:rPr>
              <w:t>（6）监测要求</w:t>
            </w:r>
          </w:p>
          <w:p w14:paraId="6446B756">
            <w:pPr>
              <w:adjustRightInd w:val="0"/>
              <w:snapToGrid w:val="0"/>
              <w:spacing w:line="360" w:lineRule="auto"/>
              <w:ind w:firstLine="480" w:firstLineChars="200"/>
              <w:rPr>
                <w:rFonts w:cs="宋体"/>
                <w:bCs/>
                <w:color w:val="000000"/>
                <w:sz w:val="24"/>
              </w:rPr>
            </w:pPr>
            <w:r>
              <w:rPr>
                <w:rFonts w:hint="eastAsia" w:cs="宋体"/>
                <w:bCs/>
                <w:color w:val="000000"/>
                <w:sz w:val="24"/>
              </w:rPr>
              <w:t>根据《排污许可</w:t>
            </w:r>
            <w:r>
              <w:rPr>
                <w:rFonts w:hint="eastAsia" w:cs="宋体"/>
                <w:bCs/>
                <w:color w:val="000000"/>
                <w:sz w:val="24"/>
                <w:lang w:eastAsia="zh-CN"/>
              </w:rPr>
              <w:t>证</w:t>
            </w:r>
            <w:r>
              <w:rPr>
                <w:rFonts w:hint="eastAsia" w:cs="宋体"/>
                <w:bCs/>
                <w:color w:val="000000"/>
                <w:sz w:val="24"/>
              </w:rPr>
              <w:t>申请与核发技术规范总则》（H</w:t>
            </w:r>
            <w:r>
              <w:rPr>
                <w:rFonts w:cs="宋体"/>
                <w:bCs/>
                <w:color w:val="000000"/>
                <w:sz w:val="24"/>
              </w:rPr>
              <w:t>J</w:t>
            </w:r>
            <w:r>
              <w:rPr>
                <w:rFonts w:hint="eastAsia" w:cs="宋体"/>
                <w:bCs/>
                <w:color w:val="000000"/>
                <w:sz w:val="24"/>
              </w:rPr>
              <w:t>942</w:t>
            </w:r>
            <w:r>
              <w:rPr>
                <w:rFonts w:cs="宋体"/>
                <w:bCs/>
                <w:color w:val="000000"/>
                <w:sz w:val="24"/>
              </w:rPr>
              <w:t>-20</w:t>
            </w:r>
            <w:r>
              <w:rPr>
                <w:rFonts w:hint="eastAsia" w:cs="宋体"/>
                <w:bCs/>
                <w:color w:val="000000"/>
                <w:sz w:val="24"/>
              </w:rPr>
              <w:t>18）、《排污许可证申请与核发技术规范  工业固体废物和危险废物治理》（HJ1033-2019）、《排污许可</w:t>
            </w:r>
            <w:r>
              <w:rPr>
                <w:rFonts w:hint="eastAsia" w:cs="宋体"/>
                <w:bCs/>
                <w:color w:val="000000"/>
                <w:sz w:val="24"/>
                <w:lang w:eastAsia="zh-CN"/>
              </w:rPr>
              <w:t>证</w:t>
            </w:r>
            <w:r>
              <w:rPr>
                <w:rFonts w:hint="eastAsia" w:cs="宋体"/>
                <w:bCs/>
                <w:color w:val="000000"/>
                <w:sz w:val="24"/>
              </w:rPr>
              <w:t>申请与核发技术规范工业炉窑》（HJ1121-2020），本项目烘干废气排放口为主要排放口，其余废气排放口均为一般排放口，制定大气监测计划，详见下表。</w:t>
            </w:r>
          </w:p>
          <w:p w14:paraId="61531042">
            <w:pPr>
              <w:pStyle w:val="61"/>
              <w:adjustRightInd w:val="0"/>
              <w:snapToGrid w:val="0"/>
              <w:spacing w:before="0" w:line="300" w:lineRule="exact"/>
              <w:outlineLvl w:val="9"/>
              <w:rPr>
                <w:color w:val="000000"/>
                <w:sz w:val="21"/>
              </w:rPr>
            </w:pPr>
            <w:r>
              <w:rPr>
                <w:rFonts w:hint="eastAsia"/>
                <w:color w:val="000000"/>
                <w:sz w:val="21"/>
              </w:rPr>
              <w:t>表</w:t>
            </w:r>
            <w:r>
              <w:rPr>
                <w:color w:val="000000"/>
                <w:sz w:val="21"/>
              </w:rPr>
              <w:t>4-</w:t>
            </w:r>
            <w:r>
              <w:rPr>
                <w:rFonts w:hint="eastAsia"/>
                <w:color w:val="000000"/>
                <w:sz w:val="21"/>
              </w:rPr>
              <w:t>5</w:t>
            </w:r>
            <w:r>
              <w:rPr>
                <w:color w:val="000000"/>
                <w:sz w:val="21"/>
              </w:rPr>
              <w:t xml:space="preserve">  </w:t>
            </w:r>
            <w:r>
              <w:rPr>
                <w:rFonts w:hint="eastAsia"/>
                <w:color w:val="000000"/>
                <w:sz w:val="21"/>
              </w:rPr>
              <w:t>污染源监测一览表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23"/>
              <w:gridCol w:w="1177"/>
              <w:gridCol w:w="1741"/>
              <w:gridCol w:w="1127"/>
              <w:gridCol w:w="2528"/>
            </w:tblGrid>
            <w:tr w14:paraId="7B12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12" w:type="pct"/>
                  <w:gridSpan w:val="2"/>
                  <w:vAlign w:val="center"/>
                </w:tcPr>
                <w:p w14:paraId="17AA36B0">
                  <w:pPr>
                    <w:pStyle w:val="74"/>
                    <w:widowControl w:val="0"/>
                    <w:rPr>
                      <w:color w:val="000000"/>
                    </w:rPr>
                  </w:pPr>
                  <w:r>
                    <w:rPr>
                      <w:rFonts w:hAnsi="宋体"/>
                      <w:color w:val="000000"/>
                    </w:rPr>
                    <w:t>分类</w:t>
                  </w:r>
                </w:p>
              </w:tc>
              <w:tc>
                <w:tcPr>
                  <w:tcW w:w="696" w:type="pct"/>
                  <w:vAlign w:val="center"/>
                </w:tcPr>
                <w:p w14:paraId="3E9010CA">
                  <w:pPr>
                    <w:pStyle w:val="74"/>
                    <w:widowControl w:val="0"/>
                    <w:rPr>
                      <w:color w:val="000000"/>
                    </w:rPr>
                  </w:pPr>
                  <w:r>
                    <w:rPr>
                      <w:rFonts w:hAnsi="宋体"/>
                      <w:color w:val="000000"/>
                    </w:rPr>
                    <w:t>监测因子</w:t>
                  </w:r>
                </w:p>
              </w:tc>
              <w:tc>
                <w:tcPr>
                  <w:tcW w:w="1030" w:type="pct"/>
                  <w:vAlign w:val="center"/>
                </w:tcPr>
                <w:p w14:paraId="52BBAA0A">
                  <w:pPr>
                    <w:pStyle w:val="74"/>
                    <w:widowControl w:val="0"/>
                    <w:rPr>
                      <w:color w:val="000000"/>
                    </w:rPr>
                  </w:pPr>
                  <w:r>
                    <w:rPr>
                      <w:rFonts w:hAnsi="宋体"/>
                      <w:color w:val="000000"/>
                    </w:rPr>
                    <w:t>监测点位</w:t>
                  </w:r>
                </w:p>
              </w:tc>
              <w:tc>
                <w:tcPr>
                  <w:tcW w:w="667" w:type="pct"/>
                  <w:vAlign w:val="center"/>
                </w:tcPr>
                <w:p w14:paraId="59ADAB25">
                  <w:pPr>
                    <w:pStyle w:val="74"/>
                    <w:widowControl w:val="0"/>
                    <w:rPr>
                      <w:color w:val="000000"/>
                    </w:rPr>
                  </w:pPr>
                  <w:r>
                    <w:rPr>
                      <w:rFonts w:hAnsi="宋体"/>
                      <w:color w:val="000000"/>
                    </w:rPr>
                    <w:t>监测频次</w:t>
                  </w:r>
                </w:p>
              </w:tc>
              <w:tc>
                <w:tcPr>
                  <w:tcW w:w="1495" w:type="pct"/>
                  <w:vAlign w:val="center"/>
                </w:tcPr>
                <w:p w14:paraId="301CE235">
                  <w:pPr>
                    <w:pStyle w:val="74"/>
                    <w:widowControl w:val="0"/>
                    <w:rPr>
                      <w:snapToGrid/>
                      <w:color w:val="000000"/>
                      <w:kern w:val="2"/>
                    </w:rPr>
                  </w:pPr>
                  <w:r>
                    <w:rPr>
                      <w:rFonts w:hAnsi="宋体"/>
                      <w:snapToGrid/>
                      <w:color w:val="000000"/>
                      <w:kern w:val="2"/>
                    </w:rPr>
                    <w:t>执行排放标准</w:t>
                  </w:r>
                </w:p>
              </w:tc>
            </w:tr>
            <w:tr w14:paraId="599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restart"/>
                  <w:vAlign w:val="center"/>
                </w:tcPr>
                <w:p w14:paraId="5902CAD3">
                  <w:pPr>
                    <w:pStyle w:val="74"/>
                    <w:widowControl w:val="0"/>
                    <w:rPr>
                      <w:color w:val="000000"/>
                    </w:rPr>
                  </w:pPr>
                  <w:r>
                    <w:rPr>
                      <w:rFonts w:hAnsi="宋体"/>
                      <w:color w:val="000000"/>
                    </w:rPr>
                    <w:t>废气</w:t>
                  </w:r>
                </w:p>
              </w:tc>
              <w:tc>
                <w:tcPr>
                  <w:tcW w:w="842" w:type="pct"/>
                  <w:vAlign w:val="center"/>
                </w:tcPr>
                <w:p w14:paraId="341408F4">
                  <w:pPr>
                    <w:spacing w:line="320" w:lineRule="exact"/>
                    <w:jc w:val="center"/>
                    <w:rPr>
                      <w:snapToGrid w:val="0"/>
                      <w:color w:val="000000"/>
                      <w:kern w:val="0"/>
                      <w:szCs w:val="21"/>
                    </w:rPr>
                  </w:pPr>
                  <w:r>
                    <w:rPr>
                      <w:rFonts w:hint="eastAsia" w:hAnsi="宋体"/>
                      <w:snapToGrid w:val="0"/>
                      <w:color w:val="000000"/>
                      <w:kern w:val="0"/>
                      <w:szCs w:val="21"/>
                    </w:rPr>
                    <w:t>生产异味</w:t>
                  </w:r>
                </w:p>
              </w:tc>
              <w:tc>
                <w:tcPr>
                  <w:tcW w:w="696" w:type="pct"/>
                  <w:vAlign w:val="center"/>
                </w:tcPr>
                <w:p w14:paraId="44C70FDE">
                  <w:pPr>
                    <w:pStyle w:val="74"/>
                    <w:widowControl w:val="0"/>
                    <w:rPr>
                      <w:color w:val="000000"/>
                    </w:rPr>
                  </w:pPr>
                  <w:r>
                    <w:rPr>
                      <w:rFonts w:hint="eastAsia"/>
                      <w:color w:val="000000"/>
                    </w:rPr>
                    <w:t>氨、硫化氢、臭气</w:t>
                  </w:r>
                </w:p>
              </w:tc>
              <w:tc>
                <w:tcPr>
                  <w:tcW w:w="1030" w:type="pct"/>
                  <w:vAlign w:val="center"/>
                </w:tcPr>
                <w:p w14:paraId="71215414">
                  <w:pPr>
                    <w:pStyle w:val="74"/>
                    <w:rPr>
                      <w:color w:val="000000"/>
                    </w:rPr>
                  </w:pPr>
                  <w:r>
                    <w:rPr>
                      <w:color w:val="000000"/>
                    </w:rPr>
                    <w:t>1#</w:t>
                  </w:r>
                  <w:r>
                    <w:rPr>
                      <w:rFonts w:hAnsi="宋体"/>
                      <w:color w:val="000000"/>
                    </w:rPr>
                    <w:t>排气筒排放口</w:t>
                  </w:r>
                </w:p>
              </w:tc>
              <w:tc>
                <w:tcPr>
                  <w:tcW w:w="667" w:type="pct"/>
                  <w:vAlign w:val="center"/>
                </w:tcPr>
                <w:p w14:paraId="4F5FD9DC">
                  <w:pPr>
                    <w:pStyle w:val="74"/>
                    <w:widowControl w:val="0"/>
                    <w:rPr>
                      <w:color w:val="000000"/>
                    </w:rPr>
                  </w:pPr>
                  <w:r>
                    <w:rPr>
                      <w:color w:val="000000"/>
                    </w:rPr>
                    <w:t>1</w:t>
                  </w:r>
                  <w:r>
                    <w:rPr>
                      <w:rFonts w:hAnsi="宋体"/>
                      <w:color w:val="000000"/>
                    </w:rPr>
                    <w:t>次</w:t>
                  </w:r>
                  <w:r>
                    <w:rPr>
                      <w:color w:val="000000"/>
                    </w:rPr>
                    <w:t>/</w:t>
                  </w:r>
                  <w:r>
                    <w:rPr>
                      <w:rFonts w:hAnsi="宋体"/>
                      <w:color w:val="000000"/>
                    </w:rPr>
                    <w:t>半年</w:t>
                  </w:r>
                </w:p>
              </w:tc>
              <w:tc>
                <w:tcPr>
                  <w:tcW w:w="1495" w:type="pct"/>
                  <w:vMerge w:val="restart"/>
                  <w:vAlign w:val="center"/>
                </w:tcPr>
                <w:p w14:paraId="167E2C40">
                  <w:pPr>
                    <w:pStyle w:val="74"/>
                    <w:widowControl w:val="0"/>
                    <w:wordWrap w:val="0"/>
                    <w:jc w:val="both"/>
                    <w:rPr>
                      <w:snapToGrid/>
                      <w:color w:val="000000"/>
                      <w:kern w:val="2"/>
                    </w:rPr>
                  </w:pPr>
                  <w:r>
                    <w:rPr>
                      <w:rFonts w:hint="eastAsia" w:hAnsi="宋体"/>
                      <w:snapToGrid/>
                      <w:color w:val="000000"/>
                      <w:kern w:val="2"/>
                    </w:rPr>
                    <w:t>烘干有组织废气（颗粒物、</w:t>
                  </w:r>
                  <w:r>
                    <w:rPr>
                      <w:color w:val="000000"/>
                    </w:rPr>
                    <w:t>SO</w:t>
                  </w:r>
                  <w:r>
                    <w:rPr>
                      <w:color w:val="000000"/>
                      <w:vertAlign w:val="subscript"/>
                    </w:rPr>
                    <w:t>2</w:t>
                  </w:r>
                  <w:r>
                    <w:rPr>
                      <w:rFonts w:hAnsi="宋体"/>
                      <w:color w:val="000000"/>
                    </w:rPr>
                    <w:t>、</w:t>
                  </w:r>
                  <w:r>
                    <w:rPr>
                      <w:color w:val="000000"/>
                    </w:rPr>
                    <w:t>NO</w:t>
                  </w:r>
                  <w:r>
                    <w:rPr>
                      <w:color w:val="000000"/>
                      <w:vertAlign w:val="subscript"/>
                    </w:rPr>
                    <w:t>X</w:t>
                  </w:r>
                  <w:r>
                    <w:rPr>
                      <w:rFonts w:hint="eastAsia" w:hAnsi="宋体"/>
                      <w:snapToGrid/>
                      <w:color w:val="000000"/>
                      <w:kern w:val="2"/>
                    </w:rPr>
                    <w:t>）</w:t>
                  </w:r>
                  <w:r>
                    <w:rPr>
                      <w:rFonts w:hint="eastAsia"/>
                      <w:color w:val="000000"/>
                    </w:rPr>
                    <w:t>执行</w:t>
                  </w:r>
                  <w:r>
                    <w:rPr>
                      <w:rFonts w:hint="eastAsia" w:hAnsi="宋体"/>
                      <w:snapToGrid/>
                      <w:color w:val="000000"/>
                      <w:kern w:val="2"/>
                    </w:rPr>
                    <w:t>重庆市地方标准《工业炉窑大气污染物排放标准》（DB50/659-2016）</w:t>
                  </w:r>
                  <w:r>
                    <w:rPr>
                      <w:rFonts w:hAnsi="宋体"/>
                      <w:snapToGrid/>
                      <w:color w:val="000000"/>
                      <w:kern w:val="2"/>
                    </w:rPr>
                    <w:t>；臭气浓度执行《恶臭污染物排放标准》(GB14554-93)二级标准</w:t>
                  </w:r>
                  <w:r>
                    <w:rPr>
                      <w:rFonts w:hint="eastAsia" w:hAnsi="宋体"/>
                      <w:snapToGrid/>
                      <w:color w:val="000000"/>
                      <w:kern w:val="2"/>
                    </w:rPr>
                    <w:t>；</w:t>
                  </w:r>
                  <w:r>
                    <w:rPr>
                      <w:snapToGrid/>
                      <w:color w:val="000000"/>
                      <w:kern w:val="2"/>
                    </w:rPr>
                    <w:t xml:space="preserve"> </w:t>
                  </w:r>
                </w:p>
              </w:tc>
            </w:tr>
            <w:tr w14:paraId="6D4B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vAlign w:val="center"/>
                </w:tcPr>
                <w:p w14:paraId="7F7F167C">
                  <w:pPr>
                    <w:pStyle w:val="74"/>
                    <w:widowControl w:val="0"/>
                    <w:rPr>
                      <w:rFonts w:hAnsi="宋体"/>
                      <w:color w:val="000000"/>
                    </w:rPr>
                  </w:pPr>
                </w:p>
              </w:tc>
              <w:tc>
                <w:tcPr>
                  <w:tcW w:w="842" w:type="pct"/>
                  <w:vAlign w:val="center"/>
                </w:tcPr>
                <w:p w14:paraId="3A39F13A">
                  <w:pPr>
                    <w:spacing w:line="320" w:lineRule="exact"/>
                    <w:jc w:val="center"/>
                    <w:rPr>
                      <w:rFonts w:hAnsi="宋体"/>
                      <w:snapToGrid w:val="0"/>
                      <w:color w:val="000000"/>
                      <w:kern w:val="0"/>
                      <w:szCs w:val="21"/>
                    </w:rPr>
                  </w:pPr>
                  <w:r>
                    <w:rPr>
                      <w:rFonts w:hint="eastAsia" w:hAnsi="宋体"/>
                      <w:color w:val="000000"/>
                      <w:szCs w:val="21"/>
                    </w:rPr>
                    <w:t>烘干废气</w:t>
                  </w:r>
                </w:p>
              </w:tc>
              <w:tc>
                <w:tcPr>
                  <w:tcW w:w="696" w:type="pct"/>
                  <w:vAlign w:val="center"/>
                </w:tcPr>
                <w:p w14:paraId="56A970B8">
                  <w:pPr>
                    <w:pStyle w:val="74"/>
                    <w:widowControl w:val="0"/>
                    <w:rPr>
                      <w:rFonts w:hAnsi="宋体"/>
                      <w:color w:val="000000"/>
                    </w:rPr>
                  </w:pPr>
                  <w:r>
                    <w:rPr>
                      <w:rFonts w:hint="eastAsia"/>
                      <w:color w:val="000000"/>
                    </w:rPr>
                    <w:t>颗粒物、二氧化硫、氮氧化物</w:t>
                  </w:r>
                </w:p>
              </w:tc>
              <w:tc>
                <w:tcPr>
                  <w:tcW w:w="1030" w:type="pct"/>
                  <w:vAlign w:val="center"/>
                </w:tcPr>
                <w:p w14:paraId="667CD82C">
                  <w:pPr>
                    <w:pStyle w:val="74"/>
                    <w:rPr>
                      <w:color w:val="000000"/>
                    </w:rPr>
                  </w:pPr>
                  <w:r>
                    <w:rPr>
                      <w:rFonts w:hint="eastAsia"/>
                      <w:color w:val="000000"/>
                    </w:rPr>
                    <w:t>2</w:t>
                  </w:r>
                  <w:r>
                    <w:rPr>
                      <w:color w:val="000000"/>
                    </w:rPr>
                    <w:t>#</w:t>
                  </w:r>
                  <w:r>
                    <w:rPr>
                      <w:rFonts w:hAnsi="宋体"/>
                      <w:color w:val="000000"/>
                    </w:rPr>
                    <w:t>排气筒排放口</w:t>
                  </w:r>
                </w:p>
              </w:tc>
              <w:tc>
                <w:tcPr>
                  <w:tcW w:w="667" w:type="pct"/>
                  <w:vAlign w:val="center"/>
                </w:tcPr>
                <w:p w14:paraId="2A47C1BB">
                  <w:pPr>
                    <w:pStyle w:val="74"/>
                    <w:widowControl w:val="0"/>
                    <w:rPr>
                      <w:color w:val="000000"/>
                    </w:rPr>
                  </w:pPr>
                  <w:r>
                    <w:rPr>
                      <w:color w:val="000000"/>
                    </w:rPr>
                    <w:t>1</w:t>
                  </w:r>
                  <w:r>
                    <w:rPr>
                      <w:rFonts w:hAnsi="宋体"/>
                      <w:color w:val="000000"/>
                    </w:rPr>
                    <w:t>次</w:t>
                  </w:r>
                  <w:r>
                    <w:rPr>
                      <w:color w:val="000000"/>
                    </w:rPr>
                    <w:t>/</w:t>
                  </w:r>
                  <w:r>
                    <w:rPr>
                      <w:rFonts w:hint="eastAsia"/>
                      <w:color w:val="000000"/>
                    </w:rPr>
                    <w:t>季度</w:t>
                  </w:r>
                </w:p>
              </w:tc>
              <w:tc>
                <w:tcPr>
                  <w:tcW w:w="1495" w:type="pct"/>
                  <w:vMerge w:val="continue"/>
                  <w:vAlign w:val="center"/>
                </w:tcPr>
                <w:p w14:paraId="292A2345">
                  <w:pPr>
                    <w:pStyle w:val="74"/>
                    <w:widowControl w:val="0"/>
                    <w:wordWrap w:val="0"/>
                    <w:jc w:val="both"/>
                    <w:rPr>
                      <w:rFonts w:hAnsi="宋体"/>
                      <w:snapToGrid/>
                      <w:color w:val="000000"/>
                      <w:kern w:val="2"/>
                    </w:rPr>
                  </w:pPr>
                </w:p>
              </w:tc>
            </w:tr>
            <w:tr w14:paraId="792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 w:type="pct"/>
                  <w:vMerge w:val="continue"/>
                  <w:vAlign w:val="center"/>
                </w:tcPr>
                <w:p w14:paraId="7FA4C948">
                  <w:pPr>
                    <w:pStyle w:val="74"/>
                    <w:widowControl w:val="0"/>
                    <w:rPr>
                      <w:rFonts w:hAnsi="宋体"/>
                      <w:color w:val="000000"/>
                    </w:rPr>
                  </w:pPr>
                </w:p>
              </w:tc>
              <w:tc>
                <w:tcPr>
                  <w:tcW w:w="842" w:type="pct"/>
                  <w:vAlign w:val="center"/>
                </w:tcPr>
                <w:p w14:paraId="28E4E524">
                  <w:pPr>
                    <w:spacing w:line="320" w:lineRule="exact"/>
                    <w:jc w:val="center"/>
                    <w:rPr>
                      <w:rFonts w:hAnsi="宋体"/>
                      <w:snapToGrid w:val="0"/>
                      <w:color w:val="000000"/>
                      <w:kern w:val="0"/>
                      <w:szCs w:val="21"/>
                    </w:rPr>
                  </w:pPr>
                  <w:r>
                    <w:rPr>
                      <w:rFonts w:hint="eastAsia" w:hAnsi="宋体"/>
                      <w:color w:val="000000"/>
                      <w:szCs w:val="21"/>
                    </w:rPr>
                    <w:t>造粒废气</w:t>
                  </w:r>
                </w:p>
              </w:tc>
              <w:tc>
                <w:tcPr>
                  <w:tcW w:w="696" w:type="pct"/>
                  <w:vAlign w:val="center"/>
                </w:tcPr>
                <w:p w14:paraId="28F52869">
                  <w:pPr>
                    <w:pStyle w:val="74"/>
                    <w:widowControl w:val="0"/>
                    <w:rPr>
                      <w:color w:val="000000"/>
                    </w:rPr>
                  </w:pPr>
                  <w:r>
                    <w:rPr>
                      <w:rFonts w:hAnsi="宋体"/>
                      <w:color w:val="000000"/>
                    </w:rPr>
                    <w:t>颗粒物</w:t>
                  </w:r>
                </w:p>
              </w:tc>
              <w:tc>
                <w:tcPr>
                  <w:tcW w:w="1030" w:type="pct"/>
                  <w:vAlign w:val="center"/>
                </w:tcPr>
                <w:p w14:paraId="4114F339">
                  <w:pPr>
                    <w:pStyle w:val="74"/>
                    <w:rPr>
                      <w:color w:val="000000"/>
                    </w:rPr>
                  </w:pPr>
                  <w:r>
                    <w:rPr>
                      <w:rFonts w:hint="eastAsia"/>
                      <w:color w:val="000000"/>
                    </w:rPr>
                    <w:t>3</w:t>
                  </w:r>
                  <w:r>
                    <w:rPr>
                      <w:color w:val="000000"/>
                    </w:rPr>
                    <w:t>#</w:t>
                  </w:r>
                  <w:r>
                    <w:rPr>
                      <w:rFonts w:hAnsi="宋体"/>
                      <w:color w:val="000000"/>
                    </w:rPr>
                    <w:t>排气筒排放口</w:t>
                  </w:r>
                </w:p>
              </w:tc>
              <w:tc>
                <w:tcPr>
                  <w:tcW w:w="667" w:type="pct"/>
                  <w:vAlign w:val="center"/>
                </w:tcPr>
                <w:p w14:paraId="387B2DBB">
                  <w:pPr>
                    <w:pStyle w:val="74"/>
                    <w:widowControl w:val="0"/>
                    <w:rPr>
                      <w:color w:val="000000"/>
                    </w:rPr>
                  </w:pPr>
                  <w:r>
                    <w:rPr>
                      <w:color w:val="000000"/>
                    </w:rPr>
                    <w:t>1</w:t>
                  </w:r>
                  <w:r>
                    <w:rPr>
                      <w:rFonts w:hAnsi="宋体"/>
                      <w:color w:val="000000"/>
                    </w:rPr>
                    <w:t>次</w:t>
                  </w:r>
                  <w:r>
                    <w:rPr>
                      <w:color w:val="000000"/>
                    </w:rPr>
                    <w:t>/</w:t>
                  </w:r>
                  <w:r>
                    <w:rPr>
                      <w:rFonts w:hAnsi="宋体"/>
                      <w:color w:val="000000"/>
                    </w:rPr>
                    <w:t>年</w:t>
                  </w:r>
                </w:p>
              </w:tc>
              <w:tc>
                <w:tcPr>
                  <w:tcW w:w="1495" w:type="pct"/>
                  <w:vMerge w:val="continue"/>
                  <w:vAlign w:val="center"/>
                </w:tcPr>
                <w:p w14:paraId="121CC779">
                  <w:pPr>
                    <w:pStyle w:val="74"/>
                    <w:widowControl w:val="0"/>
                    <w:wordWrap w:val="0"/>
                    <w:jc w:val="both"/>
                    <w:rPr>
                      <w:rFonts w:hAnsi="宋体"/>
                      <w:snapToGrid/>
                      <w:color w:val="000000"/>
                      <w:kern w:val="2"/>
                    </w:rPr>
                  </w:pPr>
                </w:p>
              </w:tc>
            </w:tr>
            <w:tr w14:paraId="4EEB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0" w:type="pct"/>
                  <w:vMerge w:val="continue"/>
                  <w:vAlign w:val="center"/>
                </w:tcPr>
                <w:p w14:paraId="18077E14">
                  <w:pPr>
                    <w:pStyle w:val="74"/>
                    <w:widowControl w:val="0"/>
                    <w:rPr>
                      <w:color w:val="000000"/>
                    </w:rPr>
                  </w:pPr>
                </w:p>
              </w:tc>
              <w:tc>
                <w:tcPr>
                  <w:tcW w:w="842" w:type="pct"/>
                  <w:vMerge w:val="restart"/>
                  <w:vAlign w:val="center"/>
                </w:tcPr>
                <w:p w14:paraId="62BF7C9C">
                  <w:pPr>
                    <w:pStyle w:val="74"/>
                    <w:widowControl w:val="0"/>
                    <w:rPr>
                      <w:color w:val="000000"/>
                    </w:rPr>
                  </w:pPr>
                  <w:r>
                    <w:rPr>
                      <w:rFonts w:hAnsi="宋体"/>
                      <w:color w:val="000000"/>
                    </w:rPr>
                    <w:t>无组织废气</w:t>
                  </w:r>
                </w:p>
              </w:tc>
              <w:tc>
                <w:tcPr>
                  <w:tcW w:w="696" w:type="pct"/>
                  <w:vAlign w:val="center"/>
                </w:tcPr>
                <w:p w14:paraId="05231439">
                  <w:pPr>
                    <w:pStyle w:val="74"/>
                    <w:widowControl w:val="0"/>
                    <w:rPr>
                      <w:color w:val="000000"/>
                    </w:rPr>
                  </w:pPr>
                  <w:r>
                    <w:rPr>
                      <w:rFonts w:hAnsi="宋体"/>
                      <w:color w:val="000000"/>
                    </w:rPr>
                    <w:t>颗粒物</w:t>
                  </w:r>
                </w:p>
              </w:tc>
              <w:tc>
                <w:tcPr>
                  <w:tcW w:w="1030" w:type="pct"/>
                  <w:vMerge w:val="restart"/>
                  <w:vAlign w:val="center"/>
                </w:tcPr>
                <w:p w14:paraId="66E9F110">
                  <w:pPr>
                    <w:pStyle w:val="74"/>
                    <w:widowControl w:val="0"/>
                    <w:rPr>
                      <w:color w:val="000000"/>
                    </w:rPr>
                  </w:pPr>
                  <w:r>
                    <w:rPr>
                      <w:rFonts w:hAnsi="宋体"/>
                      <w:color w:val="000000"/>
                    </w:rPr>
                    <w:t>厂界上风向和下风向浓度最高点处各</w:t>
                  </w:r>
                  <w:r>
                    <w:rPr>
                      <w:color w:val="000000"/>
                    </w:rPr>
                    <w:t>1</w:t>
                  </w:r>
                  <w:r>
                    <w:rPr>
                      <w:rFonts w:hAnsi="宋体"/>
                      <w:color w:val="000000"/>
                    </w:rPr>
                    <w:t>个点</w:t>
                  </w:r>
                </w:p>
              </w:tc>
              <w:tc>
                <w:tcPr>
                  <w:tcW w:w="667" w:type="pct"/>
                  <w:vAlign w:val="center"/>
                </w:tcPr>
                <w:p w14:paraId="720D8B96">
                  <w:pPr>
                    <w:pStyle w:val="74"/>
                    <w:widowControl w:val="0"/>
                    <w:rPr>
                      <w:color w:val="000000"/>
                    </w:rPr>
                  </w:pPr>
                  <w:r>
                    <w:rPr>
                      <w:color w:val="000000"/>
                    </w:rPr>
                    <w:t>1</w:t>
                  </w:r>
                  <w:r>
                    <w:rPr>
                      <w:rFonts w:hAnsi="宋体"/>
                      <w:color w:val="000000"/>
                    </w:rPr>
                    <w:t>次</w:t>
                  </w:r>
                  <w:r>
                    <w:rPr>
                      <w:color w:val="000000"/>
                    </w:rPr>
                    <w:t>/</w:t>
                  </w:r>
                  <w:r>
                    <w:rPr>
                      <w:rFonts w:hint="eastAsia" w:hAnsi="宋体"/>
                      <w:color w:val="000000"/>
                    </w:rPr>
                    <w:t>月</w:t>
                  </w:r>
                </w:p>
              </w:tc>
              <w:tc>
                <w:tcPr>
                  <w:tcW w:w="1495" w:type="pct"/>
                  <w:vMerge w:val="restart"/>
                  <w:vAlign w:val="center"/>
                </w:tcPr>
                <w:p w14:paraId="6B971D12">
                  <w:pPr>
                    <w:pStyle w:val="74"/>
                    <w:widowControl w:val="0"/>
                    <w:wordWrap w:val="0"/>
                    <w:jc w:val="both"/>
                    <w:rPr>
                      <w:color w:val="000000"/>
                    </w:rPr>
                  </w:pPr>
                  <w:r>
                    <w:rPr>
                      <w:rFonts w:hAnsi="宋体"/>
                      <w:color w:val="000000"/>
                    </w:rPr>
                    <w:t>重庆市地方标准《</w:t>
                  </w:r>
                  <w:r>
                    <w:rPr>
                      <w:rFonts w:hAnsi="宋体"/>
                      <w:snapToGrid/>
                      <w:color w:val="000000"/>
                      <w:kern w:val="2"/>
                    </w:rPr>
                    <w:t>大气污染物综合排放标准》（</w:t>
                  </w:r>
                  <w:r>
                    <w:rPr>
                      <w:snapToGrid/>
                      <w:color w:val="000000"/>
                      <w:kern w:val="2"/>
                    </w:rPr>
                    <w:t>DB50/418-2016</w:t>
                  </w:r>
                  <w:r>
                    <w:rPr>
                      <w:rFonts w:hAnsi="宋体"/>
                      <w:snapToGrid/>
                      <w:color w:val="000000"/>
                      <w:kern w:val="2"/>
                    </w:rPr>
                    <w:t>）；臭气浓度执行《恶臭污染物排放标准》(GB14554-93)二级标准</w:t>
                  </w:r>
                </w:p>
              </w:tc>
            </w:tr>
            <w:tr w14:paraId="6982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70" w:type="pct"/>
                  <w:vMerge w:val="continue"/>
                  <w:vAlign w:val="center"/>
                </w:tcPr>
                <w:p w14:paraId="4E245C66">
                  <w:pPr>
                    <w:pStyle w:val="74"/>
                    <w:widowControl w:val="0"/>
                    <w:rPr>
                      <w:color w:val="000000"/>
                    </w:rPr>
                  </w:pPr>
                </w:p>
              </w:tc>
              <w:tc>
                <w:tcPr>
                  <w:tcW w:w="842" w:type="pct"/>
                  <w:vMerge w:val="continue"/>
                  <w:vAlign w:val="center"/>
                </w:tcPr>
                <w:p w14:paraId="021C99D6">
                  <w:pPr>
                    <w:pStyle w:val="74"/>
                    <w:widowControl w:val="0"/>
                    <w:rPr>
                      <w:rFonts w:hAnsi="宋体"/>
                      <w:color w:val="000000"/>
                    </w:rPr>
                  </w:pPr>
                </w:p>
              </w:tc>
              <w:tc>
                <w:tcPr>
                  <w:tcW w:w="696" w:type="pct"/>
                  <w:vAlign w:val="center"/>
                </w:tcPr>
                <w:p w14:paraId="2687709E">
                  <w:pPr>
                    <w:pStyle w:val="74"/>
                    <w:widowControl w:val="0"/>
                    <w:rPr>
                      <w:rFonts w:hAnsi="宋体"/>
                      <w:color w:val="000000"/>
                    </w:rPr>
                  </w:pPr>
                  <w:r>
                    <w:rPr>
                      <w:color w:val="000000"/>
                    </w:rPr>
                    <w:t>SO</w:t>
                  </w:r>
                  <w:r>
                    <w:rPr>
                      <w:color w:val="000000"/>
                      <w:vertAlign w:val="subscript"/>
                    </w:rPr>
                    <w:t>2</w:t>
                  </w:r>
                </w:p>
              </w:tc>
              <w:tc>
                <w:tcPr>
                  <w:tcW w:w="1030" w:type="pct"/>
                  <w:vMerge w:val="continue"/>
                  <w:vAlign w:val="center"/>
                </w:tcPr>
                <w:p w14:paraId="05CF2119">
                  <w:pPr>
                    <w:pStyle w:val="74"/>
                    <w:widowControl w:val="0"/>
                    <w:rPr>
                      <w:rFonts w:hAnsi="宋体"/>
                      <w:color w:val="000000"/>
                    </w:rPr>
                  </w:pPr>
                </w:p>
              </w:tc>
              <w:tc>
                <w:tcPr>
                  <w:tcW w:w="667" w:type="pct"/>
                  <w:vAlign w:val="center"/>
                </w:tcPr>
                <w:p w14:paraId="425F7584">
                  <w:pPr>
                    <w:pStyle w:val="74"/>
                    <w:widowControl w:val="0"/>
                    <w:rPr>
                      <w:color w:val="000000"/>
                    </w:rPr>
                  </w:pPr>
                  <w:r>
                    <w:rPr>
                      <w:color w:val="000000"/>
                    </w:rPr>
                    <w:t>1</w:t>
                  </w:r>
                  <w:r>
                    <w:rPr>
                      <w:rFonts w:hAnsi="宋体"/>
                      <w:color w:val="000000"/>
                    </w:rPr>
                    <w:t>次</w:t>
                  </w:r>
                  <w:r>
                    <w:rPr>
                      <w:color w:val="000000"/>
                    </w:rPr>
                    <w:t>/</w:t>
                  </w:r>
                  <w:r>
                    <w:rPr>
                      <w:rFonts w:hint="eastAsia" w:hAnsi="宋体"/>
                      <w:color w:val="000000"/>
                    </w:rPr>
                    <w:t>月</w:t>
                  </w:r>
                </w:p>
              </w:tc>
              <w:tc>
                <w:tcPr>
                  <w:tcW w:w="1495" w:type="pct"/>
                  <w:vMerge w:val="continue"/>
                  <w:vAlign w:val="center"/>
                </w:tcPr>
                <w:p w14:paraId="3278ACC3">
                  <w:pPr>
                    <w:pStyle w:val="74"/>
                    <w:widowControl w:val="0"/>
                    <w:wordWrap w:val="0"/>
                    <w:jc w:val="both"/>
                    <w:rPr>
                      <w:rFonts w:hAnsi="宋体"/>
                      <w:color w:val="000000"/>
                    </w:rPr>
                  </w:pPr>
                </w:p>
              </w:tc>
            </w:tr>
            <w:tr w14:paraId="19D1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0" w:type="pct"/>
                  <w:vMerge w:val="continue"/>
                  <w:vAlign w:val="center"/>
                </w:tcPr>
                <w:p w14:paraId="18B8858E">
                  <w:pPr>
                    <w:pStyle w:val="74"/>
                    <w:widowControl w:val="0"/>
                    <w:rPr>
                      <w:color w:val="000000"/>
                    </w:rPr>
                  </w:pPr>
                </w:p>
              </w:tc>
              <w:tc>
                <w:tcPr>
                  <w:tcW w:w="842" w:type="pct"/>
                  <w:vMerge w:val="continue"/>
                  <w:vAlign w:val="center"/>
                </w:tcPr>
                <w:p w14:paraId="60793109">
                  <w:pPr>
                    <w:pStyle w:val="74"/>
                    <w:widowControl w:val="0"/>
                    <w:rPr>
                      <w:rFonts w:hAnsi="宋体"/>
                      <w:color w:val="000000"/>
                    </w:rPr>
                  </w:pPr>
                </w:p>
              </w:tc>
              <w:tc>
                <w:tcPr>
                  <w:tcW w:w="696" w:type="pct"/>
                  <w:vAlign w:val="center"/>
                </w:tcPr>
                <w:p w14:paraId="6DE9A983">
                  <w:pPr>
                    <w:pStyle w:val="74"/>
                    <w:widowControl w:val="0"/>
                    <w:rPr>
                      <w:rFonts w:hAnsi="宋体"/>
                      <w:color w:val="000000"/>
                    </w:rPr>
                  </w:pPr>
                  <w:r>
                    <w:rPr>
                      <w:color w:val="000000"/>
                    </w:rPr>
                    <w:t>NO</w:t>
                  </w:r>
                  <w:r>
                    <w:rPr>
                      <w:color w:val="000000"/>
                      <w:vertAlign w:val="subscript"/>
                    </w:rPr>
                    <w:t>X</w:t>
                  </w:r>
                </w:p>
              </w:tc>
              <w:tc>
                <w:tcPr>
                  <w:tcW w:w="1030" w:type="pct"/>
                  <w:vMerge w:val="continue"/>
                  <w:vAlign w:val="center"/>
                </w:tcPr>
                <w:p w14:paraId="2B80BB72">
                  <w:pPr>
                    <w:pStyle w:val="74"/>
                    <w:widowControl w:val="0"/>
                    <w:rPr>
                      <w:rFonts w:hAnsi="宋体"/>
                      <w:color w:val="000000"/>
                    </w:rPr>
                  </w:pPr>
                </w:p>
              </w:tc>
              <w:tc>
                <w:tcPr>
                  <w:tcW w:w="667" w:type="pct"/>
                  <w:vAlign w:val="center"/>
                </w:tcPr>
                <w:p w14:paraId="7FDD9F4E">
                  <w:pPr>
                    <w:pStyle w:val="74"/>
                    <w:widowControl w:val="0"/>
                    <w:rPr>
                      <w:color w:val="000000"/>
                    </w:rPr>
                  </w:pPr>
                  <w:r>
                    <w:rPr>
                      <w:color w:val="000000"/>
                    </w:rPr>
                    <w:t>1</w:t>
                  </w:r>
                  <w:r>
                    <w:rPr>
                      <w:rFonts w:hAnsi="宋体"/>
                      <w:color w:val="000000"/>
                    </w:rPr>
                    <w:t>次</w:t>
                  </w:r>
                  <w:r>
                    <w:rPr>
                      <w:color w:val="000000"/>
                    </w:rPr>
                    <w:t>/</w:t>
                  </w:r>
                  <w:r>
                    <w:rPr>
                      <w:rFonts w:hint="eastAsia" w:hAnsi="宋体"/>
                      <w:color w:val="000000"/>
                    </w:rPr>
                    <w:t>月</w:t>
                  </w:r>
                </w:p>
              </w:tc>
              <w:tc>
                <w:tcPr>
                  <w:tcW w:w="1495" w:type="pct"/>
                  <w:vMerge w:val="continue"/>
                  <w:vAlign w:val="center"/>
                </w:tcPr>
                <w:p w14:paraId="544CDB32">
                  <w:pPr>
                    <w:pStyle w:val="74"/>
                    <w:widowControl w:val="0"/>
                    <w:wordWrap w:val="0"/>
                    <w:jc w:val="both"/>
                    <w:rPr>
                      <w:rFonts w:hAnsi="宋体"/>
                      <w:color w:val="000000"/>
                    </w:rPr>
                  </w:pPr>
                </w:p>
              </w:tc>
            </w:tr>
            <w:tr w14:paraId="4C29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0" w:type="pct"/>
                  <w:vMerge w:val="continue"/>
                  <w:vAlign w:val="center"/>
                </w:tcPr>
                <w:p w14:paraId="12A23253">
                  <w:pPr>
                    <w:pStyle w:val="74"/>
                    <w:widowControl w:val="0"/>
                    <w:rPr>
                      <w:color w:val="000000"/>
                    </w:rPr>
                  </w:pPr>
                </w:p>
              </w:tc>
              <w:tc>
                <w:tcPr>
                  <w:tcW w:w="842" w:type="pct"/>
                  <w:vMerge w:val="continue"/>
                  <w:vAlign w:val="center"/>
                </w:tcPr>
                <w:p w14:paraId="66D425F9">
                  <w:pPr>
                    <w:pStyle w:val="74"/>
                    <w:widowControl w:val="0"/>
                    <w:rPr>
                      <w:rFonts w:hAnsi="宋体"/>
                      <w:color w:val="000000"/>
                    </w:rPr>
                  </w:pPr>
                </w:p>
              </w:tc>
              <w:tc>
                <w:tcPr>
                  <w:tcW w:w="696" w:type="pct"/>
                  <w:vAlign w:val="center"/>
                </w:tcPr>
                <w:p w14:paraId="6145F665">
                  <w:pPr>
                    <w:pStyle w:val="74"/>
                    <w:widowControl w:val="0"/>
                    <w:rPr>
                      <w:rFonts w:hAnsi="宋体"/>
                      <w:color w:val="000000"/>
                    </w:rPr>
                  </w:pPr>
                  <w:r>
                    <w:rPr>
                      <w:rFonts w:hAnsi="宋体"/>
                      <w:color w:val="000000"/>
                    </w:rPr>
                    <w:t>臭气</w:t>
                  </w:r>
                </w:p>
              </w:tc>
              <w:tc>
                <w:tcPr>
                  <w:tcW w:w="1030" w:type="pct"/>
                  <w:vMerge w:val="continue"/>
                  <w:vAlign w:val="center"/>
                </w:tcPr>
                <w:p w14:paraId="12D3A3B2">
                  <w:pPr>
                    <w:pStyle w:val="74"/>
                    <w:widowControl w:val="0"/>
                    <w:rPr>
                      <w:rFonts w:hAnsi="宋体"/>
                      <w:color w:val="000000"/>
                    </w:rPr>
                  </w:pPr>
                </w:p>
              </w:tc>
              <w:tc>
                <w:tcPr>
                  <w:tcW w:w="667" w:type="pct"/>
                  <w:vAlign w:val="center"/>
                </w:tcPr>
                <w:p w14:paraId="3FEE1D7E">
                  <w:pPr>
                    <w:pStyle w:val="74"/>
                    <w:widowControl w:val="0"/>
                    <w:rPr>
                      <w:color w:val="000000"/>
                    </w:rPr>
                  </w:pPr>
                  <w:r>
                    <w:rPr>
                      <w:color w:val="000000"/>
                    </w:rPr>
                    <w:t>1</w:t>
                  </w:r>
                  <w:r>
                    <w:rPr>
                      <w:rFonts w:hAnsi="宋体"/>
                      <w:color w:val="000000"/>
                    </w:rPr>
                    <w:t>次</w:t>
                  </w:r>
                  <w:r>
                    <w:rPr>
                      <w:color w:val="000000"/>
                    </w:rPr>
                    <w:t>/</w:t>
                  </w:r>
                  <w:r>
                    <w:rPr>
                      <w:rFonts w:hAnsi="宋体"/>
                      <w:color w:val="000000"/>
                    </w:rPr>
                    <w:t>年</w:t>
                  </w:r>
                </w:p>
              </w:tc>
              <w:tc>
                <w:tcPr>
                  <w:tcW w:w="1495" w:type="pct"/>
                  <w:vMerge w:val="continue"/>
                  <w:vAlign w:val="center"/>
                </w:tcPr>
                <w:p w14:paraId="0553804C">
                  <w:pPr>
                    <w:pStyle w:val="74"/>
                    <w:widowControl w:val="0"/>
                    <w:wordWrap w:val="0"/>
                    <w:jc w:val="both"/>
                    <w:rPr>
                      <w:rFonts w:hAnsi="宋体"/>
                      <w:color w:val="000000"/>
                    </w:rPr>
                  </w:pPr>
                </w:p>
              </w:tc>
            </w:tr>
            <w:tr w14:paraId="0E29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0" w:type="pct"/>
                  <w:vMerge w:val="continue"/>
                  <w:vAlign w:val="center"/>
                </w:tcPr>
                <w:p w14:paraId="2999273C">
                  <w:pPr>
                    <w:pStyle w:val="74"/>
                    <w:widowControl w:val="0"/>
                    <w:rPr>
                      <w:color w:val="000000"/>
                    </w:rPr>
                  </w:pPr>
                </w:p>
              </w:tc>
              <w:tc>
                <w:tcPr>
                  <w:tcW w:w="842" w:type="pct"/>
                  <w:vMerge w:val="continue"/>
                  <w:vAlign w:val="center"/>
                </w:tcPr>
                <w:p w14:paraId="17A8BA85">
                  <w:pPr>
                    <w:pStyle w:val="74"/>
                    <w:widowControl w:val="0"/>
                    <w:rPr>
                      <w:rFonts w:hAnsi="宋体"/>
                      <w:color w:val="000000"/>
                    </w:rPr>
                  </w:pPr>
                </w:p>
              </w:tc>
              <w:tc>
                <w:tcPr>
                  <w:tcW w:w="696" w:type="pct"/>
                  <w:vAlign w:val="center"/>
                </w:tcPr>
                <w:p w14:paraId="51681452">
                  <w:pPr>
                    <w:pStyle w:val="74"/>
                    <w:widowControl w:val="0"/>
                    <w:rPr>
                      <w:rFonts w:hAnsi="宋体"/>
                      <w:color w:val="000000"/>
                    </w:rPr>
                  </w:pPr>
                  <w:r>
                    <w:rPr>
                      <w:rFonts w:hint="eastAsia" w:hAnsi="宋体"/>
                      <w:color w:val="000000"/>
                    </w:rPr>
                    <w:t>氨</w:t>
                  </w:r>
                </w:p>
              </w:tc>
              <w:tc>
                <w:tcPr>
                  <w:tcW w:w="1030" w:type="pct"/>
                  <w:vMerge w:val="continue"/>
                  <w:vAlign w:val="center"/>
                </w:tcPr>
                <w:p w14:paraId="2E97DF04">
                  <w:pPr>
                    <w:pStyle w:val="74"/>
                    <w:widowControl w:val="0"/>
                    <w:rPr>
                      <w:rFonts w:hAnsi="宋体"/>
                      <w:color w:val="000000"/>
                    </w:rPr>
                  </w:pPr>
                </w:p>
              </w:tc>
              <w:tc>
                <w:tcPr>
                  <w:tcW w:w="667" w:type="pct"/>
                  <w:vAlign w:val="center"/>
                </w:tcPr>
                <w:p w14:paraId="20D819E8">
                  <w:pPr>
                    <w:pStyle w:val="74"/>
                    <w:widowControl w:val="0"/>
                    <w:rPr>
                      <w:color w:val="000000"/>
                    </w:rPr>
                  </w:pPr>
                  <w:r>
                    <w:rPr>
                      <w:color w:val="000000"/>
                    </w:rPr>
                    <w:t>1</w:t>
                  </w:r>
                  <w:r>
                    <w:rPr>
                      <w:rFonts w:hAnsi="宋体"/>
                      <w:color w:val="000000"/>
                    </w:rPr>
                    <w:t>次</w:t>
                  </w:r>
                  <w:r>
                    <w:rPr>
                      <w:color w:val="000000"/>
                    </w:rPr>
                    <w:t>/</w:t>
                  </w:r>
                  <w:r>
                    <w:rPr>
                      <w:rFonts w:hAnsi="宋体"/>
                      <w:color w:val="000000"/>
                    </w:rPr>
                    <w:t>年</w:t>
                  </w:r>
                </w:p>
              </w:tc>
              <w:tc>
                <w:tcPr>
                  <w:tcW w:w="1495" w:type="pct"/>
                  <w:vMerge w:val="continue"/>
                  <w:vAlign w:val="center"/>
                </w:tcPr>
                <w:p w14:paraId="4E2CBA6F">
                  <w:pPr>
                    <w:pStyle w:val="74"/>
                    <w:widowControl w:val="0"/>
                    <w:wordWrap w:val="0"/>
                    <w:jc w:val="both"/>
                    <w:rPr>
                      <w:rFonts w:hAnsi="宋体"/>
                      <w:color w:val="000000"/>
                    </w:rPr>
                  </w:pPr>
                </w:p>
              </w:tc>
            </w:tr>
            <w:tr w14:paraId="6D91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70" w:type="pct"/>
                  <w:vMerge w:val="continue"/>
                  <w:vAlign w:val="center"/>
                </w:tcPr>
                <w:p w14:paraId="66DC3890">
                  <w:pPr>
                    <w:pStyle w:val="74"/>
                    <w:widowControl w:val="0"/>
                    <w:rPr>
                      <w:color w:val="000000"/>
                    </w:rPr>
                  </w:pPr>
                </w:p>
              </w:tc>
              <w:tc>
                <w:tcPr>
                  <w:tcW w:w="842" w:type="pct"/>
                  <w:vMerge w:val="continue"/>
                  <w:vAlign w:val="center"/>
                </w:tcPr>
                <w:p w14:paraId="24699D71">
                  <w:pPr>
                    <w:pStyle w:val="74"/>
                    <w:widowControl w:val="0"/>
                    <w:rPr>
                      <w:rFonts w:hAnsi="宋体"/>
                      <w:color w:val="000000"/>
                    </w:rPr>
                  </w:pPr>
                </w:p>
              </w:tc>
              <w:tc>
                <w:tcPr>
                  <w:tcW w:w="696" w:type="pct"/>
                  <w:vAlign w:val="center"/>
                </w:tcPr>
                <w:p w14:paraId="2F243E49">
                  <w:pPr>
                    <w:pStyle w:val="74"/>
                    <w:widowControl w:val="0"/>
                    <w:rPr>
                      <w:rFonts w:hAnsi="宋体"/>
                      <w:color w:val="000000"/>
                    </w:rPr>
                  </w:pPr>
                  <w:r>
                    <w:rPr>
                      <w:rFonts w:hint="eastAsia" w:hAnsi="宋体"/>
                      <w:color w:val="000000"/>
                    </w:rPr>
                    <w:t>硫化氢</w:t>
                  </w:r>
                </w:p>
              </w:tc>
              <w:tc>
                <w:tcPr>
                  <w:tcW w:w="1030" w:type="pct"/>
                  <w:vMerge w:val="continue"/>
                  <w:vAlign w:val="center"/>
                </w:tcPr>
                <w:p w14:paraId="358F2828">
                  <w:pPr>
                    <w:pStyle w:val="74"/>
                    <w:widowControl w:val="0"/>
                    <w:rPr>
                      <w:rFonts w:hAnsi="宋体"/>
                      <w:color w:val="000000"/>
                    </w:rPr>
                  </w:pPr>
                </w:p>
              </w:tc>
              <w:tc>
                <w:tcPr>
                  <w:tcW w:w="667" w:type="pct"/>
                  <w:vAlign w:val="center"/>
                </w:tcPr>
                <w:p w14:paraId="14D1C215">
                  <w:pPr>
                    <w:pStyle w:val="74"/>
                    <w:widowControl w:val="0"/>
                    <w:rPr>
                      <w:color w:val="000000"/>
                    </w:rPr>
                  </w:pPr>
                  <w:r>
                    <w:rPr>
                      <w:color w:val="000000"/>
                    </w:rPr>
                    <w:t>1</w:t>
                  </w:r>
                  <w:r>
                    <w:rPr>
                      <w:rFonts w:hAnsi="宋体"/>
                      <w:color w:val="000000"/>
                    </w:rPr>
                    <w:t>次</w:t>
                  </w:r>
                  <w:r>
                    <w:rPr>
                      <w:color w:val="000000"/>
                    </w:rPr>
                    <w:t>/</w:t>
                  </w:r>
                  <w:r>
                    <w:rPr>
                      <w:rFonts w:hAnsi="宋体"/>
                      <w:color w:val="000000"/>
                    </w:rPr>
                    <w:t>年</w:t>
                  </w:r>
                </w:p>
              </w:tc>
              <w:tc>
                <w:tcPr>
                  <w:tcW w:w="1495" w:type="pct"/>
                  <w:vMerge w:val="continue"/>
                  <w:vAlign w:val="center"/>
                </w:tcPr>
                <w:p w14:paraId="156C0608">
                  <w:pPr>
                    <w:pStyle w:val="74"/>
                    <w:widowControl w:val="0"/>
                    <w:wordWrap w:val="0"/>
                    <w:jc w:val="both"/>
                    <w:rPr>
                      <w:rFonts w:hAnsi="宋体"/>
                      <w:color w:val="000000"/>
                    </w:rPr>
                  </w:pPr>
                </w:p>
              </w:tc>
            </w:tr>
          </w:tbl>
          <w:p w14:paraId="3B22CC2E">
            <w:pPr>
              <w:adjustRightInd w:val="0"/>
              <w:snapToGrid w:val="0"/>
              <w:spacing w:line="360" w:lineRule="auto"/>
              <w:ind w:firstLine="480" w:firstLineChars="200"/>
              <w:rPr>
                <w:rFonts w:cs="宋体"/>
                <w:bCs/>
                <w:color w:val="000000"/>
                <w:sz w:val="24"/>
              </w:rPr>
            </w:pPr>
            <w:r>
              <w:rPr>
                <w:rFonts w:hint="eastAsia" w:cs="宋体"/>
                <w:bCs/>
                <w:color w:val="000000"/>
                <w:sz w:val="24"/>
              </w:rPr>
              <w:t>（6）非正常工况</w:t>
            </w:r>
          </w:p>
          <w:p w14:paraId="69AB658E">
            <w:pPr>
              <w:adjustRightInd w:val="0"/>
              <w:snapToGrid w:val="0"/>
              <w:spacing w:line="360" w:lineRule="auto"/>
              <w:ind w:firstLine="480" w:firstLineChars="200"/>
              <w:rPr>
                <w:color w:val="000000"/>
                <w:sz w:val="24"/>
              </w:rPr>
            </w:pPr>
            <w:r>
              <w:rPr>
                <w:rFonts w:hint="eastAsia"/>
                <w:color w:val="000000"/>
                <w:sz w:val="24"/>
              </w:rPr>
              <w:t>项目的非正常工况主要是污染物排放控制措施达不到应有效率，按碱液喷淋、旋风除尘、水膜除尘、布袋除尘、均为0%考虑，详见表4-6。</w:t>
            </w:r>
          </w:p>
          <w:p w14:paraId="0331C302">
            <w:pPr>
              <w:spacing w:line="300" w:lineRule="exact"/>
              <w:jc w:val="center"/>
              <w:rPr>
                <w:b/>
                <w:color w:val="000000"/>
                <w:szCs w:val="21"/>
              </w:rPr>
            </w:pPr>
            <w:r>
              <w:rPr>
                <w:rFonts w:hint="eastAsia"/>
                <w:b/>
                <w:color w:val="000000"/>
                <w:szCs w:val="21"/>
              </w:rPr>
              <w:t>表4-6  非正常工况排气筒排放情况表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29"/>
              <w:gridCol w:w="629"/>
              <w:gridCol w:w="629"/>
              <w:gridCol w:w="896"/>
              <w:gridCol w:w="756"/>
              <w:gridCol w:w="688"/>
              <w:gridCol w:w="967"/>
              <w:gridCol w:w="808"/>
              <w:gridCol w:w="629"/>
              <w:gridCol w:w="686"/>
              <w:gridCol w:w="708"/>
            </w:tblGrid>
            <w:tr w14:paraId="0EBA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14:paraId="2BFC8DF7">
                  <w:pPr>
                    <w:spacing w:line="340" w:lineRule="exact"/>
                    <w:jc w:val="center"/>
                    <w:rPr>
                      <w:color w:val="000000"/>
                      <w:sz w:val="18"/>
                      <w:szCs w:val="18"/>
                    </w:rPr>
                  </w:pPr>
                  <w:r>
                    <w:rPr>
                      <w:rFonts w:hint="eastAsia"/>
                      <w:color w:val="000000"/>
                      <w:sz w:val="18"/>
                      <w:szCs w:val="18"/>
                    </w:rPr>
                    <w:t>序</w:t>
                  </w:r>
                </w:p>
                <w:p w14:paraId="311B8A81">
                  <w:pPr>
                    <w:spacing w:line="340" w:lineRule="exact"/>
                    <w:jc w:val="center"/>
                    <w:rPr>
                      <w:color w:val="000000"/>
                      <w:sz w:val="18"/>
                      <w:szCs w:val="18"/>
                    </w:rPr>
                  </w:pPr>
                  <w:r>
                    <w:rPr>
                      <w:rFonts w:hint="eastAsia"/>
                      <w:color w:val="000000"/>
                      <w:sz w:val="18"/>
                      <w:szCs w:val="18"/>
                    </w:rPr>
                    <w:t>号</w:t>
                  </w:r>
                </w:p>
              </w:tc>
              <w:tc>
                <w:tcPr>
                  <w:tcW w:w="372" w:type="pct"/>
                  <w:vMerge w:val="restart"/>
                  <w:vAlign w:val="center"/>
                </w:tcPr>
                <w:p w14:paraId="7EA1DCAA">
                  <w:pPr>
                    <w:spacing w:line="340" w:lineRule="exact"/>
                    <w:jc w:val="center"/>
                    <w:rPr>
                      <w:rFonts w:cs="宋体"/>
                      <w:color w:val="000000"/>
                      <w:sz w:val="18"/>
                      <w:szCs w:val="18"/>
                    </w:rPr>
                  </w:pPr>
                  <w:r>
                    <w:rPr>
                      <w:rFonts w:hint="eastAsia" w:cs="宋体"/>
                      <w:color w:val="000000"/>
                      <w:sz w:val="18"/>
                      <w:szCs w:val="18"/>
                    </w:rPr>
                    <w:t>污染</w:t>
                  </w:r>
                </w:p>
                <w:p w14:paraId="6E3D09C5">
                  <w:pPr>
                    <w:spacing w:line="340" w:lineRule="exact"/>
                    <w:jc w:val="center"/>
                    <w:rPr>
                      <w:color w:val="000000"/>
                      <w:sz w:val="18"/>
                      <w:szCs w:val="18"/>
                    </w:rPr>
                  </w:pPr>
                  <w:r>
                    <w:rPr>
                      <w:rFonts w:hint="eastAsia" w:cs="宋体"/>
                      <w:color w:val="000000"/>
                      <w:sz w:val="18"/>
                      <w:szCs w:val="18"/>
                    </w:rPr>
                    <w:t>源</w:t>
                  </w:r>
                </w:p>
              </w:tc>
              <w:tc>
                <w:tcPr>
                  <w:tcW w:w="372" w:type="pct"/>
                  <w:vMerge w:val="restart"/>
                  <w:vAlign w:val="center"/>
                </w:tcPr>
                <w:p w14:paraId="2E98180F">
                  <w:pPr>
                    <w:spacing w:line="340" w:lineRule="exact"/>
                    <w:jc w:val="center"/>
                    <w:rPr>
                      <w:color w:val="000000"/>
                      <w:sz w:val="18"/>
                      <w:szCs w:val="18"/>
                    </w:rPr>
                  </w:pPr>
                  <w:r>
                    <w:rPr>
                      <w:rFonts w:hint="eastAsia"/>
                      <w:color w:val="000000"/>
                      <w:sz w:val="18"/>
                      <w:szCs w:val="18"/>
                    </w:rPr>
                    <w:t>非正</w:t>
                  </w:r>
                </w:p>
                <w:p w14:paraId="0DA67B18">
                  <w:pPr>
                    <w:spacing w:line="340" w:lineRule="exact"/>
                    <w:jc w:val="center"/>
                    <w:rPr>
                      <w:color w:val="000000"/>
                      <w:sz w:val="18"/>
                      <w:szCs w:val="18"/>
                    </w:rPr>
                  </w:pPr>
                  <w:r>
                    <w:rPr>
                      <w:rFonts w:hint="eastAsia"/>
                      <w:color w:val="000000"/>
                      <w:sz w:val="18"/>
                      <w:szCs w:val="18"/>
                    </w:rPr>
                    <w:t>常排</w:t>
                  </w:r>
                </w:p>
                <w:p w14:paraId="1438221A">
                  <w:pPr>
                    <w:spacing w:line="340" w:lineRule="exact"/>
                    <w:jc w:val="center"/>
                    <w:rPr>
                      <w:color w:val="000000"/>
                      <w:sz w:val="18"/>
                      <w:szCs w:val="18"/>
                    </w:rPr>
                  </w:pPr>
                  <w:r>
                    <w:rPr>
                      <w:rFonts w:hint="eastAsia"/>
                      <w:color w:val="000000"/>
                      <w:sz w:val="18"/>
                      <w:szCs w:val="18"/>
                    </w:rPr>
                    <w:t>放原</w:t>
                  </w:r>
                </w:p>
                <w:p w14:paraId="00CF960E">
                  <w:pPr>
                    <w:spacing w:line="340" w:lineRule="exact"/>
                    <w:jc w:val="center"/>
                    <w:rPr>
                      <w:color w:val="000000"/>
                      <w:sz w:val="18"/>
                      <w:szCs w:val="18"/>
                    </w:rPr>
                  </w:pPr>
                  <w:r>
                    <w:rPr>
                      <w:rFonts w:hint="eastAsia"/>
                      <w:color w:val="000000"/>
                      <w:sz w:val="18"/>
                      <w:szCs w:val="18"/>
                    </w:rPr>
                    <w:t>因</w:t>
                  </w:r>
                </w:p>
              </w:tc>
              <w:tc>
                <w:tcPr>
                  <w:tcW w:w="372" w:type="pct"/>
                  <w:vMerge w:val="restart"/>
                  <w:vAlign w:val="center"/>
                </w:tcPr>
                <w:p w14:paraId="4A00D2FC">
                  <w:pPr>
                    <w:spacing w:line="340" w:lineRule="exact"/>
                    <w:jc w:val="center"/>
                    <w:rPr>
                      <w:rFonts w:cs="宋体"/>
                      <w:color w:val="000000"/>
                      <w:sz w:val="18"/>
                      <w:szCs w:val="18"/>
                    </w:rPr>
                  </w:pPr>
                  <w:r>
                    <w:rPr>
                      <w:rFonts w:hint="eastAsia" w:cs="宋体"/>
                      <w:color w:val="000000"/>
                      <w:sz w:val="18"/>
                      <w:szCs w:val="18"/>
                    </w:rPr>
                    <w:t>污染</w:t>
                  </w:r>
                </w:p>
                <w:p w14:paraId="62F69791">
                  <w:pPr>
                    <w:spacing w:line="340" w:lineRule="exact"/>
                    <w:jc w:val="center"/>
                    <w:rPr>
                      <w:color w:val="000000"/>
                      <w:sz w:val="18"/>
                      <w:szCs w:val="18"/>
                    </w:rPr>
                  </w:pPr>
                  <w:r>
                    <w:rPr>
                      <w:rFonts w:hint="eastAsia" w:cs="宋体"/>
                      <w:color w:val="000000"/>
                      <w:sz w:val="18"/>
                      <w:szCs w:val="18"/>
                    </w:rPr>
                    <w:t>物</w:t>
                  </w:r>
                </w:p>
              </w:tc>
              <w:tc>
                <w:tcPr>
                  <w:tcW w:w="1384" w:type="pct"/>
                  <w:gridSpan w:val="3"/>
                  <w:vAlign w:val="center"/>
                </w:tcPr>
                <w:p w14:paraId="329FF560">
                  <w:pPr>
                    <w:spacing w:line="340" w:lineRule="exact"/>
                    <w:jc w:val="center"/>
                    <w:rPr>
                      <w:color w:val="000000"/>
                      <w:sz w:val="18"/>
                      <w:szCs w:val="18"/>
                    </w:rPr>
                  </w:pPr>
                  <w:r>
                    <w:rPr>
                      <w:rFonts w:hint="eastAsia"/>
                      <w:color w:val="000000"/>
                      <w:sz w:val="18"/>
                      <w:szCs w:val="18"/>
                    </w:rPr>
                    <w:t>非正常排放状况</w:t>
                  </w:r>
                </w:p>
              </w:tc>
              <w:tc>
                <w:tcPr>
                  <w:tcW w:w="1050" w:type="pct"/>
                  <w:gridSpan w:val="2"/>
                  <w:vAlign w:val="center"/>
                </w:tcPr>
                <w:p w14:paraId="7ECBB9C7">
                  <w:pPr>
                    <w:spacing w:line="340" w:lineRule="exact"/>
                    <w:jc w:val="center"/>
                    <w:rPr>
                      <w:color w:val="000000"/>
                      <w:sz w:val="18"/>
                      <w:szCs w:val="18"/>
                    </w:rPr>
                  </w:pPr>
                  <w:r>
                    <w:rPr>
                      <w:rFonts w:hint="eastAsia"/>
                      <w:color w:val="000000"/>
                      <w:sz w:val="18"/>
                      <w:szCs w:val="18"/>
                    </w:rPr>
                    <w:t>执行标准</w:t>
                  </w:r>
                </w:p>
              </w:tc>
              <w:tc>
                <w:tcPr>
                  <w:tcW w:w="372" w:type="pct"/>
                  <w:vMerge w:val="restart"/>
                  <w:vAlign w:val="center"/>
                </w:tcPr>
                <w:p w14:paraId="58C23FD4">
                  <w:pPr>
                    <w:spacing w:line="340" w:lineRule="exact"/>
                    <w:jc w:val="center"/>
                    <w:rPr>
                      <w:color w:val="000000"/>
                      <w:sz w:val="18"/>
                      <w:szCs w:val="18"/>
                    </w:rPr>
                  </w:pPr>
                  <w:r>
                    <w:rPr>
                      <w:rFonts w:hint="eastAsia"/>
                      <w:color w:val="000000"/>
                      <w:sz w:val="18"/>
                      <w:szCs w:val="18"/>
                    </w:rPr>
                    <w:t>达标</w:t>
                  </w:r>
                </w:p>
                <w:p w14:paraId="305E45A5">
                  <w:pPr>
                    <w:spacing w:line="340" w:lineRule="exact"/>
                    <w:jc w:val="center"/>
                    <w:rPr>
                      <w:color w:val="000000"/>
                      <w:sz w:val="18"/>
                      <w:szCs w:val="18"/>
                    </w:rPr>
                  </w:pPr>
                  <w:r>
                    <w:rPr>
                      <w:rFonts w:hint="eastAsia"/>
                      <w:color w:val="000000"/>
                      <w:sz w:val="18"/>
                      <w:szCs w:val="18"/>
                    </w:rPr>
                    <w:t>分析</w:t>
                  </w:r>
                </w:p>
              </w:tc>
              <w:tc>
                <w:tcPr>
                  <w:tcW w:w="406" w:type="pct"/>
                  <w:vMerge w:val="restart"/>
                  <w:vAlign w:val="center"/>
                </w:tcPr>
                <w:p w14:paraId="62BBED0A">
                  <w:pPr>
                    <w:spacing w:line="340" w:lineRule="exact"/>
                    <w:jc w:val="center"/>
                    <w:rPr>
                      <w:color w:val="000000"/>
                      <w:sz w:val="18"/>
                      <w:szCs w:val="18"/>
                    </w:rPr>
                  </w:pPr>
                  <w:r>
                    <w:rPr>
                      <w:rFonts w:hint="eastAsia"/>
                      <w:color w:val="000000"/>
                      <w:sz w:val="18"/>
                      <w:szCs w:val="18"/>
                    </w:rPr>
                    <w:t>单次</w:t>
                  </w:r>
                </w:p>
                <w:p w14:paraId="21C2A776">
                  <w:pPr>
                    <w:spacing w:line="340" w:lineRule="exact"/>
                    <w:jc w:val="center"/>
                    <w:rPr>
                      <w:color w:val="000000"/>
                      <w:sz w:val="18"/>
                      <w:szCs w:val="18"/>
                    </w:rPr>
                  </w:pPr>
                  <w:r>
                    <w:rPr>
                      <w:rFonts w:hint="eastAsia"/>
                      <w:color w:val="000000"/>
                      <w:sz w:val="18"/>
                      <w:szCs w:val="18"/>
                    </w:rPr>
                    <w:t>持续</w:t>
                  </w:r>
                </w:p>
                <w:p w14:paraId="382CDE59">
                  <w:pPr>
                    <w:spacing w:line="340" w:lineRule="exact"/>
                    <w:jc w:val="center"/>
                    <w:rPr>
                      <w:color w:val="000000"/>
                      <w:sz w:val="18"/>
                      <w:szCs w:val="18"/>
                    </w:rPr>
                  </w:pPr>
                  <w:r>
                    <w:rPr>
                      <w:rFonts w:hint="eastAsia"/>
                      <w:color w:val="000000"/>
                      <w:sz w:val="18"/>
                      <w:szCs w:val="18"/>
                    </w:rPr>
                    <w:t>时间</w:t>
                  </w:r>
                </w:p>
              </w:tc>
              <w:tc>
                <w:tcPr>
                  <w:tcW w:w="419" w:type="pct"/>
                  <w:vMerge w:val="restart"/>
                  <w:vAlign w:val="center"/>
                </w:tcPr>
                <w:p w14:paraId="38A094FA">
                  <w:pPr>
                    <w:spacing w:line="340" w:lineRule="exact"/>
                    <w:jc w:val="center"/>
                    <w:rPr>
                      <w:color w:val="000000"/>
                      <w:sz w:val="18"/>
                      <w:szCs w:val="18"/>
                    </w:rPr>
                  </w:pPr>
                  <w:r>
                    <w:rPr>
                      <w:rFonts w:hint="eastAsia"/>
                      <w:color w:val="000000"/>
                      <w:sz w:val="18"/>
                      <w:szCs w:val="18"/>
                    </w:rPr>
                    <w:t>发生</w:t>
                  </w:r>
                </w:p>
                <w:p w14:paraId="58CF706D">
                  <w:pPr>
                    <w:spacing w:line="340" w:lineRule="exact"/>
                    <w:jc w:val="center"/>
                    <w:rPr>
                      <w:color w:val="000000"/>
                      <w:sz w:val="18"/>
                      <w:szCs w:val="18"/>
                    </w:rPr>
                  </w:pPr>
                  <w:r>
                    <w:rPr>
                      <w:rFonts w:hint="eastAsia"/>
                      <w:color w:val="000000"/>
                      <w:sz w:val="18"/>
                      <w:szCs w:val="18"/>
                    </w:rPr>
                    <w:t>频次</w:t>
                  </w:r>
                </w:p>
              </w:tc>
            </w:tr>
            <w:tr w14:paraId="378A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4AFD879B">
                  <w:pPr>
                    <w:spacing w:line="340" w:lineRule="exact"/>
                    <w:jc w:val="center"/>
                    <w:rPr>
                      <w:color w:val="000000"/>
                      <w:sz w:val="18"/>
                      <w:szCs w:val="18"/>
                    </w:rPr>
                  </w:pPr>
                </w:p>
              </w:tc>
              <w:tc>
                <w:tcPr>
                  <w:tcW w:w="372" w:type="pct"/>
                  <w:vMerge w:val="continue"/>
                  <w:vAlign w:val="center"/>
                </w:tcPr>
                <w:p w14:paraId="2028B2B9">
                  <w:pPr>
                    <w:spacing w:line="340" w:lineRule="exact"/>
                    <w:jc w:val="center"/>
                    <w:rPr>
                      <w:rFonts w:cs="宋体"/>
                      <w:color w:val="000000"/>
                      <w:sz w:val="18"/>
                      <w:szCs w:val="18"/>
                    </w:rPr>
                  </w:pPr>
                </w:p>
              </w:tc>
              <w:tc>
                <w:tcPr>
                  <w:tcW w:w="372" w:type="pct"/>
                  <w:vMerge w:val="continue"/>
                  <w:vAlign w:val="center"/>
                </w:tcPr>
                <w:p w14:paraId="43B690E7">
                  <w:pPr>
                    <w:spacing w:line="340" w:lineRule="exact"/>
                    <w:jc w:val="center"/>
                    <w:rPr>
                      <w:color w:val="000000"/>
                      <w:sz w:val="18"/>
                      <w:szCs w:val="18"/>
                    </w:rPr>
                  </w:pPr>
                </w:p>
              </w:tc>
              <w:tc>
                <w:tcPr>
                  <w:tcW w:w="372" w:type="pct"/>
                  <w:vMerge w:val="continue"/>
                  <w:vAlign w:val="center"/>
                </w:tcPr>
                <w:p w14:paraId="4525A0D5">
                  <w:pPr>
                    <w:spacing w:line="340" w:lineRule="exact"/>
                    <w:jc w:val="center"/>
                    <w:rPr>
                      <w:rFonts w:cs="宋体"/>
                      <w:color w:val="000000"/>
                      <w:sz w:val="18"/>
                      <w:szCs w:val="18"/>
                    </w:rPr>
                  </w:pPr>
                </w:p>
              </w:tc>
              <w:tc>
                <w:tcPr>
                  <w:tcW w:w="530" w:type="pct"/>
                  <w:vAlign w:val="center"/>
                </w:tcPr>
                <w:p w14:paraId="06BF2866">
                  <w:pPr>
                    <w:spacing w:line="340" w:lineRule="exact"/>
                    <w:jc w:val="center"/>
                    <w:rPr>
                      <w:color w:val="000000"/>
                      <w:sz w:val="18"/>
                      <w:szCs w:val="18"/>
                    </w:rPr>
                  </w:pPr>
                  <w:r>
                    <w:rPr>
                      <w:rFonts w:hint="eastAsia"/>
                      <w:color w:val="000000"/>
                      <w:sz w:val="18"/>
                      <w:szCs w:val="18"/>
                    </w:rPr>
                    <w:t>排放</w:t>
                  </w:r>
                </w:p>
                <w:p w14:paraId="34DDA7F6">
                  <w:pPr>
                    <w:spacing w:line="340" w:lineRule="exact"/>
                    <w:jc w:val="center"/>
                    <w:rPr>
                      <w:color w:val="000000"/>
                      <w:sz w:val="18"/>
                      <w:szCs w:val="18"/>
                    </w:rPr>
                  </w:pPr>
                  <w:r>
                    <w:rPr>
                      <w:rFonts w:hint="eastAsia"/>
                      <w:color w:val="000000"/>
                      <w:sz w:val="18"/>
                      <w:szCs w:val="18"/>
                    </w:rPr>
                    <w:t>浓度</w:t>
                  </w:r>
                </w:p>
                <w:p w14:paraId="5C55A7FA">
                  <w:pPr>
                    <w:spacing w:line="340" w:lineRule="exact"/>
                    <w:jc w:val="center"/>
                    <w:rPr>
                      <w:color w:val="000000"/>
                      <w:sz w:val="18"/>
                      <w:szCs w:val="18"/>
                    </w:rPr>
                  </w:pPr>
                  <w:r>
                    <w:rPr>
                      <w:rFonts w:hint="eastAsia"/>
                      <w:color w:val="000000"/>
                      <w:sz w:val="18"/>
                      <w:szCs w:val="18"/>
                    </w:rPr>
                    <w:t>(mg/m</w:t>
                  </w:r>
                  <w:r>
                    <w:rPr>
                      <w:rFonts w:hint="eastAsia"/>
                      <w:color w:val="000000"/>
                      <w:sz w:val="18"/>
                      <w:szCs w:val="18"/>
                      <w:vertAlign w:val="superscript"/>
                    </w:rPr>
                    <w:t>3</w:t>
                  </w:r>
                  <w:r>
                    <w:rPr>
                      <w:rFonts w:hint="eastAsia"/>
                      <w:color w:val="000000"/>
                      <w:sz w:val="18"/>
                      <w:szCs w:val="18"/>
                    </w:rPr>
                    <w:t>)</w:t>
                  </w:r>
                </w:p>
              </w:tc>
              <w:tc>
                <w:tcPr>
                  <w:tcW w:w="447" w:type="pct"/>
                  <w:vAlign w:val="center"/>
                </w:tcPr>
                <w:p w14:paraId="68E2CA02">
                  <w:pPr>
                    <w:spacing w:line="340" w:lineRule="exact"/>
                    <w:jc w:val="center"/>
                    <w:rPr>
                      <w:color w:val="000000"/>
                      <w:sz w:val="18"/>
                      <w:szCs w:val="18"/>
                    </w:rPr>
                  </w:pPr>
                  <w:r>
                    <w:rPr>
                      <w:rFonts w:hint="eastAsia"/>
                      <w:color w:val="000000"/>
                      <w:sz w:val="18"/>
                      <w:szCs w:val="18"/>
                    </w:rPr>
                    <w:t>排放</w:t>
                  </w:r>
                </w:p>
                <w:p w14:paraId="44597F58">
                  <w:pPr>
                    <w:spacing w:line="340" w:lineRule="exact"/>
                    <w:jc w:val="center"/>
                    <w:rPr>
                      <w:color w:val="000000"/>
                      <w:sz w:val="18"/>
                      <w:szCs w:val="18"/>
                    </w:rPr>
                  </w:pPr>
                  <w:r>
                    <w:rPr>
                      <w:rFonts w:hint="eastAsia"/>
                      <w:color w:val="000000"/>
                      <w:sz w:val="18"/>
                      <w:szCs w:val="18"/>
                    </w:rPr>
                    <w:t>速率</w:t>
                  </w:r>
                </w:p>
                <w:p w14:paraId="4FDED487">
                  <w:pPr>
                    <w:spacing w:line="340" w:lineRule="exact"/>
                    <w:jc w:val="center"/>
                    <w:rPr>
                      <w:color w:val="000000"/>
                      <w:sz w:val="18"/>
                      <w:szCs w:val="18"/>
                    </w:rPr>
                  </w:pPr>
                  <w:r>
                    <w:rPr>
                      <w:rFonts w:hint="eastAsia"/>
                      <w:color w:val="000000"/>
                      <w:sz w:val="18"/>
                      <w:szCs w:val="18"/>
                    </w:rPr>
                    <w:t>(kg/h)</w:t>
                  </w:r>
                </w:p>
              </w:tc>
              <w:tc>
                <w:tcPr>
                  <w:tcW w:w="407" w:type="pct"/>
                  <w:vAlign w:val="center"/>
                </w:tcPr>
                <w:p w14:paraId="4A321CB2">
                  <w:pPr>
                    <w:spacing w:line="340" w:lineRule="exact"/>
                    <w:jc w:val="center"/>
                    <w:rPr>
                      <w:color w:val="000000"/>
                      <w:sz w:val="18"/>
                      <w:szCs w:val="18"/>
                    </w:rPr>
                  </w:pPr>
                  <w:r>
                    <w:rPr>
                      <w:rFonts w:hint="eastAsia"/>
                      <w:color w:val="000000"/>
                      <w:sz w:val="18"/>
                      <w:szCs w:val="18"/>
                    </w:rPr>
                    <w:t>排放</w:t>
                  </w:r>
                </w:p>
                <w:p w14:paraId="7F9689F6">
                  <w:pPr>
                    <w:spacing w:line="340" w:lineRule="exact"/>
                    <w:jc w:val="center"/>
                    <w:rPr>
                      <w:color w:val="000000"/>
                      <w:sz w:val="18"/>
                      <w:szCs w:val="18"/>
                    </w:rPr>
                  </w:pPr>
                  <w:r>
                    <w:rPr>
                      <w:rFonts w:hint="eastAsia"/>
                      <w:color w:val="000000"/>
                      <w:sz w:val="18"/>
                      <w:szCs w:val="18"/>
                    </w:rPr>
                    <w:t>量</w:t>
                  </w:r>
                </w:p>
                <w:p w14:paraId="3F7A029D">
                  <w:pPr>
                    <w:spacing w:line="340" w:lineRule="exact"/>
                    <w:jc w:val="center"/>
                    <w:rPr>
                      <w:color w:val="000000"/>
                      <w:sz w:val="18"/>
                      <w:szCs w:val="18"/>
                    </w:rPr>
                  </w:pPr>
                  <w:r>
                    <w:rPr>
                      <w:rFonts w:hint="eastAsia"/>
                      <w:color w:val="000000"/>
                      <w:sz w:val="18"/>
                      <w:szCs w:val="18"/>
                    </w:rPr>
                    <w:t>(kg/a)</w:t>
                  </w:r>
                </w:p>
              </w:tc>
              <w:tc>
                <w:tcPr>
                  <w:tcW w:w="572" w:type="pct"/>
                  <w:vAlign w:val="center"/>
                </w:tcPr>
                <w:p w14:paraId="1CB34273">
                  <w:pPr>
                    <w:pStyle w:val="11"/>
                    <w:tabs>
                      <w:tab w:val="right" w:pos="9162"/>
                    </w:tabs>
                    <w:spacing w:line="340" w:lineRule="exact"/>
                    <w:ind w:left="0" w:leftChars="0"/>
                    <w:jc w:val="center"/>
                    <w:rPr>
                      <w:color w:val="000000"/>
                      <w:sz w:val="18"/>
                      <w:szCs w:val="18"/>
                    </w:rPr>
                  </w:pPr>
                  <w:r>
                    <w:rPr>
                      <w:rFonts w:hint="eastAsia"/>
                      <w:color w:val="000000"/>
                      <w:sz w:val="18"/>
                      <w:szCs w:val="18"/>
                    </w:rPr>
                    <w:t>浓度</w:t>
                  </w:r>
                </w:p>
                <w:p w14:paraId="2DDAF30B">
                  <w:pPr>
                    <w:spacing w:line="340" w:lineRule="exact"/>
                    <w:jc w:val="center"/>
                    <w:rPr>
                      <w:color w:val="000000"/>
                      <w:sz w:val="18"/>
                      <w:szCs w:val="18"/>
                    </w:rPr>
                  </w:pPr>
                  <w:r>
                    <w:rPr>
                      <w:rFonts w:hint="eastAsia"/>
                      <w:color w:val="000000"/>
                      <w:sz w:val="18"/>
                      <w:szCs w:val="18"/>
                    </w:rPr>
                    <w:t>(mg/m</w:t>
                  </w:r>
                  <w:r>
                    <w:rPr>
                      <w:rFonts w:hint="eastAsia"/>
                      <w:color w:val="000000"/>
                      <w:sz w:val="18"/>
                      <w:szCs w:val="18"/>
                      <w:vertAlign w:val="superscript"/>
                    </w:rPr>
                    <w:t>3</w:t>
                  </w:r>
                  <w:r>
                    <w:rPr>
                      <w:rFonts w:hint="eastAsia"/>
                      <w:color w:val="000000"/>
                      <w:sz w:val="18"/>
                      <w:szCs w:val="18"/>
                    </w:rPr>
                    <w:t>)</w:t>
                  </w:r>
                </w:p>
              </w:tc>
              <w:tc>
                <w:tcPr>
                  <w:tcW w:w="478" w:type="pct"/>
                  <w:vAlign w:val="center"/>
                </w:tcPr>
                <w:p w14:paraId="7A94021B">
                  <w:pPr>
                    <w:pStyle w:val="11"/>
                    <w:tabs>
                      <w:tab w:val="right" w:pos="9162"/>
                    </w:tabs>
                    <w:spacing w:line="340" w:lineRule="exact"/>
                    <w:ind w:left="0" w:leftChars="0"/>
                    <w:jc w:val="center"/>
                    <w:rPr>
                      <w:color w:val="000000"/>
                      <w:sz w:val="18"/>
                      <w:szCs w:val="18"/>
                    </w:rPr>
                  </w:pPr>
                  <w:r>
                    <w:rPr>
                      <w:rFonts w:hint="eastAsia"/>
                      <w:color w:val="000000"/>
                      <w:sz w:val="18"/>
                      <w:szCs w:val="18"/>
                    </w:rPr>
                    <w:t>速率</w:t>
                  </w:r>
                </w:p>
                <w:p w14:paraId="6D8F449F">
                  <w:pPr>
                    <w:spacing w:line="340" w:lineRule="exact"/>
                    <w:jc w:val="center"/>
                    <w:rPr>
                      <w:color w:val="000000"/>
                      <w:sz w:val="18"/>
                      <w:szCs w:val="18"/>
                    </w:rPr>
                  </w:pPr>
                  <w:r>
                    <w:rPr>
                      <w:rFonts w:hint="eastAsia"/>
                      <w:color w:val="000000"/>
                      <w:sz w:val="18"/>
                      <w:szCs w:val="18"/>
                    </w:rPr>
                    <w:t>(kg/h)</w:t>
                  </w:r>
                </w:p>
              </w:tc>
              <w:tc>
                <w:tcPr>
                  <w:tcW w:w="372" w:type="pct"/>
                  <w:vMerge w:val="continue"/>
                  <w:vAlign w:val="center"/>
                </w:tcPr>
                <w:p w14:paraId="2C099916">
                  <w:pPr>
                    <w:spacing w:line="340" w:lineRule="exact"/>
                    <w:jc w:val="center"/>
                    <w:rPr>
                      <w:color w:val="000000"/>
                      <w:sz w:val="18"/>
                      <w:szCs w:val="18"/>
                    </w:rPr>
                  </w:pPr>
                </w:p>
              </w:tc>
              <w:tc>
                <w:tcPr>
                  <w:tcW w:w="406" w:type="pct"/>
                  <w:vMerge w:val="continue"/>
                  <w:vAlign w:val="center"/>
                </w:tcPr>
                <w:p w14:paraId="36E63F59">
                  <w:pPr>
                    <w:spacing w:line="340" w:lineRule="exact"/>
                    <w:jc w:val="center"/>
                    <w:rPr>
                      <w:color w:val="000000"/>
                      <w:sz w:val="18"/>
                      <w:szCs w:val="18"/>
                    </w:rPr>
                  </w:pPr>
                </w:p>
              </w:tc>
              <w:tc>
                <w:tcPr>
                  <w:tcW w:w="419" w:type="pct"/>
                  <w:vMerge w:val="continue"/>
                  <w:vAlign w:val="center"/>
                </w:tcPr>
                <w:p w14:paraId="437F1CA1">
                  <w:pPr>
                    <w:spacing w:line="340" w:lineRule="exact"/>
                    <w:jc w:val="center"/>
                    <w:rPr>
                      <w:color w:val="000000"/>
                      <w:sz w:val="18"/>
                      <w:szCs w:val="18"/>
                    </w:rPr>
                  </w:pPr>
                </w:p>
              </w:tc>
            </w:tr>
            <w:tr w14:paraId="3644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14:paraId="7D0FC2B1">
                  <w:pPr>
                    <w:spacing w:line="340" w:lineRule="exact"/>
                    <w:jc w:val="center"/>
                    <w:rPr>
                      <w:color w:val="000000"/>
                      <w:sz w:val="18"/>
                      <w:szCs w:val="18"/>
                    </w:rPr>
                  </w:pPr>
                  <w:r>
                    <w:rPr>
                      <w:rFonts w:hint="eastAsia"/>
                      <w:color w:val="000000"/>
                      <w:sz w:val="18"/>
                      <w:szCs w:val="18"/>
                    </w:rPr>
                    <w:t>1</w:t>
                  </w:r>
                </w:p>
              </w:tc>
              <w:tc>
                <w:tcPr>
                  <w:tcW w:w="372" w:type="pct"/>
                  <w:vMerge w:val="restart"/>
                  <w:vAlign w:val="center"/>
                </w:tcPr>
                <w:p w14:paraId="2BDD85A4">
                  <w:pPr>
                    <w:spacing w:line="340" w:lineRule="exact"/>
                    <w:jc w:val="center"/>
                    <w:rPr>
                      <w:color w:val="000000"/>
                      <w:sz w:val="18"/>
                      <w:szCs w:val="18"/>
                    </w:rPr>
                  </w:pPr>
                  <w:r>
                    <w:rPr>
                      <w:rFonts w:hint="eastAsia"/>
                      <w:color w:val="000000"/>
                      <w:sz w:val="18"/>
                      <w:szCs w:val="18"/>
                    </w:rPr>
                    <w:t>储存异味1#</w:t>
                  </w:r>
                </w:p>
              </w:tc>
              <w:tc>
                <w:tcPr>
                  <w:tcW w:w="372" w:type="pct"/>
                  <w:vMerge w:val="restart"/>
                  <w:vAlign w:val="center"/>
                </w:tcPr>
                <w:p w14:paraId="7E8AE06B">
                  <w:pPr>
                    <w:spacing w:line="340" w:lineRule="exact"/>
                    <w:jc w:val="center"/>
                    <w:rPr>
                      <w:color w:val="000000"/>
                      <w:sz w:val="18"/>
                      <w:szCs w:val="18"/>
                    </w:rPr>
                  </w:pPr>
                  <w:r>
                    <w:rPr>
                      <w:rFonts w:hint="eastAsia"/>
                      <w:color w:val="000000"/>
                      <w:sz w:val="18"/>
                      <w:szCs w:val="18"/>
                    </w:rPr>
                    <w:t>废气</w:t>
                  </w:r>
                </w:p>
                <w:p w14:paraId="5E01F6BE">
                  <w:pPr>
                    <w:spacing w:line="340" w:lineRule="exact"/>
                    <w:jc w:val="center"/>
                    <w:rPr>
                      <w:color w:val="000000"/>
                      <w:sz w:val="18"/>
                      <w:szCs w:val="18"/>
                    </w:rPr>
                  </w:pPr>
                  <w:r>
                    <w:rPr>
                      <w:rFonts w:hint="eastAsia"/>
                      <w:color w:val="000000"/>
                      <w:sz w:val="18"/>
                      <w:szCs w:val="18"/>
                    </w:rPr>
                    <w:t>治理</w:t>
                  </w:r>
                </w:p>
                <w:p w14:paraId="43DE7422">
                  <w:pPr>
                    <w:spacing w:line="340" w:lineRule="exact"/>
                    <w:jc w:val="center"/>
                    <w:rPr>
                      <w:color w:val="000000"/>
                      <w:sz w:val="18"/>
                      <w:szCs w:val="18"/>
                    </w:rPr>
                  </w:pPr>
                  <w:r>
                    <w:rPr>
                      <w:rFonts w:hint="eastAsia"/>
                      <w:color w:val="000000"/>
                      <w:sz w:val="18"/>
                      <w:szCs w:val="18"/>
                    </w:rPr>
                    <w:t>效率</w:t>
                  </w:r>
                </w:p>
                <w:p w14:paraId="24D5820A">
                  <w:pPr>
                    <w:spacing w:line="340" w:lineRule="exact"/>
                    <w:jc w:val="center"/>
                    <w:rPr>
                      <w:color w:val="000000"/>
                      <w:sz w:val="18"/>
                      <w:szCs w:val="18"/>
                    </w:rPr>
                  </w:pPr>
                  <w:r>
                    <w:rPr>
                      <w:rFonts w:hint="eastAsia"/>
                      <w:color w:val="000000"/>
                      <w:sz w:val="18"/>
                      <w:szCs w:val="18"/>
                    </w:rPr>
                    <w:t>降低</w:t>
                  </w:r>
                </w:p>
              </w:tc>
              <w:tc>
                <w:tcPr>
                  <w:tcW w:w="372" w:type="pct"/>
                  <w:vAlign w:val="center"/>
                </w:tcPr>
                <w:p w14:paraId="3344AB15">
                  <w:pPr>
                    <w:spacing w:line="340" w:lineRule="exact"/>
                    <w:jc w:val="center"/>
                    <w:rPr>
                      <w:color w:val="000000"/>
                      <w:sz w:val="18"/>
                      <w:szCs w:val="18"/>
                    </w:rPr>
                  </w:pPr>
                  <w:r>
                    <w:rPr>
                      <w:rFonts w:hint="eastAsia"/>
                      <w:color w:val="000000"/>
                      <w:sz w:val="18"/>
                      <w:szCs w:val="18"/>
                    </w:rPr>
                    <w:t>氨</w:t>
                  </w:r>
                </w:p>
              </w:tc>
              <w:tc>
                <w:tcPr>
                  <w:tcW w:w="530" w:type="pct"/>
                  <w:vAlign w:val="center"/>
                </w:tcPr>
                <w:p w14:paraId="5BCA7FBB">
                  <w:pPr>
                    <w:spacing w:line="320" w:lineRule="exact"/>
                    <w:jc w:val="center"/>
                    <w:rPr>
                      <w:color w:val="000000"/>
                      <w:sz w:val="18"/>
                      <w:szCs w:val="18"/>
                    </w:rPr>
                  </w:pPr>
                  <w:r>
                    <w:rPr>
                      <w:rFonts w:hint="eastAsia"/>
                      <w:color w:val="000000"/>
                      <w:sz w:val="18"/>
                      <w:szCs w:val="18"/>
                    </w:rPr>
                    <w:t>450</w:t>
                  </w:r>
                </w:p>
              </w:tc>
              <w:tc>
                <w:tcPr>
                  <w:tcW w:w="447" w:type="pct"/>
                  <w:vAlign w:val="center"/>
                </w:tcPr>
                <w:p w14:paraId="24913586">
                  <w:pPr>
                    <w:spacing w:line="320" w:lineRule="exact"/>
                    <w:jc w:val="center"/>
                    <w:rPr>
                      <w:color w:val="000000"/>
                      <w:sz w:val="18"/>
                      <w:szCs w:val="18"/>
                    </w:rPr>
                  </w:pPr>
                  <w:r>
                    <w:rPr>
                      <w:rFonts w:hint="eastAsia"/>
                      <w:color w:val="000000"/>
                      <w:sz w:val="18"/>
                      <w:szCs w:val="18"/>
                    </w:rPr>
                    <w:t>2.268</w:t>
                  </w:r>
                </w:p>
              </w:tc>
              <w:tc>
                <w:tcPr>
                  <w:tcW w:w="407" w:type="pct"/>
                  <w:vAlign w:val="center"/>
                </w:tcPr>
                <w:p w14:paraId="18261744">
                  <w:pPr>
                    <w:spacing w:line="320" w:lineRule="exact"/>
                    <w:jc w:val="center"/>
                    <w:rPr>
                      <w:color w:val="000000"/>
                      <w:sz w:val="18"/>
                      <w:szCs w:val="18"/>
                    </w:rPr>
                  </w:pPr>
                  <w:r>
                    <w:rPr>
                      <w:rFonts w:hint="eastAsia"/>
                      <w:color w:val="000000"/>
                      <w:sz w:val="18"/>
                      <w:szCs w:val="18"/>
                    </w:rPr>
                    <w:t>2.268</w:t>
                  </w:r>
                </w:p>
              </w:tc>
              <w:tc>
                <w:tcPr>
                  <w:tcW w:w="572" w:type="pct"/>
                  <w:vAlign w:val="center"/>
                </w:tcPr>
                <w:p w14:paraId="50BAF007">
                  <w:pPr>
                    <w:spacing w:line="320" w:lineRule="exact"/>
                    <w:jc w:val="center"/>
                    <w:rPr>
                      <w:color w:val="000000"/>
                      <w:sz w:val="18"/>
                      <w:szCs w:val="18"/>
                    </w:rPr>
                  </w:pPr>
                  <w:r>
                    <w:rPr>
                      <w:color w:val="000000"/>
                      <w:sz w:val="18"/>
                      <w:szCs w:val="18"/>
                    </w:rPr>
                    <w:t>/</w:t>
                  </w:r>
                </w:p>
              </w:tc>
              <w:tc>
                <w:tcPr>
                  <w:tcW w:w="478" w:type="pct"/>
                  <w:vAlign w:val="center"/>
                </w:tcPr>
                <w:p w14:paraId="11A3E9E3">
                  <w:pPr>
                    <w:spacing w:line="320" w:lineRule="exact"/>
                    <w:jc w:val="center"/>
                    <w:rPr>
                      <w:color w:val="000000"/>
                      <w:sz w:val="18"/>
                      <w:szCs w:val="18"/>
                    </w:rPr>
                  </w:pPr>
                  <w:r>
                    <w:rPr>
                      <w:rFonts w:hint="eastAsia"/>
                      <w:color w:val="000000"/>
                      <w:sz w:val="18"/>
                      <w:szCs w:val="18"/>
                    </w:rPr>
                    <w:t>2.268</w:t>
                  </w:r>
                </w:p>
              </w:tc>
              <w:tc>
                <w:tcPr>
                  <w:tcW w:w="372" w:type="pct"/>
                  <w:vAlign w:val="center"/>
                </w:tcPr>
                <w:p w14:paraId="66078EAC">
                  <w:pPr>
                    <w:spacing w:line="340" w:lineRule="exact"/>
                    <w:jc w:val="center"/>
                    <w:rPr>
                      <w:color w:val="000000"/>
                      <w:sz w:val="18"/>
                      <w:szCs w:val="18"/>
                    </w:rPr>
                  </w:pPr>
                  <w:r>
                    <w:rPr>
                      <w:rFonts w:hint="eastAsia"/>
                      <w:color w:val="000000"/>
                      <w:sz w:val="18"/>
                      <w:szCs w:val="18"/>
                    </w:rPr>
                    <w:t>超标</w:t>
                  </w:r>
                </w:p>
              </w:tc>
              <w:tc>
                <w:tcPr>
                  <w:tcW w:w="406" w:type="pct"/>
                  <w:vAlign w:val="center"/>
                </w:tcPr>
                <w:p w14:paraId="1E82E9D7">
                  <w:pPr>
                    <w:spacing w:line="340" w:lineRule="exact"/>
                    <w:jc w:val="center"/>
                    <w:rPr>
                      <w:color w:val="000000"/>
                      <w:sz w:val="18"/>
                      <w:szCs w:val="18"/>
                    </w:rPr>
                  </w:pPr>
                  <w:r>
                    <w:rPr>
                      <w:rFonts w:hint="eastAsia"/>
                      <w:color w:val="000000"/>
                      <w:sz w:val="18"/>
                      <w:szCs w:val="18"/>
                    </w:rPr>
                    <w:t>1h/次</w:t>
                  </w:r>
                </w:p>
              </w:tc>
              <w:tc>
                <w:tcPr>
                  <w:tcW w:w="419" w:type="pct"/>
                  <w:vAlign w:val="center"/>
                </w:tcPr>
                <w:p w14:paraId="2A8EA183">
                  <w:pPr>
                    <w:spacing w:line="340" w:lineRule="exact"/>
                    <w:jc w:val="center"/>
                    <w:rPr>
                      <w:color w:val="000000"/>
                      <w:sz w:val="18"/>
                      <w:szCs w:val="18"/>
                    </w:rPr>
                  </w:pPr>
                  <w:r>
                    <w:rPr>
                      <w:rFonts w:hint="eastAsia"/>
                      <w:color w:val="000000"/>
                      <w:sz w:val="18"/>
                      <w:szCs w:val="18"/>
                    </w:rPr>
                    <w:t>1次/a</w:t>
                  </w:r>
                </w:p>
              </w:tc>
            </w:tr>
            <w:tr w14:paraId="748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1D625613">
                  <w:pPr>
                    <w:spacing w:line="340" w:lineRule="exact"/>
                    <w:jc w:val="center"/>
                    <w:rPr>
                      <w:color w:val="000000"/>
                      <w:sz w:val="18"/>
                      <w:szCs w:val="18"/>
                    </w:rPr>
                  </w:pPr>
                </w:p>
              </w:tc>
              <w:tc>
                <w:tcPr>
                  <w:tcW w:w="372" w:type="pct"/>
                  <w:vMerge w:val="continue"/>
                  <w:vAlign w:val="center"/>
                </w:tcPr>
                <w:p w14:paraId="3176B08D">
                  <w:pPr>
                    <w:spacing w:line="340" w:lineRule="exact"/>
                    <w:jc w:val="center"/>
                    <w:rPr>
                      <w:color w:val="000000"/>
                      <w:sz w:val="18"/>
                      <w:szCs w:val="18"/>
                    </w:rPr>
                  </w:pPr>
                </w:p>
              </w:tc>
              <w:tc>
                <w:tcPr>
                  <w:tcW w:w="372" w:type="pct"/>
                  <w:vMerge w:val="continue"/>
                  <w:vAlign w:val="center"/>
                </w:tcPr>
                <w:p w14:paraId="2B29063B">
                  <w:pPr>
                    <w:spacing w:line="340" w:lineRule="exact"/>
                    <w:jc w:val="center"/>
                    <w:rPr>
                      <w:color w:val="000000"/>
                      <w:sz w:val="18"/>
                      <w:szCs w:val="18"/>
                    </w:rPr>
                  </w:pPr>
                </w:p>
              </w:tc>
              <w:tc>
                <w:tcPr>
                  <w:tcW w:w="372" w:type="pct"/>
                  <w:vAlign w:val="center"/>
                </w:tcPr>
                <w:p w14:paraId="78E124E1">
                  <w:pPr>
                    <w:spacing w:line="340" w:lineRule="exact"/>
                    <w:jc w:val="center"/>
                    <w:rPr>
                      <w:color w:val="000000"/>
                      <w:sz w:val="18"/>
                      <w:szCs w:val="18"/>
                    </w:rPr>
                  </w:pPr>
                  <w:r>
                    <w:rPr>
                      <w:rFonts w:hint="eastAsia"/>
                      <w:color w:val="000000"/>
                      <w:sz w:val="18"/>
                      <w:szCs w:val="18"/>
                    </w:rPr>
                    <w:t>硫化氢</w:t>
                  </w:r>
                </w:p>
              </w:tc>
              <w:tc>
                <w:tcPr>
                  <w:tcW w:w="530" w:type="pct"/>
                  <w:vAlign w:val="center"/>
                </w:tcPr>
                <w:p w14:paraId="03711436">
                  <w:pPr>
                    <w:spacing w:line="320" w:lineRule="exact"/>
                    <w:jc w:val="center"/>
                    <w:rPr>
                      <w:color w:val="000000"/>
                      <w:sz w:val="18"/>
                      <w:szCs w:val="18"/>
                    </w:rPr>
                  </w:pPr>
                  <w:r>
                    <w:rPr>
                      <w:rFonts w:hint="eastAsia"/>
                      <w:color w:val="000000"/>
                      <w:sz w:val="18"/>
                      <w:szCs w:val="18"/>
                    </w:rPr>
                    <w:t>81</w:t>
                  </w:r>
                </w:p>
              </w:tc>
              <w:tc>
                <w:tcPr>
                  <w:tcW w:w="447" w:type="pct"/>
                  <w:vAlign w:val="center"/>
                </w:tcPr>
                <w:p w14:paraId="168563B1">
                  <w:pPr>
                    <w:spacing w:line="320" w:lineRule="exact"/>
                    <w:jc w:val="center"/>
                    <w:rPr>
                      <w:color w:val="000000"/>
                      <w:sz w:val="18"/>
                      <w:szCs w:val="18"/>
                    </w:rPr>
                  </w:pPr>
                  <w:r>
                    <w:rPr>
                      <w:rFonts w:hint="eastAsia"/>
                      <w:color w:val="000000"/>
                      <w:sz w:val="18"/>
                      <w:szCs w:val="18"/>
                    </w:rPr>
                    <w:t>0.567</w:t>
                  </w:r>
                </w:p>
              </w:tc>
              <w:tc>
                <w:tcPr>
                  <w:tcW w:w="407" w:type="pct"/>
                  <w:vAlign w:val="center"/>
                </w:tcPr>
                <w:p w14:paraId="1DC0D968">
                  <w:pPr>
                    <w:spacing w:line="320" w:lineRule="exact"/>
                    <w:jc w:val="center"/>
                    <w:rPr>
                      <w:color w:val="000000"/>
                      <w:sz w:val="18"/>
                      <w:szCs w:val="18"/>
                    </w:rPr>
                  </w:pPr>
                  <w:r>
                    <w:rPr>
                      <w:rFonts w:hint="eastAsia"/>
                      <w:color w:val="000000"/>
                      <w:sz w:val="18"/>
                      <w:szCs w:val="18"/>
                    </w:rPr>
                    <w:t>0.567</w:t>
                  </w:r>
                </w:p>
              </w:tc>
              <w:tc>
                <w:tcPr>
                  <w:tcW w:w="572" w:type="pct"/>
                  <w:vAlign w:val="center"/>
                </w:tcPr>
                <w:p w14:paraId="385CD82B">
                  <w:pPr>
                    <w:spacing w:line="320" w:lineRule="exact"/>
                    <w:jc w:val="center"/>
                    <w:rPr>
                      <w:color w:val="000000"/>
                      <w:sz w:val="18"/>
                      <w:szCs w:val="18"/>
                    </w:rPr>
                  </w:pPr>
                  <w:r>
                    <w:rPr>
                      <w:color w:val="000000"/>
                      <w:sz w:val="18"/>
                      <w:szCs w:val="18"/>
                    </w:rPr>
                    <w:t>/</w:t>
                  </w:r>
                </w:p>
              </w:tc>
              <w:tc>
                <w:tcPr>
                  <w:tcW w:w="478" w:type="pct"/>
                  <w:vAlign w:val="center"/>
                </w:tcPr>
                <w:p w14:paraId="5FD94409">
                  <w:pPr>
                    <w:spacing w:line="320" w:lineRule="exact"/>
                    <w:jc w:val="center"/>
                    <w:rPr>
                      <w:color w:val="000000"/>
                      <w:sz w:val="18"/>
                      <w:szCs w:val="18"/>
                    </w:rPr>
                  </w:pPr>
                  <w:r>
                    <w:rPr>
                      <w:rFonts w:hint="eastAsia"/>
                      <w:color w:val="000000"/>
                      <w:sz w:val="18"/>
                      <w:szCs w:val="18"/>
                    </w:rPr>
                    <w:t>0.567</w:t>
                  </w:r>
                </w:p>
              </w:tc>
              <w:tc>
                <w:tcPr>
                  <w:tcW w:w="372" w:type="pct"/>
                  <w:vAlign w:val="center"/>
                </w:tcPr>
                <w:p w14:paraId="5BE51B18">
                  <w:pPr>
                    <w:spacing w:line="340" w:lineRule="exact"/>
                    <w:jc w:val="center"/>
                    <w:rPr>
                      <w:color w:val="000000"/>
                      <w:sz w:val="18"/>
                      <w:szCs w:val="18"/>
                    </w:rPr>
                  </w:pPr>
                  <w:r>
                    <w:rPr>
                      <w:rFonts w:hint="eastAsia"/>
                      <w:color w:val="000000"/>
                      <w:sz w:val="18"/>
                      <w:szCs w:val="18"/>
                    </w:rPr>
                    <w:t>超标</w:t>
                  </w:r>
                </w:p>
              </w:tc>
              <w:tc>
                <w:tcPr>
                  <w:tcW w:w="406" w:type="pct"/>
                  <w:vAlign w:val="center"/>
                </w:tcPr>
                <w:p w14:paraId="10F6D41E">
                  <w:pPr>
                    <w:spacing w:line="340" w:lineRule="exact"/>
                    <w:jc w:val="center"/>
                    <w:rPr>
                      <w:color w:val="000000"/>
                      <w:sz w:val="18"/>
                      <w:szCs w:val="18"/>
                    </w:rPr>
                  </w:pPr>
                  <w:r>
                    <w:rPr>
                      <w:rFonts w:hint="eastAsia"/>
                      <w:color w:val="000000"/>
                      <w:sz w:val="18"/>
                      <w:szCs w:val="18"/>
                    </w:rPr>
                    <w:t>1h/次</w:t>
                  </w:r>
                </w:p>
              </w:tc>
              <w:tc>
                <w:tcPr>
                  <w:tcW w:w="419" w:type="pct"/>
                  <w:vAlign w:val="center"/>
                </w:tcPr>
                <w:p w14:paraId="156E9CF6">
                  <w:pPr>
                    <w:spacing w:line="340" w:lineRule="exact"/>
                    <w:jc w:val="center"/>
                    <w:rPr>
                      <w:color w:val="000000"/>
                      <w:sz w:val="18"/>
                      <w:szCs w:val="18"/>
                    </w:rPr>
                  </w:pPr>
                  <w:r>
                    <w:rPr>
                      <w:rFonts w:hint="eastAsia"/>
                      <w:color w:val="000000"/>
                      <w:sz w:val="18"/>
                      <w:szCs w:val="18"/>
                    </w:rPr>
                    <w:t>1次/a</w:t>
                  </w:r>
                </w:p>
              </w:tc>
            </w:tr>
            <w:tr w14:paraId="5073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661F1786">
                  <w:pPr>
                    <w:spacing w:line="340" w:lineRule="exact"/>
                    <w:jc w:val="center"/>
                    <w:rPr>
                      <w:color w:val="000000"/>
                      <w:sz w:val="18"/>
                      <w:szCs w:val="18"/>
                    </w:rPr>
                  </w:pPr>
                </w:p>
              </w:tc>
              <w:tc>
                <w:tcPr>
                  <w:tcW w:w="372" w:type="pct"/>
                  <w:vMerge w:val="continue"/>
                  <w:vAlign w:val="center"/>
                </w:tcPr>
                <w:p w14:paraId="53D35386">
                  <w:pPr>
                    <w:spacing w:line="340" w:lineRule="exact"/>
                    <w:jc w:val="center"/>
                    <w:rPr>
                      <w:color w:val="000000"/>
                      <w:sz w:val="18"/>
                      <w:szCs w:val="18"/>
                    </w:rPr>
                  </w:pPr>
                </w:p>
              </w:tc>
              <w:tc>
                <w:tcPr>
                  <w:tcW w:w="372" w:type="pct"/>
                  <w:vMerge w:val="continue"/>
                  <w:vAlign w:val="center"/>
                </w:tcPr>
                <w:p w14:paraId="5D144B49">
                  <w:pPr>
                    <w:spacing w:line="340" w:lineRule="exact"/>
                    <w:jc w:val="center"/>
                    <w:rPr>
                      <w:color w:val="000000"/>
                      <w:sz w:val="18"/>
                      <w:szCs w:val="18"/>
                    </w:rPr>
                  </w:pPr>
                </w:p>
              </w:tc>
              <w:tc>
                <w:tcPr>
                  <w:tcW w:w="372" w:type="pct"/>
                  <w:vAlign w:val="center"/>
                </w:tcPr>
                <w:p w14:paraId="454B6F3B">
                  <w:pPr>
                    <w:spacing w:line="340" w:lineRule="exact"/>
                    <w:jc w:val="center"/>
                    <w:rPr>
                      <w:color w:val="000000"/>
                      <w:sz w:val="18"/>
                      <w:szCs w:val="18"/>
                    </w:rPr>
                  </w:pPr>
                  <w:r>
                    <w:rPr>
                      <w:rFonts w:hint="eastAsia"/>
                      <w:color w:val="000000"/>
                      <w:sz w:val="18"/>
                      <w:szCs w:val="18"/>
                    </w:rPr>
                    <w:t>臭气</w:t>
                  </w:r>
                </w:p>
              </w:tc>
              <w:tc>
                <w:tcPr>
                  <w:tcW w:w="530" w:type="pct"/>
                  <w:vAlign w:val="center"/>
                </w:tcPr>
                <w:p w14:paraId="3870545C">
                  <w:pPr>
                    <w:spacing w:line="340" w:lineRule="exact"/>
                    <w:jc w:val="center"/>
                    <w:rPr>
                      <w:color w:val="000000"/>
                      <w:sz w:val="18"/>
                      <w:szCs w:val="18"/>
                    </w:rPr>
                  </w:pPr>
                  <w:r>
                    <w:rPr>
                      <w:rFonts w:hint="eastAsia"/>
                      <w:color w:val="000000"/>
                      <w:sz w:val="18"/>
                      <w:szCs w:val="18"/>
                    </w:rPr>
                    <w:t>/</w:t>
                  </w:r>
                </w:p>
              </w:tc>
              <w:tc>
                <w:tcPr>
                  <w:tcW w:w="447" w:type="pct"/>
                  <w:vAlign w:val="center"/>
                </w:tcPr>
                <w:p w14:paraId="7444320F">
                  <w:pPr>
                    <w:spacing w:line="340" w:lineRule="exact"/>
                    <w:jc w:val="center"/>
                    <w:rPr>
                      <w:color w:val="000000"/>
                      <w:sz w:val="18"/>
                      <w:szCs w:val="18"/>
                    </w:rPr>
                  </w:pPr>
                  <w:r>
                    <w:rPr>
                      <w:rFonts w:hint="eastAsia"/>
                      <w:color w:val="000000"/>
                      <w:sz w:val="18"/>
                      <w:szCs w:val="18"/>
                    </w:rPr>
                    <w:t>/</w:t>
                  </w:r>
                </w:p>
              </w:tc>
              <w:tc>
                <w:tcPr>
                  <w:tcW w:w="407" w:type="pct"/>
                  <w:vAlign w:val="center"/>
                </w:tcPr>
                <w:p w14:paraId="0FC775D2">
                  <w:pPr>
                    <w:spacing w:line="340" w:lineRule="exact"/>
                    <w:jc w:val="center"/>
                    <w:rPr>
                      <w:color w:val="000000"/>
                      <w:sz w:val="18"/>
                      <w:szCs w:val="18"/>
                    </w:rPr>
                  </w:pPr>
                  <w:r>
                    <w:rPr>
                      <w:rFonts w:hint="eastAsia"/>
                      <w:color w:val="000000"/>
                      <w:sz w:val="18"/>
                      <w:szCs w:val="18"/>
                    </w:rPr>
                    <w:t>/</w:t>
                  </w:r>
                </w:p>
              </w:tc>
              <w:tc>
                <w:tcPr>
                  <w:tcW w:w="572" w:type="pct"/>
                  <w:vAlign w:val="center"/>
                </w:tcPr>
                <w:p w14:paraId="7CD4A2DC">
                  <w:pPr>
                    <w:spacing w:line="340" w:lineRule="exact"/>
                    <w:jc w:val="center"/>
                    <w:rPr>
                      <w:color w:val="000000"/>
                      <w:sz w:val="18"/>
                      <w:szCs w:val="18"/>
                    </w:rPr>
                  </w:pPr>
                  <w:r>
                    <w:rPr>
                      <w:rFonts w:hint="eastAsia"/>
                      <w:color w:val="000000"/>
                      <w:sz w:val="18"/>
                      <w:szCs w:val="18"/>
                    </w:rPr>
                    <w:t>2000无量纲</w:t>
                  </w:r>
                </w:p>
              </w:tc>
              <w:tc>
                <w:tcPr>
                  <w:tcW w:w="478" w:type="pct"/>
                  <w:vAlign w:val="center"/>
                </w:tcPr>
                <w:p w14:paraId="45EEEB90">
                  <w:pPr>
                    <w:spacing w:line="340" w:lineRule="exact"/>
                    <w:jc w:val="center"/>
                    <w:rPr>
                      <w:color w:val="000000"/>
                      <w:sz w:val="18"/>
                      <w:szCs w:val="18"/>
                    </w:rPr>
                  </w:pPr>
                  <w:r>
                    <w:rPr>
                      <w:rFonts w:hint="eastAsia"/>
                      <w:color w:val="000000"/>
                      <w:sz w:val="18"/>
                      <w:szCs w:val="18"/>
                    </w:rPr>
                    <w:t>/</w:t>
                  </w:r>
                </w:p>
              </w:tc>
              <w:tc>
                <w:tcPr>
                  <w:tcW w:w="372" w:type="pct"/>
                  <w:vAlign w:val="center"/>
                </w:tcPr>
                <w:p w14:paraId="5A82A347">
                  <w:pPr>
                    <w:spacing w:line="340" w:lineRule="exact"/>
                    <w:jc w:val="center"/>
                    <w:rPr>
                      <w:color w:val="000000"/>
                      <w:sz w:val="18"/>
                      <w:szCs w:val="18"/>
                    </w:rPr>
                  </w:pPr>
                  <w:r>
                    <w:rPr>
                      <w:rFonts w:hint="eastAsia"/>
                      <w:color w:val="000000"/>
                      <w:sz w:val="18"/>
                      <w:szCs w:val="18"/>
                    </w:rPr>
                    <w:t>超标</w:t>
                  </w:r>
                </w:p>
              </w:tc>
              <w:tc>
                <w:tcPr>
                  <w:tcW w:w="406" w:type="pct"/>
                  <w:vAlign w:val="center"/>
                </w:tcPr>
                <w:p w14:paraId="52AD34CA">
                  <w:pPr>
                    <w:spacing w:line="340" w:lineRule="exact"/>
                    <w:jc w:val="center"/>
                    <w:rPr>
                      <w:color w:val="000000"/>
                      <w:sz w:val="18"/>
                      <w:szCs w:val="18"/>
                    </w:rPr>
                  </w:pPr>
                  <w:r>
                    <w:rPr>
                      <w:rFonts w:hint="eastAsia"/>
                      <w:color w:val="000000"/>
                      <w:sz w:val="18"/>
                      <w:szCs w:val="18"/>
                    </w:rPr>
                    <w:t>1h/次</w:t>
                  </w:r>
                </w:p>
              </w:tc>
              <w:tc>
                <w:tcPr>
                  <w:tcW w:w="419" w:type="pct"/>
                  <w:vAlign w:val="center"/>
                </w:tcPr>
                <w:p w14:paraId="3D126825">
                  <w:pPr>
                    <w:spacing w:line="340" w:lineRule="exact"/>
                    <w:jc w:val="center"/>
                    <w:rPr>
                      <w:color w:val="000000"/>
                      <w:sz w:val="18"/>
                      <w:szCs w:val="18"/>
                    </w:rPr>
                  </w:pPr>
                  <w:r>
                    <w:rPr>
                      <w:rFonts w:hint="eastAsia"/>
                      <w:color w:val="000000"/>
                      <w:sz w:val="18"/>
                      <w:szCs w:val="18"/>
                    </w:rPr>
                    <w:t>1次/a</w:t>
                  </w:r>
                </w:p>
              </w:tc>
            </w:tr>
            <w:tr w14:paraId="47CA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14:paraId="5F60B56E">
                  <w:pPr>
                    <w:spacing w:line="340" w:lineRule="exact"/>
                    <w:jc w:val="center"/>
                    <w:rPr>
                      <w:color w:val="000000"/>
                      <w:sz w:val="18"/>
                      <w:szCs w:val="18"/>
                    </w:rPr>
                  </w:pPr>
                  <w:r>
                    <w:rPr>
                      <w:rFonts w:hint="eastAsia"/>
                      <w:color w:val="000000"/>
                      <w:sz w:val="18"/>
                      <w:szCs w:val="18"/>
                    </w:rPr>
                    <w:t>2</w:t>
                  </w:r>
                </w:p>
              </w:tc>
              <w:tc>
                <w:tcPr>
                  <w:tcW w:w="372" w:type="pct"/>
                  <w:vMerge w:val="restart"/>
                  <w:vAlign w:val="center"/>
                </w:tcPr>
                <w:p w14:paraId="01ACB1FF">
                  <w:pPr>
                    <w:spacing w:line="340" w:lineRule="exact"/>
                    <w:jc w:val="center"/>
                    <w:rPr>
                      <w:rFonts w:cs="宋体"/>
                      <w:color w:val="000000"/>
                      <w:sz w:val="18"/>
                      <w:szCs w:val="18"/>
                    </w:rPr>
                  </w:pPr>
                  <w:r>
                    <w:rPr>
                      <w:rFonts w:hint="eastAsia" w:cs="宋体"/>
                      <w:color w:val="000000"/>
                      <w:sz w:val="18"/>
                      <w:szCs w:val="18"/>
                    </w:rPr>
                    <w:t>烘干废气2#</w:t>
                  </w:r>
                </w:p>
              </w:tc>
              <w:tc>
                <w:tcPr>
                  <w:tcW w:w="372" w:type="pct"/>
                  <w:vMerge w:val="continue"/>
                  <w:vAlign w:val="center"/>
                </w:tcPr>
                <w:p w14:paraId="52A56223">
                  <w:pPr>
                    <w:spacing w:line="340" w:lineRule="exact"/>
                    <w:jc w:val="center"/>
                    <w:rPr>
                      <w:color w:val="000000"/>
                      <w:sz w:val="18"/>
                      <w:szCs w:val="18"/>
                    </w:rPr>
                  </w:pPr>
                </w:p>
              </w:tc>
              <w:tc>
                <w:tcPr>
                  <w:tcW w:w="372" w:type="pct"/>
                  <w:vAlign w:val="center"/>
                </w:tcPr>
                <w:p w14:paraId="7039A864">
                  <w:pPr>
                    <w:spacing w:line="340" w:lineRule="exact"/>
                    <w:jc w:val="center"/>
                    <w:rPr>
                      <w:rFonts w:cs="宋体"/>
                      <w:color w:val="000000"/>
                      <w:sz w:val="18"/>
                      <w:szCs w:val="18"/>
                    </w:rPr>
                  </w:pPr>
                  <w:r>
                    <w:rPr>
                      <w:rFonts w:hint="eastAsia" w:cs="宋体"/>
                      <w:color w:val="000000"/>
                      <w:sz w:val="18"/>
                      <w:szCs w:val="18"/>
                    </w:rPr>
                    <w:t>颗粒</w:t>
                  </w:r>
                </w:p>
                <w:p w14:paraId="6CB741FE">
                  <w:pPr>
                    <w:spacing w:line="340" w:lineRule="exact"/>
                    <w:jc w:val="center"/>
                    <w:rPr>
                      <w:rFonts w:cs="宋体"/>
                      <w:color w:val="000000"/>
                      <w:sz w:val="18"/>
                      <w:szCs w:val="18"/>
                    </w:rPr>
                  </w:pPr>
                  <w:r>
                    <w:rPr>
                      <w:rFonts w:hint="eastAsia" w:cs="宋体"/>
                      <w:color w:val="000000"/>
                      <w:sz w:val="18"/>
                      <w:szCs w:val="18"/>
                    </w:rPr>
                    <w:t>物</w:t>
                  </w:r>
                </w:p>
              </w:tc>
              <w:tc>
                <w:tcPr>
                  <w:tcW w:w="530" w:type="pct"/>
                  <w:vAlign w:val="center"/>
                </w:tcPr>
                <w:p w14:paraId="677E2C17">
                  <w:pPr>
                    <w:spacing w:line="340" w:lineRule="exact"/>
                    <w:jc w:val="center"/>
                    <w:rPr>
                      <w:color w:val="000000"/>
                      <w:sz w:val="18"/>
                      <w:szCs w:val="18"/>
                    </w:rPr>
                  </w:pPr>
                  <w:r>
                    <w:rPr>
                      <w:rFonts w:hint="eastAsia"/>
                      <w:color w:val="000000"/>
                      <w:sz w:val="18"/>
                      <w:szCs w:val="18"/>
                    </w:rPr>
                    <w:t>681.83</w:t>
                  </w:r>
                </w:p>
              </w:tc>
              <w:tc>
                <w:tcPr>
                  <w:tcW w:w="447" w:type="pct"/>
                  <w:vAlign w:val="center"/>
                </w:tcPr>
                <w:p w14:paraId="2684D4B1">
                  <w:pPr>
                    <w:spacing w:line="340" w:lineRule="exact"/>
                    <w:jc w:val="center"/>
                    <w:rPr>
                      <w:color w:val="000000"/>
                      <w:sz w:val="18"/>
                      <w:szCs w:val="18"/>
                    </w:rPr>
                  </w:pPr>
                  <w:r>
                    <w:rPr>
                      <w:rFonts w:hint="eastAsia"/>
                      <w:color w:val="000000"/>
                      <w:sz w:val="18"/>
                      <w:szCs w:val="18"/>
                    </w:rPr>
                    <w:t>21.82</w:t>
                  </w:r>
                </w:p>
              </w:tc>
              <w:tc>
                <w:tcPr>
                  <w:tcW w:w="407" w:type="pct"/>
                  <w:vAlign w:val="center"/>
                </w:tcPr>
                <w:p w14:paraId="212FFCE9">
                  <w:pPr>
                    <w:spacing w:line="340" w:lineRule="exact"/>
                    <w:jc w:val="center"/>
                    <w:rPr>
                      <w:color w:val="000000"/>
                      <w:sz w:val="18"/>
                      <w:szCs w:val="18"/>
                    </w:rPr>
                  </w:pPr>
                  <w:r>
                    <w:rPr>
                      <w:rFonts w:hint="eastAsia"/>
                      <w:color w:val="000000"/>
                      <w:sz w:val="18"/>
                      <w:szCs w:val="18"/>
                    </w:rPr>
                    <w:t>21.82</w:t>
                  </w:r>
                </w:p>
              </w:tc>
              <w:tc>
                <w:tcPr>
                  <w:tcW w:w="572" w:type="pct"/>
                  <w:vAlign w:val="center"/>
                </w:tcPr>
                <w:p w14:paraId="6D57D678">
                  <w:pPr>
                    <w:spacing w:line="340" w:lineRule="exact"/>
                    <w:jc w:val="center"/>
                    <w:rPr>
                      <w:color w:val="000000"/>
                      <w:sz w:val="18"/>
                      <w:szCs w:val="18"/>
                    </w:rPr>
                  </w:pPr>
                  <w:r>
                    <w:rPr>
                      <w:rFonts w:hint="eastAsia"/>
                      <w:color w:val="000000"/>
                      <w:sz w:val="18"/>
                      <w:szCs w:val="18"/>
                    </w:rPr>
                    <w:t>100</w:t>
                  </w:r>
                </w:p>
              </w:tc>
              <w:tc>
                <w:tcPr>
                  <w:tcW w:w="478" w:type="pct"/>
                  <w:vAlign w:val="center"/>
                </w:tcPr>
                <w:p w14:paraId="5859FA4F">
                  <w:pPr>
                    <w:spacing w:line="340" w:lineRule="exact"/>
                    <w:jc w:val="center"/>
                    <w:rPr>
                      <w:color w:val="000000"/>
                      <w:sz w:val="18"/>
                      <w:szCs w:val="18"/>
                    </w:rPr>
                  </w:pPr>
                  <w:r>
                    <w:rPr>
                      <w:rFonts w:hint="eastAsia"/>
                      <w:color w:val="000000"/>
                      <w:sz w:val="18"/>
                      <w:szCs w:val="18"/>
                    </w:rPr>
                    <w:t>/</w:t>
                  </w:r>
                </w:p>
              </w:tc>
              <w:tc>
                <w:tcPr>
                  <w:tcW w:w="372" w:type="pct"/>
                  <w:vAlign w:val="center"/>
                </w:tcPr>
                <w:p w14:paraId="50886A4B">
                  <w:pPr>
                    <w:spacing w:line="340" w:lineRule="exact"/>
                    <w:jc w:val="center"/>
                    <w:rPr>
                      <w:color w:val="000000"/>
                      <w:sz w:val="18"/>
                      <w:szCs w:val="18"/>
                    </w:rPr>
                  </w:pPr>
                  <w:r>
                    <w:rPr>
                      <w:rFonts w:hint="eastAsia"/>
                      <w:color w:val="000000"/>
                      <w:sz w:val="18"/>
                      <w:szCs w:val="18"/>
                    </w:rPr>
                    <w:t>超标</w:t>
                  </w:r>
                </w:p>
              </w:tc>
              <w:tc>
                <w:tcPr>
                  <w:tcW w:w="406" w:type="pct"/>
                  <w:vAlign w:val="center"/>
                </w:tcPr>
                <w:p w14:paraId="5475B729">
                  <w:pPr>
                    <w:spacing w:line="340" w:lineRule="exact"/>
                    <w:jc w:val="center"/>
                    <w:rPr>
                      <w:color w:val="000000"/>
                      <w:sz w:val="18"/>
                      <w:szCs w:val="18"/>
                    </w:rPr>
                  </w:pPr>
                  <w:r>
                    <w:rPr>
                      <w:rFonts w:hint="eastAsia"/>
                      <w:color w:val="000000"/>
                      <w:sz w:val="18"/>
                      <w:szCs w:val="18"/>
                    </w:rPr>
                    <w:t>1h/次</w:t>
                  </w:r>
                </w:p>
              </w:tc>
              <w:tc>
                <w:tcPr>
                  <w:tcW w:w="419" w:type="pct"/>
                  <w:vAlign w:val="center"/>
                </w:tcPr>
                <w:p w14:paraId="3D6ED481">
                  <w:pPr>
                    <w:spacing w:line="340" w:lineRule="exact"/>
                    <w:jc w:val="center"/>
                    <w:rPr>
                      <w:color w:val="000000"/>
                      <w:sz w:val="18"/>
                      <w:szCs w:val="18"/>
                    </w:rPr>
                  </w:pPr>
                  <w:r>
                    <w:rPr>
                      <w:rFonts w:hint="eastAsia"/>
                      <w:color w:val="000000"/>
                      <w:sz w:val="18"/>
                      <w:szCs w:val="18"/>
                    </w:rPr>
                    <w:t>1次/a</w:t>
                  </w:r>
                </w:p>
              </w:tc>
            </w:tr>
            <w:tr w14:paraId="6D4B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5C50EE0F">
                  <w:pPr>
                    <w:spacing w:line="340" w:lineRule="exact"/>
                    <w:jc w:val="center"/>
                    <w:rPr>
                      <w:color w:val="000000"/>
                      <w:sz w:val="18"/>
                      <w:szCs w:val="18"/>
                    </w:rPr>
                  </w:pPr>
                </w:p>
              </w:tc>
              <w:tc>
                <w:tcPr>
                  <w:tcW w:w="372" w:type="pct"/>
                  <w:vMerge w:val="continue"/>
                  <w:vAlign w:val="center"/>
                </w:tcPr>
                <w:p w14:paraId="314AFAE0">
                  <w:pPr>
                    <w:spacing w:line="340" w:lineRule="exact"/>
                    <w:jc w:val="center"/>
                    <w:rPr>
                      <w:rFonts w:cs="宋体"/>
                      <w:color w:val="000000"/>
                      <w:sz w:val="18"/>
                      <w:szCs w:val="18"/>
                    </w:rPr>
                  </w:pPr>
                </w:p>
              </w:tc>
              <w:tc>
                <w:tcPr>
                  <w:tcW w:w="372" w:type="pct"/>
                  <w:vMerge w:val="continue"/>
                  <w:vAlign w:val="center"/>
                </w:tcPr>
                <w:p w14:paraId="5B37DEC7">
                  <w:pPr>
                    <w:spacing w:line="340" w:lineRule="exact"/>
                    <w:jc w:val="center"/>
                    <w:rPr>
                      <w:color w:val="000000"/>
                      <w:sz w:val="18"/>
                      <w:szCs w:val="18"/>
                    </w:rPr>
                  </w:pPr>
                </w:p>
              </w:tc>
              <w:tc>
                <w:tcPr>
                  <w:tcW w:w="372" w:type="pct"/>
                  <w:vAlign w:val="center"/>
                </w:tcPr>
                <w:p w14:paraId="7EC5184F">
                  <w:pPr>
                    <w:spacing w:line="340" w:lineRule="exact"/>
                    <w:jc w:val="center"/>
                    <w:rPr>
                      <w:color w:val="000000"/>
                      <w:sz w:val="18"/>
                      <w:szCs w:val="18"/>
                    </w:rPr>
                  </w:pPr>
                  <w:r>
                    <w:rPr>
                      <w:rFonts w:hint="eastAsia"/>
                      <w:color w:val="000000"/>
                      <w:sz w:val="18"/>
                      <w:szCs w:val="18"/>
                    </w:rPr>
                    <w:t>氮氧化物</w:t>
                  </w:r>
                </w:p>
              </w:tc>
              <w:tc>
                <w:tcPr>
                  <w:tcW w:w="530" w:type="pct"/>
                  <w:vAlign w:val="center"/>
                </w:tcPr>
                <w:p w14:paraId="2BD7A71F">
                  <w:pPr>
                    <w:spacing w:line="340" w:lineRule="exact"/>
                    <w:jc w:val="center"/>
                    <w:rPr>
                      <w:color w:val="000000"/>
                      <w:sz w:val="18"/>
                      <w:szCs w:val="18"/>
                    </w:rPr>
                  </w:pPr>
                  <w:r>
                    <w:rPr>
                      <w:rFonts w:hint="eastAsia"/>
                      <w:color w:val="000000"/>
                      <w:sz w:val="18"/>
                      <w:szCs w:val="18"/>
                    </w:rPr>
                    <w:t>117.15</w:t>
                  </w:r>
                </w:p>
              </w:tc>
              <w:tc>
                <w:tcPr>
                  <w:tcW w:w="447" w:type="pct"/>
                  <w:vAlign w:val="center"/>
                </w:tcPr>
                <w:p w14:paraId="7CF739D3">
                  <w:pPr>
                    <w:spacing w:line="340" w:lineRule="exact"/>
                    <w:jc w:val="center"/>
                    <w:rPr>
                      <w:color w:val="000000"/>
                      <w:sz w:val="18"/>
                      <w:szCs w:val="18"/>
                    </w:rPr>
                  </w:pPr>
                  <w:r>
                    <w:rPr>
                      <w:rFonts w:hint="eastAsia"/>
                      <w:color w:val="000000"/>
                      <w:sz w:val="18"/>
                      <w:szCs w:val="18"/>
                    </w:rPr>
                    <w:t>3.75</w:t>
                  </w:r>
                </w:p>
              </w:tc>
              <w:tc>
                <w:tcPr>
                  <w:tcW w:w="407" w:type="pct"/>
                  <w:vAlign w:val="center"/>
                </w:tcPr>
                <w:p w14:paraId="3A83F214">
                  <w:pPr>
                    <w:spacing w:line="340" w:lineRule="exact"/>
                    <w:jc w:val="center"/>
                    <w:rPr>
                      <w:color w:val="000000"/>
                      <w:sz w:val="18"/>
                      <w:szCs w:val="18"/>
                    </w:rPr>
                  </w:pPr>
                  <w:r>
                    <w:rPr>
                      <w:rFonts w:hint="eastAsia"/>
                      <w:color w:val="000000"/>
                      <w:sz w:val="18"/>
                      <w:szCs w:val="18"/>
                    </w:rPr>
                    <w:t>3.75</w:t>
                  </w:r>
                </w:p>
              </w:tc>
              <w:tc>
                <w:tcPr>
                  <w:tcW w:w="572" w:type="pct"/>
                  <w:vAlign w:val="center"/>
                </w:tcPr>
                <w:p w14:paraId="1821B554">
                  <w:pPr>
                    <w:spacing w:line="340" w:lineRule="exact"/>
                    <w:jc w:val="center"/>
                    <w:rPr>
                      <w:color w:val="000000"/>
                      <w:sz w:val="18"/>
                      <w:szCs w:val="18"/>
                    </w:rPr>
                  </w:pPr>
                  <w:r>
                    <w:rPr>
                      <w:rFonts w:hint="eastAsia"/>
                      <w:color w:val="000000"/>
                      <w:sz w:val="18"/>
                      <w:szCs w:val="18"/>
                    </w:rPr>
                    <w:t>700</w:t>
                  </w:r>
                </w:p>
              </w:tc>
              <w:tc>
                <w:tcPr>
                  <w:tcW w:w="478" w:type="pct"/>
                  <w:vAlign w:val="center"/>
                </w:tcPr>
                <w:p w14:paraId="5AD93B4D">
                  <w:pPr>
                    <w:spacing w:line="340" w:lineRule="exact"/>
                    <w:jc w:val="center"/>
                    <w:rPr>
                      <w:color w:val="000000"/>
                      <w:sz w:val="18"/>
                      <w:szCs w:val="18"/>
                    </w:rPr>
                  </w:pPr>
                  <w:r>
                    <w:rPr>
                      <w:rFonts w:hint="eastAsia"/>
                      <w:color w:val="000000"/>
                      <w:sz w:val="18"/>
                      <w:szCs w:val="18"/>
                    </w:rPr>
                    <w:t>/</w:t>
                  </w:r>
                </w:p>
              </w:tc>
              <w:tc>
                <w:tcPr>
                  <w:tcW w:w="372" w:type="pct"/>
                  <w:vAlign w:val="center"/>
                </w:tcPr>
                <w:p w14:paraId="60DAF0A8">
                  <w:pPr>
                    <w:spacing w:line="340" w:lineRule="exact"/>
                    <w:jc w:val="center"/>
                    <w:rPr>
                      <w:color w:val="000000"/>
                      <w:sz w:val="18"/>
                      <w:szCs w:val="18"/>
                    </w:rPr>
                  </w:pPr>
                  <w:r>
                    <w:rPr>
                      <w:rFonts w:hint="eastAsia"/>
                      <w:color w:val="000000"/>
                      <w:sz w:val="18"/>
                      <w:szCs w:val="18"/>
                    </w:rPr>
                    <w:t>达标</w:t>
                  </w:r>
                </w:p>
              </w:tc>
              <w:tc>
                <w:tcPr>
                  <w:tcW w:w="406" w:type="pct"/>
                  <w:vAlign w:val="center"/>
                </w:tcPr>
                <w:p w14:paraId="4CC9F0F0">
                  <w:pPr>
                    <w:spacing w:line="340" w:lineRule="exact"/>
                    <w:jc w:val="center"/>
                    <w:rPr>
                      <w:color w:val="000000"/>
                      <w:sz w:val="18"/>
                      <w:szCs w:val="18"/>
                    </w:rPr>
                  </w:pPr>
                  <w:r>
                    <w:rPr>
                      <w:rFonts w:hint="eastAsia"/>
                      <w:color w:val="000000"/>
                      <w:sz w:val="18"/>
                      <w:szCs w:val="18"/>
                    </w:rPr>
                    <w:t>1h/次</w:t>
                  </w:r>
                </w:p>
              </w:tc>
              <w:tc>
                <w:tcPr>
                  <w:tcW w:w="419" w:type="pct"/>
                  <w:vAlign w:val="center"/>
                </w:tcPr>
                <w:p w14:paraId="34FEE1C2">
                  <w:pPr>
                    <w:spacing w:line="340" w:lineRule="exact"/>
                    <w:jc w:val="center"/>
                    <w:rPr>
                      <w:color w:val="000000"/>
                      <w:sz w:val="18"/>
                      <w:szCs w:val="18"/>
                    </w:rPr>
                  </w:pPr>
                  <w:r>
                    <w:rPr>
                      <w:rFonts w:hint="eastAsia"/>
                      <w:color w:val="000000"/>
                      <w:sz w:val="18"/>
                      <w:szCs w:val="18"/>
                    </w:rPr>
                    <w:t>1次/a</w:t>
                  </w:r>
                </w:p>
              </w:tc>
            </w:tr>
            <w:tr w14:paraId="67A5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14:paraId="27A2A5AF">
                  <w:pPr>
                    <w:spacing w:line="340" w:lineRule="exact"/>
                    <w:jc w:val="center"/>
                    <w:rPr>
                      <w:color w:val="000000"/>
                      <w:sz w:val="18"/>
                      <w:szCs w:val="18"/>
                    </w:rPr>
                  </w:pPr>
                </w:p>
              </w:tc>
              <w:tc>
                <w:tcPr>
                  <w:tcW w:w="372" w:type="pct"/>
                  <w:vMerge w:val="continue"/>
                  <w:vAlign w:val="center"/>
                </w:tcPr>
                <w:p w14:paraId="6C36D98B">
                  <w:pPr>
                    <w:spacing w:line="340" w:lineRule="exact"/>
                    <w:jc w:val="center"/>
                    <w:rPr>
                      <w:rFonts w:cs="宋体"/>
                      <w:color w:val="000000"/>
                      <w:sz w:val="18"/>
                      <w:szCs w:val="18"/>
                    </w:rPr>
                  </w:pPr>
                </w:p>
              </w:tc>
              <w:tc>
                <w:tcPr>
                  <w:tcW w:w="372" w:type="pct"/>
                  <w:vMerge w:val="continue"/>
                  <w:vAlign w:val="center"/>
                </w:tcPr>
                <w:p w14:paraId="1B860040">
                  <w:pPr>
                    <w:spacing w:line="340" w:lineRule="exact"/>
                    <w:jc w:val="center"/>
                    <w:rPr>
                      <w:color w:val="000000"/>
                      <w:sz w:val="18"/>
                      <w:szCs w:val="18"/>
                    </w:rPr>
                  </w:pPr>
                </w:p>
              </w:tc>
              <w:tc>
                <w:tcPr>
                  <w:tcW w:w="372" w:type="pct"/>
                  <w:vAlign w:val="center"/>
                </w:tcPr>
                <w:p w14:paraId="639FFF5A">
                  <w:pPr>
                    <w:spacing w:line="340" w:lineRule="exact"/>
                    <w:jc w:val="center"/>
                    <w:rPr>
                      <w:color w:val="000000"/>
                      <w:sz w:val="18"/>
                      <w:szCs w:val="18"/>
                    </w:rPr>
                  </w:pPr>
                  <w:r>
                    <w:rPr>
                      <w:rFonts w:hint="eastAsia"/>
                      <w:color w:val="000000"/>
                      <w:sz w:val="18"/>
                      <w:szCs w:val="18"/>
                    </w:rPr>
                    <w:t>二氧化硫</w:t>
                  </w:r>
                </w:p>
              </w:tc>
              <w:tc>
                <w:tcPr>
                  <w:tcW w:w="530" w:type="pct"/>
                  <w:vAlign w:val="center"/>
                </w:tcPr>
                <w:p w14:paraId="389F2AA8">
                  <w:pPr>
                    <w:spacing w:line="340" w:lineRule="exact"/>
                    <w:jc w:val="center"/>
                    <w:rPr>
                      <w:color w:val="000000"/>
                      <w:sz w:val="18"/>
                      <w:szCs w:val="18"/>
                    </w:rPr>
                  </w:pPr>
                  <w:r>
                    <w:rPr>
                      <w:rFonts w:hint="eastAsia"/>
                      <w:color w:val="000000"/>
                      <w:sz w:val="18"/>
                      <w:szCs w:val="18"/>
                    </w:rPr>
                    <w:t>81.62</w:t>
                  </w:r>
                </w:p>
              </w:tc>
              <w:tc>
                <w:tcPr>
                  <w:tcW w:w="447" w:type="pct"/>
                  <w:vAlign w:val="center"/>
                </w:tcPr>
                <w:p w14:paraId="2AF10F95">
                  <w:pPr>
                    <w:spacing w:line="340" w:lineRule="exact"/>
                    <w:jc w:val="center"/>
                    <w:rPr>
                      <w:color w:val="000000"/>
                      <w:sz w:val="18"/>
                      <w:szCs w:val="18"/>
                    </w:rPr>
                  </w:pPr>
                  <w:r>
                    <w:rPr>
                      <w:rFonts w:hint="eastAsia"/>
                      <w:color w:val="000000"/>
                      <w:sz w:val="18"/>
                      <w:szCs w:val="18"/>
                    </w:rPr>
                    <w:t>2.61</w:t>
                  </w:r>
                </w:p>
              </w:tc>
              <w:tc>
                <w:tcPr>
                  <w:tcW w:w="407" w:type="pct"/>
                  <w:vAlign w:val="center"/>
                </w:tcPr>
                <w:p w14:paraId="46A60B3B">
                  <w:pPr>
                    <w:spacing w:line="340" w:lineRule="exact"/>
                    <w:jc w:val="center"/>
                    <w:rPr>
                      <w:color w:val="000000"/>
                      <w:sz w:val="18"/>
                      <w:szCs w:val="18"/>
                    </w:rPr>
                  </w:pPr>
                  <w:r>
                    <w:rPr>
                      <w:rFonts w:hint="eastAsia"/>
                      <w:color w:val="000000"/>
                      <w:sz w:val="18"/>
                      <w:szCs w:val="18"/>
                    </w:rPr>
                    <w:t>2.61</w:t>
                  </w:r>
                </w:p>
              </w:tc>
              <w:tc>
                <w:tcPr>
                  <w:tcW w:w="572" w:type="pct"/>
                  <w:vAlign w:val="center"/>
                </w:tcPr>
                <w:p w14:paraId="4C824263">
                  <w:pPr>
                    <w:spacing w:line="340" w:lineRule="exact"/>
                    <w:jc w:val="center"/>
                    <w:rPr>
                      <w:color w:val="000000"/>
                      <w:sz w:val="18"/>
                      <w:szCs w:val="18"/>
                    </w:rPr>
                  </w:pPr>
                  <w:r>
                    <w:rPr>
                      <w:rFonts w:hint="eastAsia"/>
                      <w:color w:val="000000"/>
                      <w:sz w:val="18"/>
                      <w:szCs w:val="18"/>
                    </w:rPr>
                    <w:t>400</w:t>
                  </w:r>
                </w:p>
              </w:tc>
              <w:tc>
                <w:tcPr>
                  <w:tcW w:w="478" w:type="pct"/>
                  <w:vAlign w:val="center"/>
                </w:tcPr>
                <w:p w14:paraId="2F774B0E">
                  <w:pPr>
                    <w:spacing w:line="340" w:lineRule="exact"/>
                    <w:jc w:val="center"/>
                    <w:rPr>
                      <w:color w:val="000000"/>
                      <w:sz w:val="18"/>
                      <w:szCs w:val="18"/>
                    </w:rPr>
                  </w:pPr>
                  <w:r>
                    <w:rPr>
                      <w:rFonts w:hint="eastAsia"/>
                      <w:color w:val="000000"/>
                      <w:sz w:val="18"/>
                      <w:szCs w:val="18"/>
                    </w:rPr>
                    <w:t>/</w:t>
                  </w:r>
                </w:p>
              </w:tc>
              <w:tc>
                <w:tcPr>
                  <w:tcW w:w="372" w:type="pct"/>
                  <w:vAlign w:val="center"/>
                </w:tcPr>
                <w:p w14:paraId="16C7CAC7">
                  <w:pPr>
                    <w:spacing w:line="340" w:lineRule="exact"/>
                    <w:jc w:val="center"/>
                    <w:rPr>
                      <w:color w:val="000000"/>
                      <w:sz w:val="18"/>
                      <w:szCs w:val="18"/>
                    </w:rPr>
                  </w:pPr>
                  <w:r>
                    <w:rPr>
                      <w:rFonts w:hint="eastAsia"/>
                      <w:color w:val="000000"/>
                      <w:sz w:val="18"/>
                      <w:szCs w:val="18"/>
                    </w:rPr>
                    <w:t>达标</w:t>
                  </w:r>
                </w:p>
              </w:tc>
              <w:tc>
                <w:tcPr>
                  <w:tcW w:w="406" w:type="pct"/>
                  <w:vAlign w:val="center"/>
                </w:tcPr>
                <w:p w14:paraId="13FB0465">
                  <w:pPr>
                    <w:spacing w:line="340" w:lineRule="exact"/>
                    <w:jc w:val="center"/>
                    <w:rPr>
                      <w:color w:val="000000"/>
                      <w:sz w:val="18"/>
                      <w:szCs w:val="18"/>
                    </w:rPr>
                  </w:pPr>
                  <w:r>
                    <w:rPr>
                      <w:rFonts w:hint="eastAsia"/>
                      <w:color w:val="000000"/>
                      <w:sz w:val="18"/>
                      <w:szCs w:val="18"/>
                    </w:rPr>
                    <w:t>1h/次</w:t>
                  </w:r>
                </w:p>
              </w:tc>
              <w:tc>
                <w:tcPr>
                  <w:tcW w:w="419" w:type="pct"/>
                  <w:vAlign w:val="center"/>
                </w:tcPr>
                <w:p w14:paraId="552741E1">
                  <w:pPr>
                    <w:spacing w:line="340" w:lineRule="exact"/>
                    <w:jc w:val="center"/>
                    <w:rPr>
                      <w:color w:val="000000"/>
                      <w:sz w:val="18"/>
                      <w:szCs w:val="18"/>
                    </w:rPr>
                  </w:pPr>
                  <w:r>
                    <w:rPr>
                      <w:rFonts w:hint="eastAsia"/>
                      <w:color w:val="000000"/>
                      <w:sz w:val="18"/>
                      <w:szCs w:val="18"/>
                    </w:rPr>
                    <w:t>1次/a</w:t>
                  </w:r>
                </w:p>
              </w:tc>
            </w:tr>
            <w:tr w14:paraId="3090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14:paraId="32ED09C5">
                  <w:pPr>
                    <w:spacing w:line="340" w:lineRule="exact"/>
                    <w:jc w:val="center"/>
                    <w:rPr>
                      <w:color w:val="000000"/>
                      <w:sz w:val="18"/>
                      <w:szCs w:val="18"/>
                    </w:rPr>
                  </w:pPr>
                  <w:r>
                    <w:rPr>
                      <w:rFonts w:hint="eastAsia"/>
                      <w:color w:val="000000"/>
                      <w:sz w:val="18"/>
                      <w:szCs w:val="18"/>
                    </w:rPr>
                    <w:t>3</w:t>
                  </w:r>
                </w:p>
              </w:tc>
              <w:tc>
                <w:tcPr>
                  <w:tcW w:w="372" w:type="pct"/>
                  <w:vAlign w:val="center"/>
                </w:tcPr>
                <w:p w14:paraId="217A4170">
                  <w:pPr>
                    <w:spacing w:line="340" w:lineRule="exact"/>
                    <w:jc w:val="center"/>
                    <w:rPr>
                      <w:rFonts w:cs="宋体"/>
                      <w:color w:val="000000"/>
                      <w:sz w:val="18"/>
                      <w:szCs w:val="18"/>
                    </w:rPr>
                  </w:pPr>
                  <w:r>
                    <w:rPr>
                      <w:rFonts w:hint="eastAsia" w:cs="宋体"/>
                      <w:color w:val="000000"/>
                      <w:sz w:val="18"/>
                      <w:szCs w:val="18"/>
                    </w:rPr>
                    <w:t>造粒粉尘3#</w:t>
                  </w:r>
                </w:p>
              </w:tc>
              <w:tc>
                <w:tcPr>
                  <w:tcW w:w="372" w:type="pct"/>
                  <w:vMerge w:val="continue"/>
                  <w:vAlign w:val="center"/>
                </w:tcPr>
                <w:p w14:paraId="717F9149">
                  <w:pPr>
                    <w:spacing w:line="340" w:lineRule="exact"/>
                    <w:jc w:val="center"/>
                    <w:rPr>
                      <w:color w:val="000000"/>
                      <w:sz w:val="18"/>
                      <w:szCs w:val="18"/>
                    </w:rPr>
                  </w:pPr>
                </w:p>
              </w:tc>
              <w:tc>
                <w:tcPr>
                  <w:tcW w:w="372" w:type="pct"/>
                  <w:vAlign w:val="center"/>
                </w:tcPr>
                <w:p w14:paraId="360865E9">
                  <w:pPr>
                    <w:spacing w:line="340" w:lineRule="exact"/>
                    <w:jc w:val="center"/>
                    <w:rPr>
                      <w:rFonts w:cs="宋体"/>
                      <w:color w:val="000000"/>
                      <w:sz w:val="18"/>
                      <w:szCs w:val="18"/>
                    </w:rPr>
                  </w:pPr>
                  <w:r>
                    <w:rPr>
                      <w:rFonts w:hint="eastAsia" w:cs="宋体"/>
                      <w:color w:val="000000"/>
                      <w:sz w:val="18"/>
                      <w:szCs w:val="18"/>
                    </w:rPr>
                    <w:t>颗粒</w:t>
                  </w:r>
                </w:p>
                <w:p w14:paraId="5E80E27B">
                  <w:pPr>
                    <w:spacing w:line="340" w:lineRule="exact"/>
                    <w:jc w:val="center"/>
                    <w:rPr>
                      <w:rFonts w:cs="宋体"/>
                      <w:color w:val="000000"/>
                      <w:sz w:val="18"/>
                      <w:szCs w:val="18"/>
                    </w:rPr>
                  </w:pPr>
                  <w:r>
                    <w:rPr>
                      <w:rFonts w:hint="eastAsia" w:cs="宋体"/>
                      <w:color w:val="000000"/>
                      <w:sz w:val="18"/>
                      <w:szCs w:val="18"/>
                    </w:rPr>
                    <w:t>物</w:t>
                  </w:r>
                </w:p>
              </w:tc>
              <w:tc>
                <w:tcPr>
                  <w:tcW w:w="530" w:type="pct"/>
                  <w:vAlign w:val="center"/>
                </w:tcPr>
                <w:p w14:paraId="041F1CD3">
                  <w:pPr>
                    <w:spacing w:line="340" w:lineRule="exact"/>
                    <w:jc w:val="center"/>
                    <w:rPr>
                      <w:color w:val="000000"/>
                      <w:sz w:val="18"/>
                      <w:szCs w:val="18"/>
                    </w:rPr>
                  </w:pPr>
                  <w:r>
                    <w:rPr>
                      <w:rFonts w:hint="eastAsia"/>
                      <w:color w:val="000000"/>
                      <w:sz w:val="18"/>
                      <w:szCs w:val="18"/>
                    </w:rPr>
                    <w:t>517.69</w:t>
                  </w:r>
                </w:p>
              </w:tc>
              <w:tc>
                <w:tcPr>
                  <w:tcW w:w="447" w:type="pct"/>
                  <w:vAlign w:val="center"/>
                </w:tcPr>
                <w:p w14:paraId="3AB99200">
                  <w:pPr>
                    <w:spacing w:line="340" w:lineRule="exact"/>
                    <w:jc w:val="center"/>
                    <w:rPr>
                      <w:color w:val="000000"/>
                      <w:sz w:val="18"/>
                      <w:szCs w:val="18"/>
                    </w:rPr>
                  </w:pPr>
                  <w:r>
                    <w:rPr>
                      <w:rFonts w:hint="eastAsia"/>
                      <w:color w:val="000000"/>
                      <w:sz w:val="18"/>
                      <w:szCs w:val="18"/>
                    </w:rPr>
                    <w:t>1.55</w:t>
                  </w:r>
                </w:p>
              </w:tc>
              <w:tc>
                <w:tcPr>
                  <w:tcW w:w="407" w:type="pct"/>
                  <w:vAlign w:val="center"/>
                </w:tcPr>
                <w:p w14:paraId="4173B855">
                  <w:pPr>
                    <w:spacing w:line="340" w:lineRule="exact"/>
                    <w:jc w:val="center"/>
                    <w:rPr>
                      <w:color w:val="000000"/>
                      <w:sz w:val="18"/>
                      <w:szCs w:val="18"/>
                    </w:rPr>
                  </w:pPr>
                  <w:r>
                    <w:rPr>
                      <w:rFonts w:hint="eastAsia"/>
                      <w:color w:val="000000"/>
                      <w:sz w:val="18"/>
                      <w:szCs w:val="18"/>
                    </w:rPr>
                    <w:t>1.55</w:t>
                  </w:r>
                </w:p>
              </w:tc>
              <w:tc>
                <w:tcPr>
                  <w:tcW w:w="572" w:type="pct"/>
                  <w:vAlign w:val="center"/>
                </w:tcPr>
                <w:p w14:paraId="141CC0E2">
                  <w:pPr>
                    <w:spacing w:line="340" w:lineRule="exact"/>
                    <w:jc w:val="center"/>
                    <w:rPr>
                      <w:color w:val="000000"/>
                      <w:sz w:val="18"/>
                      <w:szCs w:val="18"/>
                    </w:rPr>
                  </w:pPr>
                  <w:r>
                    <w:rPr>
                      <w:rFonts w:hint="eastAsia"/>
                      <w:color w:val="000000"/>
                      <w:sz w:val="18"/>
                      <w:szCs w:val="18"/>
                    </w:rPr>
                    <w:t>120</w:t>
                  </w:r>
                </w:p>
              </w:tc>
              <w:tc>
                <w:tcPr>
                  <w:tcW w:w="478" w:type="pct"/>
                  <w:vAlign w:val="center"/>
                </w:tcPr>
                <w:p w14:paraId="3A41FCFA">
                  <w:pPr>
                    <w:spacing w:line="340" w:lineRule="exact"/>
                    <w:jc w:val="center"/>
                    <w:rPr>
                      <w:color w:val="000000"/>
                      <w:sz w:val="18"/>
                      <w:szCs w:val="18"/>
                    </w:rPr>
                  </w:pPr>
                  <w:r>
                    <w:rPr>
                      <w:rFonts w:hint="eastAsia"/>
                      <w:color w:val="000000"/>
                      <w:sz w:val="18"/>
                      <w:szCs w:val="18"/>
                    </w:rPr>
                    <w:t>/</w:t>
                  </w:r>
                </w:p>
              </w:tc>
              <w:tc>
                <w:tcPr>
                  <w:tcW w:w="372" w:type="pct"/>
                  <w:vAlign w:val="center"/>
                </w:tcPr>
                <w:p w14:paraId="40F33D2B">
                  <w:pPr>
                    <w:spacing w:line="340" w:lineRule="exact"/>
                    <w:jc w:val="center"/>
                    <w:rPr>
                      <w:color w:val="000000"/>
                      <w:sz w:val="18"/>
                      <w:szCs w:val="18"/>
                    </w:rPr>
                  </w:pPr>
                  <w:r>
                    <w:rPr>
                      <w:rFonts w:hint="eastAsia"/>
                      <w:color w:val="000000"/>
                      <w:sz w:val="18"/>
                      <w:szCs w:val="18"/>
                    </w:rPr>
                    <w:t>超标</w:t>
                  </w:r>
                </w:p>
              </w:tc>
              <w:tc>
                <w:tcPr>
                  <w:tcW w:w="406" w:type="pct"/>
                  <w:vAlign w:val="center"/>
                </w:tcPr>
                <w:p w14:paraId="0179EBB5">
                  <w:pPr>
                    <w:spacing w:line="340" w:lineRule="exact"/>
                    <w:jc w:val="center"/>
                    <w:rPr>
                      <w:color w:val="000000"/>
                      <w:sz w:val="18"/>
                      <w:szCs w:val="18"/>
                    </w:rPr>
                  </w:pPr>
                  <w:r>
                    <w:rPr>
                      <w:rFonts w:hint="eastAsia"/>
                      <w:color w:val="000000"/>
                      <w:sz w:val="18"/>
                      <w:szCs w:val="18"/>
                    </w:rPr>
                    <w:t>1h/次</w:t>
                  </w:r>
                </w:p>
              </w:tc>
              <w:tc>
                <w:tcPr>
                  <w:tcW w:w="419" w:type="pct"/>
                  <w:vAlign w:val="center"/>
                </w:tcPr>
                <w:p w14:paraId="1E1BF77D">
                  <w:pPr>
                    <w:spacing w:line="340" w:lineRule="exact"/>
                    <w:jc w:val="center"/>
                    <w:rPr>
                      <w:color w:val="000000"/>
                      <w:sz w:val="18"/>
                      <w:szCs w:val="18"/>
                    </w:rPr>
                  </w:pPr>
                  <w:r>
                    <w:rPr>
                      <w:rFonts w:hint="eastAsia"/>
                      <w:color w:val="000000"/>
                      <w:sz w:val="18"/>
                      <w:szCs w:val="18"/>
                    </w:rPr>
                    <w:t>1次/a</w:t>
                  </w:r>
                </w:p>
              </w:tc>
            </w:tr>
          </w:tbl>
          <w:p w14:paraId="0E828CF9">
            <w:pPr>
              <w:spacing w:line="360" w:lineRule="auto"/>
              <w:ind w:firstLine="480" w:firstLineChars="200"/>
              <w:jc w:val="left"/>
              <w:rPr>
                <w:color w:val="000000"/>
                <w:sz w:val="24"/>
              </w:rPr>
            </w:pPr>
            <w:r>
              <w:rPr>
                <w:rFonts w:hAnsi="宋体"/>
                <w:color w:val="000000"/>
                <w:sz w:val="24"/>
              </w:rPr>
              <w:t>根据表</w:t>
            </w:r>
            <w:r>
              <w:rPr>
                <w:color w:val="000000"/>
                <w:sz w:val="24"/>
              </w:rPr>
              <w:t>4-</w:t>
            </w:r>
            <w:r>
              <w:rPr>
                <w:rFonts w:hint="eastAsia"/>
                <w:color w:val="000000"/>
                <w:sz w:val="24"/>
              </w:rPr>
              <w:t>6</w:t>
            </w:r>
            <w:r>
              <w:rPr>
                <w:rFonts w:hAnsi="宋体"/>
                <w:color w:val="000000"/>
                <w:sz w:val="24"/>
              </w:rPr>
              <w:t>分析可知，本项目废气在非正常工况下，</w:t>
            </w:r>
            <w:r>
              <w:rPr>
                <w:rFonts w:hint="eastAsia" w:hAnsi="宋体"/>
                <w:color w:val="000000"/>
                <w:sz w:val="24"/>
              </w:rPr>
              <w:t>储存、烘干、造粒等</w:t>
            </w:r>
            <w:r>
              <w:rPr>
                <w:rFonts w:hAnsi="宋体"/>
                <w:color w:val="000000"/>
                <w:sz w:val="24"/>
              </w:rPr>
              <w:t>废气排放浓度超标，为防止废气非正常工况排放，应对措施如下：</w:t>
            </w:r>
          </w:p>
          <w:p w14:paraId="0F392DB8">
            <w:pPr>
              <w:spacing w:line="360" w:lineRule="auto"/>
              <w:ind w:firstLine="480" w:firstLineChars="200"/>
              <w:jc w:val="left"/>
              <w:rPr>
                <w:color w:val="000000"/>
                <w:sz w:val="24"/>
              </w:rPr>
            </w:pPr>
            <w:r>
              <w:rPr>
                <w:rFonts w:hAnsi="宋体"/>
                <w:color w:val="000000"/>
                <w:sz w:val="24"/>
              </w:rPr>
              <w:t>（</w:t>
            </w:r>
            <w:r>
              <w:rPr>
                <w:color w:val="000000"/>
                <w:sz w:val="24"/>
              </w:rPr>
              <w:t>1</w:t>
            </w:r>
            <w:r>
              <w:rPr>
                <w:rFonts w:hAnsi="宋体"/>
                <w:color w:val="000000"/>
                <w:sz w:val="24"/>
              </w:rPr>
              <w:t>）安排专人负责环保设备的日常维护和管理，定期检修，确保废气处理系统正常运行。</w:t>
            </w:r>
          </w:p>
          <w:p w14:paraId="6134396A">
            <w:pPr>
              <w:spacing w:line="360" w:lineRule="auto"/>
              <w:ind w:firstLine="480" w:firstLineChars="200"/>
              <w:jc w:val="left"/>
              <w:rPr>
                <w:color w:val="000000"/>
                <w:sz w:val="24"/>
              </w:rPr>
            </w:pPr>
            <w:r>
              <w:rPr>
                <w:rFonts w:hAnsi="宋体"/>
                <w:color w:val="000000"/>
                <w:sz w:val="24"/>
              </w:rPr>
              <w:t>（</w:t>
            </w:r>
            <w:r>
              <w:rPr>
                <w:color w:val="000000"/>
                <w:sz w:val="24"/>
              </w:rPr>
              <w:t>2</w:t>
            </w:r>
            <w:r>
              <w:rPr>
                <w:rFonts w:hAnsi="宋体"/>
                <w:color w:val="000000"/>
                <w:sz w:val="24"/>
              </w:rPr>
              <w:t>）定期更换布袋。</w:t>
            </w:r>
          </w:p>
          <w:p w14:paraId="4F686F0C">
            <w:pPr>
              <w:adjustRightInd w:val="0"/>
              <w:snapToGrid w:val="0"/>
              <w:spacing w:line="360" w:lineRule="auto"/>
              <w:ind w:firstLine="480" w:firstLineChars="200"/>
              <w:rPr>
                <w:bCs/>
                <w:color w:val="000000"/>
                <w:sz w:val="24"/>
              </w:rPr>
            </w:pPr>
            <w:r>
              <w:rPr>
                <w:rFonts w:hAnsi="宋体"/>
                <w:color w:val="000000"/>
                <w:sz w:val="24"/>
              </w:rPr>
              <w:t>（</w:t>
            </w:r>
            <w:r>
              <w:rPr>
                <w:color w:val="000000"/>
                <w:sz w:val="24"/>
              </w:rPr>
              <w:t>3</w:t>
            </w:r>
            <w:r>
              <w:rPr>
                <w:rFonts w:hAnsi="宋体"/>
                <w:color w:val="000000"/>
                <w:sz w:val="24"/>
              </w:rPr>
              <w:t>）建立健全的环保管理机构，对环保管理人员和技术人员进行岗位培训，委托具有专业资质的环境检测单位对项目排放的污染物进行监测，确保废气达标排放。</w:t>
            </w:r>
          </w:p>
          <w:p w14:paraId="799701BE">
            <w:pPr>
              <w:adjustRightInd w:val="0"/>
              <w:snapToGrid w:val="0"/>
              <w:spacing w:line="360" w:lineRule="auto"/>
              <w:ind w:firstLine="442" w:firstLineChars="200"/>
              <w:rPr>
                <w:b/>
                <w:bCs/>
                <w:color w:val="000000"/>
                <w:spacing w:val="-10"/>
                <w:sz w:val="24"/>
              </w:rPr>
            </w:pPr>
            <w:r>
              <w:rPr>
                <w:b/>
                <w:bCs/>
                <w:color w:val="000000"/>
                <w:spacing w:val="-10"/>
                <w:sz w:val="24"/>
              </w:rPr>
              <w:t>2</w:t>
            </w:r>
            <w:r>
              <w:rPr>
                <w:rFonts w:hAnsi="宋体"/>
                <w:b/>
                <w:bCs/>
                <w:color w:val="000000"/>
                <w:spacing w:val="-10"/>
                <w:sz w:val="24"/>
              </w:rPr>
              <w:t>、废水</w:t>
            </w:r>
          </w:p>
          <w:p w14:paraId="0E9413F6">
            <w:pPr>
              <w:adjustRightInd w:val="0"/>
              <w:snapToGrid w:val="0"/>
              <w:spacing w:line="360" w:lineRule="auto"/>
              <w:ind w:firstLine="440" w:firstLineChars="200"/>
              <w:rPr>
                <w:rFonts w:hAnsi="宋体"/>
                <w:bCs/>
                <w:color w:val="000000"/>
                <w:spacing w:val="-10"/>
                <w:sz w:val="24"/>
              </w:rPr>
            </w:pPr>
            <w:r>
              <w:rPr>
                <w:rFonts w:hAnsi="宋体"/>
                <w:bCs/>
                <w:color w:val="000000"/>
                <w:spacing w:val="-10"/>
                <w:sz w:val="24"/>
              </w:rPr>
              <w:t>（</w:t>
            </w:r>
            <w:r>
              <w:rPr>
                <w:bCs/>
                <w:color w:val="000000"/>
                <w:spacing w:val="-10"/>
                <w:sz w:val="24"/>
              </w:rPr>
              <w:t>1</w:t>
            </w:r>
            <w:r>
              <w:rPr>
                <w:rFonts w:hAnsi="宋体"/>
                <w:bCs/>
                <w:color w:val="000000"/>
                <w:spacing w:val="-10"/>
                <w:sz w:val="24"/>
              </w:rPr>
              <w:t>）废水产排情况</w:t>
            </w:r>
          </w:p>
          <w:p w14:paraId="5024042D">
            <w:pPr>
              <w:adjustRightInd w:val="0"/>
              <w:snapToGrid w:val="0"/>
              <w:spacing w:line="360" w:lineRule="auto"/>
              <w:ind w:firstLine="480" w:firstLineChars="200"/>
              <w:rPr>
                <w:rFonts w:hAnsi="宋体"/>
                <w:bCs/>
                <w:color w:val="000000"/>
                <w:sz w:val="24"/>
              </w:rPr>
            </w:pPr>
            <w:r>
              <w:rPr>
                <w:rFonts w:hAnsi="宋体"/>
                <w:color w:val="000000"/>
                <w:sz w:val="24"/>
              </w:rPr>
              <w:t>项目</w:t>
            </w:r>
            <w:r>
              <w:rPr>
                <w:rFonts w:hAnsi="宋体"/>
                <w:bCs/>
                <w:color w:val="000000"/>
                <w:sz w:val="24"/>
              </w:rPr>
              <w:t>营运期</w:t>
            </w:r>
            <w:r>
              <w:rPr>
                <w:rFonts w:hint="eastAsia" w:hAnsi="宋体"/>
                <w:bCs/>
                <w:color w:val="000000"/>
                <w:sz w:val="24"/>
              </w:rPr>
              <w:t>废水</w:t>
            </w:r>
            <w:r>
              <w:rPr>
                <w:rFonts w:hAnsi="宋体"/>
                <w:bCs/>
                <w:color w:val="000000"/>
                <w:sz w:val="24"/>
              </w:rPr>
              <w:t>主要为</w:t>
            </w:r>
            <w:r>
              <w:rPr>
                <w:rFonts w:hint="eastAsia"/>
                <w:bCs/>
                <w:color w:val="000000"/>
                <w:spacing w:val="-10"/>
                <w:sz w:val="24"/>
              </w:rPr>
              <w:t>运输及</w:t>
            </w:r>
            <w:r>
              <w:rPr>
                <w:rFonts w:hint="eastAsia" w:hAnsi="宋体"/>
                <w:bCs/>
                <w:color w:val="000000"/>
                <w:sz w:val="24"/>
              </w:rPr>
              <w:t>储存渗滤液、分选废水、粉碎废水、脱水废水、浓盐水、蒸汽冷凝水</w:t>
            </w:r>
            <w:r>
              <w:rPr>
                <w:rFonts w:hAnsi="宋体"/>
                <w:bCs/>
                <w:color w:val="000000"/>
                <w:sz w:val="24"/>
              </w:rPr>
              <w:t>以及员工生活</w:t>
            </w:r>
            <w:r>
              <w:rPr>
                <w:rFonts w:hint="eastAsia" w:hAnsi="宋体"/>
                <w:bCs/>
                <w:color w:val="000000"/>
                <w:sz w:val="24"/>
              </w:rPr>
              <w:t>污水</w:t>
            </w:r>
            <w:r>
              <w:rPr>
                <w:rFonts w:hAnsi="宋体"/>
                <w:bCs/>
                <w:color w:val="000000"/>
                <w:sz w:val="24"/>
              </w:rPr>
              <w:t>。</w:t>
            </w:r>
          </w:p>
          <w:p w14:paraId="4CDFE7B3">
            <w:pPr>
              <w:adjustRightInd w:val="0"/>
              <w:snapToGrid w:val="0"/>
              <w:spacing w:line="360" w:lineRule="auto"/>
              <w:ind w:firstLine="440" w:firstLineChars="200"/>
              <w:rPr>
                <w:bCs/>
                <w:color w:val="000000"/>
                <w:spacing w:val="-10"/>
                <w:sz w:val="24"/>
              </w:rPr>
            </w:pPr>
            <w:r>
              <w:rPr>
                <w:rFonts w:hint="eastAsia"/>
                <w:bCs/>
                <w:color w:val="000000"/>
                <w:spacing w:val="-10"/>
                <w:sz w:val="24"/>
              </w:rPr>
              <w:t>本项目运输及</w:t>
            </w:r>
            <w:r>
              <w:rPr>
                <w:rFonts w:hint="eastAsia" w:hAnsi="宋体"/>
                <w:bCs/>
                <w:color w:val="000000"/>
                <w:sz w:val="24"/>
              </w:rPr>
              <w:t>储存渗滤液、分选废水、粉碎废水、脱水废水总产生量为16678.8t/a，</w:t>
            </w:r>
            <w:r>
              <w:rPr>
                <w:rFonts w:hint="eastAsia"/>
                <w:color w:val="000000"/>
                <w:sz w:val="24"/>
              </w:rPr>
              <w:t>其中有5‰盐（5.96t）进入设备清洁废水中，则生产废水中含盐量</w:t>
            </w:r>
            <w:r>
              <w:rPr>
                <w:rFonts w:hint="eastAsia" w:hAnsi="宋体"/>
                <w:bCs/>
                <w:color w:val="000000"/>
                <w:sz w:val="24"/>
              </w:rPr>
              <w:t>为1105.96t/a，</w:t>
            </w:r>
            <w:r>
              <w:rPr>
                <w:rFonts w:hint="eastAsia"/>
                <w:bCs/>
                <w:color w:val="000000"/>
                <w:sz w:val="24"/>
              </w:rPr>
              <w:t>每天生产结束后需进行清洁一次，单次用水量为1</w:t>
            </w:r>
            <w:r>
              <w:rPr>
                <w:color w:val="000000"/>
                <w:sz w:val="24"/>
              </w:rPr>
              <w:t xml:space="preserve"> m</w:t>
            </w:r>
            <w:r>
              <w:rPr>
                <w:color w:val="000000"/>
                <w:sz w:val="24"/>
                <w:vertAlign w:val="superscript"/>
              </w:rPr>
              <w:t>3</w:t>
            </w:r>
            <w:r>
              <w:rPr>
                <w:rFonts w:hint="eastAsia"/>
                <w:bCs/>
                <w:color w:val="000000"/>
                <w:sz w:val="24"/>
              </w:rPr>
              <w:t>，则设备清洁用水量为300</w:t>
            </w:r>
            <w:r>
              <w:rPr>
                <w:color w:val="000000"/>
                <w:sz w:val="24"/>
              </w:rPr>
              <w:t xml:space="preserve"> m</w:t>
            </w:r>
            <w:r>
              <w:rPr>
                <w:color w:val="000000"/>
                <w:sz w:val="24"/>
                <w:vertAlign w:val="superscript"/>
              </w:rPr>
              <w:t>3</w:t>
            </w:r>
            <w:r>
              <w:rPr>
                <w:color w:val="000000"/>
                <w:sz w:val="24"/>
              </w:rPr>
              <w:t>/a</w:t>
            </w:r>
            <w:r>
              <w:rPr>
                <w:rFonts w:hint="eastAsia"/>
                <w:color w:val="000000"/>
                <w:sz w:val="24"/>
              </w:rPr>
              <w:t>，废水排放系数按0.9计，则</w:t>
            </w:r>
            <w:bookmarkStart w:id="27" w:name="OLE_LINK21"/>
            <w:bookmarkStart w:id="28" w:name="OLE_LINK22"/>
            <w:r>
              <w:rPr>
                <w:rFonts w:hint="eastAsia"/>
                <w:color w:val="000000"/>
                <w:sz w:val="24"/>
              </w:rPr>
              <w:t>设备清洁废水</w:t>
            </w:r>
            <w:bookmarkEnd w:id="27"/>
            <w:bookmarkEnd w:id="28"/>
            <w:r>
              <w:rPr>
                <w:rFonts w:hint="eastAsia"/>
                <w:color w:val="000000"/>
                <w:sz w:val="24"/>
              </w:rPr>
              <w:t>产生量为0.9</w:t>
            </w:r>
            <w:r>
              <w:rPr>
                <w:color w:val="000000"/>
                <w:sz w:val="24"/>
              </w:rPr>
              <w:t xml:space="preserve"> m</w:t>
            </w:r>
            <w:r>
              <w:rPr>
                <w:color w:val="000000"/>
                <w:sz w:val="24"/>
                <w:vertAlign w:val="superscript"/>
              </w:rPr>
              <w:t>3</w:t>
            </w:r>
            <w:r>
              <w:rPr>
                <w:color w:val="000000"/>
                <w:sz w:val="24"/>
              </w:rPr>
              <w:t>/</w:t>
            </w:r>
            <w:r>
              <w:rPr>
                <w:rFonts w:hint="eastAsia"/>
                <w:color w:val="000000"/>
                <w:sz w:val="24"/>
              </w:rPr>
              <w:t>d（270</w:t>
            </w:r>
            <w:r>
              <w:rPr>
                <w:color w:val="000000"/>
                <w:sz w:val="24"/>
              </w:rPr>
              <w:t xml:space="preserve"> m</w:t>
            </w:r>
            <w:r>
              <w:rPr>
                <w:color w:val="000000"/>
                <w:sz w:val="24"/>
                <w:vertAlign w:val="superscript"/>
              </w:rPr>
              <w:t>3</w:t>
            </w:r>
            <w:r>
              <w:rPr>
                <w:color w:val="000000"/>
                <w:sz w:val="24"/>
              </w:rPr>
              <w:t>/</w:t>
            </w:r>
            <w:r>
              <w:rPr>
                <w:rFonts w:hint="eastAsia"/>
                <w:color w:val="000000"/>
                <w:sz w:val="24"/>
              </w:rPr>
              <w:t>a）。则设备清洁废水和生产废水全部进入MVR蒸发浓缩系统处理。</w:t>
            </w:r>
          </w:p>
          <w:p w14:paraId="4E805B6B">
            <w:pPr>
              <w:pStyle w:val="142"/>
              <w:ind w:left="105" w:right="105" w:firstLine="480"/>
              <w:rPr>
                <w:color w:val="000000"/>
                <w:sz w:val="24"/>
              </w:rPr>
            </w:pPr>
            <w:r>
              <w:rPr>
                <w:rFonts w:hint="eastAsia" w:ascii="Times New Roman"/>
                <w:color w:val="000000"/>
                <w:sz w:val="24"/>
                <w:szCs w:val="24"/>
              </w:rPr>
              <w:t>①</w:t>
            </w:r>
            <w:r>
              <w:rPr>
                <w:rFonts w:hint="eastAsia"/>
                <w:color w:val="000000"/>
                <w:sz w:val="24"/>
              </w:rPr>
              <w:t>蒸汽冷凝水</w:t>
            </w:r>
          </w:p>
          <w:p w14:paraId="1B4E710A">
            <w:pPr>
              <w:adjustRightInd w:val="0"/>
              <w:snapToGrid w:val="0"/>
              <w:spacing w:line="360" w:lineRule="auto"/>
              <w:ind w:firstLine="480" w:firstLineChars="200"/>
              <w:rPr>
                <w:color w:val="000000"/>
                <w:sz w:val="24"/>
              </w:rPr>
            </w:pPr>
            <w:r>
              <w:rPr>
                <w:rFonts w:hint="eastAsia"/>
                <w:color w:val="000000"/>
                <w:sz w:val="24"/>
              </w:rPr>
              <w:t>本项目</w:t>
            </w:r>
            <w:r>
              <w:rPr>
                <w:rFonts w:hint="eastAsia"/>
                <w:bCs/>
                <w:color w:val="000000"/>
                <w:spacing w:val="-10"/>
                <w:sz w:val="24"/>
              </w:rPr>
              <w:t>运输及</w:t>
            </w:r>
            <w:r>
              <w:rPr>
                <w:rFonts w:hint="eastAsia" w:hAnsi="宋体"/>
                <w:bCs/>
                <w:color w:val="000000"/>
                <w:sz w:val="24"/>
              </w:rPr>
              <w:t>储存渗滤液、分选废水、粉碎废水、脱水废水以及设备清洁废水均</w:t>
            </w:r>
            <w:r>
              <w:rPr>
                <w:rFonts w:hint="eastAsia"/>
                <w:color w:val="000000"/>
                <w:sz w:val="24"/>
              </w:rPr>
              <w:t>MVR蒸发浓缩系统处理，总进水量为16948.8t/a，蒸发过程会产生水蒸气（约占60%），经冷凝后产生冷凝水10169.28t/a，产生浓盐水（约占40%，盐度16.4%）6779.52t/a，其中冷凝水排入辣妹子集团污水处理站处理。污染物产生浓度为COD500mg/L、BOD</w:t>
            </w:r>
            <w:r>
              <w:rPr>
                <w:rFonts w:hint="eastAsia"/>
                <w:color w:val="000000"/>
                <w:sz w:val="24"/>
                <w:vertAlign w:val="subscript"/>
              </w:rPr>
              <w:t>5</w:t>
            </w:r>
            <w:r>
              <w:rPr>
                <w:rFonts w:hint="eastAsia"/>
                <w:color w:val="000000"/>
                <w:sz w:val="24"/>
              </w:rPr>
              <w:t>200mg/L、NH</w:t>
            </w:r>
            <w:r>
              <w:rPr>
                <w:rFonts w:hint="eastAsia"/>
                <w:color w:val="000000"/>
                <w:sz w:val="24"/>
                <w:vertAlign w:val="subscript"/>
              </w:rPr>
              <w:t>3</w:t>
            </w:r>
            <w:r>
              <w:rPr>
                <w:rFonts w:hint="eastAsia"/>
                <w:color w:val="000000"/>
                <w:sz w:val="24"/>
              </w:rPr>
              <w:t>-N30mg/L、TP10mg/L。</w:t>
            </w:r>
          </w:p>
          <w:p w14:paraId="00DAFF26">
            <w:pPr>
              <w:pStyle w:val="142"/>
              <w:wordWrap w:val="0"/>
              <w:ind w:left="105" w:right="105" w:firstLine="480"/>
              <w:jc w:val="both"/>
              <w:rPr>
                <w:bCs/>
                <w:color w:val="000000"/>
                <w:sz w:val="24"/>
              </w:rPr>
            </w:pPr>
            <w:r>
              <w:rPr>
                <w:rFonts w:hint="eastAsia"/>
                <w:color w:val="000000"/>
                <w:sz w:val="24"/>
              </w:rPr>
              <w:t>②</w:t>
            </w:r>
            <w:r>
              <w:rPr>
                <w:rFonts w:hint="eastAsia"/>
                <w:bCs/>
                <w:color w:val="000000"/>
                <w:sz w:val="24"/>
              </w:rPr>
              <w:t>浓盐水</w:t>
            </w:r>
          </w:p>
          <w:p w14:paraId="6ED09F64">
            <w:pPr>
              <w:pStyle w:val="142"/>
              <w:wordWrap w:val="0"/>
              <w:ind w:left="105" w:right="105" w:firstLine="480"/>
              <w:jc w:val="both"/>
              <w:rPr>
                <w:color w:val="000000"/>
                <w:sz w:val="24"/>
              </w:rPr>
            </w:pPr>
            <w:r>
              <w:rPr>
                <w:rFonts w:hint="eastAsia"/>
                <w:color w:val="000000"/>
                <w:sz w:val="24"/>
              </w:rPr>
              <w:t>本项目在MVR蒸发浓缩系统过程会产生浓盐水，产生量为5084.64t/a，其盐度为21.87%，交由辣妹子集团用于榨菜腌制工序（详见附件5）。</w:t>
            </w:r>
          </w:p>
          <w:p w14:paraId="21F8DCC0">
            <w:pPr>
              <w:adjustRightInd w:val="0"/>
              <w:snapToGrid w:val="0"/>
              <w:spacing w:line="360" w:lineRule="auto"/>
              <w:ind w:firstLine="480" w:firstLineChars="200"/>
              <w:rPr>
                <w:bCs/>
                <w:color w:val="000000"/>
                <w:sz w:val="24"/>
              </w:rPr>
            </w:pPr>
            <w:r>
              <w:rPr>
                <w:rFonts w:hint="eastAsia"/>
                <w:bCs/>
                <w:color w:val="000000"/>
                <w:sz w:val="24"/>
              </w:rPr>
              <w:t>③生活用水</w:t>
            </w:r>
          </w:p>
          <w:p w14:paraId="0E8EBE22">
            <w:pPr>
              <w:pStyle w:val="142"/>
              <w:wordWrap w:val="0"/>
              <w:ind w:left="105" w:right="105" w:firstLine="480"/>
              <w:jc w:val="both"/>
              <w:rPr>
                <w:rFonts w:ascii="Times New Roman"/>
                <w:color w:val="FF0000"/>
                <w:sz w:val="24"/>
                <w:szCs w:val="24"/>
              </w:rPr>
            </w:pPr>
            <w:r>
              <w:rPr>
                <w:rFonts w:ascii="Times New Roman"/>
                <w:color w:val="000000"/>
                <w:sz w:val="24"/>
                <w:szCs w:val="24"/>
              </w:rPr>
              <w:t>本项目劳动定员</w:t>
            </w:r>
            <w:r>
              <w:rPr>
                <w:rFonts w:hint="eastAsia" w:ascii="Times New Roman" w:hAnsi="Times New Roman"/>
                <w:color w:val="000000"/>
                <w:sz w:val="24"/>
                <w:szCs w:val="24"/>
              </w:rPr>
              <w:t>1</w:t>
            </w:r>
            <w:r>
              <w:rPr>
                <w:rFonts w:ascii="Times New Roman" w:hAnsi="Times New Roman"/>
                <w:color w:val="000000"/>
                <w:sz w:val="24"/>
                <w:szCs w:val="24"/>
              </w:rPr>
              <w:t>0</w:t>
            </w:r>
            <w:r>
              <w:rPr>
                <w:rFonts w:ascii="Times New Roman"/>
                <w:color w:val="000000"/>
                <w:sz w:val="24"/>
                <w:szCs w:val="24"/>
              </w:rPr>
              <w:t>人</w:t>
            </w:r>
            <w:r>
              <w:rPr>
                <w:rFonts w:hint="eastAsia" w:ascii="Times New Roman"/>
                <w:color w:val="000000"/>
                <w:sz w:val="24"/>
                <w:szCs w:val="24"/>
              </w:rPr>
              <w:t>，均不住宿</w:t>
            </w:r>
            <w:r>
              <w:rPr>
                <w:rFonts w:ascii="Times New Roman"/>
                <w:color w:val="000000"/>
                <w:sz w:val="24"/>
                <w:szCs w:val="24"/>
              </w:rPr>
              <w:t>，员工生活用水定额按</w:t>
            </w:r>
            <w:r>
              <w:rPr>
                <w:rFonts w:ascii="Times New Roman" w:hAnsi="Times New Roman"/>
                <w:color w:val="000000"/>
                <w:sz w:val="24"/>
                <w:szCs w:val="24"/>
              </w:rPr>
              <w:t>50L/d</w:t>
            </w:r>
            <w:r>
              <w:rPr>
                <w:rFonts w:ascii="Times New Roman"/>
                <w:color w:val="000000"/>
                <w:sz w:val="24"/>
                <w:szCs w:val="24"/>
              </w:rPr>
              <w:t>（不住宿）计算，则生活用水约</w:t>
            </w:r>
            <w:r>
              <w:rPr>
                <w:rFonts w:hint="eastAsia" w:ascii="Times New Roman" w:hAnsi="Times New Roman"/>
                <w:color w:val="000000"/>
                <w:sz w:val="24"/>
                <w:szCs w:val="24"/>
              </w:rPr>
              <w:t>0.5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w:t>
            </w:r>
            <w:r>
              <w:rPr>
                <w:rFonts w:ascii="Times New Roman"/>
                <w:color w:val="000000"/>
                <w:sz w:val="24"/>
                <w:szCs w:val="24"/>
              </w:rPr>
              <w:t>（</w:t>
            </w:r>
            <w:r>
              <w:rPr>
                <w:rFonts w:hint="eastAsia" w:ascii="Times New Roman" w:hAnsi="Times New Roman"/>
                <w:color w:val="000000"/>
                <w:sz w:val="24"/>
                <w:szCs w:val="24"/>
              </w:rPr>
              <w:t>150</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/a</w:t>
            </w:r>
            <w:r>
              <w:rPr>
                <w:rFonts w:ascii="Times New Roman"/>
                <w:color w:val="000000"/>
                <w:sz w:val="24"/>
                <w:szCs w:val="24"/>
              </w:rPr>
              <w:t>），</w:t>
            </w:r>
            <w:r>
              <w:rPr>
                <w:rFonts w:hint="eastAsia" w:ascii="Times New Roman"/>
                <w:color w:val="000000"/>
                <w:sz w:val="24"/>
                <w:szCs w:val="24"/>
              </w:rPr>
              <w:t>废水排放系数按0.9计，则</w:t>
            </w:r>
            <w:r>
              <w:rPr>
                <w:rFonts w:ascii="Times New Roman"/>
                <w:color w:val="000000"/>
                <w:sz w:val="24"/>
                <w:szCs w:val="24"/>
              </w:rPr>
              <w:t>生活</w:t>
            </w:r>
            <w:r>
              <w:rPr>
                <w:rFonts w:hint="eastAsia" w:ascii="Times New Roman"/>
                <w:color w:val="000000"/>
                <w:sz w:val="24"/>
                <w:szCs w:val="24"/>
              </w:rPr>
              <w:t>污水排放量</w:t>
            </w:r>
            <w:r>
              <w:rPr>
                <w:rFonts w:ascii="Times New Roman"/>
                <w:color w:val="000000"/>
                <w:sz w:val="24"/>
                <w:szCs w:val="24"/>
              </w:rPr>
              <w:t>约</w:t>
            </w:r>
            <w:r>
              <w:rPr>
                <w:rFonts w:hint="eastAsia" w:ascii="Times New Roman" w:hAnsi="Times New Roman"/>
                <w:color w:val="000000"/>
                <w:sz w:val="24"/>
                <w:szCs w:val="24"/>
              </w:rPr>
              <w:t>0.45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/d</w:t>
            </w:r>
            <w:r>
              <w:rPr>
                <w:rFonts w:ascii="Times New Roman"/>
                <w:color w:val="000000"/>
                <w:sz w:val="24"/>
                <w:szCs w:val="24"/>
              </w:rPr>
              <w:t>（</w:t>
            </w:r>
            <w:r>
              <w:rPr>
                <w:rFonts w:hint="eastAsia" w:ascii="Times New Roman" w:hAnsi="Times New Roman"/>
                <w:color w:val="000000"/>
                <w:sz w:val="24"/>
                <w:szCs w:val="24"/>
              </w:rPr>
              <w:t>135</w:t>
            </w:r>
            <w:r>
              <w:rPr>
                <w:rFonts w:ascii="Times New Roman" w:hAnsi="Times New Roman"/>
                <w:color w:val="000000"/>
                <w:sz w:val="24"/>
                <w:szCs w:val="24"/>
              </w:rPr>
              <w:t>m</w:t>
            </w:r>
            <w:r>
              <w:rPr>
                <w:rFonts w:ascii="Times New Roman" w:hAnsi="Times New Roman"/>
                <w:color w:val="000000"/>
                <w:sz w:val="24"/>
                <w:szCs w:val="24"/>
                <w:vertAlign w:val="superscript"/>
              </w:rPr>
              <w:t>3</w:t>
            </w:r>
            <w:r>
              <w:rPr>
                <w:rFonts w:ascii="Times New Roman" w:hAnsi="Times New Roman"/>
                <w:color w:val="000000"/>
                <w:sz w:val="24"/>
                <w:szCs w:val="24"/>
              </w:rPr>
              <w:t>/a</w:t>
            </w:r>
            <w:r>
              <w:rPr>
                <w:rFonts w:ascii="Times New Roman"/>
                <w:color w:val="000000"/>
                <w:sz w:val="24"/>
                <w:szCs w:val="24"/>
              </w:rPr>
              <w:t>）。</w:t>
            </w:r>
            <w:r>
              <w:rPr>
                <w:rFonts w:hint="eastAsia" w:ascii="Times New Roman"/>
                <w:color w:val="000000"/>
                <w:sz w:val="24"/>
                <w:szCs w:val="24"/>
              </w:rPr>
              <w:t>根据监测中心常规监测资料，</w:t>
            </w:r>
            <w:r>
              <w:rPr>
                <w:rFonts w:ascii="Times New Roman"/>
                <w:color w:val="000000"/>
                <w:sz w:val="24"/>
                <w:szCs w:val="24"/>
              </w:rPr>
              <w:t>主要污染物为COD500mg/l、</w:t>
            </w:r>
            <w:r>
              <w:rPr>
                <w:rFonts w:hint="eastAsia"/>
                <w:color w:val="000000"/>
                <w:sz w:val="24"/>
              </w:rPr>
              <w:t>BOD300mg/L、</w:t>
            </w:r>
            <w:r>
              <w:rPr>
                <w:rFonts w:ascii="Times New Roman"/>
                <w:color w:val="000000"/>
                <w:sz w:val="24"/>
                <w:szCs w:val="24"/>
              </w:rPr>
              <w:t>SS</w:t>
            </w:r>
            <w:r>
              <w:rPr>
                <w:rFonts w:hint="eastAsia" w:ascii="Times New Roman"/>
                <w:color w:val="000000"/>
                <w:sz w:val="24"/>
                <w:szCs w:val="24"/>
              </w:rPr>
              <w:t>3</w:t>
            </w:r>
            <w:r>
              <w:rPr>
                <w:rFonts w:ascii="Times New Roman"/>
                <w:color w:val="000000"/>
                <w:sz w:val="24"/>
                <w:szCs w:val="24"/>
              </w:rPr>
              <w:t>50mg/l、NH</w:t>
            </w:r>
            <w:r>
              <w:rPr>
                <w:rFonts w:ascii="Times New Roman"/>
                <w:color w:val="000000"/>
                <w:sz w:val="24"/>
                <w:szCs w:val="24"/>
                <w:vertAlign w:val="subscript"/>
              </w:rPr>
              <w:t>3</w:t>
            </w:r>
            <w:r>
              <w:rPr>
                <w:rFonts w:ascii="Times New Roman"/>
                <w:color w:val="000000"/>
                <w:sz w:val="24"/>
                <w:szCs w:val="24"/>
              </w:rPr>
              <w:t>-N</w:t>
            </w:r>
            <w:r>
              <w:rPr>
                <w:rFonts w:hint="eastAsia" w:ascii="Times New Roman"/>
                <w:color w:val="000000"/>
                <w:sz w:val="24"/>
                <w:szCs w:val="24"/>
              </w:rPr>
              <w:t>5</w:t>
            </w:r>
            <w:r>
              <w:rPr>
                <w:rFonts w:ascii="Times New Roman"/>
                <w:color w:val="000000"/>
                <w:sz w:val="24"/>
                <w:szCs w:val="24"/>
              </w:rPr>
              <w:t>0mg/l</w:t>
            </w:r>
            <w:r>
              <w:rPr>
                <w:rFonts w:hint="eastAsia" w:ascii="Times New Roman"/>
                <w:color w:val="000000"/>
                <w:sz w:val="24"/>
                <w:szCs w:val="24"/>
              </w:rPr>
              <w:t>。</w:t>
            </w:r>
          </w:p>
          <w:p w14:paraId="414283BF">
            <w:pPr>
              <w:ind w:firstLine="480"/>
              <w:rPr>
                <w:rFonts w:hAnsi="宋体"/>
                <w:color w:val="000000"/>
                <w:sz w:val="24"/>
              </w:rPr>
            </w:pPr>
            <w:r>
              <w:rPr>
                <w:rFonts w:hAnsi="宋体"/>
                <w:color w:val="000000"/>
                <w:sz w:val="24"/>
              </w:rPr>
              <w:t>项目污染物排放情况见表</w:t>
            </w:r>
            <w:r>
              <w:rPr>
                <w:color w:val="000000"/>
                <w:sz w:val="24"/>
              </w:rPr>
              <w:t>4-</w:t>
            </w:r>
            <w:r>
              <w:rPr>
                <w:rFonts w:hint="eastAsia"/>
                <w:color w:val="000000"/>
                <w:sz w:val="24"/>
              </w:rPr>
              <w:t>7</w:t>
            </w:r>
            <w:r>
              <w:rPr>
                <w:rFonts w:hAnsi="宋体"/>
                <w:color w:val="000000"/>
                <w:sz w:val="24"/>
              </w:rPr>
              <w:t>～表</w:t>
            </w:r>
            <w:r>
              <w:rPr>
                <w:color w:val="000000"/>
                <w:sz w:val="24"/>
              </w:rPr>
              <w:t>4-</w:t>
            </w:r>
            <w:r>
              <w:rPr>
                <w:rFonts w:hint="eastAsia"/>
                <w:color w:val="000000"/>
                <w:sz w:val="24"/>
              </w:rPr>
              <w:t>8</w:t>
            </w:r>
            <w:r>
              <w:rPr>
                <w:rFonts w:hAnsi="宋体"/>
                <w:color w:val="000000"/>
                <w:sz w:val="24"/>
              </w:rPr>
              <w:t>。</w:t>
            </w:r>
          </w:p>
          <w:p w14:paraId="3F523CDC">
            <w:pPr>
              <w:pStyle w:val="61"/>
              <w:rPr>
                <w:color w:val="000000"/>
                <w:sz w:val="21"/>
              </w:rPr>
            </w:pPr>
            <w:r>
              <w:rPr>
                <w:rFonts w:hint="eastAsia"/>
                <w:color w:val="000000"/>
                <w:sz w:val="21"/>
              </w:rPr>
              <w:t>表</w:t>
            </w:r>
            <w:r>
              <w:rPr>
                <w:color w:val="000000"/>
                <w:sz w:val="21"/>
              </w:rPr>
              <w:t>4-</w:t>
            </w:r>
            <w:r>
              <w:rPr>
                <w:rFonts w:hint="eastAsia"/>
                <w:color w:val="000000"/>
                <w:sz w:val="21"/>
              </w:rPr>
              <w:t>7</w:t>
            </w:r>
            <w:r>
              <w:rPr>
                <w:color w:val="000000"/>
                <w:sz w:val="21"/>
              </w:rPr>
              <w:t xml:space="preserve">  </w:t>
            </w:r>
            <w:r>
              <w:rPr>
                <w:rFonts w:hint="eastAsia"/>
                <w:color w:val="000000"/>
                <w:sz w:val="21"/>
              </w:rPr>
              <w:t>废水污染物产生及排放情况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1080"/>
              <w:gridCol w:w="842"/>
              <w:gridCol w:w="913"/>
              <w:gridCol w:w="970"/>
              <w:gridCol w:w="827"/>
              <w:gridCol w:w="722"/>
              <w:gridCol w:w="2541"/>
            </w:tblGrid>
            <w:tr w14:paraId="1AF9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30" w:type="pct"/>
                  <w:vMerge w:val="restart"/>
                  <w:vAlign w:val="center"/>
                </w:tcPr>
                <w:p w14:paraId="1CDF5783">
                  <w:pPr>
                    <w:pStyle w:val="74"/>
                    <w:rPr>
                      <w:color w:val="000000"/>
                    </w:rPr>
                  </w:pPr>
                  <w:r>
                    <w:rPr>
                      <w:rFonts w:hAnsi="宋体"/>
                      <w:color w:val="000000"/>
                    </w:rPr>
                    <w:t>污染物源</w:t>
                  </w:r>
                </w:p>
              </w:tc>
              <w:tc>
                <w:tcPr>
                  <w:tcW w:w="639" w:type="pct"/>
                  <w:vMerge w:val="restart"/>
                  <w:vAlign w:val="center"/>
                </w:tcPr>
                <w:p w14:paraId="37DC3B37">
                  <w:pPr>
                    <w:pStyle w:val="74"/>
                    <w:rPr>
                      <w:color w:val="000000"/>
                    </w:rPr>
                  </w:pPr>
                  <w:r>
                    <w:rPr>
                      <w:rFonts w:hAnsi="宋体"/>
                      <w:color w:val="000000"/>
                    </w:rPr>
                    <w:t>废水量</w:t>
                  </w:r>
                </w:p>
                <w:p w14:paraId="0F100B62">
                  <w:pPr>
                    <w:pStyle w:val="74"/>
                    <w:rPr>
                      <w:color w:val="000000"/>
                    </w:rPr>
                  </w:pPr>
                  <w:r>
                    <w:rPr>
                      <w:rFonts w:hAnsi="宋体"/>
                      <w:color w:val="000000"/>
                    </w:rPr>
                    <w:t>（</w:t>
                  </w:r>
                  <w:r>
                    <w:rPr>
                      <w:color w:val="000000"/>
                    </w:rPr>
                    <w:t>m</w:t>
                  </w:r>
                  <w:r>
                    <w:rPr>
                      <w:color w:val="000000"/>
                      <w:vertAlign w:val="superscript"/>
                    </w:rPr>
                    <w:t>3</w:t>
                  </w:r>
                  <w:r>
                    <w:rPr>
                      <w:color w:val="000000"/>
                    </w:rPr>
                    <w:t>/a</w:t>
                  </w:r>
                  <w:r>
                    <w:rPr>
                      <w:rFonts w:hAnsi="宋体"/>
                      <w:color w:val="000000"/>
                    </w:rPr>
                    <w:t>）</w:t>
                  </w:r>
                </w:p>
              </w:tc>
              <w:tc>
                <w:tcPr>
                  <w:tcW w:w="498" w:type="pct"/>
                  <w:vMerge w:val="restart"/>
                  <w:vAlign w:val="center"/>
                </w:tcPr>
                <w:p w14:paraId="0C602233">
                  <w:pPr>
                    <w:pStyle w:val="74"/>
                    <w:rPr>
                      <w:color w:val="000000"/>
                    </w:rPr>
                  </w:pPr>
                  <w:r>
                    <w:rPr>
                      <w:rFonts w:hAnsi="宋体"/>
                      <w:color w:val="000000"/>
                    </w:rPr>
                    <w:t>污染物</w:t>
                  </w:r>
                </w:p>
                <w:p w14:paraId="4B0B42C8">
                  <w:pPr>
                    <w:pStyle w:val="74"/>
                    <w:rPr>
                      <w:color w:val="000000"/>
                    </w:rPr>
                  </w:pPr>
                  <w:r>
                    <w:rPr>
                      <w:rFonts w:hAnsi="宋体"/>
                      <w:color w:val="000000"/>
                    </w:rPr>
                    <w:t>名</w:t>
                  </w:r>
                  <w:r>
                    <w:rPr>
                      <w:color w:val="000000"/>
                    </w:rPr>
                    <w:t xml:space="preserve"> </w:t>
                  </w:r>
                  <w:r>
                    <w:rPr>
                      <w:rFonts w:hAnsi="宋体"/>
                      <w:color w:val="000000"/>
                    </w:rPr>
                    <w:t>称</w:t>
                  </w:r>
                </w:p>
              </w:tc>
              <w:tc>
                <w:tcPr>
                  <w:tcW w:w="1114" w:type="pct"/>
                  <w:gridSpan w:val="2"/>
                  <w:vAlign w:val="center"/>
                </w:tcPr>
                <w:p w14:paraId="36B06C40">
                  <w:pPr>
                    <w:pStyle w:val="74"/>
                    <w:rPr>
                      <w:color w:val="000000"/>
                    </w:rPr>
                  </w:pPr>
                  <w:r>
                    <w:rPr>
                      <w:rFonts w:hAnsi="宋体"/>
                      <w:color w:val="000000"/>
                    </w:rPr>
                    <w:t>产生量</w:t>
                  </w:r>
                </w:p>
              </w:tc>
              <w:tc>
                <w:tcPr>
                  <w:tcW w:w="916" w:type="pct"/>
                  <w:gridSpan w:val="2"/>
                  <w:vAlign w:val="center"/>
                </w:tcPr>
                <w:p w14:paraId="73E3FB0D">
                  <w:pPr>
                    <w:pStyle w:val="74"/>
                    <w:rPr>
                      <w:color w:val="000000"/>
                    </w:rPr>
                  </w:pPr>
                  <w:r>
                    <w:rPr>
                      <w:rFonts w:hAnsi="宋体"/>
                      <w:color w:val="000000"/>
                    </w:rPr>
                    <w:t>治理设施</w:t>
                  </w:r>
                </w:p>
              </w:tc>
              <w:tc>
                <w:tcPr>
                  <w:tcW w:w="1503" w:type="pct"/>
                  <w:vMerge w:val="restart"/>
                  <w:vAlign w:val="center"/>
                </w:tcPr>
                <w:p w14:paraId="0890A9EC">
                  <w:pPr>
                    <w:pStyle w:val="74"/>
                    <w:rPr>
                      <w:color w:val="000000"/>
                    </w:rPr>
                  </w:pPr>
                  <w:r>
                    <w:rPr>
                      <w:rFonts w:hAnsi="宋体"/>
                      <w:color w:val="000000"/>
                    </w:rPr>
                    <w:t>排放去向</w:t>
                  </w:r>
                </w:p>
              </w:tc>
            </w:tr>
            <w:tr w14:paraId="3C6E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330" w:type="pct"/>
                  <w:vMerge w:val="continue"/>
                  <w:vAlign w:val="center"/>
                </w:tcPr>
                <w:p w14:paraId="167A6D57">
                  <w:pPr>
                    <w:pStyle w:val="74"/>
                    <w:rPr>
                      <w:color w:val="000000"/>
                    </w:rPr>
                  </w:pPr>
                </w:p>
              </w:tc>
              <w:tc>
                <w:tcPr>
                  <w:tcW w:w="639" w:type="pct"/>
                  <w:vMerge w:val="continue"/>
                  <w:vAlign w:val="center"/>
                </w:tcPr>
                <w:p w14:paraId="0CEAE2AC">
                  <w:pPr>
                    <w:pStyle w:val="74"/>
                    <w:rPr>
                      <w:color w:val="000000"/>
                    </w:rPr>
                  </w:pPr>
                </w:p>
              </w:tc>
              <w:tc>
                <w:tcPr>
                  <w:tcW w:w="498" w:type="pct"/>
                  <w:vMerge w:val="continue"/>
                  <w:vAlign w:val="center"/>
                </w:tcPr>
                <w:p w14:paraId="196D8ED0">
                  <w:pPr>
                    <w:pStyle w:val="74"/>
                    <w:rPr>
                      <w:color w:val="000000"/>
                    </w:rPr>
                  </w:pPr>
                </w:p>
              </w:tc>
              <w:tc>
                <w:tcPr>
                  <w:tcW w:w="540" w:type="pct"/>
                  <w:vAlign w:val="center"/>
                </w:tcPr>
                <w:p w14:paraId="1AE06138">
                  <w:pPr>
                    <w:pStyle w:val="74"/>
                    <w:rPr>
                      <w:color w:val="000000"/>
                    </w:rPr>
                  </w:pPr>
                  <w:r>
                    <w:rPr>
                      <w:rFonts w:hAnsi="宋体"/>
                      <w:color w:val="000000"/>
                    </w:rPr>
                    <w:t>浓度</w:t>
                  </w:r>
                </w:p>
                <w:p w14:paraId="0C79E5E6">
                  <w:pPr>
                    <w:pStyle w:val="74"/>
                    <w:rPr>
                      <w:color w:val="000000"/>
                      <w:spacing w:val="-10"/>
                    </w:rPr>
                  </w:pPr>
                  <w:r>
                    <w:rPr>
                      <w:rFonts w:hAnsi="宋体"/>
                      <w:color w:val="000000"/>
                      <w:spacing w:val="-10"/>
                    </w:rPr>
                    <w:t>（</w:t>
                  </w:r>
                  <w:r>
                    <w:rPr>
                      <w:color w:val="000000"/>
                      <w:spacing w:val="-10"/>
                    </w:rPr>
                    <w:t>mg/L</w:t>
                  </w:r>
                  <w:r>
                    <w:rPr>
                      <w:rFonts w:hAnsi="宋体"/>
                      <w:color w:val="000000"/>
                      <w:spacing w:val="-10"/>
                    </w:rPr>
                    <w:t>）</w:t>
                  </w:r>
                </w:p>
              </w:tc>
              <w:tc>
                <w:tcPr>
                  <w:tcW w:w="574" w:type="pct"/>
                  <w:vAlign w:val="center"/>
                </w:tcPr>
                <w:p w14:paraId="759E403D">
                  <w:pPr>
                    <w:pStyle w:val="74"/>
                    <w:rPr>
                      <w:color w:val="000000"/>
                    </w:rPr>
                  </w:pPr>
                  <w:r>
                    <w:rPr>
                      <w:rFonts w:hAnsi="宋体"/>
                      <w:color w:val="000000"/>
                    </w:rPr>
                    <w:t>产生量</w:t>
                  </w:r>
                </w:p>
                <w:p w14:paraId="220725B2">
                  <w:pPr>
                    <w:pStyle w:val="74"/>
                    <w:rPr>
                      <w:color w:val="000000"/>
                    </w:rPr>
                  </w:pPr>
                  <w:r>
                    <w:rPr>
                      <w:rFonts w:hAnsi="宋体"/>
                      <w:color w:val="000000"/>
                      <w:spacing w:val="-1"/>
                    </w:rPr>
                    <w:t>（</w:t>
                  </w:r>
                  <w:r>
                    <w:rPr>
                      <w:color w:val="000000"/>
                      <w:spacing w:val="-1"/>
                    </w:rPr>
                    <w:t>t/a</w:t>
                  </w:r>
                  <w:r>
                    <w:rPr>
                      <w:rFonts w:hAnsi="宋体"/>
                      <w:color w:val="000000"/>
                      <w:spacing w:val="-1"/>
                    </w:rPr>
                    <w:t>）</w:t>
                  </w:r>
                </w:p>
              </w:tc>
              <w:tc>
                <w:tcPr>
                  <w:tcW w:w="489" w:type="pct"/>
                  <w:vAlign w:val="center"/>
                </w:tcPr>
                <w:p w14:paraId="32BE41D0">
                  <w:pPr>
                    <w:pStyle w:val="74"/>
                    <w:rPr>
                      <w:color w:val="000000"/>
                    </w:rPr>
                  </w:pPr>
                  <w:r>
                    <w:rPr>
                      <w:rFonts w:hAnsi="宋体"/>
                      <w:color w:val="000000"/>
                    </w:rPr>
                    <w:t>治理工艺</w:t>
                  </w:r>
                </w:p>
              </w:tc>
              <w:tc>
                <w:tcPr>
                  <w:tcW w:w="427" w:type="pct"/>
                  <w:vAlign w:val="center"/>
                </w:tcPr>
                <w:p w14:paraId="59257A2E">
                  <w:pPr>
                    <w:pStyle w:val="74"/>
                    <w:rPr>
                      <w:color w:val="000000"/>
                    </w:rPr>
                  </w:pPr>
                  <w:r>
                    <w:rPr>
                      <w:rFonts w:hAnsi="宋体"/>
                      <w:color w:val="000000"/>
                    </w:rPr>
                    <w:t>处理能力</w:t>
                  </w:r>
                </w:p>
              </w:tc>
              <w:tc>
                <w:tcPr>
                  <w:tcW w:w="1503" w:type="pct"/>
                  <w:vMerge w:val="continue"/>
                  <w:vAlign w:val="center"/>
                </w:tcPr>
                <w:p w14:paraId="289B0104">
                  <w:pPr>
                    <w:pStyle w:val="74"/>
                    <w:rPr>
                      <w:color w:val="000000"/>
                    </w:rPr>
                  </w:pPr>
                </w:p>
              </w:tc>
            </w:tr>
            <w:tr w14:paraId="7D2F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restart"/>
                  <w:vAlign w:val="center"/>
                </w:tcPr>
                <w:p w14:paraId="38966460">
                  <w:pPr>
                    <w:pStyle w:val="74"/>
                    <w:rPr>
                      <w:color w:val="000000"/>
                    </w:rPr>
                  </w:pPr>
                  <w:r>
                    <w:rPr>
                      <w:rFonts w:hint="eastAsia" w:hAnsi="宋体"/>
                      <w:color w:val="000000"/>
                    </w:rPr>
                    <w:t>蒸发冷凝水</w:t>
                  </w:r>
                </w:p>
              </w:tc>
              <w:tc>
                <w:tcPr>
                  <w:tcW w:w="639" w:type="pct"/>
                  <w:vMerge w:val="restart"/>
                  <w:vAlign w:val="center"/>
                </w:tcPr>
                <w:p w14:paraId="5BAD168E">
                  <w:pPr>
                    <w:pStyle w:val="74"/>
                    <w:rPr>
                      <w:color w:val="000000"/>
                    </w:rPr>
                  </w:pPr>
                  <w:r>
                    <w:rPr>
                      <w:rFonts w:hint="eastAsia"/>
                      <w:color w:val="000000"/>
                      <w:sz w:val="24"/>
                    </w:rPr>
                    <w:t>10169.28</w:t>
                  </w:r>
                </w:p>
              </w:tc>
              <w:tc>
                <w:tcPr>
                  <w:tcW w:w="498" w:type="pct"/>
                  <w:vAlign w:val="center"/>
                </w:tcPr>
                <w:p w14:paraId="3D9BD8D8">
                  <w:pPr>
                    <w:adjustRightInd w:val="0"/>
                    <w:snapToGrid w:val="0"/>
                    <w:jc w:val="center"/>
                    <w:rPr>
                      <w:color w:val="000000"/>
                      <w:szCs w:val="21"/>
                    </w:rPr>
                  </w:pPr>
                  <w:r>
                    <w:rPr>
                      <w:color w:val="000000"/>
                      <w:szCs w:val="21"/>
                    </w:rPr>
                    <w:t>COD</w:t>
                  </w:r>
                </w:p>
              </w:tc>
              <w:tc>
                <w:tcPr>
                  <w:tcW w:w="540" w:type="pct"/>
                  <w:vAlign w:val="center"/>
                </w:tcPr>
                <w:p w14:paraId="208A3006">
                  <w:pPr>
                    <w:jc w:val="center"/>
                    <w:rPr>
                      <w:color w:val="000000"/>
                      <w:szCs w:val="21"/>
                    </w:rPr>
                  </w:pPr>
                  <w:r>
                    <w:rPr>
                      <w:color w:val="000000"/>
                      <w:szCs w:val="21"/>
                    </w:rPr>
                    <w:t>500</w:t>
                  </w:r>
                </w:p>
              </w:tc>
              <w:tc>
                <w:tcPr>
                  <w:tcW w:w="574" w:type="pct"/>
                  <w:vAlign w:val="center"/>
                </w:tcPr>
                <w:p w14:paraId="6E37AE14">
                  <w:pPr>
                    <w:jc w:val="center"/>
                    <w:rPr>
                      <w:rFonts w:ascii="宋体" w:hAnsi="宋体" w:cs="宋体"/>
                      <w:color w:val="000000"/>
                      <w:sz w:val="22"/>
                      <w:szCs w:val="22"/>
                    </w:rPr>
                  </w:pPr>
                  <w:r>
                    <w:rPr>
                      <w:rFonts w:hint="eastAsia"/>
                      <w:color w:val="000000"/>
                      <w:sz w:val="22"/>
                      <w:szCs w:val="22"/>
                    </w:rPr>
                    <w:t xml:space="preserve">5.08 </w:t>
                  </w:r>
                </w:p>
              </w:tc>
              <w:tc>
                <w:tcPr>
                  <w:tcW w:w="489" w:type="pct"/>
                  <w:vMerge w:val="restart"/>
                  <w:vAlign w:val="center"/>
                </w:tcPr>
                <w:p w14:paraId="5C42E97A">
                  <w:pPr>
                    <w:pStyle w:val="74"/>
                    <w:rPr>
                      <w:color w:val="000000"/>
                    </w:rPr>
                  </w:pPr>
                  <w:r>
                    <w:rPr>
                      <w:color w:val="000000"/>
                    </w:rPr>
                    <w:t>/</w:t>
                  </w:r>
                </w:p>
              </w:tc>
              <w:tc>
                <w:tcPr>
                  <w:tcW w:w="427" w:type="pct"/>
                  <w:vMerge w:val="restart"/>
                  <w:vAlign w:val="center"/>
                </w:tcPr>
                <w:p w14:paraId="7EF5974F">
                  <w:pPr>
                    <w:pStyle w:val="74"/>
                    <w:rPr>
                      <w:color w:val="000000"/>
                    </w:rPr>
                  </w:pPr>
                  <w:r>
                    <w:rPr>
                      <w:color w:val="000000"/>
                    </w:rPr>
                    <w:t>/</w:t>
                  </w:r>
                </w:p>
              </w:tc>
              <w:tc>
                <w:tcPr>
                  <w:tcW w:w="1503" w:type="pct"/>
                  <w:vMerge w:val="restart"/>
                  <w:vAlign w:val="center"/>
                </w:tcPr>
                <w:p w14:paraId="5538D542">
                  <w:pPr>
                    <w:pStyle w:val="74"/>
                    <w:wordWrap w:val="0"/>
                    <w:spacing w:line="360" w:lineRule="exact"/>
                    <w:jc w:val="both"/>
                    <w:rPr>
                      <w:color w:val="000000"/>
                    </w:rPr>
                  </w:pPr>
                  <w:r>
                    <w:rPr>
                      <w:rFonts w:hint="eastAsia" w:hAnsi="宋体"/>
                      <w:color w:val="000000"/>
                    </w:rPr>
                    <w:t>蒸发冷凝水与生活污水经污水管网排入辣妹子集团已建污水处理站</w:t>
                  </w:r>
                  <w:r>
                    <w:rPr>
                      <w:rFonts w:hAnsi="宋体"/>
                      <w:color w:val="000000"/>
                    </w:rPr>
                    <w:t>（处理能力</w:t>
                  </w:r>
                  <w:r>
                    <w:rPr>
                      <w:rFonts w:hint="eastAsia"/>
                      <w:color w:val="000000"/>
                    </w:rPr>
                    <w:t>700</w:t>
                  </w:r>
                  <w:r>
                    <w:rPr>
                      <w:bCs/>
                      <w:color w:val="000000"/>
                    </w:rPr>
                    <w:t>m</w:t>
                  </w:r>
                  <w:r>
                    <w:rPr>
                      <w:bCs/>
                      <w:color w:val="000000"/>
                      <w:vertAlign w:val="superscript"/>
                    </w:rPr>
                    <w:t>3</w:t>
                  </w:r>
                  <w:r>
                    <w:rPr>
                      <w:bCs/>
                      <w:color w:val="000000"/>
                    </w:rPr>
                    <w:t>/d</w:t>
                  </w:r>
                  <w:r>
                    <w:rPr>
                      <w:rFonts w:hAnsi="宋体"/>
                      <w:color w:val="000000"/>
                    </w:rPr>
                    <w:t>）</w:t>
                  </w:r>
                  <w:r>
                    <w:rPr>
                      <w:rFonts w:hint="eastAsia" w:hAnsi="宋体"/>
                      <w:color w:val="000000"/>
                    </w:rPr>
                    <w:t>处理达《榨菜行业水污染物排放标准》（DB 50/1050-2020）表1标准限值后排入长江。</w:t>
                  </w:r>
                </w:p>
              </w:tc>
            </w:tr>
            <w:tr w14:paraId="619D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62352449">
                  <w:pPr>
                    <w:pStyle w:val="74"/>
                    <w:rPr>
                      <w:color w:val="000000"/>
                    </w:rPr>
                  </w:pPr>
                </w:p>
              </w:tc>
              <w:tc>
                <w:tcPr>
                  <w:tcW w:w="639" w:type="pct"/>
                  <w:vMerge w:val="continue"/>
                  <w:vAlign w:val="center"/>
                </w:tcPr>
                <w:p w14:paraId="3BED7689">
                  <w:pPr>
                    <w:pStyle w:val="74"/>
                    <w:rPr>
                      <w:color w:val="000000"/>
                    </w:rPr>
                  </w:pPr>
                </w:p>
              </w:tc>
              <w:tc>
                <w:tcPr>
                  <w:tcW w:w="498" w:type="pct"/>
                  <w:vAlign w:val="center"/>
                </w:tcPr>
                <w:p w14:paraId="1B48AF13">
                  <w:pPr>
                    <w:adjustRightInd w:val="0"/>
                    <w:snapToGrid w:val="0"/>
                    <w:jc w:val="center"/>
                    <w:rPr>
                      <w:color w:val="000000"/>
                      <w:szCs w:val="21"/>
                    </w:rPr>
                  </w:pPr>
                  <w:r>
                    <w:rPr>
                      <w:rFonts w:hint="eastAsia"/>
                      <w:color w:val="000000"/>
                      <w:szCs w:val="21"/>
                    </w:rPr>
                    <w:t>BOD</w:t>
                  </w:r>
                  <w:r>
                    <w:rPr>
                      <w:rFonts w:hint="eastAsia"/>
                      <w:color w:val="000000"/>
                      <w:szCs w:val="21"/>
                      <w:vertAlign w:val="subscript"/>
                    </w:rPr>
                    <w:t>5</w:t>
                  </w:r>
                </w:p>
              </w:tc>
              <w:tc>
                <w:tcPr>
                  <w:tcW w:w="540" w:type="pct"/>
                  <w:vAlign w:val="center"/>
                </w:tcPr>
                <w:p w14:paraId="2784E47D">
                  <w:pPr>
                    <w:jc w:val="center"/>
                    <w:rPr>
                      <w:color w:val="000000"/>
                      <w:szCs w:val="21"/>
                    </w:rPr>
                  </w:pPr>
                  <w:r>
                    <w:rPr>
                      <w:rFonts w:hint="eastAsia"/>
                      <w:color w:val="000000"/>
                      <w:szCs w:val="21"/>
                    </w:rPr>
                    <w:t>2</w:t>
                  </w:r>
                  <w:r>
                    <w:rPr>
                      <w:color w:val="000000"/>
                      <w:szCs w:val="21"/>
                    </w:rPr>
                    <w:t>00</w:t>
                  </w:r>
                </w:p>
              </w:tc>
              <w:tc>
                <w:tcPr>
                  <w:tcW w:w="574" w:type="pct"/>
                  <w:vAlign w:val="center"/>
                </w:tcPr>
                <w:p w14:paraId="4E9FECE8">
                  <w:pPr>
                    <w:jc w:val="center"/>
                    <w:rPr>
                      <w:rFonts w:ascii="宋体" w:hAnsi="宋体" w:cs="宋体"/>
                      <w:color w:val="000000"/>
                      <w:sz w:val="22"/>
                      <w:szCs w:val="22"/>
                    </w:rPr>
                  </w:pPr>
                  <w:r>
                    <w:rPr>
                      <w:rFonts w:hint="eastAsia"/>
                      <w:color w:val="000000"/>
                      <w:sz w:val="22"/>
                      <w:szCs w:val="22"/>
                    </w:rPr>
                    <w:t xml:space="preserve">2.03 </w:t>
                  </w:r>
                </w:p>
              </w:tc>
              <w:tc>
                <w:tcPr>
                  <w:tcW w:w="489" w:type="pct"/>
                  <w:vMerge w:val="continue"/>
                  <w:vAlign w:val="center"/>
                </w:tcPr>
                <w:p w14:paraId="23BEBA9E">
                  <w:pPr>
                    <w:pStyle w:val="74"/>
                    <w:rPr>
                      <w:color w:val="000000"/>
                    </w:rPr>
                  </w:pPr>
                </w:p>
              </w:tc>
              <w:tc>
                <w:tcPr>
                  <w:tcW w:w="427" w:type="pct"/>
                  <w:vMerge w:val="continue"/>
                  <w:vAlign w:val="center"/>
                </w:tcPr>
                <w:p w14:paraId="133C7703">
                  <w:pPr>
                    <w:pStyle w:val="74"/>
                    <w:rPr>
                      <w:color w:val="000000"/>
                    </w:rPr>
                  </w:pPr>
                </w:p>
              </w:tc>
              <w:tc>
                <w:tcPr>
                  <w:tcW w:w="1503" w:type="pct"/>
                  <w:vMerge w:val="continue"/>
                  <w:vAlign w:val="center"/>
                </w:tcPr>
                <w:p w14:paraId="6141EEB9">
                  <w:pPr>
                    <w:pStyle w:val="74"/>
                    <w:rPr>
                      <w:color w:val="000000"/>
                    </w:rPr>
                  </w:pPr>
                </w:p>
              </w:tc>
            </w:tr>
            <w:tr w14:paraId="08D5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2585E9EC">
                  <w:pPr>
                    <w:pStyle w:val="74"/>
                    <w:rPr>
                      <w:color w:val="000000"/>
                    </w:rPr>
                  </w:pPr>
                </w:p>
              </w:tc>
              <w:tc>
                <w:tcPr>
                  <w:tcW w:w="639" w:type="pct"/>
                  <w:vMerge w:val="continue"/>
                  <w:vAlign w:val="center"/>
                </w:tcPr>
                <w:p w14:paraId="55E482FA">
                  <w:pPr>
                    <w:pStyle w:val="74"/>
                    <w:rPr>
                      <w:color w:val="000000"/>
                    </w:rPr>
                  </w:pPr>
                </w:p>
              </w:tc>
              <w:tc>
                <w:tcPr>
                  <w:tcW w:w="498" w:type="pct"/>
                  <w:vAlign w:val="center"/>
                </w:tcPr>
                <w:p w14:paraId="414C8D6E">
                  <w:pPr>
                    <w:adjustRightInd w:val="0"/>
                    <w:snapToGrid w:val="0"/>
                    <w:jc w:val="center"/>
                    <w:rPr>
                      <w:color w:val="000000"/>
                      <w:szCs w:val="21"/>
                    </w:rPr>
                  </w:pPr>
                  <w:r>
                    <w:rPr>
                      <w:color w:val="000000"/>
                      <w:szCs w:val="21"/>
                    </w:rPr>
                    <w:t>氨氮</w:t>
                  </w:r>
                </w:p>
              </w:tc>
              <w:tc>
                <w:tcPr>
                  <w:tcW w:w="540" w:type="pct"/>
                  <w:vAlign w:val="center"/>
                </w:tcPr>
                <w:p w14:paraId="5CD57C23">
                  <w:pPr>
                    <w:jc w:val="center"/>
                    <w:rPr>
                      <w:color w:val="000000"/>
                      <w:szCs w:val="21"/>
                    </w:rPr>
                  </w:pPr>
                  <w:r>
                    <w:rPr>
                      <w:rFonts w:hint="eastAsia"/>
                      <w:color w:val="000000"/>
                      <w:szCs w:val="21"/>
                    </w:rPr>
                    <w:t>30</w:t>
                  </w:r>
                </w:p>
              </w:tc>
              <w:tc>
                <w:tcPr>
                  <w:tcW w:w="574" w:type="pct"/>
                  <w:vAlign w:val="center"/>
                </w:tcPr>
                <w:p w14:paraId="2CC6060F">
                  <w:pPr>
                    <w:jc w:val="center"/>
                    <w:rPr>
                      <w:rFonts w:ascii="宋体" w:hAnsi="宋体" w:cs="宋体"/>
                      <w:color w:val="000000"/>
                      <w:sz w:val="22"/>
                      <w:szCs w:val="22"/>
                    </w:rPr>
                  </w:pPr>
                  <w:r>
                    <w:rPr>
                      <w:rFonts w:hint="eastAsia"/>
                      <w:color w:val="000000"/>
                      <w:sz w:val="22"/>
                      <w:szCs w:val="22"/>
                    </w:rPr>
                    <w:t xml:space="preserve">0.31 </w:t>
                  </w:r>
                </w:p>
              </w:tc>
              <w:tc>
                <w:tcPr>
                  <w:tcW w:w="489" w:type="pct"/>
                  <w:vMerge w:val="continue"/>
                  <w:vAlign w:val="center"/>
                </w:tcPr>
                <w:p w14:paraId="77853626">
                  <w:pPr>
                    <w:pStyle w:val="74"/>
                    <w:rPr>
                      <w:color w:val="000000"/>
                    </w:rPr>
                  </w:pPr>
                </w:p>
              </w:tc>
              <w:tc>
                <w:tcPr>
                  <w:tcW w:w="427" w:type="pct"/>
                  <w:vMerge w:val="continue"/>
                  <w:vAlign w:val="center"/>
                </w:tcPr>
                <w:p w14:paraId="7CB2932B">
                  <w:pPr>
                    <w:pStyle w:val="74"/>
                    <w:rPr>
                      <w:color w:val="000000"/>
                    </w:rPr>
                  </w:pPr>
                </w:p>
              </w:tc>
              <w:tc>
                <w:tcPr>
                  <w:tcW w:w="1503" w:type="pct"/>
                  <w:vMerge w:val="continue"/>
                  <w:vAlign w:val="center"/>
                </w:tcPr>
                <w:p w14:paraId="08B5858D">
                  <w:pPr>
                    <w:pStyle w:val="74"/>
                    <w:rPr>
                      <w:color w:val="000000"/>
                    </w:rPr>
                  </w:pPr>
                </w:p>
              </w:tc>
            </w:tr>
            <w:tr w14:paraId="5D91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4983CF28">
                  <w:pPr>
                    <w:pStyle w:val="74"/>
                    <w:rPr>
                      <w:color w:val="000000"/>
                    </w:rPr>
                  </w:pPr>
                </w:p>
              </w:tc>
              <w:tc>
                <w:tcPr>
                  <w:tcW w:w="639" w:type="pct"/>
                  <w:vMerge w:val="continue"/>
                  <w:vAlign w:val="center"/>
                </w:tcPr>
                <w:p w14:paraId="2543488C">
                  <w:pPr>
                    <w:pStyle w:val="74"/>
                    <w:rPr>
                      <w:color w:val="000000"/>
                    </w:rPr>
                  </w:pPr>
                </w:p>
              </w:tc>
              <w:tc>
                <w:tcPr>
                  <w:tcW w:w="498" w:type="pct"/>
                  <w:vAlign w:val="center"/>
                </w:tcPr>
                <w:p w14:paraId="4FEC865C">
                  <w:pPr>
                    <w:adjustRightInd w:val="0"/>
                    <w:snapToGrid w:val="0"/>
                    <w:jc w:val="center"/>
                    <w:rPr>
                      <w:color w:val="000000"/>
                      <w:szCs w:val="21"/>
                    </w:rPr>
                  </w:pPr>
                  <w:r>
                    <w:rPr>
                      <w:color w:val="000000"/>
                      <w:szCs w:val="21"/>
                    </w:rPr>
                    <w:t>总磷</w:t>
                  </w:r>
                </w:p>
              </w:tc>
              <w:tc>
                <w:tcPr>
                  <w:tcW w:w="540" w:type="pct"/>
                  <w:vAlign w:val="center"/>
                </w:tcPr>
                <w:p w14:paraId="17A388E7">
                  <w:pPr>
                    <w:jc w:val="center"/>
                    <w:rPr>
                      <w:color w:val="000000"/>
                      <w:szCs w:val="21"/>
                    </w:rPr>
                  </w:pPr>
                  <w:r>
                    <w:rPr>
                      <w:rFonts w:hint="eastAsia"/>
                      <w:color w:val="000000"/>
                      <w:szCs w:val="21"/>
                    </w:rPr>
                    <w:t>10</w:t>
                  </w:r>
                </w:p>
              </w:tc>
              <w:tc>
                <w:tcPr>
                  <w:tcW w:w="574" w:type="pct"/>
                  <w:vAlign w:val="center"/>
                </w:tcPr>
                <w:p w14:paraId="22888BFB">
                  <w:pPr>
                    <w:jc w:val="center"/>
                    <w:rPr>
                      <w:rFonts w:ascii="宋体" w:hAnsi="宋体" w:cs="宋体"/>
                      <w:color w:val="000000"/>
                      <w:sz w:val="22"/>
                      <w:szCs w:val="22"/>
                    </w:rPr>
                  </w:pPr>
                  <w:r>
                    <w:rPr>
                      <w:rFonts w:hint="eastAsia"/>
                      <w:color w:val="000000"/>
                      <w:sz w:val="22"/>
                      <w:szCs w:val="22"/>
                    </w:rPr>
                    <w:t xml:space="preserve">0.10 </w:t>
                  </w:r>
                </w:p>
              </w:tc>
              <w:tc>
                <w:tcPr>
                  <w:tcW w:w="489" w:type="pct"/>
                  <w:vMerge w:val="continue"/>
                  <w:vAlign w:val="center"/>
                </w:tcPr>
                <w:p w14:paraId="4B5D5469">
                  <w:pPr>
                    <w:pStyle w:val="74"/>
                    <w:rPr>
                      <w:color w:val="000000"/>
                    </w:rPr>
                  </w:pPr>
                </w:p>
              </w:tc>
              <w:tc>
                <w:tcPr>
                  <w:tcW w:w="427" w:type="pct"/>
                  <w:vMerge w:val="continue"/>
                  <w:vAlign w:val="center"/>
                </w:tcPr>
                <w:p w14:paraId="3EB03B3F">
                  <w:pPr>
                    <w:pStyle w:val="74"/>
                    <w:rPr>
                      <w:color w:val="000000"/>
                    </w:rPr>
                  </w:pPr>
                </w:p>
              </w:tc>
              <w:tc>
                <w:tcPr>
                  <w:tcW w:w="1503" w:type="pct"/>
                  <w:vMerge w:val="continue"/>
                  <w:vAlign w:val="center"/>
                </w:tcPr>
                <w:p w14:paraId="27ACF872">
                  <w:pPr>
                    <w:pStyle w:val="74"/>
                    <w:rPr>
                      <w:color w:val="000000"/>
                    </w:rPr>
                  </w:pPr>
                </w:p>
              </w:tc>
            </w:tr>
            <w:tr w14:paraId="5335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restart"/>
                  <w:vAlign w:val="center"/>
                </w:tcPr>
                <w:p w14:paraId="5528DF92">
                  <w:pPr>
                    <w:pStyle w:val="74"/>
                    <w:rPr>
                      <w:color w:val="000000"/>
                    </w:rPr>
                  </w:pPr>
                  <w:r>
                    <w:rPr>
                      <w:rFonts w:hAnsi="宋体"/>
                      <w:color w:val="000000"/>
                    </w:rPr>
                    <w:t>生活污水</w:t>
                  </w:r>
                </w:p>
              </w:tc>
              <w:tc>
                <w:tcPr>
                  <w:tcW w:w="639" w:type="pct"/>
                  <w:vMerge w:val="restart"/>
                  <w:vAlign w:val="center"/>
                </w:tcPr>
                <w:p w14:paraId="4CFA0188">
                  <w:pPr>
                    <w:pStyle w:val="74"/>
                    <w:rPr>
                      <w:color w:val="000000"/>
                    </w:rPr>
                  </w:pPr>
                  <w:r>
                    <w:rPr>
                      <w:color w:val="000000"/>
                    </w:rPr>
                    <w:t>135</w:t>
                  </w:r>
                </w:p>
              </w:tc>
              <w:tc>
                <w:tcPr>
                  <w:tcW w:w="498" w:type="pct"/>
                  <w:vAlign w:val="center"/>
                </w:tcPr>
                <w:p w14:paraId="6C0EBF05">
                  <w:pPr>
                    <w:adjustRightInd w:val="0"/>
                    <w:snapToGrid w:val="0"/>
                    <w:jc w:val="center"/>
                    <w:rPr>
                      <w:color w:val="000000"/>
                      <w:szCs w:val="21"/>
                    </w:rPr>
                  </w:pPr>
                  <w:r>
                    <w:rPr>
                      <w:color w:val="000000"/>
                      <w:szCs w:val="21"/>
                    </w:rPr>
                    <w:t>COD</w:t>
                  </w:r>
                </w:p>
              </w:tc>
              <w:tc>
                <w:tcPr>
                  <w:tcW w:w="540" w:type="pct"/>
                  <w:vAlign w:val="center"/>
                </w:tcPr>
                <w:p w14:paraId="28D64E5D">
                  <w:pPr>
                    <w:adjustRightInd w:val="0"/>
                    <w:snapToGrid w:val="0"/>
                    <w:jc w:val="center"/>
                    <w:rPr>
                      <w:color w:val="000000"/>
                      <w:szCs w:val="21"/>
                    </w:rPr>
                  </w:pPr>
                  <w:r>
                    <w:rPr>
                      <w:color w:val="000000"/>
                      <w:szCs w:val="21"/>
                    </w:rPr>
                    <w:t>500</w:t>
                  </w:r>
                </w:p>
              </w:tc>
              <w:tc>
                <w:tcPr>
                  <w:tcW w:w="574" w:type="pct"/>
                  <w:vAlign w:val="center"/>
                </w:tcPr>
                <w:p w14:paraId="5978DDC8">
                  <w:pPr>
                    <w:jc w:val="center"/>
                    <w:rPr>
                      <w:rFonts w:ascii="宋体" w:hAnsi="宋体" w:cs="宋体"/>
                      <w:color w:val="000000"/>
                      <w:sz w:val="22"/>
                      <w:szCs w:val="22"/>
                    </w:rPr>
                  </w:pPr>
                  <w:r>
                    <w:rPr>
                      <w:rFonts w:hint="eastAsia"/>
                      <w:color w:val="000000"/>
                      <w:sz w:val="22"/>
                      <w:szCs w:val="22"/>
                    </w:rPr>
                    <w:t xml:space="preserve">0.07 </w:t>
                  </w:r>
                </w:p>
              </w:tc>
              <w:tc>
                <w:tcPr>
                  <w:tcW w:w="489" w:type="pct"/>
                  <w:vMerge w:val="continue"/>
                  <w:vAlign w:val="center"/>
                </w:tcPr>
                <w:p w14:paraId="2C64D8A0">
                  <w:pPr>
                    <w:pStyle w:val="74"/>
                    <w:rPr>
                      <w:color w:val="000000"/>
                    </w:rPr>
                  </w:pPr>
                </w:p>
              </w:tc>
              <w:tc>
                <w:tcPr>
                  <w:tcW w:w="427" w:type="pct"/>
                  <w:vMerge w:val="continue"/>
                  <w:vAlign w:val="center"/>
                </w:tcPr>
                <w:p w14:paraId="36E6FC79">
                  <w:pPr>
                    <w:pStyle w:val="74"/>
                    <w:rPr>
                      <w:color w:val="000000"/>
                    </w:rPr>
                  </w:pPr>
                </w:p>
              </w:tc>
              <w:tc>
                <w:tcPr>
                  <w:tcW w:w="1503" w:type="pct"/>
                  <w:vMerge w:val="continue"/>
                  <w:vAlign w:val="center"/>
                </w:tcPr>
                <w:p w14:paraId="646A808D">
                  <w:pPr>
                    <w:pStyle w:val="74"/>
                    <w:rPr>
                      <w:color w:val="000000"/>
                    </w:rPr>
                  </w:pPr>
                </w:p>
              </w:tc>
            </w:tr>
            <w:tr w14:paraId="62F4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7A0BEE71">
                  <w:pPr>
                    <w:pStyle w:val="74"/>
                    <w:rPr>
                      <w:color w:val="000000"/>
                    </w:rPr>
                  </w:pPr>
                </w:p>
              </w:tc>
              <w:tc>
                <w:tcPr>
                  <w:tcW w:w="639" w:type="pct"/>
                  <w:vMerge w:val="continue"/>
                  <w:vAlign w:val="center"/>
                </w:tcPr>
                <w:p w14:paraId="32BE915D">
                  <w:pPr>
                    <w:pStyle w:val="74"/>
                    <w:rPr>
                      <w:color w:val="000000"/>
                    </w:rPr>
                  </w:pPr>
                </w:p>
              </w:tc>
              <w:tc>
                <w:tcPr>
                  <w:tcW w:w="498" w:type="pct"/>
                  <w:vAlign w:val="center"/>
                </w:tcPr>
                <w:p w14:paraId="3AB9D254">
                  <w:pPr>
                    <w:adjustRightInd w:val="0"/>
                    <w:snapToGrid w:val="0"/>
                    <w:jc w:val="center"/>
                    <w:rPr>
                      <w:color w:val="000000"/>
                      <w:szCs w:val="21"/>
                    </w:rPr>
                  </w:pPr>
                  <w:r>
                    <w:rPr>
                      <w:rFonts w:hint="eastAsia"/>
                      <w:color w:val="000000"/>
                      <w:szCs w:val="21"/>
                    </w:rPr>
                    <w:t>BOD</w:t>
                  </w:r>
                  <w:r>
                    <w:rPr>
                      <w:rFonts w:hint="eastAsia"/>
                      <w:color w:val="000000"/>
                      <w:szCs w:val="21"/>
                      <w:vertAlign w:val="subscript"/>
                    </w:rPr>
                    <w:t>5</w:t>
                  </w:r>
                </w:p>
              </w:tc>
              <w:tc>
                <w:tcPr>
                  <w:tcW w:w="540" w:type="pct"/>
                  <w:vAlign w:val="center"/>
                </w:tcPr>
                <w:p w14:paraId="7F0BF510">
                  <w:pPr>
                    <w:adjustRightInd w:val="0"/>
                    <w:snapToGrid w:val="0"/>
                    <w:jc w:val="center"/>
                    <w:rPr>
                      <w:color w:val="000000"/>
                      <w:szCs w:val="21"/>
                    </w:rPr>
                  </w:pPr>
                  <w:r>
                    <w:rPr>
                      <w:rFonts w:hint="eastAsia"/>
                      <w:color w:val="000000"/>
                      <w:szCs w:val="21"/>
                    </w:rPr>
                    <w:t>300</w:t>
                  </w:r>
                </w:p>
              </w:tc>
              <w:tc>
                <w:tcPr>
                  <w:tcW w:w="574" w:type="pct"/>
                  <w:vAlign w:val="center"/>
                </w:tcPr>
                <w:p w14:paraId="1819FE9E">
                  <w:pPr>
                    <w:jc w:val="center"/>
                    <w:rPr>
                      <w:rFonts w:ascii="宋体" w:hAnsi="宋体" w:cs="宋体"/>
                      <w:color w:val="000000"/>
                      <w:sz w:val="22"/>
                      <w:szCs w:val="22"/>
                    </w:rPr>
                  </w:pPr>
                  <w:r>
                    <w:rPr>
                      <w:rFonts w:hint="eastAsia"/>
                      <w:color w:val="000000"/>
                      <w:sz w:val="22"/>
                      <w:szCs w:val="22"/>
                    </w:rPr>
                    <w:t xml:space="preserve">0.04 </w:t>
                  </w:r>
                </w:p>
              </w:tc>
              <w:tc>
                <w:tcPr>
                  <w:tcW w:w="489" w:type="pct"/>
                  <w:vMerge w:val="continue"/>
                  <w:vAlign w:val="center"/>
                </w:tcPr>
                <w:p w14:paraId="30C83425">
                  <w:pPr>
                    <w:pStyle w:val="74"/>
                    <w:rPr>
                      <w:color w:val="000000"/>
                    </w:rPr>
                  </w:pPr>
                </w:p>
              </w:tc>
              <w:tc>
                <w:tcPr>
                  <w:tcW w:w="427" w:type="pct"/>
                  <w:vMerge w:val="continue"/>
                  <w:vAlign w:val="center"/>
                </w:tcPr>
                <w:p w14:paraId="67E55B57">
                  <w:pPr>
                    <w:pStyle w:val="74"/>
                    <w:rPr>
                      <w:color w:val="000000"/>
                    </w:rPr>
                  </w:pPr>
                </w:p>
              </w:tc>
              <w:tc>
                <w:tcPr>
                  <w:tcW w:w="1503" w:type="pct"/>
                  <w:vMerge w:val="continue"/>
                  <w:vAlign w:val="center"/>
                </w:tcPr>
                <w:p w14:paraId="40E11833">
                  <w:pPr>
                    <w:pStyle w:val="74"/>
                    <w:rPr>
                      <w:color w:val="000000"/>
                    </w:rPr>
                  </w:pPr>
                </w:p>
              </w:tc>
            </w:tr>
            <w:tr w14:paraId="2193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61B132B7">
                  <w:pPr>
                    <w:pStyle w:val="74"/>
                    <w:rPr>
                      <w:color w:val="000000"/>
                    </w:rPr>
                  </w:pPr>
                </w:p>
              </w:tc>
              <w:tc>
                <w:tcPr>
                  <w:tcW w:w="639" w:type="pct"/>
                  <w:vMerge w:val="continue"/>
                  <w:vAlign w:val="center"/>
                </w:tcPr>
                <w:p w14:paraId="6CE427FA">
                  <w:pPr>
                    <w:pStyle w:val="74"/>
                    <w:rPr>
                      <w:color w:val="000000"/>
                    </w:rPr>
                  </w:pPr>
                </w:p>
              </w:tc>
              <w:tc>
                <w:tcPr>
                  <w:tcW w:w="498" w:type="pct"/>
                  <w:vAlign w:val="center"/>
                </w:tcPr>
                <w:p w14:paraId="5754284B">
                  <w:pPr>
                    <w:adjustRightInd w:val="0"/>
                    <w:snapToGrid w:val="0"/>
                    <w:jc w:val="center"/>
                    <w:rPr>
                      <w:color w:val="000000"/>
                      <w:szCs w:val="21"/>
                    </w:rPr>
                  </w:pPr>
                  <w:r>
                    <w:rPr>
                      <w:color w:val="000000"/>
                      <w:szCs w:val="21"/>
                    </w:rPr>
                    <w:t>SS</w:t>
                  </w:r>
                </w:p>
              </w:tc>
              <w:tc>
                <w:tcPr>
                  <w:tcW w:w="540" w:type="pct"/>
                  <w:vAlign w:val="center"/>
                </w:tcPr>
                <w:p w14:paraId="67EE5F42">
                  <w:pPr>
                    <w:adjustRightInd w:val="0"/>
                    <w:snapToGrid w:val="0"/>
                    <w:jc w:val="center"/>
                    <w:rPr>
                      <w:color w:val="000000"/>
                      <w:szCs w:val="21"/>
                    </w:rPr>
                  </w:pPr>
                  <w:r>
                    <w:rPr>
                      <w:color w:val="000000"/>
                      <w:szCs w:val="21"/>
                    </w:rPr>
                    <w:t>350</w:t>
                  </w:r>
                </w:p>
              </w:tc>
              <w:tc>
                <w:tcPr>
                  <w:tcW w:w="574" w:type="pct"/>
                  <w:vAlign w:val="center"/>
                </w:tcPr>
                <w:p w14:paraId="1E790BBF">
                  <w:pPr>
                    <w:jc w:val="center"/>
                    <w:rPr>
                      <w:rFonts w:ascii="宋体" w:hAnsi="宋体" w:cs="宋体"/>
                      <w:color w:val="000000"/>
                      <w:sz w:val="22"/>
                      <w:szCs w:val="22"/>
                    </w:rPr>
                  </w:pPr>
                  <w:r>
                    <w:rPr>
                      <w:rFonts w:hint="eastAsia"/>
                      <w:color w:val="000000"/>
                      <w:sz w:val="22"/>
                      <w:szCs w:val="22"/>
                    </w:rPr>
                    <w:t xml:space="preserve">0.05 </w:t>
                  </w:r>
                </w:p>
              </w:tc>
              <w:tc>
                <w:tcPr>
                  <w:tcW w:w="489" w:type="pct"/>
                  <w:vMerge w:val="continue"/>
                  <w:vAlign w:val="center"/>
                </w:tcPr>
                <w:p w14:paraId="696351F0">
                  <w:pPr>
                    <w:pStyle w:val="74"/>
                    <w:rPr>
                      <w:color w:val="000000"/>
                    </w:rPr>
                  </w:pPr>
                </w:p>
              </w:tc>
              <w:tc>
                <w:tcPr>
                  <w:tcW w:w="427" w:type="pct"/>
                  <w:vMerge w:val="continue"/>
                  <w:vAlign w:val="center"/>
                </w:tcPr>
                <w:p w14:paraId="53C1832A">
                  <w:pPr>
                    <w:pStyle w:val="74"/>
                    <w:rPr>
                      <w:color w:val="000000"/>
                    </w:rPr>
                  </w:pPr>
                </w:p>
              </w:tc>
              <w:tc>
                <w:tcPr>
                  <w:tcW w:w="1503" w:type="pct"/>
                  <w:vMerge w:val="continue"/>
                  <w:vAlign w:val="center"/>
                </w:tcPr>
                <w:p w14:paraId="18BA59CB">
                  <w:pPr>
                    <w:pStyle w:val="74"/>
                    <w:rPr>
                      <w:color w:val="000000"/>
                    </w:rPr>
                  </w:pPr>
                </w:p>
              </w:tc>
            </w:tr>
            <w:tr w14:paraId="766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2380B1C9">
                  <w:pPr>
                    <w:pStyle w:val="74"/>
                    <w:rPr>
                      <w:color w:val="000000"/>
                    </w:rPr>
                  </w:pPr>
                </w:p>
              </w:tc>
              <w:tc>
                <w:tcPr>
                  <w:tcW w:w="639" w:type="pct"/>
                  <w:vMerge w:val="continue"/>
                  <w:vAlign w:val="center"/>
                </w:tcPr>
                <w:p w14:paraId="5D6F55A9">
                  <w:pPr>
                    <w:pStyle w:val="74"/>
                    <w:rPr>
                      <w:color w:val="000000"/>
                    </w:rPr>
                  </w:pPr>
                </w:p>
              </w:tc>
              <w:tc>
                <w:tcPr>
                  <w:tcW w:w="498" w:type="pct"/>
                  <w:vAlign w:val="center"/>
                </w:tcPr>
                <w:p w14:paraId="449041E7">
                  <w:pPr>
                    <w:adjustRightInd w:val="0"/>
                    <w:snapToGrid w:val="0"/>
                    <w:jc w:val="center"/>
                    <w:rPr>
                      <w:color w:val="000000"/>
                      <w:szCs w:val="21"/>
                    </w:rPr>
                  </w:pPr>
                  <w:r>
                    <w:rPr>
                      <w:rFonts w:hAnsi="宋体"/>
                      <w:color w:val="000000"/>
                      <w:szCs w:val="21"/>
                    </w:rPr>
                    <w:t>氨氮</w:t>
                  </w:r>
                </w:p>
              </w:tc>
              <w:tc>
                <w:tcPr>
                  <w:tcW w:w="540" w:type="pct"/>
                  <w:vAlign w:val="center"/>
                </w:tcPr>
                <w:p w14:paraId="04CDABD0">
                  <w:pPr>
                    <w:adjustRightInd w:val="0"/>
                    <w:snapToGrid w:val="0"/>
                    <w:jc w:val="center"/>
                    <w:rPr>
                      <w:color w:val="000000"/>
                      <w:szCs w:val="21"/>
                    </w:rPr>
                  </w:pPr>
                  <w:r>
                    <w:rPr>
                      <w:color w:val="000000"/>
                      <w:szCs w:val="21"/>
                    </w:rPr>
                    <w:t>50</w:t>
                  </w:r>
                </w:p>
              </w:tc>
              <w:tc>
                <w:tcPr>
                  <w:tcW w:w="574" w:type="pct"/>
                  <w:vAlign w:val="center"/>
                </w:tcPr>
                <w:p w14:paraId="6A5B3656">
                  <w:pPr>
                    <w:jc w:val="center"/>
                    <w:rPr>
                      <w:rFonts w:ascii="宋体" w:hAnsi="宋体" w:cs="宋体"/>
                      <w:color w:val="000000"/>
                      <w:sz w:val="22"/>
                      <w:szCs w:val="22"/>
                    </w:rPr>
                  </w:pPr>
                  <w:r>
                    <w:rPr>
                      <w:rFonts w:hint="eastAsia"/>
                      <w:color w:val="000000"/>
                      <w:sz w:val="22"/>
                      <w:szCs w:val="22"/>
                    </w:rPr>
                    <w:t xml:space="preserve">0.01 </w:t>
                  </w:r>
                </w:p>
              </w:tc>
              <w:tc>
                <w:tcPr>
                  <w:tcW w:w="489" w:type="pct"/>
                  <w:vMerge w:val="continue"/>
                  <w:vAlign w:val="center"/>
                </w:tcPr>
                <w:p w14:paraId="78521C74">
                  <w:pPr>
                    <w:pStyle w:val="74"/>
                    <w:rPr>
                      <w:color w:val="000000"/>
                    </w:rPr>
                  </w:pPr>
                </w:p>
              </w:tc>
              <w:tc>
                <w:tcPr>
                  <w:tcW w:w="427" w:type="pct"/>
                  <w:vMerge w:val="continue"/>
                  <w:vAlign w:val="center"/>
                </w:tcPr>
                <w:p w14:paraId="245E3BBB">
                  <w:pPr>
                    <w:pStyle w:val="74"/>
                    <w:rPr>
                      <w:color w:val="000000"/>
                    </w:rPr>
                  </w:pPr>
                </w:p>
              </w:tc>
              <w:tc>
                <w:tcPr>
                  <w:tcW w:w="1503" w:type="pct"/>
                  <w:vMerge w:val="continue"/>
                  <w:vAlign w:val="center"/>
                </w:tcPr>
                <w:p w14:paraId="63AD33EA">
                  <w:pPr>
                    <w:pStyle w:val="74"/>
                    <w:rPr>
                      <w:color w:val="000000"/>
                    </w:rPr>
                  </w:pPr>
                </w:p>
              </w:tc>
            </w:tr>
            <w:tr w14:paraId="3AD7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restart"/>
                  <w:vAlign w:val="center"/>
                </w:tcPr>
                <w:p w14:paraId="0F5155CD">
                  <w:pPr>
                    <w:pStyle w:val="74"/>
                    <w:rPr>
                      <w:color w:val="000000"/>
                    </w:rPr>
                  </w:pPr>
                  <w:r>
                    <w:rPr>
                      <w:rFonts w:hAnsi="宋体"/>
                      <w:color w:val="000000"/>
                    </w:rPr>
                    <w:t>综合废水</w:t>
                  </w:r>
                </w:p>
              </w:tc>
              <w:tc>
                <w:tcPr>
                  <w:tcW w:w="639" w:type="pct"/>
                  <w:vMerge w:val="restart"/>
                  <w:vAlign w:val="center"/>
                </w:tcPr>
                <w:p w14:paraId="492EF2BB">
                  <w:pPr>
                    <w:pStyle w:val="74"/>
                    <w:rPr>
                      <w:color w:val="000000"/>
                    </w:rPr>
                  </w:pPr>
                  <w:r>
                    <w:rPr>
                      <w:rFonts w:hint="eastAsia"/>
                    </w:rPr>
                    <w:t>10304.28</w:t>
                  </w:r>
                </w:p>
              </w:tc>
              <w:tc>
                <w:tcPr>
                  <w:tcW w:w="498" w:type="pct"/>
                  <w:vAlign w:val="center"/>
                </w:tcPr>
                <w:p w14:paraId="02051DFA">
                  <w:pPr>
                    <w:adjustRightInd w:val="0"/>
                    <w:snapToGrid w:val="0"/>
                    <w:jc w:val="center"/>
                    <w:rPr>
                      <w:color w:val="000000"/>
                      <w:szCs w:val="21"/>
                    </w:rPr>
                  </w:pPr>
                  <w:r>
                    <w:rPr>
                      <w:color w:val="000000"/>
                      <w:szCs w:val="21"/>
                    </w:rPr>
                    <w:t>COD</w:t>
                  </w:r>
                </w:p>
              </w:tc>
              <w:tc>
                <w:tcPr>
                  <w:tcW w:w="540" w:type="pct"/>
                  <w:vAlign w:val="center"/>
                </w:tcPr>
                <w:p w14:paraId="4D099D0D">
                  <w:pPr>
                    <w:jc w:val="center"/>
                    <w:rPr>
                      <w:rFonts w:ascii="宋体" w:hAnsi="宋体" w:cs="宋体"/>
                      <w:color w:val="000000"/>
                      <w:sz w:val="22"/>
                      <w:szCs w:val="22"/>
                    </w:rPr>
                  </w:pPr>
                  <w:r>
                    <w:rPr>
                      <w:rFonts w:hint="eastAsia"/>
                      <w:color w:val="000000"/>
                      <w:sz w:val="22"/>
                      <w:szCs w:val="22"/>
                    </w:rPr>
                    <w:t xml:space="preserve">500.00 </w:t>
                  </w:r>
                </w:p>
              </w:tc>
              <w:tc>
                <w:tcPr>
                  <w:tcW w:w="574" w:type="pct"/>
                  <w:vAlign w:val="center"/>
                </w:tcPr>
                <w:p w14:paraId="5E459512">
                  <w:pPr>
                    <w:jc w:val="center"/>
                    <w:rPr>
                      <w:rFonts w:ascii="宋体" w:hAnsi="宋体" w:cs="宋体"/>
                      <w:color w:val="000000"/>
                      <w:sz w:val="22"/>
                      <w:szCs w:val="22"/>
                    </w:rPr>
                  </w:pPr>
                  <w:r>
                    <w:rPr>
                      <w:rFonts w:hint="eastAsia"/>
                      <w:color w:val="000000"/>
                      <w:sz w:val="22"/>
                      <w:szCs w:val="22"/>
                    </w:rPr>
                    <w:t xml:space="preserve">5.15 </w:t>
                  </w:r>
                </w:p>
              </w:tc>
              <w:tc>
                <w:tcPr>
                  <w:tcW w:w="489" w:type="pct"/>
                  <w:vMerge w:val="restart"/>
                  <w:vAlign w:val="center"/>
                </w:tcPr>
                <w:p w14:paraId="4D62193A">
                  <w:pPr>
                    <w:pStyle w:val="74"/>
                    <w:rPr>
                      <w:color w:val="000000"/>
                    </w:rPr>
                  </w:pPr>
                  <w:r>
                    <w:rPr>
                      <w:rFonts w:hAnsi="宋体"/>
                      <w:color w:val="000000"/>
                    </w:rPr>
                    <w:t>污水处理站</w:t>
                  </w:r>
                </w:p>
              </w:tc>
              <w:tc>
                <w:tcPr>
                  <w:tcW w:w="427" w:type="pct"/>
                  <w:vMerge w:val="restart"/>
                  <w:vAlign w:val="center"/>
                </w:tcPr>
                <w:p w14:paraId="67F01957">
                  <w:pPr>
                    <w:pStyle w:val="74"/>
                    <w:rPr>
                      <w:color w:val="000000"/>
                    </w:rPr>
                  </w:pPr>
                  <w:r>
                    <w:rPr>
                      <w:color w:val="000000"/>
                    </w:rPr>
                    <w:t>700m</w:t>
                  </w:r>
                  <w:r>
                    <w:rPr>
                      <w:color w:val="000000"/>
                      <w:vertAlign w:val="superscript"/>
                    </w:rPr>
                    <w:t>3</w:t>
                  </w:r>
                  <w:r>
                    <w:rPr>
                      <w:color w:val="000000"/>
                    </w:rPr>
                    <w:t>/d</w:t>
                  </w:r>
                </w:p>
              </w:tc>
              <w:tc>
                <w:tcPr>
                  <w:tcW w:w="1503" w:type="pct"/>
                  <w:vMerge w:val="restart"/>
                  <w:vAlign w:val="center"/>
                </w:tcPr>
                <w:p w14:paraId="04BCD280">
                  <w:pPr>
                    <w:pStyle w:val="74"/>
                    <w:rPr>
                      <w:color w:val="000000"/>
                    </w:rPr>
                  </w:pPr>
                  <w:r>
                    <w:rPr>
                      <w:color w:val="000000"/>
                    </w:rPr>
                    <w:t>/</w:t>
                  </w:r>
                </w:p>
              </w:tc>
            </w:tr>
            <w:tr w14:paraId="4DBD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50D0CF13">
                  <w:pPr>
                    <w:pStyle w:val="74"/>
                    <w:rPr>
                      <w:color w:val="000000"/>
                    </w:rPr>
                  </w:pPr>
                </w:p>
              </w:tc>
              <w:tc>
                <w:tcPr>
                  <w:tcW w:w="639" w:type="pct"/>
                  <w:vMerge w:val="continue"/>
                  <w:vAlign w:val="center"/>
                </w:tcPr>
                <w:p w14:paraId="4E8D3D34">
                  <w:pPr>
                    <w:pStyle w:val="74"/>
                    <w:rPr>
                      <w:color w:val="000000"/>
                    </w:rPr>
                  </w:pPr>
                </w:p>
              </w:tc>
              <w:tc>
                <w:tcPr>
                  <w:tcW w:w="498" w:type="pct"/>
                  <w:vAlign w:val="center"/>
                </w:tcPr>
                <w:p w14:paraId="6130094F">
                  <w:pPr>
                    <w:adjustRightInd w:val="0"/>
                    <w:snapToGrid w:val="0"/>
                    <w:jc w:val="center"/>
                    <w:rPr>
                      <w:color w:val="000000"/>
                      <w:szCs w:val="21"/>
                    </w:rPr>
                  </w:pPr>
                  <w:r>
                    <w:rPr>
                      <w:rFonts w:hint="eastAsia"/>
                      <w:color w:val="000000"/>
                      <w:szCs w:val="21"/>
                    </w:rPr>
                    <w:t>BOD</w:t>
                  </w:r>
                  <w:r>
                    <w:rPr>
                      <w:rFonts w:hint="eastAsia"/>
                      <w:color w:val="000000"/>
                      <w:szCs w:val="21"/>
                      <w:vertAlign w:val="subscript"/>
                    </w:rPr>
                    <w:t>5</w:t>
                  </w:r>
                </w:p>
              </w:tc>
              <w:tc>
                <w:tcPr>
                  <w:tcW w:w="540" w:type="pct"/>
                  <w:vAlign w:val="center"/>
                </w:tcPr>
                <w:p w14:paraId="2EC0D5E2">
                  <w:pPr>
                    <w:jc w:val="center"/>
                    <w:rPr>
                      <w:rFonts w:ascii="宋体" w:hAnsi="宋体" w:cs="宋体"/>
                      <w:color w:val="000000"/>
                      <w:sz w:val="22"/>
                      <w:szCs w:val="22"/>
                    </w:rPr>
                  </w:pPr>
                  <w:r>
                    <w:rPr>
                      <w:rFonts w:hint="eastAsia"/>
                      <w:color w:val="000000"/>
                      <w:sz w:val="22"/>
                      <w:szCs w:val="22"/>
                    </w:rPr>
                    <w:t xml:space="preserve">201.31 </w:t>
                  </w:r>
                </w:p>
              </w:tc>
              <w:tc>
                <w:tcPr>
                  <w:tcW w:w="574" w:type="pct"/>
                  <w:vAlign w:val="center"/>
                </w:tcPr>
                <w:p w14:paraId="750E003A">
                  <w:pPr>
                    <w:jc w:val="center"/>
                    <w:rPr>
                      <w:rFonts w:ascii="宋体" w:hAnsi="宋体" w:cs="宋体"/>
                      <w:color w:val="000000"/>
                      <w:sz w:val="22"/>
                      <w:szCs w:val="22"/>
                    </w:rPr>
                  </w:pPr>
                  <w:r>
                    <w:rPr>
                      <w:rFonts w:hint="eastAsia"/>
                      <w:color w:val="000000"/>
                      <w:sz w:val="22"/>
                      <w:szCs w:val="22"/>
                    </w:rPr>
                    <w:t xml:space="preserve">2.07 </w:t>
                  </w:r>
                </w:p>
              </w:tc>
              <w:tc>
                <w:tcPr>
                  <w:tcW w:w="489" w:type="pct"/>
                  <w:vMerge w:val="continue"/>
                  <w:vAlign w:val="center"/>
                </w:tcPr>
                <w:p w14:paraId="490169B2">
                  <w:pPr>
                    <w:pStyle w:val="74"/>
                    <w:rPr>
                      <w:color w:val="000000"/>
                    </w:rPr>
                  </w:pPr>
                </w:p>
              </w:tc>
              <w:tc>
                <w:tcPr>
                  <w:tcW w:w="427" w:type="pct"/>
                  <w:vMerge w:val="continue"/>
                  <w:vAlign w:val="center"/>
                </w:tcPr>
                <w:p w14:paraId="75AC3463">
                  <w:pPr>
                    <w:pStyle w:val="74"/>
                    <w:rPr>
                      <w:color w:val="000000"/>
                    </w:rPr>
                  </w:pPr>
                </w:p>
              </w:tc>
              <w:tc>
                <w:tcPr>
                  <w:tcW w:w="1503" w:type="pct"/>
                  <w:vMerge w:val="continue"/>
                  <w:vAlign w:val="center"/>
                </w:tcPr>
                <w:p w14:paraId="43AD2CDE">
                  <w:pPr>
                    <w:pStyle w:val="74"/>
                    <w:rPr>
                      <w:color w:val="000000"/>
                    </w:rPr>
                  </w:pPr>
                </w:p>
              </w:tc>
            </w:tr>
            <w:tr w14:paraId="183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16578A2B">
                  <w:pPr>
                    <w:pStyle w:val="74"/>
                    <w:rPr>
                      <w:color w:val="000000"/>
                    </w:rPr>
                  </w:pPr>
                </w:p>
              </w:tc>
              <w:tc>
                <w:tcPr>
                  <w:tcW w:w="639" w:type="pct"/>
                  <w:vMerge w:val="continue"/>
                  <w:vAlign w:val="center"/>
                </w:tcPr>
                <w:p w14:paraId="02A6EA88">
                  <w:pPr>
                    <w:pStyle w:val="74"/>
                    <w:rPr>
                      <w:color w:val="000000"/>
                    </w:rPr>
                  </w:pPr>
                </w:p>
              </w:tc>
              <w:tc>
                <w:tcPr>
                  <w:tcW w:w="498" w:type="pct"/>
                  <w:vAlign w:val="center"/>
                </w:tcPr>
                <w:p w14:paraId="114E7E28">
                  <w:pPr>
                    <w:adjustRightInd w:val="0"/>
                    <w:snapToGrid w:val="0"/>
                    <w:jc w:val="center"/>
                    <w:rPr>
                      <w:color w:val="000000"/>
                      <w:szCs w:val="21"/>
                    </w:rPr>
                  </w:pPr>
                  <w:r>
                    <w:rPr>
                      <w:color w:val="000000"/>
                      <w:szCs w:val="21"/>
                    </w:rPr>
                    <w:t>SS</w:t>
                  </w:r>
                </w:p>
              </w:tc>
              <w:tc>
                <w:tcPr>
                  <w:tcW w:w="540" w:type="pct"/>
                  <w:vAlign w:val="center"/>
                </w:tcPr>
                <w:p w14:paraId="7257E183">
                  <w:pPr>
                    <w:jc w:val="center"/>
                    <w:rPr>
                      <w:rFonts w:ascii="宋体" w:hAnsi="宋体" w:cs="宋体"/>
                      <w:color w:val="000000"/>
                      <w:sz w:val="22"/>
                      <w:szCs w:val="22"/>
                    </w:rPr>
                  </w:pPr>
                  <w:r>
                    <w:rPr>
                      <w:rFonts w:hint="eastAsia"/>
                      <w:color w:val="000000"/>
                      <w:sz w:val="22"/>
                      <w:szCs w:val="22"/>
                    </w:rPr>
                    <w:t>4.59</w:t>
                  </w:r>
                </w:p>
              </w:tc>
              <w:tc>
                <w:tcPr>
                  <w:tcW w:w="574" w:type="pct"/>
                  <w:vAlign w:val="center"/>
                </w:tcPr>
                <w:p w14:paraId="287DCC71">
                  <w:pPr>
                    <w:jc w:val="center"/>
                    <w:rPr>
                      <w:rFonts w:ascii="宋体" w:hAnsi="宋体" w:cs="宋体"/>
                      <w:color w:val="000000"/>
                      <w:sz w:val="22"/>
                      <w:szCs w:val="22"/>
                    </w:rPr>
                  </w:pPr>
                  <w:r>
                    <w:rPr>
                      <w:rFonts w:hint="eastAsia"/>
                      <w:color w:val="000000"/>
                      <w:sz w:val="22"/>
                      <w:szCs w:val="22"/>
                    </w:rPr>
                    <w:t xml:space="preserve">0.05 </w:t>
                  </w:r>
                </w:p>
              </w:tc>
              <w:tc>
                <w:tcPr>
                  <w:tcW w:w="489" w:type="pct"/>
                  <w:vMerge w:val="continue"/>
                  <w:vAlign w:val="center"/>
                </w:tcPr>
                <w:p w14:paraId="5BE4B009">
                  <w:pPr>
                    <w:pStyle w:val="74"/>
                    <w:rPr>
                      <w:color w:val="000000"/>
                    </w:rPr>
                  </w:pPr>
                </w:p>
              </w:tc>
              <w:tc>
                <w:tcPr>
                  <w:tcW w:w="427" w:type="pct"/>
                  <w:vMerge w:val="continue"/>
                  <w:vAlign w:val="center"/>
                </w:tcPr>
                <w:p w14:paraId="36F95612">
                  <w:pPr>
                    <w:pStyle w:val="74"/>
                    <w:rPr>
                      <w:color w:val="000000"/>
                    </w:rPr>
                  </w:pPr>
                </w:p>
              </w:tc>
              <w:tc>
                <w:tcPr>
                  <w:tcW w:w="1503" w:type="pct"/>
                  <w:vMerge w:val="continue"/>
                  <w:vAlign w:val="center"/>
                </w:tcPr>
                <w:p w14:paraId="460CD73A">
                  <w:pPr>
                    <w:pStyle w:val="74"/>
                    <w:rPr>
                      <w:color w:val="000000"/>
                    </w:rPr>
                  </w:pPr>
                </w:p>
              </w:tc>
            </w:tr>
            <w:tr w14:paraId="7A9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6EC86B00">
                  <w:pPr>
                    <w:pStyle w:val="74"/>
                    <w:rPr>
                      <w:color w:val="000000"/>
                    </w:rPr>
                  </w:pPr>
                </w:p>
              </w:tc>
              <w:tc>
                <w:tcPr>
                  <w:tcW w:w="639" w:type="pct"/>
                  <w:vMerge w:val="continue"/>
                  <w:vAlign w:val="center"/>
                </w:tcPr>
                <w:p w14:paraId="104744D0">
                  <w:pPr>
                    <w:pStyle w:val="74"/>
                    <w:rPr>
                      <w:color w:val="000000"/>
                    </w:rPr>
                  </w:pPr>
                </w:p>
              </w:tc>
              <w:tc>
                <w:tcPr>
                  <w:tcW w:w="498" w:type="pct"/>
                  <w:vAlign w:val="center"/>
                </w:tcPr>
                <w:p w14:paraId="305D45B2">
                  <w:pPr>
                    <w:adjustRightInd w:val="0"/>
                    <w:snapToGrid w:val="0"/>
                    <w:jc w:val="center"/>
                    <w:rPr>
                      <w:color w:val="000000"/>
                      <w:szCs w:val="21"/>
                    </w:rPr>
                  </w:pPr>
                  <w:r>
                    <w:rPr>
                      <w:color w:val="000000"/>
                      <w:szCs w:val="21"/>
                    </w:rPr>
                    <w:t>NH</w:t>
                  </w:r>
                  <w:r>
                    <w:rPr>
                      <w:color w:val="000000"/>
                      <w:szCs w:val="21"/>
                      <w:vertAlign w:val="subscript"/>
                    </w:rPr>
                    <w:t>3</w:t>
                  </w:r>
                  <w:r>
                    <w:rPr>
                      <w:color w:val="000000"/>
                      <w:szCs w:val="21"/>
                    </w:rPr>
                    <w:t>-N</w:t>
                  </w:r>
                </w:p>
              </w:tc>
              <w:tc>
                <w:tcPr>
                  <w:tcW w:w="540" w:type="pct"/>
                  <w:vAlign w:val="center"/>
                </w:tcPr>
                <w:p w14:paraId="17C3F9DB">
                  <w:pPr>
                    <w:jc w:val="center"/>
                    <w:rPr>
                      <w:rFonts w:ascii="宋体" w:hAnsi="宋体" w:cs="宋体"/>
                      <w:color w:val="000000"/>
                      <w:sz w:val="22"/>
                      <w:szCs w:val="22"/>
                    </w:rPr>
                  </w:pPr>
                  <w:r>
                    <w:rPr>
                      <w:rFonts w:hint="eastAsia"/>
                      <w:color w:val="000000"/>
                      <w:sz w:val="22"/>
                      <w:szCs w:val="22"/>
                    </w:rPr>
                    <w:t xml:space="preserve">30.26 </w:t>
                  </w:r>
                </w:p>
              </w:tc>
              <w:tc>
                <w:tcPr>
                  <w:tcW w:w="574" w:type="pct"/>
                  <w:vAlign w:val="center"/>
                </w:tcPr>
                <w:p w14:paraId="412F8419">
                  <w:pPr>
                    <w:jc w:val="center"/>
                    <w:rPr>
                      <w:rFonts w:ascii="宋体" w:hAnsi="宋体" w:cs="宋体"/>
                      <w:color w:val="000000"/>
                      <w:sz w:val="22"/>
                      <w:szCs w:val="22"/>
                    </w:rPr>
                  </w:pPr>
                  <w:r>
                    <w:rPr>
                      <w:rFonts w:hint="eastAsia"/>
                      <w:color w:val="000000"/>
                      <w:sz w:val="22"/>
                      <w:szCs w:val="22"/>
                    </w:rPr>
                    <w:t xml:space="preserve">0.31 </w:t>
                  </w:r>
                </w:p>
              </w:tc>
              <w:tc>
                <w:tcPr>
                  <w:tcW w:w="489" w:type="pct"/>
                  <w:vMerge w:val="continue"/>
                  <w:vAlign w:val="center"/>
                </w:tcPr>
                <w:p w14:paraId="3C8E8944">
                  <w:pPr>
                    <w:pStyle w:val="74"/>
                    <w:rPr>
                      <w:color w:val="000000"/>
                    </w:rPr>
                  </w:pPr>
                </w:p>
              </w:tc>
              <w:tc>
                <w:tcPr>
                  <w:tcW w:w="427" w:type="pct"/>
                  <w:vMerge w:val="continue"/>
                  <w:vAlign w:val="center"/>
                </w:tcPr>
                <w:p w14:paraId="1469ABFD">
                  <w:pPr>
                    <w:pStyle w:val="74"/>
                    <w:rPr>
                      <w:color w:val="000000"/>
                    </w:rPr>
                  </w:pPr>
                </w:p>
              </w:tc>
              <w:tc>
                <w:tcPr>
                  <w:tcW w:w="1503" w:type="pct"/>
                  <w:vMerge w:val="continue"/>
                  <w:vAlign w:val="center"/>
                </w:tcPr>
                <w:p w14:paraId="522B3934">
                  <w:pPr>
                    <w:pStyle w:val="74"/>
                    <w:rPr>
                      <w:color w:val="000000"/>
                    </w:rPr>
                  </w:pPr>
                </w:p>
              </w:tc>
            </w:tr>
            <w:tr w14:paraId="6D85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30" w:type="pct"/>
                  <w:vMerge w:val="continue"/>
                  <w:vAlign w:val="center"/>
                </w:tcPr>
                <w:p w14:paraId="18E8EDCD">
                  <w:pPr>
                    <w:pStyle w:val="74"/>
                    <w:rPr>
                      <w:color w:val="000000"/>
                    </w:rPr>
                  </w:pPr>
                </w:p>
              </w:tc>
              <w:tc>
                <w:tcPr>
                  <w:tcW w:w="639" w:type="pct"/>
                  <w:vMerge w:val="continue"/>
                  <w:vAlign w:val="center"/>
                </w:tcPr>
                <w:p w14:paraId="55C28B14">
                  <w:pPr>
                    <w:pStyle w:val="74"/>
                    <w:rPr>
                      <w:color w:val="000000"/>
                    </w:rPr>
                  </w:pPr>
                </w:p>
              </w:tc>
              <w:tc>
                <w:tcPr>
                  <w:tcW w:w="498" w:type="pct"/>
                  <w:vAlign w:val="center"/>
                </w:tcPr>
                <w:p w14:paraId="42D8036B">
                  <w:pPr>
                    <w:adjustRightInd w:val="0"/>
                    <w:snapToGrid w:val="0"/>
                    <w:jc w:val="center"/>
                    <w:rPr>
                      <w:color w:val="000000"/>
                      <w:szCs w:val="21"/>
                    </w:rPr>
                  </w:pPr>
                  <w:r>
                    <w:rPr>
                      <w:color w:val="000000"/>
                      <w:szCs w:val="21"/>
                    </w:rPr>
                    <w:t>TP</w:t>
                  </w:r>
                </w:p>
              </w:tc>
              <w:tc>
                <w:tcPr>
                  <w:tcW w:w="540" w:type="pct"/>
                  <w:vAlign w:val="center"/>
                </w:tcPr>
                <w:p w14:paraId="79533B61">
                  <w:pPr>
                    <w:jc w:val="center"/>
                    <w:rPr>
                      <w:rFonts w:ascii="宋体" w:hAnsi="宋体" w:cs="宋体"/>
                      <w:color w:val="000000"/>
                      <w:sz w:val="22"/>
                      <w:szCs w:val="22"/>
                    </w:rPr>
                  </w:pPr>
                  <w:r>
                    <w:rPr>
                      <w:rFonts w:hint="eastAsia"/>
                      <w:color w:val="000000"/>
                      <w:sz w:val="22"/>
                      <w:szCs w:val="22"/>
                    </w:rPr>
                    <w:t xml:space="preserve">9.87 </w:t>
                  </w:r>
                </w:p>
              </w:tc>
              <w:tc>
                <w:tcPr>
                  <w:tcW w:w="574" w:type="pct"/>
                  <w:vAlign w:val="center"/>
                </w:tcPr>
                <w:p w14:paraId="0922D7C6">
                  <w:pPr>
                    <w:jc w:val="center"/>
                    <w:rPr>
                      <w:rFonts w:ascii="宋体" w:hAnsi="宋体" w:cs="宋体"/>
                      <w:color w:val="000000"/>
                      <w:sz w:val="22"/>
                      <w:szCs w:val="22"/>
                    </w:rPr>
                  </w:pPr>
                  <w:r>
                    <w:rPr>
                      <w:rFonts w:hint="eastAsia"/>
                      <w:color w:val="000000"/>
                      <w:sz w:val="22"/>
                      <w:szCs w:val="22"/>
                    </w:rPr>
                    <w:t xml:space="preserve">0.10 </w:t>
                  </w:r>
                </w:p>
              </w:tc>
              <w:tc>
                <w:tcPr>
                  <w:tcW w:w="489" w:type="pct"/>
                  <w:vMerge w:val="continue"/>
                  <w:vAlign w:val="center"/>
                </w:tcPr>
                <w:p w14:paraId="09CAD6D9">
                  <w:pPr>
                    <w:pStyle w:val="74"/>
                    <w:rPr>
                      <w:color w:val="000000"/>
                    </w:rPr>
                  </w:pPr>
                </w:p>
              </w:tc>
              <w:tc>
                <w:tcPr>
                  <w:tcW w:w="427" w:type="pct"/>
                  <w:vMerge w:val="continue"/>
                  <w:vAlign w:val="center"/>
                </w:tcPr>
                <w:p w14:paraId="32BF7E3D">
                  <w:pPr>
                    <w:pStyle w:val="74"/>
                    <w:rPr>
                      <w:color w:val="000000"/>
                    </w:rPr>
                  </w:pPr>
                </w:p>
              </w:tc>
              <w:tc>
                <w:tcPr>
                  <w:tcW w:w="1503" w:type="pct"/>
                  <w:vMerge w:val="continue"/>
                  <w:vAlign w:val="center"/>
                </w:tcPr>
                <w:p w14:paraId="52E599CD">
                  <w:pPr>
                    <w:pStyle w:val="74"/>
                    <w:rPr>
                      <w:color w:val="000000"/>
                    </w:rPr>
                  </w:pPr>
                </w:p>
              </w:tc>
            </w:tr>
          </w:tbl>
          <w:p w14:paraId="498265D5">
            <w:pPr>
              <w:adjustRightInd w:val="0"/>
              <w:snapToGrid w:val="0"/>
              <w:spacing w:line="300" w:lineRule="exact"/>
              <w:ind w:firstLine="422" w:firstLineChars="200"/>
              <w:jc w:val="center"/>
              <w:rPr>
                <w:b/>
                <w:color w:val="000000"/>
                <w:szCs w:val="21"/>
              </w:rPr>
            </w:pPr>
            <w:r>
              <w:rPr>
                <w:rFonts w:hint="eastAsia"/>
                <w:b/>
                <w:color w:val="000000"/>
                <w:szCs w:val="21"/>
              </w:rPr>
              <w:t>表4-8   项目废水主要污染物排放情况汇总表</w:t>
            </w:r>
          </w:p>
          <w:tbl>
            <w:tblPr>
              <w:tblStyle w:val="27"/>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148"/>
              <w:gridCol w:w="1389"/>
              <w:gridCol w:w="1344"/>
              <w:gridCol w:w="1729"/>
              <w:gridCol w:w="1536"/>
            </w:tblGrid>
            <w:tr w14:paraId="0705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pct"/>
                  <w:vMerge w:val="restart"/>
                  <w:vAlign w:val="center"/>
                </w:tcPr>
                <w:p w14:paraId="2CEBE803">
                  <w:pPr>
                    <w:spacing w:line="320" w:lineRule="exact"/>
                    <w:jc w:val="center"/>
                    <w:rPr>
                      <w:color w:val="000000"/>
                      <w:szCs w:val="18"/>
                    </w:rPr>
                  </w:pPr>
                  <w:r>
                    <w:rPr>
                      <w:rFonts w:hint="eastAsia"/>
                      <w:color w:val="000000"/>
                      <w:szCs w:val="18"/>
                    </w:rPr>
                    <w:t>废水量</w:t>
                  </w:r>
                </w:p>
                <w:p w14:paraId="4A16C36D">
                  <w:pPr>
                    <w:spacing w:line="320" w:lineRule="exact"/>
                    <w:jc w:val="center"/>
                    <w:rPr>
                      <w:color w:val="000000"/>
                      <w:szCs w:val="18"/>
                    </w:rPr>
                  </w:pPr>
                  <w:r>
                    <w:rPr>
                      <w:rFonts w:hint="eastAsia"/>
                      <w:color w:val="000000"/>
                      <w:szCs w:val="18"/>
                    </w:rPr>
                    <w:t>(m</w:t>
                  </w:r>
                  <w:r>
                    <w:rPr>
                      <w:rFonts w:hint="eastAsia"/>
                      <w:color w:val="000000"/>
                      <w:szCs w:val="18"/>
                      <w:vertAlign w:val="superscript"/>
                    </w:rPr>
                    <w:t>3</w:t>
                  </w:r>
                  <w:r>
                    <w:rPr>
                      <w:rFonts w:hint="eastAsia"/>
                      <w:color w:val="000000"/>
                      <w:szCs w:val="18"/>
                    </w:rPr>
                    <w:t>/a)</w:t>
                  </w:r>
                </w:p>
              </w:tc>
              <w:tc>
                <w:tcPr>
                  <w:tcW w:w="686" w:type="pct"/>
                  <w:vMerge w:val="restart"/>
                  <w:vAlign w:val="center"/>
                </w:tcPr>
                <w:p w14:paraId="25BBFC2C">
                  <w:pPr>
                    <w:spacing w:line="320" w:lineRule="exact"/>
                    <w:jc w:val="center"/>
                    <w:rPr>
                      <w:color w:val="000000"/>
                      <w:szCs w:val="18"/>
                    </w:rPr>
                  </w:pPr>
                  <w:r>
                    <w:rPr>
                      <w:rFonts w:hint="eastAsia"/>
                      <w:color w:val="000000"/>
                      <w:szCs w:val="18"/>
                    </w:rPr>
                    <w:t>主要污染因子</w:t>
                  </w:r>
                </w:p>
              </w:tc>
              <w:tc>
                <w:tcPr>
                  <w:tcW w:w="1633" w:type="pct"/>
                  <w:gridSpan w:val="2"/>
                  <w:vAlign w:val="center"/>
                </w:tcPr>
                <w:p w14:paraId="7498AF9B">
                  <w:pPr>
                    <w:spacing w:line="320" w:lineRule="exact"/>
                    <w:jc w:val="center"/>
                    <w:rPr>
                      <w:color w:val="000000"/>
                      <w:szCs w:val="18"/>
                    </w:rPr>
                  </w:pPr>
                  <w:r>
                    <w:rPr>
                      <w:rFonts w:hint="eastAsia"/>
                      <w:color w:val="000000"/>
                      <w:szCs w:val="18"/>
                    </w:rPr>
                    <w:t>综合废水</w:t>
                  </w:r>
                </w:p>
              </w:tc>
              <w:tc>
                <w:tcPr>
                  <w:tcW w:w="1951" w:type="pct"/>
                  <w:gridSpan w:val="2"/>
                  <w:vAlign w:val="center"/>
                </w:tcPr>
                <w:p w14:paraId="3385B82E">
                  <w:pPr>
                    <w:spacing w:line="320" w:lineRule="exact"/>
                    <w:jc w:val="center"/>
                    <w:rPr>
                      <w:color w:val="000000"/>
                      <w:szCs w:val="18"/>
                    </w:rPr>
                  </w:pPr>
                  <w:r>
                    <w:rPr>
                      <w:rFonts w:hint="eastAsia"/>
                      <w:color w:val="000000"/>
                      <w:szCs w:val="18"/>
                    </w:rPr>
                    <w:t>辣妹子集团已建污水处理站处理后</w:t>
                  </w:r>
                </w:p>
              </w:tc>
            </w:tr>
            <w:tr w14:paraId="402D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14:paraId="241ABD4F">
                  <w:pPr>
                    <w:spacing w:line="320" w:lineRule="exact"/>
                    <w:jc w:val="center"/>
                    <w:rPr>
                      <w:color w:val="000000"/>
                      <w:szCs w:val="18"/>
                    </w:rPr>
                  </w:pPr>
                </w:p>
              </w:tc>
              <w:tc>
                <w:tcPr>
                  <w:tcW w:w="686" w:type="pct"/>
                  <w:vMerge w:val="continue"/>
                  <w:vAlign w:val="center"/>
                </w:tcPr>
                <w:p w14:paraId="05CF1592">
                  <w:pPr>
                    <w:spacing w:line="320" w:lineRule="exact"/>
                    <w:jc w:val="center"/>
                    <w:rPr>
                      <w:color w:val="000000"/>
                      <w:szCs w:val="18"/>
                    </w:rPr>
                  </w:pPr>
                </w:p>
              </w:tc>
              <w:tc>
                <w:tcPr>
                  <w:tcW w:w="830" w:type="pct"/>
                  <w:vAlign w:val="center"/>
                </w:tcPr>
                <w:p w14:paraId="502C3403">
                  <w:pPr>
                    <w:spacing w:line="320" w:lineRule="exact"/>
                    <w:jc w:val="center"/>
                    <w:rPr>
                      <w:color w:val="000000"/>
                      <w:szCs w:val="18"/>
                    </w:rPr>
                  </w:pPr>
                  <w:r>
                    <w:rPr>
                      <w:rFonts w:hint="eastAsia"/>
                      <w:color w:val="000000"/>
                      <w:szCs w:val="18"/>
                    </w:rPr>
                    <w:t>浓度(mg/L)</w:t>
                  </w:r>
                </w:p>
              </w:tc>
              <w:tc>
                <w:tcPr>
                  <w:tcW w:w="803" w:type="pct"/>
                  <w:vAlign w:val="center"/>
                </w:tcPr>
                <w:p w14:paraId="4200D26F">
                  <w:pPr>
                    <w:spacing w:line="320" w:lineRule="exact"/>
                    <w:jc w:val="center"/>
                    <w:rPr>
                      <w:color w:val="000000"/>
                      <w:szCs w:val="18"/>
                    </w:rPr>
                  </w:pPr>
                  <w:r>
                    <w:rPr>
                      <w:rFonts w:hint="eastAsia"/>
                      <w:color w:val="000000"/>
                      <w:szCs w:val="18"/>
                    </w:rPr>
                    <w:t>产生量(t/a)</w:t>
                  </w:r>
                </w:p>
              </w:tc>
              <w:tc>
                <w:tcPr>
                  <w:tcW w:w="1033" w:type="pct"/>
                  <w:vAlign w:val="center"/>
                </w:tcPr>
                <w:p w14:paraId="11A4F9FA">
                  <w:pPr>
                    <w:spacing w:line="320" w:lineRule="exact"/>
                    <w:jc w:val="center"/>
                    <w:rPr>
                      <w:color w:val="000000"/>
                      <w:szCs w:val="18"/>
                    </w:rPr>
                  </w:pPr>
                  <w:r>
                    <w:rPr>
                      <w:rFonts w:hint="eastAsia"/>
                      <w:color w:val="000000"/>
                      <w:szCs w:val="18"/>
                    </w:rPr>
                    <w:t>浓度(mg/L)</w:t>
                  </w:r>
                </w:p>
              </w:tc>
              <w:tc>
                <w:tcPr>
                  <w:tcW w:w="918" w:type="pct"/>
                  <w:vAlign w:val="center"/>
                </w:tcPr>
                <w:p w14:paraId="3E49C716">
                  <w:pPr>
                    <w:spacing w:line="320" w:lineRule="exact"/>
                    <w:jc w:val="center"/>
                    <w:rPr>
                      <w:color w:val="000000"/>
                      <w:szCs w:val="18"/>
                    </w:rPr>
                  </w:pPr>
                  <w:r>
                    <w:rPr>
                      <w:rFonts w:hint="eastAsia"/>
                      <w:color w:val="000000"/>
                      <w:szCs w:val="18"/>
                    </w:rPr>
                    <w:t>排放量(t/a)</w:t>
                  </w:r>
                </w:p>
              </w:tc>
            </w:tr>
            <w:tr w14:paraId="0422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restart"/>
                  <w:vAlign w:val="center"/>
                </w:tcPr>
                <w:p w14:paraId="749B16A4">
                  <w:pPr>
                    <w:adjustRightInd w:val="0"/>
                    <w:snapToGrid w:val="0"/>
                    <w:spacing w:line="320" w:lineRule="exact"/>
                    <w:jc w:val="center"/>
                    <w:rPr>
                      <w:color w:val="000000"/>
                      <w:szCs w:val="18"/>
                    </w:rPr>
                  </w:pPr>
                  <w:r>
                    <w:rPr>
                      <w:rFonts w:hint="eastAsia"/>
                    </w:rPr>
                    <w:t>10304.28</w:t>
                  </w:r>
                </w:p>
              </w:tc>
              <w:tc>
                <w:tcPr>
                  <w:tcW w:w="686" w:type="pct"/>
                  <w:vAlign w:val="center"/>
                </w:tcPr>
                <w:p w14:paraId="60F91609">
                  <w:pPr>
                    <w:adjustRightInd w:val="0"/>
                    <w:snapToGrid w:val="0"/>
                    <w:jc w:val="center"/>
                    <w:rPr>
                      <w:color w:val="000000"/>
                      <w:szCs w:val="21"/>
                    </w:rPr>
                  </w:pPr>
                  <w:r>
                    <w:rPr>
                      <w:color w:val="000000"/>
                      <w:szCs w:val="21"/>
                    </w:rPr>
                    <w:t>COD</w:t>
                  </w:r>
                </w:p>
              </w:tc>
              <w:tc>
                <w:tcPr>
                  <w:tcW w:w="830" w:type="pct"/>
                  <w:vAlign w:val="center"/>
                </w:tcPr>
                <w:p w14:paraId="6E233B24">
                  <w:pPr>
                    <w:jc w:val="center"/>
                    <w:rPr>
                      <w:rFonts w:ascii="宋体" w:hAnsi="宋体" w:cs="宋体"/>
                      <w:color w:val="000000"/>
                      <w:sz w:val="22"/>
                      <w:szCs w:val="22"/>
                    </w:rPr>
                  </w:pPr>
                  <w:r>
                    <w:rPr>
                      <w:rFonts w:hint="eastAsia"/>
                      <w:color w:val="000000"/>
                      <w:sz w:val="22"/>
                      <w:szCs w:val="22"/>
                    </w:rPr>
                    <w:t xml:space="preserve">500.00 </w:t>
                  </w:r>
                </w:p>
              </w:tc>
              <w:tc>
                <w:tcPr>
                  <w:tcW w:w="803" w:type="pct"/>
                  <w:vAlign w:val="center"/>
                </w:tcPr>
                <w:p w14:paraId="1BE7EB43">
                  <w:pPr>
                    <w:jc w:val="center"/>
                    <w:rPr>
                      <w:rFonts w:ascii="宋体" w:hAnsi="宋体" w:cs="宋体"/>
                      <w:color w:val="000000"/>
                      <w:sz w:val="22"/>
                      <w:szCs w:val="22"/>
                    </w:rPr>
                  </w:pPr>
                  <w:r>
                    <w:rPr>
                      <w:rFonts w:hint="eastAsia"/>
                      <w:color w:val="000000"/>
                      <w:sz w:val="22"/>
                      <w:szCs w:val="22"/>
                    </w:rPr>
                    <w:t xml:space="preserve">5.15 </w:t>
                  </w:r>
                </w:p>
              </w:tc>
              <w:tc>
                <w:tcPr>
                  <w:tcW w:w="1033" w:type="pct"/>
                  <w:vAlign w:val="center"/>
                </w:tcPr>
                <w:p w14:paraId="5DAB0CE3">
                  <w:pPr>
                    <w:jc w:val="center"/>
                    <w:rPr>
                      <w:rFonts w:ascii="宋体" w:hAnsi="宋体" w:cs="宋体"/>
                      <w:color w:val="000000"/>
                      <w:sz w:val="22"/>
                      <w:szCs w:val="22"/>
                    </w:rPr>
                  </w:pPr>
                  <w:r>
                    <w:rPr>
                      <w:rFonts w:hint="eastAsia"/>
                      <w:color w:val="000000"/>
                      <w:sz w:val="22"/>
                      <w:szCs w:val="22"/>
                    </w:rPr>
                    <w:t>100</w:t>
                  </w:r>
                </w:p>
              </w:tc>
              <w:tc>
                <w:tcPr>
                  <w:tcW w:w="918" w:type="pct"/>
                  <w:vAlign w:val="center"/>
                </w:tcPr>
                <w:p w14:paraId="21506940">
                  <w:pPr>
                    <w:jc w:val="center"/>
                    <w:rPr>
                      <w:rFonts w:ascii="宋体" w:hAnsi="宋体" w:cs="宋体"/>
                      <w:color w:val="000000"/>
                      <w:sz w:val="22"/>
                      <w:szCs w:val="22"/>
                    </w:rPr>
                  </w:pPr>
                  <w:r>
                    <w:rPr>
                      <w:rFonts w:hint="eastAsia"/>
                      <w:color w:val="000000"/>
                      <w:sz w:val="22"/>
                      <w:szCs w:val="22"/>
                    </w:rPr>
                    <w:t xml:space="preserve">1.03 </w:t>
                  </w:r>
                </w:p>
              </w:tc>
            </w:tr>
            <w:tr w14:paraId="210E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14:paraId="0A257967">
                  <w:pPr>
                    <w:spacing w:line="320" w:lineRule="exact"/>
                    <w:jc w:val="center"/>
                    <w:rPr>
                      <w:color w:val="000000"/>
                      <w:szCs w:val="18"/>
                    </w:rPr>
                  </w:pPr>
                </w:p>
              </w:tc>
              <w:tc>
                <w:tcPr>
                  <w:tcW w:w="686" w:type="pct"/>
                  <w:vAlign w:val="center"/>
                </w:tcPr>
                <w:p w14:paraId="3305B5CF">
                  <w:pPr>
                    <w:adjustRightInd w:val="0"/>
                    <w:snapToGrid w:val="0"/>
                    <w:jc w:val="center"/>
                    <w:rPr>
                      <w:color w:val="000000"/>
                      <w:szCs w:val="21"/>
                    </w:rPr>
                  </w:pPr>
                  <w:r>
                    <w:rPr>
                      <w:rFonts w:hint="eastAsia"/>
                      <w:color w:val="000000"/>
                      <w:szCs w:val="21"/>
                    </w:rPr>
                    <w:t>BOD</w:t>
                  </w:r>
                  <w:r>
                    <w:rPr>
                      <w:rFonts w:hint="eastAsia"/>
                      <w:color w:val="000000"/>
                      <w:szCs w:val="21"/>
                      <w:vertAlign w:val="subscript"/>
                    </w:rPr>
                    <w:t>5</w:t>
                  </w:r>
                </w:p>
              </w:tc>
              <w:tc>
                <w:tcPr>
                  <w:tcW w:w="830" w:type="pct"/>
                  <w:vAlign w:val="center"/>
                </w:tcPr>
                <w:p w14:paraId="4EAA0032">
                  <w:pPr>
                    <w:jc w:val="center"/>
                    <w:rPr>
                      <w:rFonts w:ascii="宋体" w:hAnsi="宋体" w:cs="宋体"/>
                      <w:color w:val="000000"/>
                      <w:sz w:val="22"/>
                      <w:szCs w:val="22"/>
                    </w:rPr>
                  </w:pPr>
                  <w:r>
                    <w:rPr>
                      <w:rFonts w:hint="eastAsia"/>
                      <w:color w:val="000000"/>
                      <w:sz w:val="22"/>
                      <w:szCs w:val="22"/>
                    </w:rPr>
                    <w:t xml:space="preserve">201.31 </w:t>
                  </w:r>
                </w:p>
              </w:tc>
              <w:tc>
                <w:tcPr>
                  <w:tcW w:w="803" w:type="pct"/>
                  <w:vAlign w:val="center"/>
                </w:tcPr>
                <w:p w14:paraId="4CB1B486">
                  <w:pPr>
                    <w:jc w:val="center"/>
                    <w:rPr>
                      <w:rFonts w:ascii="宋体" w:hAnsi="宋体" w:cs="宋体"/>
                      <w:color w:val="000000"/>
                      <w:sz w:val="22"/>
                      <w:szCs w:val="22"/>
                    </w:rPr>
                  </w:pPr>
                  <w:r>
                    <w:rPr>
                      <w:rFonts w:hint="eastAsia"/>
                      <w:color w:val="000000"/>
                      <w:sz w:val="22"/>
                      <w:szCs w:val="22"/>
                    </w:rPr>
                    <w:t xml:space="preserve">2.07 </w:t>
                  </w:r>
                </w:p>
              </w:tc>
              <w:tc>
                <w:tcPr>
                  <w:tcW w:w="1033" w:type="pct"/>
                  <w:vAlign w:val="center"/>
                </w:tcPr>
                <w:p w14:paraId="0454543D">
                  <w:pPr>
                    <w:jc w:val="center"/>
                    <w:rPr>
                      <w:rFonts w:ascii="宋体" w:hAnsi="宋体" w:cs="宋体"/>
                      <w:color w:val="000000"/>
                      <w:sz w:val="22"/>
                      <w:szCs w:val="22"/>
                    </w:rPr>
                  </w:pPr>
                  <w:r>
                    <w:rPr>
                      <w:rFonts w:hint="eastAsia"/>
                      <w:color w:val="000000"/>
                      <w:sz w:val="22"/>
                      <w:szCs w:val="22"/>
                    </w:rPr>
                    <w:t>20</w:t>
                  </w:r>
                </w:p>
              </w:tc>
              <w:tc>
                <w:tcPr>
                  <w:tcW w:w="918" w:type="pct"/>
                  <w:vAlign w:val="center"/>
                </w:tcPr>
                <w:p w14:paraId="687EFD4F">
                  <w:pPr>
                    <w:jc w:val="center"/>
                    <w:rPr>
                      <w:rFonts w:ascii="宋体" w:hAnsi="宋体" w:cs="宋体"/>
                      <w:color w:val="000000"/>
                      <w:sz w:val="22"/>
                      <w:szCs w:val="22"/>
                    </w:rPr>
                  </w:pPr>
                  <w:r>
                    <w:rPr>
                      <w:rFonts w:hint="eastAsia"/>
                      <w:color w:val="000000"/>
                      <w:sz w:val="22"/>
                      <w:szCs w:val="22"/>
                    </w:rPr>
                    <w:t xml:space="preserve">0.21 </w:t>
                  </w:r>
                </w:p>
              </w:tc>
            </w:tr>
            <w:tr w14:paraId="529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14:paraId="30546DB2">
                  <w:pPr>
                    <w:spacing w:line="320" w:lineRule="exact"/>
                    <w:jc w:val="center"/>
                    <w:rPr>
                      <w:color w:val="000000"/>
                      <w:szCs w:val="18"/>
                    </w:rPr>
                  </w:pPr>
                </w:p>
              </w:tc>
              <w:tc>
                <w:tcPr>
                  <w:tcW w:w="686" w:type="pct"/>
                  <w:vAlign w:val="center"/>
                </w:tcPr>
                <w:p w14:paraId="720189B8">
                  <w:pPr>
                    <w:adjustRightInd w:val="0"/>
                    <w:snapToGrid w:val="0"/>
                    <w:jc w:val="center"/>
                    <w:rPr>
                      <w:color w:val="000000"/>
                      <w:szCs w:val="21"/>
                    </w:rPr>
                  </w:pPr>
                  <w:r>
                    <w:rPr>
                      <w:color w:val="000000"/>
                      <w:szCs w:val="21"/>
                    </w:rPr>
                    <w:t>SS</w:t>
                  </w:r>
                </w:p>
              </w:tc>
              <w:tc>
                <w:tcPr>
                  <w:tcW w:w="830" w:type="pct"/>
                  <w:vAlign w:val="center"/>
                </w:tcPr>
                <w:p w14:paraId="647CBEC2">
                  <w:pPr>
                    <w:jc w:val="center"/>
                    <w:rPr>
                      <w:rFonts w:ascii="宋体" w:hAnsi="宋体" w:cs="宋体"/>
                      <w:color w:val="000000"/>
                      <w:sz w:val="22"/>
                      <w:szCs w:val="22"/>
                    </w:rPr>
                  </w:pPr>
                  <w:r>
                    <w:rPr>
                      <w:rFonts w:hint="eastAsia"/>
                      <w:color w:val="000000"/>
                      <w:sz w:val="22"/>
                      <w:szCs w:val="22"/>
                    </w:rPr>
                    <w:t>4.59</w:t>
                  </w:r>
                </w:p>
              </w:tc>
              <w:tc>
                <w:tcPr>
                  <w:tcW w:w="803" w:type="pct"/>
                  <w:vAlign w:val="center"/>
                </w:tcPr>
                <w:p w14:paraId="3330F923">
                  <w:pPr>
                    <w:jc w:val="center"/>
                    <w:rPr>
                      <w:rFonts w:ascii="宋体" w:hAnsi="宋体" w:cs="宋体"/>
                      <w:color w:val="000000"/>
                      <w:sz w:val="22"/>
                      <w:szCs w:val="22"/>
                    </w:rPr>
                  </w:pPr>
                  <w:r>
                    <w:rPr>
                      <w:rFonts w:hint="eastAsia"/>
                      <w:color w:val="000000"/>
                      <w:sz w:val="22"/>
                      <w:szCs w:val="22"/>
                    </w:rPr>
                    <w:t xml:space="preserve">0.05 </w:t>
                  </w:r>
                </w:p>
              </w:tc>
              <w:tc>
                <w:tcPr>
                  <w:tcW w:w="1033" w:type="pct"/>
                  <w:vAlign w:val="center"/>
                </w:tcPr>
                <w:p w14:paraId="7DA892C4">
                  <w:pPr>
                    <w:jc w:val="center"/>
                    <w:rPr>
                      <w:rFonts w:ascii="宋体" w:hAnsi="宋体" w:cs="宋体"/>
                      <w:color w:val="000000"/>
                      <w:sz w:val="22"/>
                      <w:szCs w:val="22"/>
                    </w:rPr>
                  </w:pPr>
                  <w:r>
                    <w:rPr>
                      <w:rFonts w:hint="eastAsia"/>
                      <w:color w:val="000000"/>
                      <w:sz w:val="22"/>
                      <w:szCs w:val="22"/>
                    </w:rPr>
                    <w:t>70</w:t>
                  </w:r>
                </w:p>
              </w:tc>
              <w:tc>
                <w:tcPr>
                  <w:tcW w:w="918" w:type="pct"/>
                  <w:vAlign w:val="center"/>
                </w:tcPr>
                <w:p w14:paraId="07E18479">
                  <w:pPr>
                    <w:jc w:val="center"/>
                    <w:rPr>
                      <w:rFonts w:ascii="宋体" w:hAnsi="宋体" w:cs="宋体"/>
                      <w:color w:val="000000"/>
                      <w:sz w:val="22"/>
                      <w:szCs w:val="22"/>
                    </w:rPr>
                  </w:pPr>
                  <w:r>
                    <w:rPr>
                      <w:rFonts w:hint="eastAsia"/>
                      <w:color w:val="000000"/>
                      <w:sz w:val="22"/>
                      <w:szCs w:val="22"/>
                    </w:rPr>
                    <w:t xml:space="preserve">0.72 </w:t>
                  </w:r>
                </w:p>
              </w:tc>
            </w:tr>
            <w:tr w14:paraId="74E3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14:paraId="514624C1">
                  <w:pPr>
                    <w:spacing w:line="320" w:lineRule="exact"/>
                    <w:jc w:val="center"/>
                    <w:rPr>
                      <w:color w:val="000000"/>
                      <w:szCs w:val="18"/>
                    </w:rPr>
                  </w:pPr>
                </w:p>
              </w:tc>
              <w:tc>
                <w:tcPr>
                  <w:tcW w:w="686" w:type="pct"/>
                  <w:vAlign w:val="center"/>
                </w:tcPr>
                <w:p w14:paraId="561BA676">
                  <w:pPr>
                    <w:adjustRightInd w:val="0"/>
                    <w:snapToGrid w:val="0"/>
                    <w:jc w:val="center"/>
                    <w:rPr>
                      <w:color w:val="000000"/>
                      <w:szCs w:val="21"/>
                    </w:rPr>
                  </w:pPr>
                  <w:r>
                    <w:rPr>
                      <w:color w:val="000000"/>
                      <w:szCs w:val="21"/>
                    </w:rPr>
                    <w:t>NH</w:t>
                  </w:r>
                  <w:r>
                    <w:rPr>
                      <w:color w:val="000000"/>
                      <w:szCs w:val="21"/>
                      <w:vertAlign w:val="subscript"/>
                    </w:rPr>
                    <w:t>3</w:t>
                  </w:r>
                  <w:r>
                    <w:rPr>
                      <w:color w:val="000000"/>
                      <w:szCs w:val="21"/>
                    </w:rPr>
                    <w:t>-N</w:t>
                  </w:r>
                </w:p>
              </w:tc>
              <w:tc>
                <w:tcPr>
                  <w:tcW w:w="830" w:type="pct"/>
                  <w:vAlign w:val="center"/>
                </w:tcPr>
                <w:p w14:paraId="523EB0DD">
                  <w:pPr>
                    <w:jc w:val="center"/>
                    <w:rPr>
                      <w:rFonts w:ascii="宋体" w:hAnsi="宋体" w:cs="宋体"/>
                      <w:color w:val="000000"/>
                      <w:sz w:val="22"/>
                      <w:szCs w:val="22"/>
                    </w:rPr>
                  </w:pPr>
                  <w:r>
                    <w:rPr>
                      <w:rFonts w:hint="eastAsia"/>
                      <w:color w:val="000000"/>
                      <w:sz w:val="22"/>
                      <w:szCs w:val="22"/>
                    </w:rPr>
                    <w:t xml:space="preserve">30.26 </w:t>
                  </w:r>
                </w:p>
              </w:tc>
              <w:tc>
                <w:tcPr>
                  <w:tcW w:w="803" w:type="pct"/>
                  <w:vAlign w:val="center"/>
                </w:tcPr>
                <w:p w14:paraId="188C4BDE">
                  <w:pPr>
                    <w:jc w:val="center"/>
                    <w:rPr>
                      <w:rFonts w:ascii="宋体" w:hAnsi="宋体" w:cs="宋体"/>
                      <w:color w:val="000000"/>
                      <w:sz w:val="22"/>
                      <w:szCs w:val="22"/>
                    </w:rPr>
                  </w:pPr>
                  <w:r>
                    <w:rPr>
                      <w:rFonts w:hint="eastAsia"/>
                      <w:color w:val="000000"/>
                      <w:sz w:val="22"/>
                      <w:szCs w:val="22"/>
                    </w:rPr>
                    <w:t xml:space="preserve">0.31 </w:t>
                  </w:r>
                </w:p>
              </w:tc>
              <w:tc>
                <w:tcPr>
                  <w:tcW w:w="1033" w:type="pct"/>
                  <w:vAlign w:val="center"/>
                </w:tcPr>
                <w:p w14:paraId="2E072840">
                  <w:pPr>
                    <w:jc w:val="center"/>
                    <w:rPr>
                      <w:rFonts w:ascii="宋体" w:hAnsi="宋体" w:cs="宋体"/>
                      <w:color w:val="000000"/>
                      <w:sz w:val="22"/>
                      <w:szCs w:val="22"/>
                    </w:rPr>
                  </w:pPr>
                  <w:r>
                    <w:rPr>
                      <w:rFonts w:hint="eastAsia"/>
                      <w:color w:val="000000"/>
                      <w:sz w:val="22"/>
                      <w:szCs w:val="22"/>
                    </w:rPr>
                    <w:t>15</w:t>
                  </w:r>
                </w:p>
              </w:tc>
              <w:tc>
                <w:tcPr>
                  <w:tcW w:w="918" w:type="pct"/>
                  <w:vAlign w:val="center"/>
                </w:tcPr>
                <w:p w14:paraId="5204F9D4">
                  <w:pPr>
                    <w:jc w:val="center"/>
                    <w:rPr>
                      <w:rFonts w:ascii="宋体" w:hAnsi="宋体" w:cs="宋体"/>
                      <w:color w:val="000000"/>
                      <w:sz w:val="22"/>
                      <w:szCs w:val="22"/>
                    </w:rPr>
                  </w:pPr>
                  <w:r>
                    <w:rPr>
                      <w:rFonts w:hint="eastAsia"/>
                      <w:color w:val="000000"/>
                      <w:sz w:val="22"/>
                      <w:szCs w:val="22"/>
                    </w:rPr>
                    <w:t xml:space="preserve">0.15 </w:t>
                  </w:r>
                </w:p>
              </w:tc>
            </w:tr>
            <w:tr w14:paraId="2FDE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pct"/>
                  <w:vMerge w:val="continue"/>
                  <w:vAlign w:val="center"/>
                </w:tcPr>
                <w:p w14:paraId="69F2A4E6">
                  <w:pPr>
                    <w:spacing w:line="320" w:lineRule="exact"/>
                    <w:jc w:val="center"/>
                    <w:rPr>
                      <w:color w:val="000000"/>
                      <w:szCs w:val="18"/>
                    </w:rPr>
                  </w:pPr>
                </w:p>
              </w:tc>
              <w:tc>
                <w:tcPr>
                  <w:tcW w:w="686" w:type="pct"/>
                  <w:vAlign w:val="center"/>
                </w:tcPr>
                <w:p w14:paraId="398494AB">
                  <w:pPr>
                    <w:adjustRightInd w:val="0"/>
                    <w:snapToGrid w:val="0"/>
                    <w:jc w:val="center"/>
                    <w:rPr>
                      <w:color w:val="000000"/>
                      <w:szCs w:val="21"/>
                    </w:rPr>
                  </w:pPr>
                  <w:r>
                    <w:rPr>
                      <w:color w:val="000000"/>
                      <w:szCs w:val="21"/>
                    </w:rPr>
                    <w:t>TP</w:t>
                  </w:r>
                </w:p>
              </w:tc>
              <w:tc>
                <w:tcPr>
                  <w:tcW w:w="830" w:type="pct"/>
                  <w:vAlign w:val="center"/>
                </w:tcPr>
                <w:p w14:paraId="22D0500A">
                  <w:pPr>
                    <w:jc w:val="center"/>
                    <w:rPr>
                      <w:rFonts w:ascii="宋体" w:hAnsi="宋体" w:cs="宋体"/>
                      <w:color w:val="000000"/>
                      <w:sz w:val="22"/>
                      <w:szCs w:val="22"/>
                    </w:rPr>
                  </w:pPr>
                  <w:r>
                    <w:rPr>
                      <w:rFonts w:hint="eastAsia"/>
                      <w:color w:val="000000"/>
                      <w:sz w:val="22"/>
                      <w:szCs w:val="22"/>
                    </w:rPr>
                    <w:t xml:space="preserve">9.87 </w:t>
                  </w:r>
                </w:p>
              </w:tc>
              <w:tc>
                <w:tcPr>
                  <w:tcW w:w="803" w:type="pct"/>
                  <w:vAlign w:val="center"/>
                </w:tcPr>
                <w:p w14:paraId="6322374F">
                  <w:pPr>
                    <w:jc w:val="center"/>
                    <w:rPr>
                      <w:rFonts w:ascii="宋体" w:hAnsi="宋体" w:cs="宋体"/>
                      <w:color w:val="000000"/>
                      <w:sz w:val="22"/>
                      <w:szCs w:val="22"/>
                    </w:rPr>
                  </w:pPr>
                  <w:r>
                    <w:rPr>
                      <w:rFonts w:hint="eastAsia"/>
                      <w:color w:val="000000"/>
                      <w:sz w:val="22"/>
                      <w:szCs w:val="22"/>
                    </w:rPr>
                    <w:t xml:space="preserve">0.10 </w:t>
                  </w:r>
                </w:p>
              </w:tc>
              <w:tc>
                <w:tcPr>
                  <w:tcW w:w="1033" w:type="pct"/>
                  <w:vAlign w:val="center"/>
                </w:tcPr>
                <w:p w14:paraId="26CAA437">
                  <w:pPr>
                    <w:jc w:val="center"/>
                    <w:rPr>
                      <w:rFonts w:ascii="宋体" w:hAnsi="宋体" w:cs="宋体"/>
                      <w:color w:val="000000"/>
                      <w:sz w:val="22"/>
                      <w:szCs w:val="22"/>
                    </w:rPr>
                  </w:pPr>
                  <w:r>
                    <w:rPr>
                      <w:rFonts w:hint="eastAsia"/>
                      <w:color w:val="000000"/>
                      <w:sz w:val="22"/>
                      <w:szCs w:val="22"/>
                    </w:rPr>
                    <w:t>0.5</w:t>
                  </w:r>
                </w:p>
              </w:tc>
              <w:tc>
                <w:tcPr>
                  <w:tcW w:w="918" w:type="pct"/>
                  <w:vAlign w:val="center"/>
                </w:tcPr>
                <w:p w14:paraId="2C62D8D0">
                  <w:pPr>
                    <w:jc w:val="center"/>
                    <w:rPr>
                      <w:rFonts w:ascii="宋体" w:hAnsi="宋体" w:cs="宋体"/>
                      <w:color w:val="000000"/>
                      <w:sz w:val="22"/>
                      <w:szCs w:val="22"/>
                    </w:rPr>
                  </w:pPr>
                  <w:r>
                    <w:rPr>
                      <w:rFonts w:hint="eastAsia"/>
                      <w:color w:val="000000"/>
                      <w:sz w:val="22"/>
                      <w:szCs w:val="22"/>
                    </w:rPr>
                    <w:t xml:space="preserve">0.01 </w:t>
                  </w:r>
                </w:p>
              </w:tc>
            </w:tr>
          </w:tbl>
          <w:p w14:paraId="4A0BC8BC">
            <w:pPr>
              <w:adjustRightInd w:val="0"/>
              <w:snapToGrid w:val="0"/>
              <w:spacing w:line="360" w:lineRule="auto"/>
              <w:ind w:firstLine="440" w:firstLineChars="200"/>
              <w:rPr>
                <w:rFonts w:cs="宋体"/>
                <w:bCs/>
                <w:color w:val="000000"/>
                <w:spacing w:val="-10"/>
                <w:sz w:val="24"/>
              </w:rPr>
            </w:pPr>
            <w:r>
              <w:rPr>
                <w:rFonts w:hint="eastAsia" w:cs="宋体"/>
                <w:bCs/>
                <w:color w:val="000000"/>
                <w:spacing w:val="-10"/>
                <w:sz w:val="24"/>
              </w:rPr>
              <w:t>（2）污水治理措施</w:t>
            </w:r>
          </w:p>
          <w:p w14:paraId="068B49DF">
            <w:pPr>
              <w:spacing w:line="360" w:lineRule="auto"/>
              <w:ind w:firstLine="480"/>
              <w:rPr>
                <w:rFonts w:hAnsi="宋体"/>
                <w:bCs/>
                <w:color w:val="000000"/>
                <w:sz w:val="24"/>
              </w:rPr>
            </w:pPr>
            <w:r>
              <w:rPr>
                <w:rFonts w:hint="eastAsia"/>
                <w:color w:val="000000"/>
                <w:sz w:val="24"/>
              </w:rPr>
              <w:t>本项目废水包括浓盐水、</w:t>
            </w:r>
            <w:r>
              <w:rPr>
                <w:rFonts w:hint="eastAsia" w:hAnsi="宋体"/>
                <w:bCs/>
                <w:color w:val="000000"/>
                <w:sz w:val="24"/>
              </w:rPr>
              <w:t>蒸发冷凝水</w:t>
            </w:r>
            <w:r>
              <w:rPr>
                <w:rFonts w:hAnsi="宋体"/>
                <w:bCs/>
                <w:color w:val="000000"/>
                <w:sz w:val="24"/>
              </w:rPr>
              <w:t>以及员工生活</w:t>
            </w:r>
            <w:r>
              <w:rPr>
                <w:rFonts w:hint="eastAsia" w:hAnsi="宋体"/>
                <w:bCs/>
                <w:color w:val="000000"/>
                <w:sz w:val="24"/>
              </w:rPr>
              <w:t>污水</w:t>
            </w:r>
            <w:r>
              <w:rPr>
                <w:rFonts w:hAnsi="宋体"/>
                <w:bCs/>
                <w:color w:val="000000"/>
                <w:sz w:val="24"/>
              </w:rPr>
              <w:t>。</w:t>
            </w:r>
          </w:p>
          <w:p w14:paraId="07479D4A">
            <w:pPr>
              <w:spacing w:line="360" w:lineRule="auto"/>
              <w:ind w:firstLine="480"/>
              <w:rPr>
                <w:rFonts w:hAnsi="宋体"/>
                <w:color w:val="000000"/>
                <w:sz w:val="24"/>
              </w:rPr>
            </w:pPr>
            <w:r>
              <w:rPr>
                <w:rFonts w:hAnsi="宋体"/>
                <w:sz w:val="24"/>
              </w:rPr>
              <w:t>本项目</w:t>
            </w:r>
            <w:r>
              <w:rPr>
                <w:rFonts w:hint="eastAsia" w:hAnsi="宋体"/>
                <w:sz w:val="24"/>
              </w:rPr>
              <w:t>浓盐水</w:t>
            </w:r>
            <w:r>
              <w:rPr>
                <w:rFonts w:hint="eastAsia"/>
                <w:color w:val="000000"/>
                <w:sz w:val="24"/>
              </w:rPr>
              <w:t>交由辣妹子集团用于榨菜腌制工序。</w:t>
            </w:r>
            <w:r>
              <w:rPr>
                <w:rFonts w:hint="eastAsia" w:hAnsi="宋体"/>
                <w:sz w:val="24"/>
              </w:rPr>
              <w:t>蒸发冷凝水</w:t>
            </w:r>
            <w:r>
              <w:rPr>
                <w:rFonts w:hint="eastAsia" w:hAnsi="宋体"/>
                <w:bCs/>
                <w:color w:val="000000"/>
                <w:sz w:val="24"/>
              </w:rPr>
              <w:t>与</w:t>
            </w:r>
            <w:r>
              <w:rPr>
                <w:rFonts w:hAnsi="宋体"/>
                <w:bCs/>
                <w:color w:val="000000"/>
                <w:sz w:val="24"/>
              </w:rPr>
              <w:t>员工生活</w:t>
            </w:r>
            <w:r>
              <w:rPr>
                <w:rFonts w:hint="eastAsia" w:hAnsi="宋体"/>
                <w:bCs/>
                <w:color w:val="000000"/>
                <w:sz w:val="24"/>
              </w:rPr>
              <w:t>污水</w:t>
            </w:r>
            <w:r>
              <w:rPr>
                <w:rFonts w:hint="eastAsia" w:hAnsi="宋体"/>
                <w:sz w:val="24"/>
              </w:rPr>
              <w:t>依托辣妹子集团已建污水处理站处理后</w:t>
            </w:r>
            <w:r>
              <w:rPr>
                <w:rFonts w:hAnsi="宋体"/>
                <w:sz w:val="24"/>
              </w:rPr>
              <w:t>（处理能力</w:t>
            </w:r>
            <w:r>
              <w:rPr>
                <w:rFonts w:hint="eastAsia" w:hAnsi="宋体"/>
                <w:sz w:val="24"/>
              </w:rPr>
              <w:t>700</w:t>
            </w:r>
            <w:r>
              <w:rPr>
                <w:rFonts w:hAnsi="宋体"/>
                <w:sz w:val="24"/>
              </w:rPr>
              <w:t>m</w:t>
            </w:r>
            <w:r>
              <w:rPr>
                <w:rFonts w:hAnsi="宋体"/>
                <w:sz w:val="24"/>
                <w:vertAlign w:val="superscript"/>
              </w:rPr>
              <w:t>3</w:t>
            </w:r>
            <w:r>
              <w:rPr>
                <w:rFonts w:hAnsi="宋体"/>
                <w:sz w:val="24"/>
              </w:rPr>
              <w:t>/d）</w:t>
            </w:r>
            <w:r>
              <w:rPr>
                <w:rFonts w:hint="eastAsia" w:hAnsi="宋体"/>
                <w:sz w:val="24"/>
              </w:rPr>
              <w:t>达</w:t>
            </w:r>
            <w:r>
              <w:rPr>
                <w:rFonts w:hint="eastAsia"/>
                <w:sz w:val="24"/>
              </w:rPr>
              <w:t>《榨菜行业水污染物排放标准》（DB 50/1050-2020）表1标准限值</w:t>
            </w:r>
            <w:r>
              <w:rPr>
                <w:rFonts w:hint="eastAsia" w:hAnsi="宋体"/>
                <w:sz w:val="24"/>
              </w:rPr>
              <w:t>后</w:t>
            </w:r>
            <w:r>
              <w:rPr>
                <w:rFonts w:hAnsi="宋体"/>
                <w:sz w:val="24"/>
              </w:rPr>
              <w:t>，</w:t>
            </w:r>
            <w:r>
              <w:rPr>
                <w:rFonts w:hint="eastAsia" w:hAnsi="宋体"/>
                <w:color w:val="000000"/>
                <w:sz w:val="24"/>
              </w:rPr>
              <w:t>排入长江。</w:t>
            </w:r>
          </w:p>
          <w:p w14:paraId="0308A818">
            <w:pPr>
              <w:adjustRightInd w:val="0"/>
              <w:snapToGrid w:val="0"/>
              <w:spacing w:line="360" w:lineRule="auto"/>
              <w:ind w:firstLine="480"/>
              <w:rPr>
                <w:color w:val="000000"/>
                <w:sz w:val="24"/>
              </w:rPr>
            </w:pPr>
            <w:r>
              <w:rPr>
                <w:rFonts w:hint="eastAsia"/>
                <w:bCs/>
                <w:color w:val="000000"/>
                <w:sz w:val="24"/>
              </w:rPr>
              <w:t>本项目污废水依托辣妹子集团污水处理站处理后</w:t>
            </w:r>
            <w:r>
              <w:rPr>
                <w:rFonts w:hint="eastAsia"/>
                <w:bCs/>
                <w:sz w:val="24"/>
              </w:rPr>
              <w:t>排放，其排污口具体情况如下：</w:t>
            </w:r>
          </w:p>
          <w:p w14:paraId="77DCA50B">
            <w:pPr>
              <w:pStyle w:val="61"/>
              <w:adjustRightInd w:val="0"/>
              <w:snapToGrid w:val="0"/>
              <w:spacing w:before="0"/>
              <w:rPr>
                <w:color w:val="000000"/>
                <w:sz w:val="21"/>
              </w:rPr>
            </w:pPr>
            <w:r>
              <w:rPr>
                <w:rFonts w:hint="eastAsia"/>
                <w:color w:val="000000"/>
                <w:sz w:val="21"/>
              </w:rPr>
              <w:t>表</w:t>
            </w:r>
            <w:r>
              <w:rPr>
                <w:color w:val="000000"/>
                <w:sz w:val="21"/>
              </w:rPr>
              <w:t>4-</w:t>
            </w:r>
            <w:r>
              <w:rPr>
                <w:rFonts w:hint="eastAsia"/>
                <w:color w:val="000000"/>
                <w:sz w:val="21"/>
              </w:rPr>
              <w:t>9</w:t>
            </w:r>
            <w:r>
              <w:rPr>
                <w:color w:val="000000"/>
                <w:sz w:val="21"/>
              </w:rPr>
              <w:t xml:space="preserve">  </w:t>
            </w:r>
            <w:r>
              <w:rPr>
                <w:rFonts w:hint="eastAsia"/>
                <w:color w:val="000000"/>
                <w:sz w:val="21"/>
              </w:rPr>
              <w:t>项目依托污水处理站及排放口基本信息一览表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961"/>
              <w:gridCol w:w="794"/>
              <w:gridCol w:w="865"/>
              <w:gridCol w:w="1581"/>
              <w:gridCol w:w="1266"/>
              <w:gridCol w:w="723"/>
              <w:gridCol w:w="1021"/>
            </w:tblGrid>
            <w:tr w14:paraId="7332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481" w:type="dxa"/>
                  <w:vMerge w:val="restart"/>
                  <w:vAlign w:val="center"/>
                </w:tcPr>
                <w:p w14:paraId="2F148745">
                  <w:pPr>
                    <w:adjustRightInd w:val="0"/>
                    <w:snapToGrid w:val="0"/>
                    <w:jc w:val="center"/>
                  </w:pPr>
                  <w:r>
                    <w:rPr>
                      <w:rFonts w:hint="eastAsia"/>
                    </w:rPr>
                    <w:t>名称</w:t>
                  </w:r>
                </w:p>
              </w:tc>
              <w:tc>
                <w:tcPr>
                  <w:tcW w:w="985" w:type="dxa"/>
                  <w:vMerge w:val="restart"/>
                  <w:vAlign w:val="center"/>
                </w:tcPr>
                <w:p w14:paraId="5217B196">
                  <w:pPr>
                    <w:adjustRightInd w:val="0"/>
                    <w:snapToGrid w:val="0"/>
                    <w:jc w:val="center"/>
                  </w:pPr>
                  <w:r>
                    <w:rPr>
                      <w:rFonts w:hint="eastAsia"/>
                    </w:rPr>
                    <w:t>排放口编号</w:t>
                  </w:r>
                </w:p>
              </w:tc>
              <w:tc>
                <w:tcPr>
                  <w:tcW w:w="906" w:type="dxa"/>
                  <w:vMerge w:val="restart"/>
                  <w:vAlign w:val="center"/>
                </w:tcPr>
                <w:p w14:paraId="6108A7FA">
                  <w:pPr>
                    <w:adjustRightInd w:val="0"/>
                    <w:snapToGrid w:val="0"/>
                    <w:jc w:val="center"/>
                  </w:pPr>
                  <w:r>
                    <w:rPr>
                      <w:rFonts w:hint="eastAsia"/>
                    </w:rPr>
                    <w:t>排放去向</w:t>
                  </w:r>
                </w:p>
              </w:tc>
              <w:tc>
                <w:tcPr>
                  <w:tcW w:w="998" w:type="dxa"/>
                  <w:vMerge w:val="restart"/>
                  <w:vAlign w:val="center"/>
                </w:tcPr>
                <w:p w14:paraId="4EF6E945">
                  <w:pPr>
                    <w:adjustRightInd w:val="0"/>
                    <w:snapToGrid w:val="0"/>
                    <w:jc w:val="center"/>
                  </w:pPr>
                  <w:r>
                    <w:rPr>
                      <w:rFonts w:hint="eastAsia"/>
                    </w:rPr>
                    <w:t>排放口类型</w:t>
                  </w:r>
                </w:p>
              </w:tc>
              <w:tc>
                <w:tcPr>
                  <w:tcW w:w="2124" w:type="dxa"/>
                  <w:gridSpan w:val="2"/>
                  <w:vAlign w:val="center"/>
                </w:tcPr>
                <w:p w14:paraId="74422F83">
                  <w:pPr>
                    <w:adjustRightInd w:val="0"/>
                    <w:snapToGrid w:val="0"/>
                    <w:jc w:val="center"/>
                  </w:pPr>
                  <w:r>
                    <w:rPr>
                      <w:rFonts w:hint="eastAsia"/>
                    </w:rPr>
                    <w:t>排放口地理坐标</w:t>
                  </w:r>
                </w:p>
              </w:tc>
              <w:tc>
                <w:tcPr>
                  <w:tcW w:w="813" w:type="dxa"/>
                  <w:vMerge w:val="restart"/>
                  <w:vAlign w:val="center"/>
                </w:tcPr>
                <w:p w14:paraId="5CACF5D8">
                  <w:pPr>
                    <w:adjustRightInd w:val="0"/>
                    <w:snapToGrid w:val="0"/>
                    <w:jc w:val="center"/>
                  </w:pPr>
                  <w:r>
                    <w:rPr>
                      <w:rFonts w:hint="eastAsia"/>
                    </w:rPr>
                    <w:t>受纳水体</w:t>
                  </w:r>
                </w:p>
              </w:tc>
              <w:tc>
                <w:tcPr>
                  <w:tcW w:w="1138" w:type="dxa"/>
                  <w:vMerge w:val="restart"/>
                  <w:vAlign w:val="center"/>
                </w:tcPr>
                <w:p w14:paraId="7ECEAAEC">
                  <w:pPr>
                    <w:adjustRightInd w:val="0"/>
                    <w:snapToGrid w:val="0"/>
                    <w:jc w:val="center"/>
                  </w:pPr>
                  <w:r>
                    <w:rPr>
                      <w:rFonts w:hint="eastAsia"/>
                      <w:szCs w:val="21"/>
                    </w:rPr>
                    <w:t>排放规律</w:t>
                  </w:r>
                </w:p>
              </w:tc>
            </w:tr>
            <w:tr w14:paraId="1564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481" w:type="dxa"/>
                  <w:vMerge w:val="continue"/>
                  <w:vAlign w:val="center"/>
                </w:tcPr>
                <w:p w14:paraId="3A1E9E70">
                  <w:pPr>
                    <w:adjustRightInd w:val="0"/>
                    <w:snapToGrid w:val="0"/>
                    <w:jc w:val="center"/>
                  </w:pPr>
                </w:p>
              </w:tc>
              <w:tc>
                <w:tcPr>
                  <w:tcW w:w="985" w:type="dxa"/>
                  <w:vMerge w:val="continue"/>
                  <w:vAlign w:val="center"/>
                </w:tcPr>
                <w:p w14:paraId="23737237">
                  <w:pPr>
                    <w:adjustRightInd w:val="0"/>
                    <w:snapToGrid w:val="0"/>
                    <w:jc w:val="center"/>
                  </w:pPr>
                </w:p>
              </w:tc>
              <w:tc>
                <w:tcPr>
                  <w:tcW w:w="906" w:type="dxa"/>
                  <w:vMerge w:val="continue"/>
                  <w:vAlign w:val="center"/>
                </w:tcPr>
                <w:p w14:paraId="2EC6ECC3">
                  <w:pPr>
                    <w:adjustRightInd w:val="0"/>
                    <w:snapToGrid w:val="0"/>
                    <w:jc w:val="center"/>
                  </w:pPr>
                </w:p>
              </w:tc>
              <w:tc>
                <w:tcPr>
                  <w:tcW w:w="998" w:type="dxa"/>
                  <w:vMerge w:val="continue"/>
                  <w:vAlign w:val="center"/>
                </w:tcPr>
                <w:p w14:paraId="5DD5589F">
                  <w:pPr>
                    <w:adjustRightInd w:val="0"/>
                    <w:snapToGrid w:val="0"/>
                    <w:jc w:val="center"/>
                  </w:pPr>
                </w:p>
              </w:tc>
              <w:tc>
                <w:tcPr>
                  <w:tcW w:w="1004" w:type="dxa"/>
                  <w:vAlign w:val="center"/>
                </w:tcPr>
                <w:p w14:paraId="60ACE272">
                  <w:pPr>
                    <w:adjustRightInd w:val="0"/>
                    <w:snapToGrid w:val="0"/>
                    <w:jc w:val="center"/>
                  </w:pPr>
                  <w:r>
                    <w:rPr>
                      <w:rFonts w:hint="eastAsia"/>
                    </w:rPr>
                    <w:t>经度</w:t>
                  </w:r>
                </w:p>
              </w:tc>
              <w:tc>
                <w:tcPr>
                  <w:tcW w:w="1120" w:type="dxa"/>
                  <w:vAlign w:val="center"/>
                </w:tcPr>
                <w:p w14:paraId="39E3E21C">
                  <w:pPr>
                    <w:adjustRightInd w:val="0"/>
                    <w:snapToGrid w:val="0"/>
                    <w:jc w:val="center"/>
                  </w:pPr>
                  <w:r>
                    <w:rPr>
                      <w:rFonts w:hint="eastAsia"/>
                    </w:rPr>
                    <w:t>纬度</w:t>
                  </w:r>
                </w:p>
              </w:tc>
              <w:tc>
                <w:tcPr>
                  <w:tcW w:w="813" w:type="dxa"/>
                  <w:vMerge w:val="continue"/>
                  <w:vAlign w:val="center"/>
                </w:tcPr>
                <w:p w14:paraId="401672D7">
                  <w:pPr>
                    <w:adjustRightInd w:val="0"/>
                    <w:snapToGrid w:val="0"/>
                    <w:jc w:val="center"/>
                  </w:pPr>
                </w:p>
              </w:tc>
              <w:tc>
                <w:tcPr>
                  <w:tcW w:w="1138" w:type="dxa"/>
                  <w:vMerge w:val="continue"/>
                  <w:vAlign w:val="center"/>
                </w:tcPr>
                <w:p w14:paraId="179C38A6">
                  <w:pPr>
                    <w:adjustRightInd w:val="0"/>
                    <w:snapToGrid w:val="0"/>
                    <w:jc w:val="center"/>
                  </w:pPr>
                </w:p>
              </w:tc>
            </w:tr>
            <w:tr w14:paraId="1059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14:paraId="579FE74B">
                  <w:pPr>
                    <w:adjustRightInd w:val="0"/>
                    <w:snapToGrid w:val="0"/>
                    <w:jc w:val="center"/>
                  </w:pPr>
                  <w:r>
                    <w:rPr>
                      <w:rFonts w:hint="eastAsia"/>
                    </w:rPr>
                    <w:t>辣妹子集团污水处理站处理</w:t>
                  </w:r>
                </w:p>
              </w:tc>
              <w:tc>
                <w:tcPr>
                  <w:tcW w:w="985" w:type="dxa"/>
                  <w:vAlign w:val="center"/>
                </w:tcPr>
                <w:p w14:paraId="1FA774A4">
                  <w:pPr>
                    <w:adjustRightInd w:val="0"/>
                    <w:snapToGrid w:val="0"/>
                    <w:jc w:val="center"/>
                  </w:pPr>
                  <w:r>
                    <w:rPr>
                      <w:rFonts w:hint="eastAsia"/>
                    </w:rPr>
                    <w:t>DW001</w:t>
                  </w:r>
                </w:p>
              </w:tc>
              <w:tc>
                <w:tcPr>
                  <w:tcW w:w="906" w:type="dxa"/>
                  <w:vAlign w:val="center"/>
                </w:tcPr>
                <w:p w14:paraId="6964F9FA">
                  <w:pPr>
                    <w:adjustRightInd w:val="0"/>
                    <w:snapToGrid w:val="0"/>
                    <w:jc w:val="center"/>
                    <w:rPr>
                      <w:color w:val="000000"/>
                    </w:rPr>
                  </w:pPr>
                  <w:r>
                    <w:rPr>
                      <w:rFonts w:hint="eastAsia"/>
                      <w:color w:val="000000"/>
                    </w:rPr>
                    <w:t>直接排放</w:t>
                  </w:r>
                </w:p>
              </w:tc>
              <w:tc>
                <w:tcPr>
                  <w:tcW w:w="998" w:type="dxa"/>
                  <w:vAlign w:val="center"/>
                </w:tcPr>
                <w:p w14:paraId="0467EBE5">
                  <w:pPr>
                    <w:adjustRightInd w:val="0"/>
                    <w:snapToGrid w:val="0"/>
                    <w:jc w:val="center"/>
                    <w:rPr>
                      <w:color w:val="000000"/>
                    </w:rPr>
                  </w:pPr>
                  <w:r>
                    <w:rPr>
                      <w:rFonts w:hint="eastAsia"/>
                      <w:color w:val="000000"/>
                    </w:rPr>
                    <w:t>一般排放口</w:t>
                  </w:r>
                </w:p>
              </w:tc>
              <w:tc>
                <w:tcPr>
                  <w:tcW w:w="1004" w:type="dxa"/>
                  <w:vAlign w:val="center"/>
                </w:tcPr>
                <w:p w14:paraId="4596C10A">
                  <w:pPr>
                    <w:adjustRightInd w:val="0"/>
                    <w:snapToGrid w:val="0"/>
                    <w:jc w:val="center"/>
                    <w:rPr>
                      <w:color w:val="000000"/>
                    </w:rPr>
                  </w:pPr>
                  <w:r>
                    <w:rPr>
                      <w:rFonts w:hint="eastAsia"/>
                      <w:color w:val="000000"/>
                    </w:rPr>
                    <w:t>107°27′31″</w:t>
                  </w:r>
                </w:p>
              </w:tc>
              <w:tc>
                <w:tcPr>
                  <w:tcW w:w="1120" w:type="dxa"/>
                  <w:vAlign w:val="center"/>
                </w:tcPr>
                <w:p w14:paraId="3713594C">
                  <w:pPr>
                    <w:adjustRightInd w:val="0"/>
                    <w:snapToGrid w:val="0"/>
                    <w:jc w:val="center"/>
                    <w:rPr>
                      <w:color w:val="000000"/>
                    </w:rPr>
                  </w:pPr>
                  <w:r>
                    <w:rPr>
                      <w:rFonts w:hint="eastAsia"/>
                      <w:color w:val="000000"/>
                    </w:rPr>
                    <w:t>29°53′20</w:t>
                  </w:r>
                </w:p>
              </w:tc>
              <w:tc>
                <w:tcPr>
                  <w:tcW w:w="813" w:type="dxa"/>
                  <w:vAlign w:val="center"/>
                </w:tcPr>
                <w:p w14:paraId="1CC5CA65">
                  <w:pPr>
                    <w:adjustRightInd w:val="0"/>
                    <w:snapToGrid w:val="0"/>
                    <w:jc w:val="center"/>
                    <w:rPr>
                      <w:color w:val="000000"/>
                    </w:rPr>
                  </w:pPr>
                  <w:r>
                    <w:rPr>
                      <w:rFonts w:hint="eastAsia"/>
                      <w:color w:val="000000"/>
                    </w:rPr>
                    <w:t>长江</w:t>
                  </w:r>
                </w:p>
              </w:tc>
              <w:tc>
                <w:tcPr>
                  <w:tcW w:w="1138" w:type="dxa"/>
                  <w:vAlign w:val="center"/>
                </w:tcPr>
                <w:p w14:paraId="43C5A034">
                  <w:pPr>
                    <w:adjustRightInd w:val="0"/>
                    <w:snapToGrid w:val="0"/>
                    <w:jc w:val="center"/>
                    <w:rPr>
                      <w:color w:val="000000"/>
                    </w:rPr>
                  </w:pPr>
                  <w:r>
                    <w:rPr>
                      <w:rFonts w:hint="eastAsia"/>
                      <w:color w:val="000000"/>
                      <w:szCs w:val="21"/>
                    </w:rPr>
                    <w:t>间接排放、流量不稳定、无规律</w:t>
                  </w:r>
                </w:p>
              </w:tc>
            </w:tr>
            <w:tr w14:paraId="45B9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14:paraId="3A863A08">
                  <w:pPr>
                    <w:adjustRightInd w:val="0"/>
                    <w:snapToGrid w:val="0"/>
                    <w:jc w:val="center"/>
                  </w:pPr>
                  <w:r>
                    <w:rPr>
                      <w:rFonts w:hint="eastAsia"/>
                    </w:rPr>
                    <w:t>排放标准</w:t>
                  </w:r>
                </w:p>
              </w:tc>
              <w:tc>
                <w:tcPr>
                  <w:tcW w:w="6964" w:type="dxa"/>
                  <w:gridSpan w:val="7"/>
                  <w:vAlign w:val="center"/>
                </w:tcPr>
                <w:p w14:paraId="556BF0BC">
                  <w:pPr>
                    <w:adjustRightInd w:val="0"/>
                    <w:snapToGrid w:val="0"/>
                    <w:jc w:val="center"/>
                    <w:rPr>
                      <w:bCs/>
                      <w:spacing w:val="-10"/>
                      <w:szCs w:val="21"/>
                    </w:rPr>
                  </w:pPr>
                  <w:r>
                    <w:rPr>
                      <w:rFonts w:hint="eastAsia"/>
                      <w:bCs/>
                      <w:spacing w:val="-10"/>
                      <w:szCs w:val="21"/>
                    </w:rPr>
                    <w:t>《榨菜行业水污染物排放标准》（DB50/1050-2020）</w:t>
                  </w:r>
                </w:p>
              </w:tc>
            </w:tr>
          </w:tbl>
          <w:p w14:paraId="0A28420D">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（3）治理措施可行性分析</w:t>
            </w:r>
          </w:p>
          <w:p w14:paraId="3C9FB79C">
            <w:pPr>
              <w:adjustRightInd w:val="0"/>
              <w:snapToGrid w:val="0"/>
              <w:spacing w:line="360" w:lineRule="auto"/>
              <w:ind w:firstLine="480" w:firstLineChars="200"/>
              <w:rPr>
                <w:bCs/>
                <w:snapToGrid w:val="0"/>
                <w:color w:val="000000"/>
                <w:kern w:val="0"/>
                <w:sz w:val="24"/>
              </w:rPr>
            </w:pPr>
            <w:r>
              <w:rPr>
                <w:rFonts w:hAnsi="宋体"/>
                <w:bCs/>
                <w:snapToGrid w:val="0"/>
                <w:color w:val="000000"/>
                <w:kern w:val="0"/>
                <w:sz w:val="24"/>
              </w:rPr>
              <w:t>①</w:t>
            </w:r>
            <w:r>
              <w:rPr>
                <w:rFonts w:hint="eastAsia" w:hAnsi="宋体"/>
                <w:bCs/>
                <w:snapToGrid w:val="0"/>
                <w:color w:val="000000"/>
                <w:kern w:val="0"/>
                <w:sz w:val="24"/>
              </w:rPr>
              <w:t>辣妹子集团污水处理站</w:t>
            </w:r>
            <w:r>
              <w:rPr>
                <w:rFonts w:hAnsi="宋体"/>
                <w:bCs/>
                <w:snapToGrid w:val="0"/>
                <w:color w:val="000000"/>
                <w:kern w:val="0"/>
                <w:sz w:val="24"/>
              </w:rPr>
              <w:t>可行性分析</w:t>
            </w:r>
          </w:p>
          <w:p w14:paraId="79A60F82">
            <w:pPr>
              <w:adjustRightInd w:val="0"/>
              <w:snapToGrid w:val="0"/>
              <w:spacing w:line="360" w:lineRule="auto"/>
              <w:ind w:firstLine="482"/>
              <w:rPr>
                <w:color w:val="000000"/>
                <w:kern w:val="0"/>
                <w:sz w:val="24"/>
              </w:rPr>
            </w:pPr>
            <w:r>
              <w:rPr>
                <w:rFonts w:hAnsi="宋体"/>
                <w:color w:val="000000"/>
                <w:kern w:val="0"/>
                <w:sz w:val="24"/>
              </w:rPr>
              <w:t>本项目综合</w:t>
            </w:r>
            <w:r>
              <w:rPr>
                <w:rFonts w:hint="eastAsia" w:hAnsi="宋体"/>
                <w:color w:val="000000"/>
                <w:kern w:val="0"/>
                <w:sz w:val="24"/>
              </w:rPr>
              <w:t>废水（生产废水及设备清洁废水）年产生</w:t>
            </w:r>
            <w:r>
              <w:rPr>
                <w:rFonts w:hAnsi="宋体"/>
                <w:color w:val="000000"/>
                <w:kern w:val="0"/>
                <w:sz w:val="24"/>
              </w:rPr>
              <w:t>量为</w:t>
            </w:r>
            <w:r>
              <w:rPr>
                <w:rFonts w:hint="eastAsia" w:hAnsi="宋体"/>
                <w:color w:val="000000"/>
                <w:kern w:val="0"/>
                <w:sz w:val="24"/>
              </w:rPr>
              <w:t>16948.8</w:t>
            </w:r>
            <w:r>
              <w:rPr>
                <w:color w:val="000000"/>
                <w:kern w:val="0"/>
                <w:sz w:val="24"/>
              </w:rPr>
              <w:t>m</w:t>
            </w:r>
            <w:r>
              <w:rPr>
                <w:color w:val="000000"/>
                <w:kern w:val="0"/>
                <w:sz w:val="24"/>
                <w:vertAlign w:val="superscript"/>
              </w:rPr>
              <w:t>3</w:t>
            </w:r>
            <w:r>
              <w:rPr>
                <w:color w:val="000000"/>
                <w:kern w:val="0"/>
                <w:sz w:val="24"/>
              </w:rPr>
              <w:t>/a</w:t>
            </w:r>
            <w:r>
              <w:rPr>
                <w:rFonts w:hint="eastAsia" w:hAnsi="宋体"/>
                <w:color w:val="000000"/>
                <w:kern w:val="0"/>
                <w:sz w:val="24"/>
              </w:rPr>
              <w:t>，折合日产生</w:t>
            </w:r>
            <w:r>
              <w:rPr>
                <w:rFonts w:hAnsi="宋体"/>
                <w:color w:val="000000"/>
                <w:kern w:val="0"/>
                <w:sz w:val="24"/>
              </w:rPr>
              <w:t>量</w:t>
            </w:r>
            <w:r>
              <w:rPr>
                <w:rFonts w:hint="eastAsia" w:hAnsi="宋体"/>
                <w:color w:val="000000"/>
                <w:kern w:val="0"/>
                <w:sz w:val="24"/>
              </w:rPr>
              <w:t>56.496</w:t>
            </w:r>
            <w:r>
              <w:rPr>
                <w:color w:val="000000"/>
                <w:kern w:val="0"/>
                <w:sz w:val="24"/>
              </w:rPr>
              <w:t>m</w:t>
            </w:r>
            <w:r>
              <w:rPr>
                <w:color w:val="000000"/>
                <w:kern w:val="0"/>
                <w:sz w:val="24"/>
                <w:vertAlign w:val="superscript"/>
              </w:rPr>
              <w:t>3</w:t>
            </w:r>
            <w:r>
              <w:rPr>
                <w:color w:val="000000"/>
                <w:kern w:val="0"/>
                <w:sz w:val="24"/>
              </w:rPr>
              <w:t>/d</w:t>
            </w:r>
            <w:r>
              <w:rPr>
                <w:rFonts w:hint="eastAsia"/>
                <w:color w:val="000000"/>
                <w:kern w:val="0"/>
                <w:sz w:val="24"/>
              </w:rPr>
              <w:t>，</w:t>
            </w:r>
            <w:r>
              <w:rPr>
                <w:rFonts w:hint="eastAsia" w:hAnsi="宋体"/>
                <w:color w:val="000000"/>
                <w:kern w:val="0"/>
                <w:sz w:val="24"/>
              </w:rPr>
              <w:t>设有1个容积为60</w:t>
            </w:r>
            <w:r>
              <w:rPr>
                <w:color w:val="000000"/>
                <w:kern w:val="0"/>
                <w:sz w:val="24"/>
              </w:rPr>
              <w:t>m</w:t>
            </w:r>
            <w:r>
              <w:rPr>
                <w:color w:val="000000"/>
                <w:kern w:val="0"/>
                <w:sz w:val="24"/>
                <w:vertAlign w:val="superscript"/>
              </w:rPr>
              <w:t>3</w:t>
            </w:r>
            <w:r>
              <w:rPr>
                <w:rFonts w:hint="eastAsia"/>
                <w:color w:val="000000"/>
                <w:kern w:val="0"/>
                <w:sz w:val="24"/>
              </w:rPr>
              <w:t>的收集池，用于收集暂存综合废水等，其储存能力能够满足实际需求。同时设有1套MVR蒸发浓缩系统（处理能力6t/h），每天处理能力为60t，能够满足污水处理需求。</w:t>
            </w:r>
          </w:p>
          <w:p w14:paraId="38A42881">
            <w:pPr>
              <w:adjustRightInd w:val="0"/>
              <w:snapToGrid w:val="0"/>
              <w:spacing w:line="360" w:lineRule="auto"/>
              <w:ind w:firstLine="482"/>
              <w:rPr>
                <w:rFonts w:hAnsi="宋体"/>
                <w:color w:val="000000"/>
                <w:kern w:val="0"/>
                <w:sz w:val="24"/>
              </w:rPr>
            </w:pPr>
            <w:r>
              <w:rPr>
                <w:rFonts w:hint="eastAsia" w:hAnsi="宋体"/>
                <w:color w:val="000000"/>
                <w:kern w:val="0"/>
                <w:sz w:val="24"/>
              </w:rPr>
              <w:t>辣妹子集团已建污水处理站位于本项目东侧5m</w:t>
            </w:r>
            <w:r>
              <w:rPr>
                <w:rFonts w:hAnsi="宋体"/>
                <w:color w:val="000000"/>
                <w:kern w:val="0"/>
                <w:sz w:val="24"/>
              </w:rPr>
              <w:t>，</w:t>
            </w:r>
            <w:r>
              <w:rPr>
                <w:rFonts w:hint="eastAsia" w:hAnsi="宋体"/>
                <w:color w:val="000000"/>
                <w:kern w:val="0"/>
                <w:sz w:val="24"/>
              </w:rPr>
              <w:t>其处理能力为</w:t>
            </w:r>
            <w:r>
              <w:rPr>
                <w:rFonts w:hint="eastAsia"/>
                <w:color w:val="000000"/>
                <w:kern w:val="0"/>
                <w:sz w:val="24"/>
              </w:rPr>
              <w:t>700</w:t>
            </w:r>
            <w:r>
              <w:rPr>
                <w:color w:val="000000"/>
                <w:kern w:val="0"/>
                <w:sz w:val="24"/>
              </w:rPr>
              <w:t>m</w:t>
            </w:r>
            <w:r>
              <w:rPr>
                <w:color w:val="000000"/>
                <w:kern w:val="0"/>
                <w:sz w:val="24"/>
                <w:vertAlign w:val="superscript"/>
              </w:rPr>
              <w:t>3</w:t>
            </w:r>
            <w:r>
              <w:rPr>
                <w:rFonts w:hint="eastAsia"/>
                <w:color w:val="000000"/>
                <w:kern w:val="0"/>
                <w:sz w:val="24"/>
              </w:rPr>
              <w:t>/d</w:t>
            </w:r>
            <w:r>
              <w:rPr>
                <w:rFonts w:hint="eastAsia" w:hAnsi="宋体"/>
                <w:color w:val="000000"/>
                <w:kern w:val="0"/>
                <w:sz w:val="24"/>
              </w:rPr>
              <w:t>，采用的工艺为</w:t>
            </w:r>
            <w:r>
              <w:rPr>
                <w:rFonts w:hint="eastAsia"/>
                <w:color w:val="000000"/>
                <w:sz w:val="24"/>
              </w:rPr>
              <w:t>“接触厌氧+CASS”，</w:t>
            </w:r>
            <w:r>
              <w:rPr>
                <w:rFonts w:hint="eastAsia" w:hAnsi="宋体"/>
                <w:color w:val="000000"/>
                <w:kern w:val="0"/>
                <w:sz w:val="24"/>
              </w:rPr>
              <w:t>辣妹子集团污水处理站进水水质要求为COD≤4500 mg/L、BOD</w:t>
            </w:r>
            <w:r>
              <w:rPr>
                <w:rFonts w:hint="eastAsia" w:hAnsi="宋体"/>
                <w:color w:val="000000"/>
                <w:kern w:val="0"/>
                <w:sz w:val="24"/>
                <w:vertAlign w:val="subscript"/>
              </w:rPr>
              <w:t>5</w:t>
            </w:r>
            <w:r>
              <w:rPr>
                <w:rFonts w:hint="eastAsia" w:hAnsi="宋体"/>
                <w:color w:val="000000"/>
                <w:kern w:val="0"/>
                <w:sz w:val="24"/>
              </w:rPr>
              <w:t>≤200 mg/L、NH</w:t>
            </w:r>
            <w:r>
              <w:rPr>
                <w:rFonts w:hint="eastAsia" w:hAnsi="宋体"/>
                <w:color w:val="000000"/>
                <w:kern w:val="0"/>
                <w:sz w:val="24"/>
                <w:vertAlign w:val="subscript"/>
              </w:rPr>
              <w:t>3</w:t>
            </w:r>
            <w:r>
              <w:rPr>
                <w:rFonts w:hint="eastAsia" w:hAnsi="宋体"/>
                <w:color w:val="000000"/>
                <w:kern w:val="0"/>
                <w:sz w:val="24"/>
              </w:rPr>
              <w:t>-N≤100 mg/L、SS≤1500 mg/L、Cl</w:t>
            </w:r>
            <w:r>
              <w:rPr>
                <w:rFonts w:hint="eastAsia" w:hAnsi="宋体"/>
                <w:color w:val="000000"/>
                <w:kern w:val="0"/>
                <w:sz w:val="24"/>
                <w:vertAlign w:val="superscript"/>
              </w:rPr>
              <w:t>-</w:t>
            </w:r>
            <w:r>
              <w:rPr>
                <w:rFonts w:hint="eastAsia" w:hAnsi="宋体"/>
                <w:color w:val="000000"/>
                <w:kern w:val="0"/>
                <w:sz w:val="24"/>
              </w:rPr>
              <w:t>≤10000 mg/L，根据表4-10可知，本项目产生的废水浓度均满足上述要求。</w:t>
            </w:r>
          </w:p>
          <w:p w14:paraId="5573C5F0">
            <w:pPr>
              <w:wordWrap w:val="0"/>
              <w:spacing w:line="360" w:lineRule="auto"/>
              <w:ind w:firstLine="480" w:firstLineChars="200"/>
              <w:rPr>
                <w:color w:val="000000"/>
                <w:sz w:val="24"/>
              </w:rPr>
            </w:pPr>
            <w:r>
              <w:rPr>
                <w:rFonts w:hint="eastAsia"/>
                <w:color w:val="000000"/>
                <w:sz w:val="24"/>
              </w:rPr>
              <w:t>根据调查，辣妹子</w:t>
            </w:r>
            <w:r>
              <w:rPr>
                <w:rFonts w:hint="eastAsia" w:hAnsi="宋体"/>
                <w:sz w:val="24"/>
              </w:rPr>
              <w:t>集团</w:t>
            </w:r>
            <w:r>
              <w:rPr>
                <w:rFonts w:hint="eastAsia"/>
                <w:color w:val="000000"/>
                <w:sz w:val="24"/>
              </w:rPr>
              <w:t>污水处理站于2004年建设并投入运行，主要用于处理该厂产生的生产废水（包括腌制废水、淘洗废水、脱盐废水、脱离废水）、杀菌冷却水、锅炉软化水、设备清洁废水、车间清洁废水以及生活污水，采用“接触厌氧+CASS”工艺，处理规模为700</w:t>
            </w:r>
            <w:r>
              <w:rPr>
                <w:color w:val="000000"/>
                <w:sz w:val="24"/>
              </w:rPr>
              <w:t>m</w:t>
            </w:r>
            <w:r>
              <w:rPr>
                <w:rFonts w:hint="eastAsia"/>
                <w:color w:val="000000"/>
                <w:sz w:val="24"/>
                <w:vertAlign w:val="superscript"/>
              </w:rPr>
              <w:t>3</w:t>
            </w:r>
            <w:r>
              <w:rPr>
                <w:rFonts w:hint="eastAsia"/>
                <w:color w:val="000000"/>
                <w:sz w:val="24"/>
              </w:rPr>
              <w:t>/d，污水处理站现污水处理量为466.92</w:t>
            </w:r>
            <w:r>
              <w:rPr>
                <w:color w:val="000000"/>
                <w:sz w:val="24"/>
              </w:rPr>
              <w:t>m</w:t>
            </w:r>
            <w:r>
              <w:rPr>
                <w:rFonts w:hint="eastAsia"/>
                <w:color w:val="000000"/>
                <w:sz w:val="24"/>
                <w:vertAlign w:val="superscript"/>
              </w:rPr>
              <w:t>3</w:t>
            </w:r>
            <w:r>
              <w:rPr>
                <w:rFonts w:hint="eastAsia"/>
                <w:color w:val="000000"/>
                <w:sz w:val="24"/>
              </w:rPr>
              <w:t>/d，</w:t>
            </w:r>
            <w:r>
              <w:rPr>
                <w:rFonts w:hint="eastAsia" w:hAnsi="宋体"/>
                <w:color w:val="000000"/>
                <w:kern w:val="0"/>
                <w:sz w:val="24"/>
              </w:rPr>
              <w:t>剩余处理量为233.08</w:t>
            </w:r>
            <w:r>
              <w:rPr>
                <w:color w:val="000000"/>
                <w:kern w:val="0"/>
                <w:sz w:val="24"/>
              </w:rPr>
              <w:t>m</w:t>
            </w:r>
            <w:r>
              <w:rPr>
                <w:color w:val="000000"/>
                <w:kern w:val="0"/>
                <w:sz w:val="24"/>
                <w:vertAlign w:val="superscript"/>
              </w:rPr>
              <w:t>3</w:t>
            </w:r>
            <w:r>
              <w:rPr>
                <w:rFonts w:hint="eastAsia"/>
                <w:color w:val="000000"/>
                <w:kern w:val="0"/>
                <w:sz w:val="24"/>
              </w:rPr>
              <w:t>/d</w:t>
            </w:r>
            <w:r>
              <w:rPr>
                <w:rFonts w:hint="eastAsia" w:hAnsi="宋体"/>
                <w:color w:val="000000"/>
                <w:kern w:val="0"/>
                <w:sz w:val="24"/>
              </w:rPr>
              <w:t>，本项目综合废水总</w:t>
            </w:r>
            <w:r>
              <w:rPr>
                <w:rFonts w:hAnsi="宋体"/>
                <w:color w:val="000000"/>
                <w:kern w:val="0"/>
                <w:sz w:val="24"/>
              </w:rPr>
              <w:t>排放量</w:t>
            </w:r>
            <w:r>
              <w:rPr>
                <w:rFonts w:hint="eastAsia"/>
                <w:color w:val="000000"/>
                <w:sz w:val="24"/>
              </w:rPr>
              <w:t>33.898</w:t>
            </w:r>
            <w:r>
              <w:rPr>
                <w:color w:val="000000"/>
                <w:kern w:val="0"/>
                <w:sz w:val="24"/>
              </w:rPr>
              <w:t>m</w:t>
            </w:r>
            <w:r>
              <w:rPr>
                <w:color w:val="000000"/>
                <w:kern w:val="0"/>
                <w:sz w:val="24"/>
                <w:vertAlign w:val="superscript"/>
              </w:rPr>
              <w:t>3</w:t>
            </w:r>
            <w:r>
              <w:rPr>
                <w:color w:val="000000"/>
                <w:kern w:val="0"/>
                <w:sz w:val="24"/>
              </w:rPr>
              <w:t>/d</w:t>
            </w:r>
            <w:r>
              <w:rPr>
                <w:rFonts w:hint="eastAsia" w:hAnsi="宋体"/>
                <w:color w:val="000000"/>
                <w:kern w:val="0"/>
                <w:sz w:val="24"/>
              </w:rPr>
              <w:t>，</w:t>
            </w:r>
            <w:r>
              <w:rPr>
                <w:rFonts w:hint="eastAsia"/>
                <w:color w:val="000000"/>
                <w:sz w:val="24"/>
              </w:rPr>
              <w:t>因此，辣妹子集团污水处理站有足够富余能力接纳本项目产生的废水。同时，本项目所产生水污染物类型与辣妹子集团产生的废水基本一致。因此，本评价认为废水依托辣妹子集团已建污水处理站是可行的。</w:t>
            </w:r>
          </w:p>
          <w:p w14:paraId="4B58A5AB">
            <w:pPr>
              <w:adjustRightInd w:val="0"/>
              <w:snapToGrid w:val="0"/>
              <w:spacing w:line="360" w:lineRule="auto"/>
              <w:ind w:firstLine="482"/>
              <w:rPr>
                <w:rFonts w:hAnsi="宋体"/>
                <w:color w:val="000000"/>
                <w:kern w:val="0"/>
                <w:sz w:val="24"/>
              </w:rPr>
            </w:pPr>
            <w:r>
              <w:rPr>
                <w:rFonts w:hint="eastAsia" w:hAnsi="宋体"/>
                <w:color w:val="000000"/>
                <w:kern w:val="0"/>
                <w:sz w:val="24"/>
              </w:rPr>
              <w:t>重庆市涪陵环境监测中心于2017年2月1日对辣妹子集团污水处理站进行了监测（详见附件7，涪环（监）字[2017]第JD06-008号），根据监测结果可知，辣妹子污水处理站排放口pH 7.75～7.78、化学需氧量72～78mg/L、氨氮6.05～6.31mg/L、悬浮物15～17mg/L、五日生化需氧量14.6～15.8mg/L、动植物油1.08～1.36mg/L。各监测因子能够满足</w:t>
            </w:r>
            <w:r>
              <w:rPr>
                <w:rFonts w:hint="eastAsia"/>
                <w:color w:val="000000"/>
                <w:sz w:val="24"/>
              </w:rPr>
              <w:t>《榨菜行业水污染物排放标准》（DB 50/1050-2020）表1标准限值</w:t>
            </w:r>
            <w:r>
              <w:rPr>
                <w:rFonts w:hint="eastAsia" w:hAnsi="宋体"/>
                <w:color w:val="000000"/>
                <w:kern w:val="0"/>
                <w:sz w:val="24"/>
              </w:rPr>
              <w:t>。</w:t>
            </w:r>
          </w:p>
          <w:p w14:paraId="53295535">
            <w:pPr>
              <w:adjustRightInd w:val="0"/>
              <w:snapToGrid w:val="0"/>
              <w:spacing w:line="360" w:lineRule="auto"/>
              <w:ind w:firstLine="482"/>
              <w:rPr>
                <w:b/>
                <w:color w:val="000000"/>
                <w:kern w:val="0"/>
                <w:sz w:val="24"/>
              </w:rPr>
            </w:pPr>
            <w:r>
              <w:rPr>
                <w:rFonts w:hint="eastAsia" w:hAnsi="宋体"/>
                <w:color w:val="000000"/>
                <w:kern w:val="0"/>
                <w:sz w:val="24"/>
              </w:rPr>
              <w:t>2017年12月22日重庆市涪陵区水务局出具了《关于重庆市涪陵辣妹子集团有限公司污水处理站入河排污口设置论证报告的批复》（涪水许可[2017]127号）（详见附件6），该入河排污口设置符合相关规范要求，根据该批复可知“废水经污水处理站达标后尾水经300m长的DN500管道排放与长江左岸，年污水排放总量为25.55万m</w:t>
            </w:r>
            <w:r>
              <w:rPr>
                <w:rFonts w:hint="eastAsia" w:hAnsi="宋体"/>
                <w:color w:val="000000"/>
                <w:kern w:val="0"/>
                <w:sz w:val="24"/>
                <w:vertAlign w:val="superscript"/>
              </w:rPr>
              <w:t>3</w:t>
            </w:r>
            <w:r>
              <w:rPr>
                <w:rFonts w:hint="eastAsia" w:hAnsi="宋体"/>
                <w:color w:val="000000"/>
                <w:kern w:val="0"/>
                <w:sz w:val="24"/>
              </w:rPr>
              <w:t>”。</w:t>
            </w:r>
          </w:p>
          <w:p w14:paraId="27EF645C">
            <w:pPr>
              <w:spacing w:line="360" w:lineRule="auto"/>
              <w:ind w:firstLine="480"/>
              <w:rPr>
                <w:rFonts w:hAnsi="宋体"/>
                <w:color w:val="000000"/>
                <w:sz w:val="24"/>
              </w:rPr>
            </w:pPr>
            <w:r>
              <w:rPr>
                <w:rFonts w:hint="eastAsia" w:hAnsi="宋体"/>
                <w:color w:val="000000"/>
                <w:sz w:val="24"/>
              </w:rPr>
              <w:t>本项目产生的废水主要以有机污染物为主，水质成分较简单，污染物浓度低，不会对</w:t>
            </w:r>
            <w:r>
              <w:rPr>
                <w:rFonts w:hint="eastAsia"/>
                <w:color w:val="000000"/>
                <w:sz w:val="24"/>
              </w:rPr>
              <w:t>辣妹子</w:t>
            </w:r>
            <w:r>
              <w:rPr>
                <w:rFonts w:hint="eastAsia" w:hAnsi="宋体"/>
                <w:sz w:val="24"/>
              </w:rPr>
              <w:t>集团</w:t>
            </w:r>
            <w:r>
              <w:rPr>
                <w:rFonts w:hint="eastAsia"/>
                <w:color w:val="000000"/>
                <w:sz w:val="24"/>
              </w:rPr>
              <w:t>污水处理站</w:t>
            </w:r>
            <w:r>
              <w:rPr>
                <w:rFonts w:hint="eastAsia" w:hAnsi="宋体"/>
                <w:color w:val="000000"/>
                <w:sz w:val="24"/>
              </w:rPr>
              <w:t>造成冲击负荷，目前</w:t>
            </w:r>
            <w:r>
              <w:rPr>
                <w:rFonts w:hint="eastAsia"/>
                <w:color w:val="000000"/>
                <w:sz w:val="24"/>
              </w:rPr>
              <w:t>辣妹子</w:t>
            </w:r>
            <w:r>
              <w:rPr>
                <w:rFonts w:hint="eastAsia" w:hAnsi="宋体"/>
                <w:sz w:val="24"/>
              </w:rPr>
              <w:t>集团</w:t>
            </w:r>
            <w:r>
              <w:rPr>
                <w:rFonts w:hint="eastAsia"/>
                <w:color w:val="000000"/>
                <w:sz w:val="24"/>
              </w:rPr>
              <w:t>污水处理站</w:t>
            </w:r>
            <w:r>
              <w:rPr>
                <w:rFonts w:hint="eastAsia" w:hAnsi="宋体"/>
                <w:color w:val="000000"/>
                <w:sz w:val="24"/>
              </w:rPr>
              <w:t>处理后的废水能稳定达标排放。因此，</w:t>
            </w:r>
            <w:r>
              <w:rPr>
                <w:rFonts w:hint="eastAsia"/>
                <w:color w:val="000000"/>
                <w:sz w:val="24"/>
              </w:rPr>
              <w:t>辣妹子</w:t>
            </w:r>
            <w:r>
              <w:rPr>
                <w:rFonts w:hint="eastAsia" w:hAnsi="宋体"/>
                <w:sz w:val="24"/>
              </w:rPr>
              <w:t>集团</w:t>
            </w:r>
            <w:r>
              <w:rPr>
                <w:rFonts w:hint="eastAsia"/>
                <w:color w:val="000000"/>
                <w:sz w:val="24"/>
              </w:rPr>
              <w:t>污水处理站</w:t>
            </w:r>
            <w:r>
              <w:rPr>
                <w:rFonts w:hint="eastAsia" w:hAnsi="宋体"/>
                <w:color w:val="000000"/>
                <w:sz w:val="24"/>
              </w:rPr>
              <w:t>能满足项目依托的环境可行性要求。</w:t>
            </w:r>
          </w:p>
          <w:p w14:paraId="0C7619C7">
            <w:pPr>
              <w:spacing w:line="360" w:lineRule="auto"/>
              <w:ind w:firstLine="480"/>
              <w:rPr>
                <w:rFonts w:hAnsi="宋体"/>
                <w:color w:val="000000"/>
                <w:sz w:val="24"/>
              </w:rPr>
            </w:pPr>
            <w:r>
              <w:rPr>
                <w:rFonts w:hint="eastAsia"/>
                <w:color w:val="000000"/>
                <w:sz w:val="24"/>
              </w:rPr>
              <w:t>综上所述，本项目所产生的废水对环境的污染较小，环境可以接受。</w:t>
            </w:r>
          </w:p>
          <w:p w14:paraId="1B7ED6C8">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（4）监测计划</w:t>
            </w:r>
          </w:p>
          <w:p w14:paraId="60AB9653">
            <w:pPr>
              <w:adjustRightInd w:val="0"/>
              <w:snapToGrid w:val="0"/>
              <w:spacing w:line="360" w:lineRule="auto"/>
              <w:ind w:firstLine="480" w:firstLineChars="200"/>
              <w:rPr>
                <w:rFonts w:cs="宋体"/>
                <w:bCs/>
                <w:snapToGrid w:val="0"/>
                <w:color w:val="000000"/>
                <w:kern w:val="0"/>
                <w:szCs w:val="21"/>
              </w:rPr>
            </w:pPr>
            <w:r>
              <w:rPr>
                <w:rFonts w:hint="eastAsia"/>
                <w:sz w:val="24"/>
                <w:szCs w:val="36"/>
              </w:rPr>
              <w:t>依托的废水处理设施由辣妹子集团负责运营和维护，故废水仅在验收期间进行监测，废水监测点位、因子</w:t>
            </w:r>
            <w:r>
              <w:rPr>
                <w:sz w:val="24"/>
                <w:szCs w:val="36"/>
              </w:rPr>
              <w:t>及监测频率</w:t>
            </w:r>
            <w:r>
              <w:rPr>
                <w:sz w:val="24"/>
              </w:rPr>
              <w:t>参考《排污单位自行监测技术指南 总则》</w:t>
            </w:r>
            <w:r>
              <w:rPr>
                <w:rFonts w:hint="eastAsia"/>
                <w:sz w:val="24"/>
              </w:rPr>
              <w:t>（</w:t>
            </w:r>
            <w:r>
              <w:rPr>
                <w:sz w:val="24"/>
              </w:rPr>
              <w:t>HJ819-2017</w:t>
            </w:r>
            <w:r>
              <w:rPr>
                <w:rFonts w:hint="eastAsia"/>
                <w:sz w:val="24"/>
              </w:rPr>
              <w:t>）</w:t>
            </w:r>
            <w:r>
              <w:rPr>
                <w:rFonts w:hint="eastAsia" w:cs="宋体"/>
                <w:bCs/>
                <w:snapToGrid w:val="0"/>
                <w:color w:val="000000"/>
                <w:kern w:val="0"/>
                <w:sz w:val="24"/>
              </w:rPr>
              <w:t>。本项目废水监测计划详见下表。</w:t>
            </w:r>
          </w:p>
          <w:p w14:paraId="476DF512">
            <w:pPr>
              <w:pStyle w:val="61"/>
              <w:adjustRightInd w:val="0"/>
              <w:snapToGrid w:val="0"/>
              <w:spacing w:before="0" w:line="300" w:lineRule="exact"/>
              <w:outlineLvl w:val="9"/>
              <w:rPr>
                <w:color w:val="000000"/>
                <w:sz w:val="21"/>
              </w:rPr>
            </w:pPr>
            <w:r>
              <w:rPr>
                <w:rFonts w:hint="eastAsia"/>
                <w:color w:val="000000"/>
                <w:sz w:val="21"/>
              </w:rPr>
              <w:t>表</w:t>
            </w:r>
            <w:r>
              <w:rPr>
                <w:color w:val="000000"/>
                <w:sz w:val="21"/>
              </w:rPr>
              <w:t>4-</w:t>
            </w:r>
            <w:r>
              <w:rPr>
                <w:rFonts w:hint="eastAsia"/>
                <w:color w:val="000000"/>
                <w:sz w:val="21"/>
              </w:rPr>
              <w:t>10</w:t>
            </w:r>
            <w:r>
              <w:rPr>
                <w:color w:val="000000"/>
                <w:sz w:val="21"/>
              </w:rPr>
              <w:t xml:space="preserve">  </w:t>
            </w:r>
            <w:r>
              <w:rPr>
                <w:rFonts w:hint="eastAsia"/>
                <w:color w:val="000000"/>
                <w:sz w:val="21"/>
              </w:rPr>
              <w:t>废水污染源监测一览表</w:t>
            </w:r>
          </w:p>
          <w:tbl>
            <w:tblPr>
              <w:tblStyle w:val="2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19"/>
              <w:gridCol w:w="1852"/>
              <w:gridCol w:w="1701"/>
              <w:gridCol w:w="1134"/>
              <w:gridCol w:w="2127"/>
            </w:tblGrid>
            <w:tr w14:paraId="1C4A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45" w:type="dxa"/>
                  <w:gridSpan w:val="2"/>
                  <w:vAlign w:val="center"/>
                </w:tcPr>
                <w:p w14:paraId="0C7A0601">
                  <w:pPr>
                    <w:pStyle w:val="74"/>
                    <w:widowControl w:val="0"/>
                    <w:rPr>
                      <w:color w:val="000000"/>
                    </w:rPr>
                  </w:pPr>
                  <w:r>
                    <w:rPr>
                      <w:rFonts w:hint="eastAsia"/>
                      <w:color w:val="000000"/>
                    </w:rPr>
                    <w:t>分类</w:t>
                  </w:r>
                </w:p>
              </w:tc>
              <w:tc>
                <w:tcPr>
                  <w:tcW w:w="1852" w:type="dxa"/>
                  <w:vAlign w:val="center"/>
                </w:tcPr>
                <w:p w14:paraId="21773054">
                  <w:pPr>
                    <w:pStyle w:val="74"/>
                    <w:widowControl w:val="0"/>
                    <w:rPr>
                      <w:color w:val="000000"/>
                    </w:rPr>
                  </w:pPr>
                  <w:r>
                    <w:rPr>
                      <w:rFonts w:hint="eastAsia"/>
                      <w:color w:val="000000"/>
                    </w:rPr>
                    <w:t>监测因子</w:t>
                  </w:r>
                </w:p>
              </w:tc>
              <w:tc>
                <w:tcPr>
                  <w:tcW w:w="1701" w:type="dxa"/>
                  <w:vAlign w:val="center"/>
                </w:tcPr>
                <w:p w14:paraId="24184A04">
                  <w:pPr>
                    <w:pStyle w:val="74"/>
                    <w:widowControl w:val="0"/>
                    <w:rPr>
                      <w:color w:val="000000"/>
                    </w:rPr>
                  </w:pPr>
                  <w:r>
                    <w:rPr>
                      <w:rFonts w:hint="eastAsia"/>
                      <w:color w:val="000000"/>
                    </w:rPr>
                    <w:t>监测点位</w:t>
                  </w:r>
                </w:p>
              </w:tc>
              <w:tc>
                <w:tcPr>
                  <w:tcW w:w="1134" w:type="dxa"/>
                  <w:vAlign w:val="center"/>
                </w:tcPr>
                <w:p w14:paraId="4DA95545">
                  <w:pPr>
                    <w:pStyle w:val="74"/>
                    <w:widowControl w:val="0"/>
                    <w:rPr>
                      <w:color w:val="000000"/>
                    </w:rPr>
                  </w:pPr>
                  <w:r>
                    <w:rPr>
                      <w:rFonts w:hint="eastAsia"/>
                      <w:color w:val="000000"/>
                    </w:rPr>
                    <w:t>监测频次</w:t>
                  </w:r>
                </w:p>
              </w:tc>
              <w:tc>
                <w:tcPr>
                  <w:tcW w:w="2127" w:type="dxa"/>
                  <w:vAlign w:val="center"/>
                </w:tcPr>
                <w:p w14:paraId="15B86D44">
                  <w:pPr>
                    <w:pStyle w:val="74"/>
                    <w:widowControl w:val="0"/>
                    <w:rPr>
                      <w:color w:val="000000"/>
                    </w:rPr>
                  </w:pPr>
                  <w:r>
                    <w:rPr>
                      <w:rFonts w:hint="eastAsia"/>
                      <w:color w:val="000000"/>
                    </w:rPr>
                    <w:t>执行排放标准</w:t>
                  </w:r>
                </w:p>
              </w:tc>
            </w:tr>
            <w:tr w14:paraId="48E4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26" w:type="dxa"/>
                  <w:vAlign w:val="center"/>
                </w:tcPr>
                <w:p w14:paraId="03B34967">
                  <w:pPr>
                    <w:pStyle w:val="74"/>
                    <w:widowControl w:val="0"/>
                    <w:rPr>
                      <w:color w:val="000000"/>
                    </w:rPr>
                  </w:pPr>
                  <w:r>
                    <w:rPr>
                      <w:rFonts w:hint="eastAsia"/>
                      <w:color w:val="000000"/>
                    </w:rPr>
                    <w:t>废水</w:t>
                  </w:r>
                </w:p>
              </w:tc>
              <w:tc>
                <w:tcPr>
                  <w:tcW w:w="1119" w:type="dxa"/>
                  <w:vAlign w:val="center"/>
                </w:tcPr>
                <w:p w14:paraId="0B3264DC">
                  <w:pPr>
                    <w:pStyle w:val="74"/>
                    <w:widowControl w:val="0"/>
                    <w:jc w:val="both"/>
                    <w:rPr>
                      <w:color w:val="000000"/>
                    </w:rPr>
                  </w:pPr>
                  <w:r>
                    <w:rPr>
                      <w:rFonts w:hint="eastAsia"/>
                      <w:color w:val="000000"/>
                    </w:rPr>
                    <w:t>蒸发冷凝水、生活污水</w:t>
                  </w:r>
                </w:p>
              </w:tc>
              <w:tc>
                <w:tcPr>
                  <w:tcW w:w="1852" w:type="dxa"/>
                  <w:vAlign w:val="center"/>
                </w:tcPr>
                <w:p w14:paraId="61115FD6">
                  <w:pPr>
                    <w:pStyle w:val="74"/>
                    <w:widowControl w:val="0"/>
                    <w:rPr>
                      <w:color w:val="000000"/>
                    </w:rPr>
                  </w:pPr>
                  <w:r>
                    <w:rPr>
                      <w:rFonts w:hint="eastAsia"/>
                      <w:color w:val="000000"/>
                    </w:rPr>
                    <w:t>流量、</w:t>
                  </w:r>
                  <w:r>
                    <w:rPr>
                      <w:color w:val="000000"/>
                    </w:rPr>
                    <w:t>pH</w:t>
                  </w:r>
                  <w:r>
                    <w:rPr>
                      <w:rFonts w:hint="eastAsia"/>
                      <w:color w:val="000000"/>
                    </w:rPr>
                    <w:t>、</w:t>
                  </w:r>
                  <w:r>
                    <w:rPr>
                      <w:color w:val="000000"/>
                    </w:rPr>
                    <w:t>COD、BOD</w:t>
                  </w:r>
                  <w:r>
                    <w:rPr>
                      <w:rStyle w:val="101"/>
                    </w:rPr>
                    <w:t>5、</w:t>
                  </w:r>
                  <w:r>
                    <w:rPr>
                      <w:color w:val="000000"/>
                    </w:rPr>
                    <w:t>SS、NH</w:t>
                  </w:r>
                  <w:r>
                    <w:rPr>
                      <w:rStyle w:val="101"/>
                    </w:rPr>
                    <w:t>3</w:t>
                  </w:r>
                  <w:r>
                    <w:rPr>
                      <w:rStyle w:val="102"/>
                    </w:rPr>
                    <w:t>-N</w:t>
                  </w:r>
                  <w:r>
                    <w:rPr>
                      <w:rStyle w:val="102"/>
                      <w:rFonts w:hint="eastAsia"/>
                    </w:rPr>
                    <w:t>、总磷、Cl</w:t>
                  </w:r>
                  <w:r>
                    <w:rPr>
                      <w:rStyle w:val="102"/>
                      <w:rFonts w:hint="eastAsia"/>
                      <w:vertAlign w:val="superscript"/>
                    </w:rPr>
                    <w:t>-</w:t>
                  </w:r>
                </w:p>
              </w:tc>
              <w:tc>
                <w:tcPr>
                  <w:tcW w:w="1701" w:type="dxa"/>
                  <w:vAlign w:val="center"/>
                </w:tcPr>
                <w:p w14:paraId="62A2A3F3">
                  <w:pPr>
                    <w:pStyle w:val="74"/>
                    <w:widowControl w:val="0"/>
                    <w:rPr>
                      <w:color w:val="000000"/>
                    </w:rPr>
                  </w:pPr>
                  <w:r>
                    <w:rPr>
                      <w:rFonts w:hint="eastAsia"/>
                      <w:color w:val="000000"/>
                    </w:rPr>
                    <w:t>辣妹子集团污水处理站排放口</w:t>
                  </w:r>
                </w:p>
              </w:tc>
              <w:tc>
                <w:tcPr>
                  <w:tcW w:w="1134" w:type="dxa"/>
                  <w:vAlign w:val="center"/>
                </w:tcPr>
                <w:p w14:paraId="60CD8671">
                  <w:pPr>
                    <w:pStyle w:val="74"/>
                    <w:widowControl w:val="0"/>
                    <w:rPr>
                      <w:color w:val="000000"/>
                    </w:rPr>
                  </w:pPr>
                  <w:r>
                    <w:rPr>
                      <w:rFonts w:hint="eastAsia"/>
                    </w:rPr>
                    <w:t>1次/年</w:t>
                  </w:r>
                </w:p>
              </w:tc>
              <w:tc>
                <w:tcPr>
                  <w:tcW w:w="2127" w:type="dxa"/>
                  <w:vAlign w:val="center"/>
                </w:tcPr>
                <w:p w14:paraId="51FB0603">
                  <w:pPr>
                    <w:pStyle w:val="74"/>
                    <w:widowControl w:val="0"/>
                    <w:wordWrap w:val="0"/>
                    <w:jc w:val="both"/>
                    <w:rPr>
                      <w:color w:val="000000"/>
                    </w:rPr>
                  </w:pPr>
                  <w:r>
                    <w:rPr>
                      <w:rFonts w:hint="eastAsia"/>
                      <w:color w:val="000000"/>
                    </w:rPr>
                    <w:t>《榨菜行业水污染物排放标准》（DB 50/1050-2020）表1标准限值后</w:t>
                  </w:r>
                </w:p>
              </w:tc>
            </w:tr>
          </w:tbl>
          <w:p w14:paraId="269C5C5C">
            <w:pPr>
              <w:adjustRightInd w:val="0"/>
              <w:snapToGrid w:val="0"/>
              <w:spacing w:line="360" w:lineRule="auto"/>
              <w:ind w:firstLine="482" w:firstLineChars="200"/>
              <w:rPr>
                <w:rFonts w:cs="宋体"/>
                <w:b/>
                <w:bCs/>
                <w:snapToGrid w:val="0"/>
                <w:color w:val="000000"/>
                <w:kern w:val="0"/>
                <w:sz w:val="24"/>
              </w:rPr>
            </w:pPr>
            <w:r>
              <w:rPr>
                <w:rFonts w:hint="eastAsia" w:cs="宋体"/>
                <w:b/>
                <w:bCs/>
                <w:snapToGrid w:val="0"/>
                <w:color w:val="000000"/>
                <w:kern w:val="0"/>
                <w:sz w:val="24"/>
              </w:rPr>
              <w:t>3、噪声</w:t>
            </w:r>
          </w:p>
          <w:p w14:paraId="3A06FF36">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（1）噪声源强分析</w:t>
            </w:r>
          </w:p>
          <w:p w14:paraId="72A7955B">
            <w:pPr>
              <w:spacing w:line="360" w:lineRule="auto"/>
              <w:ind w:firstLine="480"/>
              <w:rPr>
                <w:color w:val="000000"/>
                <w:sz w:val="24"/>
              </w:rPr>
            </w:pPr>
            <w:r>
              <w:rPr>
                <w:rFonts w:hint="eastAsia"/>
                <w:color w:val="000000"/>
                <w:sz w:val="24"/>
              </w:rPr>
              <w:t>本项目噪声来源主要是送料机、粉碎机、脱水机、烘干机、造粒机，其高噪声设备源强见表</w:t>
            </w:r>
            <w:r>
              <w:rPr>
                <w:color w:val="000000"/>
                <w:sz w:val="24"/>
              </w:rPr>
              <w:t>4-</w:t>
            </w:r>
            <w:r>
              <w:rPr>
                <w:rFonts w:hint="eastAsia"/>
                <w:color w:val="000000"/>
                <w:sz w:val="24"/>
              </w:rPr>
              <w:t>11。</w:t>
            </w:r>
            <w:r>
              <w:rPr>
                <w:color w:val="000000"/>
                <w:sz w:val="24"/>
              </w:rPr>
              <w:t>主要产噪设备均选用低噪声设备。在厂区总体布置中统筹规划、合理布局、注重防噪声间距。采取减振、墙体等的屏蔽等措施；</w:t>
            </w:r>
            <w:r>
              <w:rPr>
                <w:rFonts w:hint="eastAsia"/>
                <w:color w:val="000000"/>
                <w:sz w:val="24"/>
              </w:rPr>
              <w:t>以及</w:t>
            </w:r>
            <w:r>
              <w:rPr>
                <w:color w:val="000000"/>
                <w:sz w:val="24"/>
              </w:rPr>
              <w:t>距离衰减等，对周围敏感点影响小。</w:t>
            </w:r>
          </w:p>
          <w:p w14:paraId="0CE2CE86">
            <w:pPr>
              <w:pStyle w:val="61"/>
              <w:adjustRightInd w:val="0"/>
              <w:snapToGrid w:val="0"/>
              <w:spacing w:before="0" w:line="300" w:lineRule="exact"/>
              <w:outlineLvl w:val="9"/>
              <w:rPr>
                <w:color w:val="000000"/>
                <w:sz w:val="21"/>
              </w:rPr>
            </w:pPr>
            <w:r>
              <w:rPr>
                <w:color w:val="000000"/>
                <w:sz w:val="21"/>
              </w:rPr>
              <w:t>表4-</w:t>
            </w:r>
            <w:r>
              <w:rPr>
                <w:rFonts w:hint="eastAsia"/>
                <w:color w:val="000000"/>
                <w:sz w:val="21"/>
              </w:rPr>
              <w:t xml:space="preserve">11 </w:t>
            </w:r>
            <w:r>
              <w:rPr>
                <w:color w:val="000000"/>
                <w:sz w:val="21"/>
              </w:rPr>
              <w:t>主要产噪设备工作时产生的噪声声级</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691"/>
              <w:gridCol w:w="920"/>
              <w:gridCol w:w="1043"/>
              <w:gridCol w:w="1041"/>
              <w:gridCol w:w="1040"/>
              <w:gridCol w:w="1040"/>
              <w:gridCol w:w="1041"/>
            </w:tblGrid>
            <w:tr w14:paraId="0C04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68" w:type="pct"/>
                  <w:vMerge w:val="restart"/>
                  <w:vAlign w:val="center"/>
                </w:tcPr>
                <w:p w14:paraId="05ED5570">
                  <w:pPr>
                    <w:pStyle w:val="74"/>
                    <w:rPr>
                      <w:color w:val="000000"/>
                    </w:rPr>
                  </w:pPr>
                  <w:r>
                    <w:rPr>
                      <w:rFonts w:hAnsi="宋体"/>
                      <w:color w:val="000000"/>
                    </w:rPr>
                    <w:t>噪声源</w:t>
                  </w:r>
                </w:p>
              </w:tc>
              <w:tc>
                <w:tcPr>
                  <w:tcW w:w="409" w:type="pct"/>
                  <w:vMerge w:val="restart"/>
                  <w:vAlign w:val="center"/>
                </w:tcPr>
                <w:p w14:paraId="103406E3">
                  <w:pPr>
                    <w:pStyle w:val="74"/>
                    <w:rPr>
                      <w:color w:val="000000"/>
                    </w:rPr>
                  </w:pPr>
                  <w:r>
                    <w:rPr>
                      <w:rFonts w:hAnsi="宋体"/>
                      <w:color w:val="000000"/>
                    </w:rPr>
                    <w:t>数量</w:t>
                  </w:r>
                </w:p>
              </w:tc>
              <w:tc>
                <w:tcPr>
                  <w:tcW w:w="1161" w:type="pct"/>
                  <w:gridSpan w:val="2"/>
                  <w:vAlign w:val="center"/>
                </w:tcPr>
                <w:p w14:paraId="0775B0A1">
                  <w:pPr>
                    <w:pStyle w:val="74"/>
                    <w:rPr>
                      <w:color w:val="000000"/>
                    </w:rPr>
                  </w:pPr>
                  <w:r>
                    <w:rPr>
                      <w:rFonts w:hAnsi="宋体"/>
                      <w:color w:val="000000"/>
                    </w:rPr>
                    <w:t>源强</w:t>
                  </w:r>
                  <w:r>
                    <w:rPr>
                      <w:color w:val="000000"/>
                    </w:rPr>
                    <w:t>/dB</w:t>
                  </w:r>
                  <w:r>
                    <w:rPr>
                      <w:rFonts w:hAnsi="宋体"/>
                      <w:color w:val="000000"/>
                    </w:rPr>
                    <w:t>（</w:t>
                  </w:r>
                  <w:r>
                    <w:rPr>
                      <w:color w:val="000000"/>
                    </w:rPr>
                    <w:t>A</w:t>
                  </w:r>
                  <w:r>
                    <w:rPr>
                      <w:rFonts w:hAnsi="宋体"/>
                      <w:color w:val="000000"/>
                    </w:rPr>
                    <w:t>）</w:t>
                  </w:r>
                </w:p>
              </w:tc>
              <w:tc>
                <w:tcPr>
                  <w:tcW w:w="2462" w:type="pct"/>
                  <w:gridSpan w:val="4"/>
                </w:tcPr>
                <w:p w14:paraId="7D0A0587">
                  <w:pPr>
                    <w:pStyle w:val="74"/>
                    <w:rPr>
                      <w:color w:val="000000"/>
                    </w:rPr>
                  </w:pPr>
                  <w:r>
                    <w:rPr>
                      <w:rFonts w:hAnsi="宋体"/>
                      <w:color w:val="000000"/>
                    </w:rPr>
                    <w:t>距厂界最近距离（</w:t>
                  </w:r>
                  <w:r>
                    <w:rPr>
                      <w:color w:val="000000"/>
                    </w:rPr>
                    <w:t>m</w:t>
                  </w:r>
                  <w:r>
                    <w:rPr>
                      <w:rFonts w:hAnsi="宋体"/>
                      <w:color w:val="000000"/>
                    </w:rPr>
                    <w:t>）</w:t>
                  </w:r>
                </w:p>
              </w:tc>
            </w:tr>
            <w:tr w14:paraId="05B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68" w:type="pct"/>
                  <w:vMerge w:val="continue"/>
                  <w:vAlign w:val="center"/>
                </w:tcPr>
                <w:p w14:paraId="615D8CCF">
                  <w:pPr>
                    <w:pStyle w:val="74"/>
                    <w:rPr>
                      <w:color w:val="000000"/>
                    </w:rPr>
                  </w:pPr>
                </w:p>
              </w:tc>
              <w:tc>
                <w:tcPr>
                  <w:tcW w:w="409" w:type="pct"/>
                  <w:vMerge w:val="continue"/>
                  <w:vAlign w:val="center"/>
                </w:tcPr>
                <w:p w14:paraId="5A61EA45">
                  <w:pPr>
                    <w:pStyle w:val="74"/>
                    <w:rPr>
                      <w:color w:val="000000"/>
                    </w:rPr>
                  </w:pPr>
                </w:p>
              </w:tc>
              <w:tc>
                <w:tcPr>
                  <w:tcW w:w="544" w:type="pct"/>
                  <w:vAlign w:val="center"/>
                </w:tcPr>
                <w:p w14:paraId="72D95C34">
                  <w:pPr>
                    <w:pStyle w:val="74"/>
                    <w:rPr>
                      <w:color w:val="000000"/>
                    </w:rPr>
                  </w:pPr>
                  <w:r>
                    <w:rPr>
                      <w:rFonts w:hAnsi="宋体"/>
                      <w:color w:val="000000"/>
                    </w:rPr>
                    <w:t>治理前</w:t>
                  </w:r>
                </w:p>
              </w:tc>
              <w:tc>
                <w:tcPr>
                  <w:tcW w:w="617" w:type="pct"/>
                  <w:vAlign w:val="center"/>
                </w:tcPr>
                <w:p w14:paraId="440494BB">
                  <w:pPr>
                    <w:pStyle w:val="74"/>
                    <w:rPr>
                      <w:color w:val="000000"/>
                    </w:rPr>
                  </w:pPr>
                  <w:r>
                    <w:rPr>
                      <w:rFonts w:hAnsi="宋体"/>
                      <w:color w:val="000000"/>
                    </w:rPr>
                    <w:t>治理后</w:t>
                  </w:r>
                </w:p>
              </w:tc>
              <w:tc>
                <w:tcPr>
                  <w:tcW w:w="616" w:type="pct"/>
                  <w:vAlign w:val="center"/>
                </w:tcPr>
                <w:p w14:paraId="09829EEB">
                  <w:pPr>
                    <w:adjustRightInd w:val="0"/>
                    <w:snapToGrid w:val="0"/>
                    <w:jc w:val="center"/>
                    <w:rPr>
                      <w:snapToGrid w:val="0"/>
                      <w:color w:val="000000"/>
                      <w:kern w:val="0"/>
                      <w:szCs w:val="21"/>
                    </w:rPr>
                  </w:pPr>
                  <w:r>
                    <w:rPr>
                      <w:rFonts w:hAnsi="宋体"/>
                      <w:snapToGrid w:val="0"/>
                      <w:color w:val="000000"/>
                      <w:kern w:val="0"/>
                      <w:szCs w:val="21"/>
                    </w:rPr>
                    <w:t>东</w:t>
                  </w:r>
                </w:p>
              </w:tc>
              <w:tc>
                <w:tcPr>
                  <w:tcW w:w="615" w:type="pct"/>
                  <w:vAlign w:val="center"/>
                </w:tcPr>
                <w:p w14:paraId="7B255053">
                  <w:pPr>
                    <w:adjustRightInd w:val="0"/>
                    <w:snapToGrid w:val="0"/>
                    <w:jc w:val="center"/>
                    <w:rPr>
                      <w:snapToGrid w:val="0"/>
                      <w:color w:val="000000"/>
                      <w:kern w:val="0"/>
                      <w:szCs w:val="21"/>
                    </w:rPr>
                  </w:pPr>
                  <w:r>
                    <w:rPr>
                      <w:rFonts w:hAnsi="宋体"/>
                      <w:snapToGrid w:val="0"/>
                      <w:color w:val="000000"/>
                      <w:kern w:val="0"/>
                      <w:szCs w:val="21"/>
                    </w:rPr>
                    <w:t>南</w:t>
                  </w:r>
                </w:p>
              </w:tc>
              <w:tc>
                <w:tcPr>
                  <w:tcW w:w="615" w:type="pct"/>
                  <w:vAlign w:val="center"/>
                </w:tcPr>
                <w:p w14:paraId="54EF3D1D">
                  <w:pPr>
                    <w:adjustRightInd w:val="0"/>
                    <w:snapToGrid w:val="0"/>
                    <w:jc w:val="center"/>
                    <w:rPr>
                      <w:snapToGrid w:val="0"/>
                      <w:color w:val="000000"/>
                      <w:kern w:val="0"/>
                      <w:szCs w:val="21"/>
                    </w:rPr>
                  </w:pPr>
                  <w:r>
                    <w:rPr>
                      <w:rFonts w:hAnsi="宋体"/>
                      <w:snapToGrid w:val="0"/>
                      <w:color w:val="000000"/>
                      <w:kern w:val="0"/>
                      <w:szCs w:val="21"/>
                    </w:rPr>
                    <w:t>西</w:t>
                  </w:r>
                </w:p>
              </w:tc>
              <w:tc>
                <w:tcPr>
                  <w:tcW w:w="616" w:type="pct"/>
                  <w:vAlign w:val="center"/>
                </w:tcPr>
                <w:p w14:paraId="64ECCF2D">
                  <w:pPr>
                    <w:adjustRightInd w:val="0"/>
                    <w:snapToGrid w:val="0"/>
                    <w:jc w:val="center"/>
                    <w:rPr>
                      <w:snapToGrid w:val="0"/>
                      <w:color w:val="000000"/>
                      <w:kern w:val="0"/>
                      <w:szCs w:val="21"/>
                    </w:rPr>
                  </w:pPr>
                  <w:r>
                    <w:rPr>
                      <w:rFonts w:hAnsi="宋体"/>
                      <w:snapToGrid w:val="0"/>
                      <w:color w:val="000000"/>
                      <w:kern w:val="0"/>
                      <w:szCs w:val="21"/>
                    </w:rPr>
                    <w:t>北</w:t>
                  </w:r>
                </w:p>
              </w:tc>
            </w:tr>
            <w:tr w14:paraId="7D6E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6E4C95D9">
                  <w:pPr>
                    <w:pStyle w:val="74"/>
                    <w:rPr>
                      <w:rFonts w:hAnsi="宋体"/>
                      <w:color w:val="000000"/>
                    </w:rPr>
                  </w:pPr>
                  <w:r>
                    <w:rPr>
                      <w:rFonts w:hint="eastAsia" w:hAnsi="宋体"/>
                      <w:color w:val="000000"/>
                    </w:rPr>
                    <w:t>送料机</w:t>
                  </w:r>
                </w:p>
              </w:tc>
              <w:tc>
                <w:tcPr>
                  <w:tcW w:w="409" w:type="pct"/>
                  <w:vAlign w:val="center"/>
                </w:tcPr>
                <w:p w14:paraId="77E005C2">
                  <w:pPr>
                    <w:pStyle w:val="74"/>
                    <w:rPr>
                      <w:rFonts w:hAnsi="宋体"/>
                      <w:color w:val="000000"/>
                    </w:rPr>
                  </w:pPr>
                  <w:r>
                    <w:rPr>
                      <w:rFonts w:hint="eastAsia" w:hAnsi="宋体"/>
                      <w:color w:val="000000"/>
                    </w:rPr>
                    <w:t>1</w:t>
                  </w:r>
                </w:p>
              </w:tc>
              <w:tc>
                <w:tcPr>
                  <w:tcW w:w="544" w:type="pct"/>
                  <w:vAlign w:val="center"/>
                </w:tcPr>
                <w:p w14:paraId="321904A0">
                  <w:pPr>
                    <w:pStyle w:val="74"/>
                    <w:rPr>
                      <w:rFonts w:hAnsi="宋体"/>
                      <w:color w:val="000000"/>
                    </w:rPr>
                  </w:pPr>
                  <w:r>
                    <w:rPr>
                      <w:rFonts w:hint="eastAsia" w:hAnsi="宋体"/>
                      <w:color w:val="000000"/>
                    </w:rPr>
                    <w:t>70</w:t>
                  </w:r>
                </w:p>
              </w:tc>
              <w:tc>
                <w:tcPr>
                  <w:tcW w:w="617" w:type="pct"/>
                  <w:vAlign w:val="center"/>
                </w:tcPr>
                <w:p w14:paraId="4D99129B">
                  <w:pPr>
                    <w:jc w:val="center"/>
                    <w:rPr>
                      <w:rFonts w:hAnsi="宋体"/>
                      <w:snapToGrid w:val="0"/>
                      <w:color w:val="000000"/>
                      <w:kern w:val="0"/>
                      <w:szCs w:val="21"/>
                    </w:rPr>
                  </w:pPr>
                  <w:r>
                    <w:rPr>
                      <w:rFonts w:hAnsi="宋体"/>
                      <w:snapToGrid w:val="0"/>
                      <w:color w:val="000000"/>
                      <w:kern w:val="0"/>
                      <w:szCs w:val="21"/>
                    </w:rPr>
                    <w:t>60</w:t>
                  </w:r>
                </w:p>
              </w:tc>
              <w:tc>
                <w:tcPr>
                  <w:tcW w:w="616" w:type="pct"/>
                  <w:vAlign w:val="center"/>
                </w:tcPr>
                <w:p w14:paraId="238AD61B">
                  <w:pPr>
                    <w:jc w:val="center"/>
                    <w:rPr>
                      <w:color w:val="000000"/>
                      <w:szCs w:val="21"/>
                    </w:rPr>
                  </w:pPr>
                  <w:r>
                    <w:rPr>
                      <w:color w:val="000000"/>
                      <w:szCs w:val="21"/>
                    </w:rPr>
                    <w:t>6</w:t>
                  </w:r>
                </w:p>
              </w:tc>
              <w:tc>
                <w:tcPr>
                  <w:tcW w:w="615" w:type="pct"/>
                  <w:vAlign w:val="center"/>
                </w:tcPr>
                <w:p w14:paraId="7EA3B274">
                  <w:pPr>
                    <w:jc w:val="center"/>
                    <w:rPr>
                      <w:color w:val="000000"/>
                      <w:szCs w:val="21"/>
                    </w:rPr>
                  </w:pPr>
                  <w:r>
                    <w:rPr>
                      <w:color w:val="000000"/>
                      <w:szCs w:val="21"/>
                    </w:rPr>
                    <w:t>10</w:t>
                  </w:r>
                </w:p>
              </w:tc>
              <w:tc>
                <w:tcPr>
                  <w:tcW w:w="615" w:type="pct"/>
                  <w:vAlign w:val="center"/>
                </w:tcPr>
                <w:p w14:paraId="71D30371">
                  <w:pPr>
                    <w:jc w:val="center"/>
                    <w:rPr>
                      <w:color w:val="000000"/>
                      <w:szCs w:val="21"/>
                    </w:rPr>
                  </w:pPr>
                  <w:r>
                    <w:rPr>
                      <w:color w:val="000000"/>
                      <w:szCs w:val="21"/>
                    </w:rPr>
                    <w:t>31</w:t>
                  </w:r>
                </w:p>
              </w:tc>
              <w:tc>
                <w:tcPr>
                  <w:tcW w:w="616" w:type="pct"/>
                  <w:vAlign w:val="center"/>
                </w:tcPr>
                <w:p w14:paraId="0436B6CA">
                  <w:pPr>
                    <w:jc w:val="center"/>
                    <w:rPr>
                      <w:color w:val="000000"/>
                      <w:szCs w:val="21"/>
                    </w:rPr>
                  </w:pPr>
                  <w:r>
                    <w:rPr>
                      <w:color w:val="000000"/>
                      <w:szCs w:val="21"/>
                    </w:rPr>
                    <w:t>7</w:t>
                  </w:r>
                </w:p>
              </w:tc>
            </w:tr>
            <w:tr w14:paraId="4330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3BC4FCD9">
                  <w:pPr>
                    <w:pStyle w:val="74"/>
                    <w:rPr>
                      <w:rFonts w:hAnsi="宋体"/>
                      <w:color w:val="000000"/>
                    </w:rPr>
                  </w:pPr>
                  <w:r>
                    <w:rPr>
                      <w:rFonts w:hint="eastAsia" w:hAnsi="宋体"/>
                      <w:color w:val="000000"/>
                    </w:rPr>
                    <w:t>粉碎机</w:t>
                  </w:r>
                </w:p>
              </w:tc>
              <w:tc>
                <w:tcPr>
                  <w:tcW w:w="409" w:type="pct"/>
                  <w:vAlign w:val="center"/>
                </w:tcPr>
                <w:p w14:paraId="099DFAA4">
                  <w:pPr>
                    <w:pStyle w:val="74"/>
                    <w:rPr>
                      <w:rFonts w:hAnsi="宋体"/>
                      <w:color w:val="000000"/>
                    </w:rPr>
                  </w:pPr>
                  <w:r>
                    <w:rPr>
                      <w:rFonts w:hAnsi="宋体"/>
                      <w:color w:val="000000"/>
                    </w:rPr>
                    <w:t>1</w:t>
                  </w:r>
                </w:p>
              </w:tc>
              <w:tc>
                <w:tcPr>
                  <w:tcW w:w="544" w:type="pct"/>
                  <w:vAlign w:val="center"/>
                </w:tcPr>
                <w:p w14:paraId="09B2E726">
                  <w:pPr>
                    <w:pStyle w:val="74"/>
                    <w:rPr>
                      <w:rFonts w:hAnsi="宋体"/>
                      <w:color w:val="000000"/>
                    </w:rPr>
                  </w:pPr>
                  <w:r>
                    <w:rPr>
                      <w:rFonts w:hint="eastAsia" w:hAnsi="宋体"/>
                      <w:color w:val="000000"/>
                    </w:rPr>
                    <w:t>80</w:t>
                  </w:r>
                </w:p>
              </w:tc>
              <w:tc>
                <w:tcPr>
                  <w:tcW w:w="617" w:type="pct"/>
                  <w:vAlign w:val="center"/>
                </w:tcPr>
                <w:p w14:paraId="3F5CA742">
                  <w:pPr>
                    <w:jc w:val="center"/>
                    <w:rPr>
                      <w:rFonts w:hAnsi="宋体"/>
                      <w:snapToGrid w:val="0"/>
                      <w:color w:val="000000"/>
                      <w:kern w:val="0"/>
                      <w:szCs w:val="21"/>
                    </w:rPr>
                  </w:pPr>
                  <w:r>
                    <w:rPr>
                      <w:rFonts w:hAnsi="宋体"/>
                      <w:snapToGrid w:val="0"/>
                      <w:color w:val="000000"/>
                      <w:kern w:val="0"/>
                      <w:szCs w:val="21"/>
                    </w:rPr>
                    <w:t>70</w:t>
                  </w:r>
                </w:p>
              </w:tc>
              <w:tc>
                <w:tcPr>
                  <w:tcW w:w="616" w:type="pct"/>
                  <w:vAlign w:val="center"/>
                </w:tcPr>
                <w:p w14:paraId="516A8FB9">
                  <w:pPr>
                    <w:jc w:val="center"/>
                    <w:rPr>
                      <w:color w:val="000000"/>
                      <w:szCs w:val="21"/>
                    </w:rPr>
                  </w:pPr>
                  <w:r>
                    <w:rPr>
                      <w:color w:val="000000"/>
                      <w:szCs w:val="21"/>
                    </w:rPr>
                    <w:t>26</w:t>
                  </w:r>
                </w:p>
              </w:tc>
              <w:tc>
                <w:tcPr>
                  <w:tcW w:w="615" w:type="pct"/>
                  <w:vAlign w:val="center"/>
                </w:tcPr>
                <w:p w14:paraId="1B65E5BC">
                  <w:pPr>
                    <w:jc w:val="center"/>
                    <w:rPr>
                      <w:color w:val="000000"/>
                      <w:szCs w:val="21"/>
                    </w:rPr>
                  </w:pPr>
                  <w:r>
                    <w:rPr>
                      <w:color w:val="000000"/>
                      <w:szCs w:val="21"/>
                    </w:rPr>
                    <w:t>10</w:t>
                  </w:r>
                </w:p>
              </w:tc>
              <w:tc>
                <w:tcPr>
                  <w:tcW w:w="615" w:type="pct"/>
                  <w:vAlign w:val="center"/>
                </w:tcPr>
                <w:p w14:paraId="56B0B566">
                  <w:pPr>
                    <w:jc w:val="center"/>
                    <w:rPr>
                      <w:color w:val="000000"/>
                      <w:szCs w:val="21"/>
                    </w:rPr>
                  </w:pPr>
                  <w:r>
                    <w:rPr>
                      <w:color w:val="000000"/>
                      <w:szCs w:val="21"/>
                    </w:rPr>
                    <w:t>11</w:t>
                  </w:r>
                </w:p>
              </w:tc>
              <w:tc>
                <w:tcPr>
                  <w:tcW w:w="616" w:type="pct"/>
                  <w:vAlign w:val="center"/>
                </w:tcPr>
                <w:p w14:paraId="7919C1E4">
                  <w:pPr>
                    <w:jc w:val="center"/>
                    <w:rPr>
                      <w:color w:val="000000"/>
                      <w:szCs w:val="21"/>
                    </w:rPr>
                  </w:pPr>
                  <w:r>
                    <w:rPr>
                      <w:color w:val="000000"/>
                      <w:szCs w:val="21"/>
                    </w:rPr>
                    <w:t>7</w:t>
                  </w:r>
                </w:p>
              </w:tc>
            </w:tr>
            <w:tr w14:paraId="32B9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26FEC21A">
                  <w:pPr>
                    <w:pStyle w:val="74"/>
                    <w:rPr>
                      <w:rFonts w:hAnsi="宋体"/>
                      <w:color w:val="000000"/>
                    </w:rPr>
                  </w:pPr>
                  <w:r>
                    <w:rPr>
                      <w:rFonts w:hint="eastAsia" w:hAnsi="宋体"/>
                      <w:color w:val="000000"/>
                    </w:rPr>
                    <w:t>脱水机</w:t>
                  </w:r>
                </w:p>
              </w:tc>
              <w:tc>
                <w:tcPr>
                  <w:tcW w:w="409" w:type="pct"/>
                  <w:vAlign w:val="center"/>
                </w:tcPr>
                <w:p w14:paraId="097B2F49">
                  <w:pPr>
                    <w:pStyle w:val="74"/>
                    <w:rPr>
                      <w:rFonts w:hAnsi="宋体"/>
                      <w:color w:val="000000"/>
                    </w:rPr>
                  </w:pPr>
                  <w:r>
                    <w:rPr>
                      <w:rFonts w:hAnsi="宋体"/>
                      <w:color w:val="000000"/>
                    </w:rPr>
                    <w:t>1</w:t>
                  </w:r>
                </w:p>
              </w:tc>
              <w:tc>
                <w:tcPr>
                  <w:tcW w:w="544" w:type="pct"/>
                  <w:vAlign w:val="center"/>
                </w:tcPr>
                <w:p w14:paraId="6188E97C">
                  <w:pPr>
                    <w:pStyle w:val="74"/>
                    <w:rPr>
                      <w:rFonts w:hAnsi="宋体"/>
                      <w:color w:val="000000"/>
                    </w:rPr>
                  </w:pPr>
                  <w:r>
                    <w:rPr>
                      <w:rFonts w:hint="eastAsia" w:hAnsi="宋体"/>
                      <w:color w:val="000000"/>
                    </w:rPr>
                    <w:t>80</w:t>
                  </w:r>
                </w:p>
              </w:tc>
              <w:tc>
                <w:tcPr>
                  <w:tcW w:w="617" w:type="pct"/>
                  <w:vAlign w:val="center"/>
                </w:tcPr>
                <w:p w14:paraId="7319D92E">
                  <w:pPr>
                    <w:jc w:val="center"/>
                    <w:rPr>
                      <w:rFonts w:hAnsi="宋体"/>
                      <w:snapToGrid w:val="0"/>
                      <w:color w:val="000000"/>
                      <w:kern w:val="0"/>
                      <w:szCs w:val="21"/>
                    </w:rPr>
                  </w:pPr>
                  <w:r>
                    <w:rPr>
                      <w:rFonts w:hAnsi="宋体"/>
                      <w:snapToGrid w:val="0"/>
                      <w:color w:val="000000"/>
                      <w:kern w:val="0"/>
                      <w:szCs w:val="21"/>
                    </w:rPr>
                    <w:t>70</w:t>
                  </w:r>
                </w:p>
              </w:tc>
              <w:tc>
                <w:tcPr>
                  <w:tcW w:w="616" w:type="pct"/>
                  <w:vAlign w:val="center"/>
                </w:tcPr>
                <w:p w14:paraId="0EB7DD74">
                  <w:pPr>
                    <w:jc w:val="center"/>
                    <w:rPr>
                      <w:color w:val="000000"/>
                      <w:szCs w:val="21"/>
                    </w:rPr>
                  </w:pPr>
                  <w:r>
                    <w:rPr>
                      <w:color w:val="000000"/>
                      <w:szCs w:val="21"/>
                    </w:rPr>
                    <w:t>23</w:t>
                  </w:r>
                </w:p>
              </w:tc>
              <w:tc>
                <w:tcPr>
                  <w:tcW w:w="615" w:type="pct"/>
                  <w:vAlign w:val="center"/>
                </w:tcPr>
                <w:p w14:paraId="66AFB5B6">
                  <w:pPr>
                    <w:jc w:val="center"/>
                    <w:rPr>
                      <w:color w:val="000000"/>
                      <w:szCs w:val="21"/>
                    </w:rPr>
                  </w:pPr>
                  <w:r>
                    <w:rPr>
                      <w:color w:val="000000"/>
                      <w:szCs w:val="21"/>
                    </w:rPr>
                    <w:t>10</w:t>
                  </w:r>
                </w:p>
              </w:tc>
              <w:tc>
                <w:tcPr>
                  <w:tcW w:w="615" w:type="pct"/>
                  <w:vAlign w:val="center"/>
                </w:tcPr>
                <w:p w14:paraId="48B418B4">
                  <w:pPr>
                    <w:jc w:val="center"/>
                    <w:rPr>
                      <w:color w:val="000000"/>
                      <w:szCs w:val="21"/>
                    </w:rPr>
                  </w:pPr>
                  <w:r>
                    <w:rPr>
                      <w:color w:val="000000"/>
                      <w:szCs w:val="21"/>
                    </w:rPr>
                    <w:t>14</w:t>
                  </w:r>
                </w:p>
              </w:tc>
              <w:tc>
                <w:tcPr>
                  <w:tcW w:w="616" w:type="pct"/>
                  <w:vAlign w:val="center"/>
                </w:tcPr>
                <w:p w14:paraId="02039C76">
                  <w:pPr>
                    <w:jc w:val="center"/>
                    <w:rPr>
                      <w:color w:val="000000"/>
                      <w:szCs w:val="21"/>
                    </w:rPr>
                  </w:pPr>
                  <w:r>
                    <w:rPr>
                      <w:color w:val="000000"/>
                      <w:szCs w:val="21"/>
                    </w:rPr>
                    <w:t>7</w:t>
                  </w:r>
                </w:p>
              </w:tc>
            </w:tr>
            <w:tr w14:paraId="46EC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3ACAE99E">
                  <w:pPr>
                    <w:pStyle w:val="74"/>
                    <w:rPr>
                      <w:rFonts w:hAnsi="宋体"/>
                      <w:color w:val="000000"/>
                    </w:rPr>
                  </w:pPr>
                  <w:r>
                    <w:rPr>
                      <w:rFonts w:hint="eastAsia" w:hAnsi="宋体"/>
                      <w:color w:val="000000"/>
                    </w:rPr>
                    <w:t>烘干机</w:t>
                  </w:r>
                </w:p>
              </w:tc>
              <w:tc>
                <w:tcPr>
                  <w:tcW w:w="409" w:type="pct"/>
                  <w:vAlign w:val="center"/>
                </w:tcPr>
                <w:p w14:paraId="518F4E89">
                  <w:pPr>
                    <w:pStyle w:val="74"/>
                    <w:rPr>
                      <w:rFonts w:hAnsi="宋体"/>
                      <w:color w:val="000000"/>
                    </w:rPr>
                  </w:pPr>
                  <w:r>
                    <w:rPr>
                      <w:rFonts w:hint="eastAsia" w:hAnsi="宋体"/>
                      <w:color w:val="000000"/>
                    </w:rPr>
                    <w:t>1</w:t>
                  </w:r>
                </w:p>
              </w:tc>
              <w:tc>
                <w:tcPr>
                  <w:tcW w:w="544" w:type="pct"/>
                  <w:vAlign w:val="center"/>
                </w:tcPr>
                <w:p w14:paraId="7821E9A0">
                  <w:pPr>
                    <w:pStyle w:val="74"/>
                    <w:rPr>
                      <w:rFonts w:hAnsi="宋体"/>
                      <w:color w:val="000000"/>
                    </w:rPr>
                  </w:pPr>
                  <w:r>
                    <w:rPr>
                      <w:rFonts w:hint="eastAsia" w:hAnsi="宋体"/>
                      <w:color w:val="000000"/>
                    </w:rPr>
                    <w:t>80</w:t>
                  </w:r>
                </w:p>
              </w:tc>
              <w:tc>
                <w:tcPr>
                  <w:tcW w:w="617" w:type="pct"/>
                  <w:vAlign w:val="center"/>
                </w:tcPr>
                <w:p w14:paraId="502AB49D">
                  <w:pPr>
                    <w:jc w:val="center"/>
                    <w:rPr>
                      <w:rFonts w:hAnsi="宋体"/>
                      <w:snapToGrid w:val="0"/>
                      <w:color w:val="000000"/>
                      <w:kern w:val="0"/>
                      <w:szCs w:val="21"/>
                    </w:rPr>
                  </w:pPr>
                  <w:r>
                    <w:rPr>
                      <w:rFonts w:hAnsi="宋体"/>
                      <w:snapToGrid w:val="0"/>
                      <w:color w:val="000000"/>
                      <w:kern w:val="0"/>
                      <w:szCs w:val="21"/>
                    </w:rPr>
                    <w:t>70</w:t>
                  </w:r>
                </w:p>
              </w:tc>
              <w:tc>
                <w:tcPr>
                  <w:tcW w:w="616" w:type="pct"/>
                  <w:vAlign w:val="center"/>
                </w:tcPr>
                <w:p w14:paraId="0EFA871A">
                  <w:pPr>
                    <w:jc w:val="center"/>
                    <w:rPr>
                      <w:color w:val="000000"/>
                      <w:szCs w:val="21"/>
                    </w:rPr>
                  </w:pPr>
                  <w:r>
                    <w:rPr>
                      <w:color w:val="000000"/>
                      <w:szCs w:val="21"/>
                    </w:rPr>
                    <w:t>32</w:t>
                  </w:r>
                </w:p>
              </w:tc>
              <w:tc>
                <w:tcPr>
                  <w:tcW w:w="615" w:type="pct"/>
                  <w:vAlign w:val="center"/>
                </w:tcPr>
                <w:p w14:paraId="7EE0B050">
                  <w:pPr>
                    <w:jc w:val="center"/>
                    <w:rPr>
                      <w:color w:val="000000"/>
                      <w:szCs w:val="21"/>
                    </w:rPr>
                  </w:pPr>
                  <w:r>
                    <w:rPr>
                      <w:color w:val="000000"/>
                      <w:szCs w:val="21"/>
                    </w:rPr>
                    <w:t>10</w:t>
                  </w:r>
                </w:p>
              </w:tc>
              <w:tc>
                <w:tcPr>
                  <w:tcW w:w="615" w:type="pct"/>
                  <w:vAlign w:val="center"/>
                </w:tcPr>
                <w:p w14:paraId="3EB35122">
                  <w:pPr>
                    <w:jc w:val="center"/>
                    <w:rPr>
                      <w:color w:val="000000"/>
                      <w:szCs w:val="21"/>
                    </w:rPr>
                  </w:pPr>
                  <w:r>
                    <w:rPr>
                      <w:color w:val="000000"/>
                      <w:szCs w:val="21"/>
                    </w:rPr>
                    <w:t>5</w:t>
                  </w:r>
                </w:p>
              </w:tc>
              <w:tc>
                <w:tcPr>
                  <w:tcW w:w="616" w:type="pct"/>
                  <w:vAlign w:val="center"/>
                </w:tcPr>
                <w:p w14:paraId="30FEB1A0">
                  <w:pPr>
                    <w:jc w:val="center"/>
                    <w:rPr>
                      <w:color w:val="000000"/>
                      <w:szCs w:val="21"/>
                    </w:rPr>
                  </w:pPr>
                  <w:r>
                    <w:rPr>
                      <w:color w:val="000000"/>
                      <w:szCs w:val="21"/>
                    </w:rPr>
                    <w:t>7</w:t>
                  </w:r>
                </w:p>
              </w:tc>
            </w:tr>
            <w:tr w14:paraId="23E1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1E7A09DC">
                  <w:pPr>
                    <w:snapToGrid w:val="0"/>
                    <w:jc w:val="center"/>
                    <w:rPr>
                      <w:rFonts w:hAnsi="宋体"/>
                      <w:snapToGrid w:val="0"/>
                      <w:color w:val="000000"/>
                      <w:kern w:val="0"/>
                      <w:szCs w:val="21"/>
                    </w:rPr>
                  </w:pPr>
                  <w:r>
                    <w:rPr>
                      <w:rFonts w:hint="eastAsia" w:hAnsi="宋体"/>
                      <w:snapToGrid w:val="0"/>
                      <w:color w:val="000000"/>
                      <w:kern w:val="0"/>
                      <w:szCs w:val="21"/>
                    </w:rPr>
                    <w:t>造粒机</w:t>
                  </w:r>
                </w:p>
              </w:tc>
              <w:tc>
                <w:tcPr>
                  <w:tcW w:w="409" w:type="pct"/>
                  <w:vAlign w:val="center"/>
                </w:tcPr>
                <w:p w14:paraId="1AF703FE">
                  <w:pPr>
                    <w:pStyle w:val="74"/>
                    <w:rPr>
                      <w:rFonts w:hAnsi="宋体"/>
                      <w:color w:val="000000"/>
                    </w:rPr>
                  </w:pPr>
                  <w:r>
                    <w:rPr>
                      <w:rFonts w:hint="eastAsia" w:hAnsi="宋体"/>
                      <w:color w:val="000000"/>
                    </w:rPr>
                    <w:t>1</w:t>
                  </w:r>
                </w:p>
              </w:tc>
              <w:tc>
                <w:tcPr>
                  <w:tcW w:w="544" w:type="pct"/>
                  <w:vAlign w:val="center"/>
                </w:tcPr>
                <w:p w14:paraId="1FEA2A21">
                  <w:pPr>
                    <w:pStyle w:val="74"/>
                    <w:rPr>
                      <w:rFonts w:hAnsi="宋体"/>
                      <w:color w:val="000000"/>
                    </w:rPr>
                  </w:pPr>
                  <w:r>
                    <w:rPr>
                      <w:rFonts w:hint="eastAsia" w:hAnsi="宋体"/>
                      <w:color w:val="000000"/>
                    </w:rPr>
                    <w:t>75</w:t>
                  </w:r>
                </w:p>
              </w:tc>
              <w:tc>
                <w:tcPr>
                  <w:tcW w:w="617" w:type="pct"/>
                  <w:vAlign w:val="center"/>
                </w:tcPr>
                <w:p w14:paraId="5BB3AE52">
                  <w:pPr>
                    <w:jc w:val="center"/>
                    <w:rPr>
                      <w:rFonts w:hAnsi="宋体"/>
                      <w:snapToGrid w:val="0"/>
                      <w:color w:val="000000"/>
                      <w:kern w:val="0"/>
                      <w:szCs w:val="21"/>
                    </w:rPr>
                  </w:pPr>
                  <w:r>
                    <w:rPr>
                      <w:rFonts w:hAnsi="宋体"/>
                      <w:snapToGrid w:val="0"/>
                      <w:color w:val="000000"/>
                      <w:kern w:val="0"/>
                      <w:szCs w:val="21"/>
                    </w:rPr>
                    <w:t>65</w:t>
                  </w:r>
                </w:p>
              </w:tc>
              <w:tc>
                <w:tcPr>
                  <w:tcW w:w="616" w:type="pct"/>
                  <w:vAlign w:val="center"/>
                </w:tcPr>
                <w:p w14:paraId="0C2B1693">
                  <w:pPr>
                    <w:jc w:val="center"/>
                    <w:rPr>
                      <w:color w:val="000000"/>
                      <w:szCs w:val="21"/>
                    </w:rPr>
                  </w:pPr>
                  <w:r>
                    <w:rPr>
                      <w:color w:val="000000"/>
                      <w:szCs w:val="21"/>
                    </w:rPr>
                    <w:t>32</w:t>
                  </w:r>
                </w:p>
              </w:tc>
              <w:tc>
                <w:tcPr>
                  <w:tcW w:w="615" w:type="pct"/>
                  <w:vAlign w:val="center"/>
                </w:tcPr>
                <w:p w14:paraId="32FCCF97">
                  <w:pPr>
                    <w:jc w:val="center"/>
                    <w:rPr>
                      <w:color w:val="000000"/>
                      <w:szCs w:val="21"/>
                    </w:rPr>
                  </w:pPr>
                  <w:r>
                    <w:rPr>
                      <w:color w:val="000000"/>
                      <w:szCs w:val="21"/>
                    </w:rPr>
                    <w:t>4</w:t>
                  </w:r>
                </w:p>
              </w:tc>
              <w:tc>
                <w:tcPr>
                  <w:tcW w:w="615" w:type="pct"/>
                  <w:vAlign w:val="center"/>
                </w:tcPr>
                <w:p w14:paraId="3BF3DC52">
                  <w:pPr>
                    <w:jc w:val="center"/>
                    <w:rPr>
                      <w:color w:val="000000"/>
                      <w:szCs w:val="21"/>
                    </w:rPr>
                  </w:pPr>
                  <w:r>
                    <w:rPr>
                      <w:color w:val="000000"/>
                      <w:szCs w:val="21"/>
                    </w:rPr>
                    <w:t>5</w:t>
                  </w:r>
                </w:p>
              </w:tc>
              <w:tc>
                <w:tcPr>
                  <w:tcW w:w="616" w:type="pct"/>
                  <w:vAlign w:val="center"/>
                </w:tcPr>
                <w:p w14:paraId="327CD965">
                  <w:pPr>
                    <w:jc w:val="center"/>
                    <w:rPr>
                      <w:color w:val="000000"/>
                      <w:szCs w:val="21"/>
                    </w:rPr>
                  </w:pPr>
                  <w:r>
                    <w:rPr>
                      <w:color w:val="000000"/>
                      <w:szCs w:val="21"/>
                    </w:rPr>
                    <w:t>13</w:t>
                  </w:r>
                </w:p>
              </w:tc>
            </w:tr>
            <w:tr w14:paraId="37AB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pct"/>
                  <w:vAlign w:val="center"/>
                </w:tcPr>
                <w:p w14:paraId="6CA3D6ED">
                  <w:pPr>
                    <w:snapToGrid w:val="0"/>
                    <w:jc w:val="center"/>
                    <w:rPr>
                      <w:rFonts w:hAnsi="宋体"/>
                      <w:snapToGrid w:val="0"/>
                      <w:color w:val="000000"/>
                      <w:kern w:val="0"/>
                      <w:szCs w:val="21"/>
                    </w:rPr>
                  </w:pPr>
                  <w:r>
                    <w:rPr>
                      <w:rFonts w:hint="eastAsia" w:hAnsi="宋体"/>
                      <w:snapToGrid w:val="0"/>
                      <w:color w:val="000000"/>
                      <w:kern w:val="0"/>
                      <w:szCs w:val="21"/>
                    </w:rPr>
                    <w:t>MVR系统</w:t>
                  </w:r>
                </w:p>
              </w:tc>
              <w:tc>
                <w:tcPr>
                  <w:tcW w:w="409" w:type="pct"/>
                  <w:vAlign w:val="center"/>
                </w:tcPr>
                <w:p w14:paraId="1C63584E">
                  <w:pPr>
                    <w:pStyle w:val="74"/>
                    <w:rPr>
                      <w:rFonts w:hAnsi="宋体"/>
                      <w:color w:val="000000"/>
                    </w:rPr>
                  </w:pPr>
                  <w:r>
                    <w:rPr>
                      <w:rFonts w:hint="eastAsia" w:hAnsi="宋体"/>
                      <w:color w:val="000000"/>
                    </w:rPr>
                    <w:t>1</w:t>
                  </w:r>
                </w:p>
              </w:tc>
              <w:tc>
                <w:tcPr>
                  <w:tcW w:w="544" w:type="pct"/>
                  <w:vAlign w:val="center"/>
                </w:tcPr>
                <w:p w14:paraId="01E4AA06">
                  <w:pPr>
                    <w:pStyle w:val="74"/>
                    <w:rPr>
                      <w:rFonts w:hAnsi="宋体"/>
                      <w:color w:val="000000"/>
                    </w:rPr>
                  </w:pPr>
                  <w:r>
                    <w:rPr>
                      <w:rFonts w:hint="eastAsia" w:hAnsi="宋体"/>
                      <w:color w:val="000000"/>
                    </w:rPr>
                    <w:t>80</w:t>
                  </w:r>
                </w:p>
              </w:tc>
              <w:tc>
                <w:tcPr>
                  <w:tcW w:w="617" w:type="pct"/>
                  <w:vAlign w:val="center"/>
                </w:tcPr>
                <w:p w14:paraId="31A65E65">
                  <w:pPr>
                    <w:jc w:val="center"/>
                    <w:rPr>
                      <w:rFonts w:hAnsi="宋体"/>
                      <w:snapToGrid w:val="0"/>
                      <w:color w:val="000000"/>
                      <w:kern w:val="0"/>
                      <w:szCs w:val="21"/>
                    </w:rPr>
                  </w:pPr>
                  <w:r>
                    <w:rPr>
                      <w:rFonts w:hint="eastAsia" w:hAnsi="宋体"/>
                      <w:snapToGrid w:val="0"/>
                      <w:color w:val="000000"/>
                      <w:kern w:val="0"/>
                      <w:szCs w:val="21"/>
                    </w:rPr>
                    <w:t>70</w:t>
                  </w:r>
                </w:p>
              </w:tc>
              <w:tc>
                <w:tcPr>
                  <w:tcW w:w="616" w:type="pct"/>
                  <w:vAlign w:val="center"/>
                </w:tcPr>
                <w:p w14:paraId="1D1CC84F">
                  <w:pPr>
                    <w:jc w:val="center"/>
                    <w:rPr>
                      <w:color w:val="000000"/>
                      <w:szCs w:val="21"/>
                    </w:rPr>
                  </w:pPr>
                  <w:r>
                    <w:rPr>
                      <w:rFonts w:hint="eastAsia"/>
                      <w:color w:val="000000"/>
                      <w:szCs w:val="21"/>
                    </w:rPr>
                    <w:t>7</w:t>
                  </w:r>
                </w:p>
              </w:tc>
              <w:tc>
                <w:tcPr>
                  <w:tcW w:w="615" w:type="pct"/>
                  <w:vAlign w:val="center"/>
                </w:tcPr>
                <w:p w14:paraId="13EE0D64">
                  <w:pPr>
                    <w:jc w:val="center"/>
                    <w:rPr>
                      <w:color w:val="000000"/>
                      <w:szCs w:val="21"/>
                    </w:rPr>
                  </w:pPr>
                  <w:r>
                    <w:rPr>
                      <w:rFonts w:hint="eastAsia"/>
                      <w:color w:val="000000"/>
                      <w:szCs w:val="21"/>
                    </w:rPr>
                    <w:t>8</w:t>
                  </w:r>
                </w:p>
              </w:tc>
              <w:tc>
                <w:tcPr>
                  <w:tcW w:w="615" w:type="pct"/>
                  <w:vAlign w:val="center"/>
                </w:tcPr>
                <w:p w14:paraId="0144A0EF">
                  <w:pPr>
                    <w:jc w:val="center"/>
                    <w:rPr>
                      <w:color w:val="000000"/>
                      <w:szCs w:val="21"/>
                    </w:rPr>
                  </w:pPr>
                  <w:r>
                    <w:rPr>
                      <w:rFonts w:hint="eastAsia"/>
                      <w:color w:val="000000"/>
                      <w:szCs w:val="21"/>
                    </w:rPr>
                    <w:t>30</w:t>
                  </w:r>
                </w:p>
              </w:tc>
              <w:tc>
                <w:tcPr>
                  <w:tcW w:w="616" w:type="pct"/>
                  <w:vAlign w:val="center"/>
                </w:tcPr>
                <w:p w14:paraId="720F4C5C">
                  <w:pPr>
                    <w:jc w:val="center"/>
                    <w:rPr>
                      <w:color w:val="000000"/>
                      <w:szCs w:val="21"/>
                    </w:rPr>
                  </w:pPr>
                  <w:r>
                    <w:rPr>
                      <w:rFonts w:hint="eastAsia"/>
                      <w:color w:val="000000"/>
                      <w:szCs w:val="21"/>
                    </w:rPr>
                    <w:t>9</w:t>
                  </w:r>
                </w:p>
              </w:tc>
            </w:tr>
          </w:tbl>
          <w:p w14:paraId="1A61AA3C">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（2）噪声预测</w:t>
            </w:r>
          </w:p>
          <w:p w14:paraId="73046E60">
            <w:pPr>
              <w:spacing w:line="360" w:lineRule="auto"/>
              <w:ind w:firstLine="480"/>
              <w:rPr>
                <w:color w:val="000000"/>
                <w:sz w:val="24"/>
              </w:rPr>
            </w:pPr>
            <w:r>
              <w:rPr>
                <w:color w:val="000000"/>
                <w:sz w:val="24"/>
              </w:rPr>
              <w:t>根据《环境影响评价技术导则 声环境》（HJ2.4-2009）的技术要求，本次评价</w:t>
            </w:r>
            <w:r>
              <w:rPr>
                <w:rFonts w:hint="eastAsia"/>
                <w:color w:val="000000"/>
                <w:sz w:val="24"/>
                <w:lang w:eastAsia="zh-CN"/>
              </w:rPr>
              <w:t>采用</w:t>
            </w:r>
            <w:r>
              <w:rPr>
                <w:color w:val="000000"/>
                <w:sz w:val="24"/>
              </w:rPr>
              <w:t>导则推荐模式。</w:t>
            </w:r>
          </w:p>
          <w:p w14:paraId="1444DCFF">
            <w:pPr>
              <w:adjustRightInd w:val="0"/>
              <w:snapToGrid w:val="0"/>
              <w:spacing w:line="360" w:lineRule="auto"/>
              <w:ind w:firstLine="480" w:firstLineChars="200"/>
              <w:rPr>
                <w:color w:val="000000"/>
                <w:sz w:val="24"/>
              </w:rPr>
            </w:pPr>
          </w:p>
          <w:p w14:paraId="0A699D61">
            <w:pPr>
              <w:adjustRightInd w:val="0"/>
              <w:snapToGrid w:val="0"/>
              <w:spacing w:line="360" w:lineRule="auto"/>
              <w:ind w:firstLine="480" w:firstLineChars="200"/>
              <w:rPr>
                <w:sz w:val="24"/>
              </w:rPr>
            </w:pPr>
            <w:r>
              <w:rPr>
                <w:rFonts w:hAnsi="宋体"/>
                <w:color w:val="000000"/>
                <w:sz w:val="24"/>
              </w:rPr>
              <w:t>①</w:t>
            </w:r>
            <w:r>
              <w:rPr>
                <w:rFonts w:hAnsi="宋体"/>
                <w:sz w:val="24"/>
              </w:rPr>
              <w:t>噪声衰减公式：</w:t>
            </w:r>
          </w:p>
          <w:p w14:paraId="75B5975E">
            <w:pPr>
              <w:pStyle w:val="152"/>
              <w:spacing w:line="360" w:lineRule="auto"/>
              <w:jc w:val="center"/>
              <w:rPr>
                <w:rFonts w:hAnsi="Times New Roman"/>
              </w:rPr>
            </w:pPr>
            <w:r>
              <w:rPr>
                <w:rFonts w:hAnsi="Times New Roman"/>
              </w:rPr>
              <w:object>
                <v:shape id="_x0000_i1033" o:spt="75" type="#_x0000_t75" style="height:20.95pt;width:127.2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14:paraId="27F64336">
            <w:pPr>
              <w:pStyle w:val="152"/>
              <w:spacing w:line="360" w:lineRule="auto"/>
              <w:jc w:val="both"/>
              <w:rPr>
                <w:rFonts w:hAnsi="Times New Roman"/>
              </w:rPr>
            </w:pPr>
            <w:r>
              <w:rPr>
                <w:rFonts w:hAnsi="Times New Roman"/>
              </w:rPr>
              <w:t xml:space="preserve">        </w:t>
            </w:r>
            <w:r>
              <w:t>式中：</w:t>
            </w:r>
            <w:r>
              <w:rPr>
                <w:rFonts w:hAnsi="Times New Roman"/>
              </w:rPr>
              <w:t>L</w:t>
            </w:r>
            <w:r>
              <w:rPr>
                <w:rFonts w:hAnsi="Times New Roman"/>
                <w:vertAlign w:val="subscript"/>
              </w:rPr>
              <w:t>p</w:t>
            </w:r>
            <w:r>
              <w:rPr>
                <w:rFonts w:hAnsi="Times New Roman"/>
              </w:rPr>
              <w:t>——</w:t>
            </w:r>
            <w:r>
              <w:t>评价点噪声预测值，</w:t>
            </w:r>
            <w:r>
              <w:rPr>
                <w:rFonts w:hAnsi="Times New Roman"/>
              </w:rPr>
              <w:t>dB(A)</w:t>
            </w:r>
            <w:r>
              <w:t>；</w:t>
            </w:r>
          </w:p>
          <w:p w14:paraId="655DB8BC">
            <w:pPr>
              <w:pStyle w:val="152"/>
              <w:spacing w:line="360" w:lineRule="auto"/>
              <w:jc w:val="both"/>
              <w:rPr>
                <w:rFonts w:hAnsi="Times New Roman"/>
              </w:rPr>
            </w:pPr>
            <w:r>
              <w:rPr>
                <w:rFonts w:hAnsi="Times New Roman"/>
              </w:rPr>
              <w:t xml:space="preserve">              L</w:t>
            </w:r>
            <w:r>
              <w:rPr>
                <w:rFonts w:hAnsi="Times New Roman"/>
                <w:vertAlign w:val="subscript"/>
              </w:rPr>
              <w:t>p0</w:t>
            </w:r>
            <w:r>
              <w:rPr>
                <w:rFonts w:hAnsi="Times New Roman"/>
              </w:rPr>
              <w:t>——</w:t>
            </w:r>
            <w:r>
              <w:t>位置</w:t>
            </w:r>
            <w:r>
              <w:rPr>
                <w:rFonts w:hAnsi="Times New Roman"/>
              </w:rPr>
              <w:t>P</w:t>
            </w:r>
            <w:r>
              <w:rPr>
                <w:rFonts w:hAnsi="Times New Roman"/>
                <w:vertAlign w:val="subscript"/>
              </w:rPr>
              <w:t>0</w:t>
            </w:r>
            <w:r>
              <w:t>处的声级，</w:t>
            </w:r>
            <w:r>
              <w:rPr>
                <w:rFonts w:hAnsi="Times New Roman"/>
              </w:rPr>
              <w:t>dB(A)</w:t>
            </w:r>
            <w:r>
              <w:t>；</w:t>
            </w:r>
          </w:p>
          <w:p w14:paraId="0F08C193">
            <w:pPr>
              <w:pStyle w:val="152"/>
              <w:spacing w:line="360" w:lineRule="auto"/>
              <w:jc w:val="both"/>
              <w:rPr>
                <w:rFonts w:hAnsi="Times New Roman"/>
              </w:rPr>
            </w:pPr>
            <w:r>
              <w:rPr>
                <w:rFonts w:hAnsi="Times New Roman"/>
              </w:rPr>
              <w:t xml:space="preserve">              r——</w:t>
            </w:r>
            <w:r>
              <w:t>为预测点距声源距离，</w:t>
            </w:r>
            <w:r>
              <w:rPr>
                <w:rFonts w:hAnsi="Times New Roman"/>
              </w:rPr>
              <w:t>m</w:t>
            </w:r>
            <w:r>
              <w:t>；</w:t>
            </w:r>
            <w:r>
              <w:rPr>
                <w:rFonts w:hAnsi="Times New Roman"/>
              </w:rPr>
              <w:t xml:space="preserve"> </w:t>
            </w:r>
          </w:p>
          <w:p w14:paraId="7DB79ECF">
            <w:pPr>
              <w:pStyle w:val="152"/>
              <w:spacing w:line="360" w:lineRule="auto"/>
              <w:jc w:val="both"/>
              <w:rPr>
                <w:rFonts w:hAnsi="Times New Roman"/>
              </w:rPr>
            </w:pPr>
            <w:r>
              <w:rPr>
                <w:rFonts w:hAnsi="Times New Roman"/>
              </w:rPr>
              <w:t xml:space="preserve">              r</w:t>
            </w:r>
            <w:r>
              <w:rPr>
                <w:rFonts w:hAnsi="Times New Roman"/>
                <w:vertAlign w:val="subscript"/>
              </w:rPr>
              <w:t>0</w:t>
            </w:r>
            <w:r>
              <w:rPr>
                <w:rFonts w:hAnsi="Times New Roman"/>
              </w:rPr>
              <w:t>——</w:t>
            </w:r>
            <w:r>
              <w:t>为参考点距声源距离，</w:t>
            </w:r>
            <w:r>
              <w:rPr>
                <w:rFonts w:hAnsi="Times New Roman"/>
              </w:rPr>
              <w:t>m</w:t>
            </w:r>
            <w:r>
              <w:t>；</w:t>
            </w:r>
          </w:p>
          <w:p w14:paraId="6127A79D">
            <w:pPr>
              <w:adjustRightInd w:val="0"/>
              <w:snapToGrid w:val="0"/>
              <w:spacing w:line="360" w:lineRule="auto"/>
              <w:ind w:firstLine="480" w:firstLineChars="200"/>
              <w:rPr>
                <w:color w:val="000000"/>
                <w:sz w:val="24"/>
              </w:rPr>
            </w:pPr>
            <w:r>
              <w:rPr>
                <w:sz w:val="24"/>
              </w:rPr>
              <w:t xml:space="preserve">             </w:t>
            </w:r>
            <w:r>
              <w:rPr>
                <w:rFonts w:ascii="宋体" w:hAnsi="宋体"/>
                <w:sz w:val="24"/>
              </w:rPr>
              <w:t>△</w:t>
            </w:r>
            <w:r>
              <w:rPr>
                <w:sz w:val="24"/>
              </w:rPr>
              <w:t>L——</w:t>
            </w:r>
            <w:r>
              <w:rPr>
                <w:rFonts w:hAnsi="宋体"/>
                <w:sz w:val="24"/>
              </w:rPr>
              <w:t>为各种因素造成的噪声衰减值（包括声屏障、遮挡物、空气吸收以及地面效应引起的衰减量），</w:t>
            </w:r>
            <w:r>
              <w:rPr>
                <w:sz w:val="24"/>
              </w:rPr>
              <w:t>dB(A)</w:t>
            </w:r>
            <w:r>
              <w:rPr>
                <w:rFonts w:hint="eastAsia"/>
                <w:sz w:val="24"/>
              </w:rPr>
              <w:t>，取值15</w:t>
            </w:r>
            <w:r>
              <w:rPr>
                <w:sz w:val="24"/>
              </w:rPr>
              <w:t xml:space="preserve"> dB(A)</w:t>
            </w:r>
            <w:r>
              <w:rPr>
                <w:rFonts w:hAnsi="宋体"/>
                <w:sz w:val="24"/>
              </w:rPr>
              <w:t>。</w:t>
            </w:r>
          </w:p>
          <w:p w14:paraId="2EFE503B">
            <w:pPr>
              <w:spacing w:line="360" w:lineRule="auto"/>
              <w:ind w:firstLine="480"/>
              <w:rPr>
                <w:color w:val="000000"/>
                <w:sz w:val="24"/>
              </w:rPr>
            </w:pPr>
            <w:r>
              <w:rPr>
                <w:rFonts w:hint="eastAsia"/>
                <w:color w:val="000000"/>
                <w:sz w:val="24"/>
              </w:rPr>
              <w:t>②</w:t>
            </w:r>
            <w:r>
              <w:rPr>
                <w:color w:val="000000"/>
                <w:sz w:val="24"/>
              </w:rPr>
              <w:t>声级计算</w:t>
            </w:r>
          </w:p>
          <w:p w14:paraId="6EEE6E91">
            <w:pPr>
              <w:spacing w:line="360" w:lineRule="auto"/>
              <w:ind w:firstLine="480"/>
              <w:rPr>
                <w:color w:val="000000"/>
                <w:sz w:val="24"/>
              </w:rPr>
            </w:pPr>
            <w:r>
              <w:rPr>
                <w:color w:val="000000"/>
                <w:sz w:val="24"/>
              </w:rPr>
              <w:t>建设项目声源在预测点产生的等效声级贡献值(L</w:t>
            </w:r>
            <w:r>
              <w:rPr>
                <w:color w:val="000000"/>
                <w:sz w:val="24"/>
                <w:vertAlign w:val="subscript"/>
              </w:rPr>
              <w:t>eqg</w:t>
            </w:r>
            <w:r>
              <w:rPr>
                <w:color w:val="000000"/>
                <w:sz w:val="24"/>
              </w:rPr>
              <w:t>)计算公式：</w:t>
            </w:r>
          </w:p>
          <w:p w14:paraId="4C4DC675">
            <w:pPr>
              <w:spacing w:line="360" w:lineRule="auto"/>
              <w:jc w:val="center"/>
              <w:rPr>
                <w:color w:val="000000"/>
                <w:sz w:val="24"/>
              </w:rPr>
            </w:pPr>
            <w:r>
              <w:rPr>
                <w:color w:val="000000"/>
                <w:sz w:val="24"/>
              </w:rPr>
              <w:drawing>
                <wp:inline distT="0" distB="0" distL="0" distR="0">
                  <wp:extent cx="2190115" cy="351155"/>
                  <wp:effectExtent l="19050" t="0" r="635"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26"/>
                          <a:srcRect/>
                          <a:stretch>
                            <a:fillRect/>
                          </a:stretch>
                        </pic:blipFill>
                        <pic:spPr>
                          <a:xfrm>
                            <a:off x="0" y="0"/>
                            <a:ext cx="2190115" cy="351155"/>
                          </a:xfrm>
                          <a:prstGeom prst="rect">
                            <a:avLst/>
                          </a:prstGeom>
                          <a:noFill/>
                          <a:ln w="9525">
                            <a:noFill/>
                            <a:miter lim="800000"/>
                            <a:headEnd/>
                            <a:tailEnd/>
                          </a:ln>
                        </pic:spPr>
                      </pic:pic>
                    </a:graphicData>
                  </a:graphic>
                </wp:inline>
              </w:drawing>
            </w:r>
          </w:p>
          <w:p w14:paraId="770B03ED">
            <w:pPr>
              <w:spacing w:line="360" w:lineRule="auto"/>
              <w:ind w:firstLine="480"/>
              <w:rPr>
                <w:color w:val="000000"/>
                <w:sz w:val="24"/>
              </w:rPr>
            </w:pPr>
            <w:r>
              <w:rPr>
                <w:color w:val="000000"/>
                <w:sz w:val="24"/>
              </w:rPr>
              <w:t>式中：L</w:t>
            </w:r>
            <w:r>
              <w:rPr>
                <w:color w:val="000000"/>
                <w:sz w:val="24"/>
                <w:vertAlign w:val="subscript"/>
              </w:rPr>
              <w:t>eqg</w:t>
            </w:r>
            <w:r>
              <w:rPr>
                <w:color w:val="000000"/>
                <w:sz w:val="24"/>
              </w:rPr>
              <w:t xml:space="preserve">—建设项目声源在预测点的等效声级贡献值，dB(A)； </w:t>
            </w:r>
          </w:p>
          <w:p w14:paraId="155B612B">
            <w:pPr>
              <w:spacing w:line="360" w:lineRule="auto"/>
              <w:ind w:firstLine="1200" w:firstLineChars="500"/>
              <w:rPr>
                <w:color w:val="000000"/>
                <w:sz w:val="24"/>
              </w:rPr>
            </w:pPr>
            <w:r>
              <w:rPr>
                <w:color w:val="000000"/>
                <w:sz w:val="24"/>
              </w:rPr>
              <w:t>L</w:t>
            </w:r>
            <w:r>
              <w:rPr>
                <w:color w:val="000000"/>
                <w:sz w:val="24"/>
                <w:vertAlign w:val="subscript"/>
              </w:rPr>
              <w:t>Ai</w:t>
            </w:r>
            <w:r>
              <w:rPr>
                <w:color w:val="000000"/>
                <w:sz w:val="24"/>
              </w:rPr>
              <w:t xml:space="preserve"> — i 声源在预测点产生的 A 声级，dB(A)；</w:t>
            </w:r>
          </w:p>
          <w:p w14:paraId="05827B63">
            <w:pPr>
              <w:spacing w:line="360" w:lineRule="auto"/>
              <w:ind w:firstLine="1200" w:firstLineChars="500"/>
              <w:rPr>
                <w:color w:val="000000"/>
                <w:sz w:val="24"/>
              </w:rPr>
            </w:pPr>
            <w:r>
              <w:rPr>
                <w:color w:val="000000"/>
                <w:sz w:val="24"/>
              </w:rPr>
              <w:t>T  — 预测计算的时间段，s；</w:t>
            </w:r>
          </w:p>
          <w:p w14:paraId="4D4258ED">
            <w:pPr>
              <w:spacing w:line="360" w:lineRule="auto"/>
              <w:ind w:firstLine="1200" w:firstLineChars="500"/>
              <w:rPr>
                <w:color w:val="000000"/>
                <w:sz w:val="24"/>
              </w:rPr>
            </w:pPr>
            <w:r>
              <w:rPr>
                <w:color w:val="000000"/>
                <w:sz w:val="24"/>
              </w:rPr>
              <w:t>t</w:t>
            </w:r>
            <w:r>
              <w:rPr>
                <w:color w:val="000000"/>
                <w:sz w:val="24"/>
                <w:vertAlign w:val="subscript"/>
              </w:rPr>
              <w:t>i</w:t>
            </w:r>
            <w:r>
              <w:rPr>
                <w:color w:val="000000"/>
                <w:sz w:val="24"/>
              </w:rPr>
              <w:t xml:space="preserve">  — i 声源在T时段内的运行时间，s。</w:t>
            </w:r>
          </w:p>
          <w:p w14:paraId="3D8BEA1B">
            <w:pPr>
              <w:spacing w:line="360" w:lineRule="auto"/>
              <w:ind w:firstLine="480"/>
              <w:rPr>
                <w:color w:val="000000"/>
                <w:sz w:val="24"/>
              </w:rPr>
            </w:pPr>
            <w:r>
              <w:rPr>
                <w:rFonts w:hint="eastAsia"/>
                <w:color w:val="000000"/>
                <w:sz w:val="24"/>
              </w:rPr>
              <w:t>③</w:t>
            </w:r>
            <w:r>
              <w:rPr>
                <w:color w:val="000000"/>
                <w:sz w:val="24"/>
              </w:rPr>
              <w:t>预测点的预测等效声级</w:t>
            </w:r>
            <w:r>
              <w:rPr>
                <w:rFonts w:hint="eastAsia"/>
                <w:color w:val="000000"/>
                <w:sz w:val="24"/>
              </w:rPr>
              <w:t>（</w:t>
            </w:r>
            <w:r>
              <w:rPr>
                <w:color w:val="000000"/>
                <w:sz w:val="24"/>
              </w:rPr>
              <w:t>L</w:t>
            </w:r>
            <w:r>
              <w:rPr>
                <w:color w:val="000000"/>
                <w:sz w:val="24"/>
                <w:vertAlign w:val="subscript"/>
              </w:rPr>
              <w:t>eq</w:t>
            </w:r>
            <w:r>
              <w:rPr>
                <w:rFonts w:hint="eastAsia"/>
                <w:color w:val="000000"/>
                <w:sz w:val="24"/>
              </w:rPr>
              <w:t>）</w:t>
            </w:r>
            <w:r>
              <w:rPr>
                <w:color w:val="000000"/>
                <w:sz w:val="24"/>
              </w:rPr>
              <w:t>计算公式</w:t>
            </w:r>
          </w:p>
          <w:p w14:paraId="1A3B9265">
            <w:pPr>
              <w:spacing w:line="360" w:lineRule="auto"/>
              <w:jc w:val="center"/>
              <w:rPr>
                <w:color w:val="000000"/>
                <w:sz w:val="24"/>
              </w:rPr>
            </w:pPr>
            <w:r>
              <w:rPr>
                <w:color w:val="000000"/>
                <w:sz w:val="24"/>
              </w:rPr>
              <w:drawing>
                <wp:inline distT="0" distB="0" distL="0" distR="0">
                  <wp:extent cx="2296795" cy="351155"/>
                  <wp:effectExtent l="19050" t="0" r="825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27"/>
                          <a:srcRect/>
                          <a:stretch>
                            <a:fillRect/>
                          </a:stretch>
                        </pic:blipFill>
                        <pic:spPr>
                          <a:xfrm>
                            <a:off x="0" y="0"/>
                            <a:ext cx="2296795" cy="351155"/>
                          </a:xfrm>
                          <a:prstGeom prst="rect">
                            <a:avLst/>
                          </a:prstGeom>
                          <a:noFill/>
                          <a:ln w="9525">
                            <a:noFill/>
                            <a:miter lim="800000"/>
                            <a:headEnd/>
                            <a:tailEnd/>
                          </a:ln>
                        </pic:spPr>
                      </pic:pic>
                    </a:graphicData>
                  </a:graphic>
                </wp:inline>
              </w:drawing>
            </w:r>
          </w:p>
          <w:p w14:paraId="580B0F63">
            <w:pPr>
              <w:spacing w:line="360" w:lineRule="auto"/>
              <w:ind w:firstLine="480"/>
              <w:rPr>
                <w:color w:val="000000"/>
                <w:sz w:val="24"/>
              </w:rPr>
            </w:pPr>
            <w:r>
              <w:rPr>
                <w:color w:val="000000"/>
                <w:sz w:val="24"/>
              </w:rPr>
              <w:t>式中：L</w:t>
            </w:r>
            <w:r>
              <w:rPr>
                <w:color w:val="000000"/>
                <w:sz w:val="24"/>
                <w:vertAlign w:val="subscript"/>
              </w:rPr>
              <w:t>eqg</w:t>
            </w:r>
            <w:r>
              <w:rPr>
                <w:color w:val="000000"/>
                <w:sz w:val="24"/>
              </w:rPr>
              <w:t xml:space="preserve">—建设项目声源在预测点的等效声级贡献值，dB(A)； </w:t>
            </w:r>
          </w:p>
          <w:p w14:paraId="59E2A471">
            <w:pPr>
              <w:spacing w:line="360" w:lineRule="auto"/>
              <w:ind w:firstLine="1200" w:firstLineChars="500"/>
              <w:rPr>
                <w:color w:val="000000"/>
                <w:sz w:val="24"/>
              </w:rPr>
            </w:pPr>
            <w:r>
              <w:rPr>
                <w:color w:val="000000"/>
                <w:sz w:val="24"/>
              </w:rPr>
              <w:t>L</w:t>
            </w:r>
            <w:r>
              <w:rPr>
                <w:color w:val="000000"/>
                <w:sz w:val="24"/>
                <w:vertAlign w:val="subscript"/>
              </w:rPr>
              <w:t>eqb</w:t>
            </w:r>
            <w:r>
              <w:rPr>
                <w:color w:val="000000"/>
                <w:sz w:val="24"/>
              </w:rPr>
              <w:t>—预测点的背景值，dB(A)</w:t>
            </w:r>
          </w:p>
          <w:p w14:paraId="7AFFE8F6">
            <w:pPr>
              <w:spacing w:line="360" w:lineRule="auto"/>
              <w:ind w:firstLine="480"/>
              <w:rPr>
                <w:color w:val="000000"/>
                <w:sz w:val="24"/>
              </w:rPr>
            </w:pPr>
            <w:r>
              <w:rPr>
                <w:rFonts w:hint="eastAsia"/>
                <w:color w:val="000000"/>
                <w:sz w:val="24"/>
              </w:rPr>
              <w:t>④</w:t>
            </w:r>
            <w:r>
              <w:rPr>
                <w:color w:val="000000"/>
                <w:sz w:val="24"/>
              </w:rPr>
              <w:t>声传播衰减计算</w:t>
            </w:r>
          </w:p>
          <w:p w14:paraId="6D7E28CA">
            <w:pPr>
              <w:spacing w:line="360" w:lineRule="auto"/>
              <w:ind w:firstLine="480"/>
              <w:rPr>
                <w:color w:val="000000"/>
                <w:sz w:val="24"/>
              </w:rPr>
            </w:pPr>
            <w:r>
              <w:rPr>
                <w:color w:val="000000"/>
                <w:sz w:val="24"/>
              </w:rPr>
              <w:t>声传播衰减包括几何发散（A</w:t>
            </w:r>
            <w:r>
              <w:rPr>
                <w:color w:val="000000"/>
                <w:sz w:val="24"/>
                <w:vertAlign w:val="subscript"/>
              </w:rPr>
              <w:t>div</w:t>
            </w:r>
            <w:r>
              <w:rPr>
                <w:color w:val="000000"/>
                <w:sz w:val="24"/>
              </w:rPr>
              <w:t>）、大气吸收（A</w:t>
            </w:r>
            <w:r>
              <w:rPr>
                <w:color w:val="000000"/>
                <w:sz w:val="24"/>
                <w:vertAlign w:val="subscript"/>
              </w:rPr>
              <w:t>atm</w:t>
            </w:r>
            <w:r>
              <w:rPr>
                <w:color w:val="000000"/>
                <w:sz w:val="24"/>
              </w:rPr>
              <w:t>）、地面效应（A</w:t>
            </w:r>
            <w:r>
              <w:rPr>
                <w:color w:val="000000"/>
                <w:sz w:val="24"/>
                <w:vertAlign w:val="subscript"/>
              </w:rPr>
              <w:t>gr</w:t>
            </w:r>
            <w:r>
              <w:rPr>
                <w:color w:val="000000"/>
                <w:sz w:val="24"/>
              </w:rPr>
              <w:t>）、屏障屏蔽（A</w:t>
            </w:r>
            <w:r>
              <w:rPr>
                <w:color w:val="000000"/>
                <w:sz w:val="24"/>
                <w:vertAlign w:val="subscript"/>
              </w:rPr>
              <w:t>bar</w:t>
            </w:r>
            <w:r>
              <w:rPr>
                <w:color w:val="000000"/>
                <w:sz w:val="24"/>
              </w:rPr>
              <w:t>）、其它多方面效应（A</w:t>
            </w:r>
            <w:r>
              <w:rPr>
                <w:color w:val="000000"/>
                <w:sz w:val="24"/>
                <w:vertAlign w:val="subscript"/>
              </w:rPr>
              <w:t>misc</w:t>
            </w:r>
            <w:r>
              <w:rPr>
                <w:color w:val="000000"/>
                <w:sz w:val="24"/>
              </w:rPr>
              <w:t>）引起的衰减。距声源点r处的A声级按下式计算：</w:t>
            </w:r>
          </w:p>
          <w:p w14:paraId="035ED31F">
            <w:pPr>
              <w:spacing w:line="360" w:lineRule="auto"/>
              <w:ind w:firstLine="480"/>
              <w:jc w:val="center"/>
              <w:rPr>
                <w:color w:val="000000"/>
                <w:kern w:val="0"/>
                <w:sz w:val="24"/>
              </w:rPr>
            </w:pPr>
            <w:r>
              <w:rPr>
                <w:color w:val="000000"/>
                <w:sz w:val="24"/>
              </w:rPr>
              <w:drawing>
                <wp:inline distT="0" distB="0" distL="0" distR="0">
                  <wp:extent cx="3476625" cy="201930"/>
                  <wp:effectExtent l="19050" t="0" r="952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28"/>
                          <a:srcRect/>
                          <a:stretch>
                            <a:fillRect/>
                          </a:stretch>
                        </pic:blipFill>
                        <pic:spPr>
                          <a:xfrm>
                            <a:off x="0" y="0"/>
                            <a:ext cx="3476625" cy="201930"/>
                          </a:xfrm>
                          <a:prstGeom prst="rect">
                            <a:avLst/>
                          </a:prstGeom>
                          <a:noFill/>
                          <a:ln w="9525">
                            <a:noFill/>
                            <a:miter lim="800000"/>
                            <a:headEnd/>
                            <a:tailEnd/>
                          </a:ln>
                        </pic:spPr>
                      </pic:pic>
                    </a:graphicData>
                  </a:graphic>
                </wp:inline>
              </w:drawing>
            </w:r>
          </w:p>
          <w:p w14:paraId="2E78EEC3">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（3）预测结果</w:t>
            </w:r>
          </w:p>
          <w:p w14:paraId="00285D6F">
            <w:pPr>
              <w:adjustRightInd w:val="0"/>
              <w:snapToGrid w:val="0"/>
              <w:spacing w:line="360" w:lineRule="auto"/>
              <w:ind w:firstLine="480" w:firstLineChars="200"/>
              <w:rPr>
                <w:rFonts w:cs="宋体"/>
                <w:bCs/>
                <w:snapToGrid w:val="0"/>
                <w:color w:val="000000"/>
                <w:kern w:val="0"/>
                <w:szCs w:val="21"/>
              </w:rPr>
            </w:pPr>
            <w:r>
              <w:rPr>
                <w:rFonts w:hint="eastAsia" w:cs="宋体"/>
                <w:bCs/>
                <w:snapToGrid w:val="0"/>
                <w:color w:val="000000"/>
                <w:kern w:val="0"/>
                <w:sz w:val="24"/>
              </w:rPr>
              <w:t>本项目夜间不生产，因此仅对昼间噪声进行预测。</w:t>
            </w:r>
          </w:p>
          <w:p w14:paraId="092F9C62">
            <w:pPr>
              <w:pStyle w:val="61"/>
              <w:adjustRightInd w:val="0"/>
              <w:snapToGrid w:val="0"/>
              <w:spacing w:before="0" w:line="300" w:lineRule="exact"/>
              <w:outlineLvl w:val="9"/>
              <w:rPr>
                <w:color w:val="000000"/>
                <w:sz w:val="21"/>
              </w:rPr>
            </w:pPr>
            <w:r>
              <w:rPr>
                <w:rFonts w:hint="eastAsia"/>
                <w:color w:val="000000"/>
                <w:sz w:val="21"/>
              </w:rPr>
              <w:t>表</w:t>
            </w:r>
            <w:r>
              <w:rPr>
                <w:color w:val="000000"/>
                <w:sz w:val="21"/>
              </w:rPr>
              <w:t>4-</w:t>
            </w:r>
            <w:r>
              <w:rPr>
                <w:rFonts w:hint="eastAsia"/>
                <w:color w:val="000000"/>
                <w:sz w:val="21"/>
              </w:rPr>
              <w:t>12</w:t>
            </w:r>
            <w:r>
              <w:rPr>
                <w:color w:val="000000"/>
                <w:sz w:val="21"/>
              </w:rPr>
              <w:t xml:space="preserve">  </w:t>
            </w:r>
            <w:r>
              <w:rPr>
                <w:rFonts w:hint="eastAsia"/>
                <w:color w:val="000000"/>
                <w:sz w:val="21"/>
              </w:rPr>
              <w:t>噪声影响预测结果</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260"/>
              <w:gridCol w:w="2127"/>
              <w:gridCol w:w="1570"/>
            </w:tblGrid>
            <w:tr w14:paraId="3BDD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restart"/>
                  <w:vAlign w:val="center"/>
                </w:tcPr>
                <w:p w14:paraId="3413340C">
                  <w:pPr>
                    <w:pStyle w:val="74"/>
                    <w:rPr>
                      <w:color w:val="000000"/>
                    </w:rPr>
                  </w:pPr>
                  <w:r>
                    <w:rPr>
                      <w:rFonts w:hint="eastAsia"/>
                      <w:color w:val="000000"/>
                    </w:rPr>
                    <w:t>预测点</w:t>
                  </w:r>
                </w:p>
              </w:tc>
              <w:tc>
                <w:tcPr>
                  <w:tcW w:w="3260" w:type="dxa"/>
                  <w:vAlign w:val="center"/>
                </w:tcPr>
                <w:p w14:paraId="7211F4A0">
                  <w:pPr>
                    <w:pStyle w:val="74"/>
                    <w:rPr>
                      <w:color w:val="000000"/>
                    </w:rPr>
                  </w:pPr>
                  <w:r>
                    <w:rPr>
                      <w:rFonts w:hint="eastAsia"/>
                      <w:color w:val="000000"/>
                    </w:rPr>
                    <w:t>本项目厂界噪声贡献值[dB（A）]</w:t>
                  </w:r>
                </w:p>
              </w:tc>
              <w:tc>
                <w:tcPr>
                  <w:tcW w:w="2127" w:type="dxa"/>
                  <w:vAlign w:val="center"/>
                </w:tcPr>
                <w:p w14:paraId="7773968F">
                  <w:pPr>
                    <w:pStyle w:val="74"/>
                    <w:rPr>
                      <w:color w:val="000000"/>
                    </w:rPr>
                  </w:pPr>
                  <w:r>
                    <w:rPr>
                      <w:rFonts w:hint="eastAsia"/>
                      <w:color w:val="000000"/>
                    </w:rPr>
                    <w:t>执行标准dB（A）</w:t>
                  </w:r>
                </w:p>
              </w:tc>
              <w:tc>
                <w:tcPr>
                  <w:tcW w:w="1570" w:type="dxa"/>
                  <w:vMerge w:val="restart"/>
                  <w:vAlign w:val="center"/>
                </w:tcPr>
                <w:p w14:paraId="162D5D0D">
                  <w:pPr>
                    <w:pStyle w:val="74"/>
                    <w:rPr>
                      <w:color w:val="000000"/>
                    </w:rPr>
                  </w:pPr>
                  <w:r>
                    <w:rPr>
                      <w:rFonts w:hint="eastAsia"/>
                      <w:color w:val="000000"/>
                    </w:rPr>
                    <w:t>达标情况</w:t>
                  </w:r>
                </w:p>
              </w:tc>
            </w:tr>
            <w:tr w14:paraId="43A1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Merge w:val="continue"/>
                  <w:vAlign w:val="center"/>
                </w:tcPr>
                <w:p w14:paraId="56B4B9D2">
                  <w:pPr>
                    <w:pStyle w:val="74"/>
                    <w:rPr>
                      <w:color w:val="000000"/>
                    </w:rPr>
                  </w:pPr>
                </w:p>
              </w:tc>
              <w:tc>
                <w:tcPr>
                  <w:tcW w:w="3260" w:type="dxa"/>
                  <w:vAlign w:val="center"/>
                </w:tcPr>
                <w:p w14:paraId="68FAD4C0">
                  <w:pPr>
                    <w:pStyle w:val="74"/>
                    <w:rPr>
                      <w:color w:val="000000"/>
                    </w:rPr>
                  </w:pPr>
                  <w:r>
                    <w:rPr>
                      <w:rFonts w:hint="eastAsia"/>
                      <w:color w:val="000000"/>
                    </w:rPr>
                    <w:t>昼间</w:t>
                  </w:r>
                </w:p>
              </w:tc>
              <w:tc>
                <w:tcPr>
                  <w:tcW w:w="2127" w:type="dxa"/>
                  <w:vAlign w:val="center"/>
                </w:tcPr>
                <w:p w14:paraId="256E15F8">
                  <w:pPr>
                    <w:pStyle w:val="74"/>
                    <w:rPr>
                      <w:color w:val="000000"/>
                    </w:rPr>
                  </w:pPr>
                  <w:r>
                    <w:rPr>
                      <w:rFonts w:hint="eastAsia"/>
                      <w:color w:val="000000"/>
                    </w:rPr>
                    <w:t>昼间</w:t>
                  </w:r>
                </w:p>
              </w:tc>
              <w:tc>
                <w:tcPr>
                  <w:tcW w:w="1570" w:type="dxa"/>
                  <w:vMerge w:val="continue"/>
                  <w:vAlign w:val="center"/>
                </w:tcPr>
                <w:p w14:paraId="0652A6D7">
                  <w:pPr>
                    <w:pStyle w:val="74"/>
                    <w:rPr>
                      <w:color w:val="000000"/>
                    </w:rPr>
                  </w:pPr>
                </w:p>
              </w:tc>
            </w:tr>
            <w:tr w14:paraId="57B3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461E3BCC">
                  <w:pPr>
                    <w:pStyle w:val="74"/>
                    <w:rPr>
                      <w:color w:val="000000"/>
                    </w:rPr>
                  </w:pPr>
                  <w:r>
                    <w:rPr>
                      <w:rFonts w:hint="eastAsia"/>
                      <w:color w:val="000000"/>
                    </w:rPr>
                    <w:t>东厂界</w:t>
                  </w:r>
                </w:p>
              </w:tc>
              <w:tc>
                <w:tcPr>
                  <w:tcW w:w="3260" w:type="dxa"/>
                  <w:vAlign w:val="center"/>
                </w:tcPr>
                <w:p w14:paraId="1CB6FBC6">
                  <w:pPr>
                    <w:pStyle w:val="74"/>
                    <w:rPr>
                      <w:color w:val="000000"/>
                    </w:rPr>
                  </w:pPr>
                  <w:r>
                    <w:rPr>
                      <w:rFonts w:hint="eastAsia"/>
                      <w:color w:val="000000"/>
                    </w:rPr>
                    <w:t>54.4</w:t>
                  </w:r>
                </w:p>
              </w:tc>
              <w:tc>
                <w:tcPr>
                  <w:tcW w:w="2127" w:type="dxa"/>
                  <w:vAlign w:val="center"/>
                </w:tcPr>
                <w:p w14:paraId="3EAE5F80">
                  <w:pPr>
                    <w:pStyle w:val="74"/>
                    <w:rPr>
                      <w:color w:val="000000"/>
                    </w:rPr>
                  </w:pPr>
                  <w:r>
                    <w:rPr>
                      <w:rFonts w:hint="eastAsia"/>
                      <w:color w:val="000000"/>
                    </w:rPr>
                    <w:t>60</w:t>
                  </w:r>
                </w:p>
              </w:tc>
              <w:tc>
                <w:tcPr>
                  <w:tcW w:w="1570" w:type="dxa"/>
                  <w:vAlign w:val="center"/>
                </w:tcPr>
                <w:p w14:paraId="11A7DA77">
                  <w:pPr>
                    <w:pStyle w:val="74"/>
                    <w:rPr>
                      <w:color w:val="000000"/>
                    </w:rPr>
                  </w:pPr>
                  <w:r>
                    <w:rPr>
                      <w:rFonts w:hint="eastAsia"/>
                      <w:color w:val="000000"/>
                    </w:rPr>
                    <w:t>达标</w:t>
                  </w:r>
                </w:p>
              </w:tc>
            </w:tr>
            <w:tr w14:paraId="5CF9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3817676C">
                  <w:pPr>
                    <w:pStyle w:val="74"/>
                    <w:rPr>
                      <w:color w:val="000000"/>
                    </w:rPr>
                  </w:pPr>
                  <w:r>
                    <w:rPr>
                      <w:rFonts w:hint="eastAsia"/>
                      <w:color w:val="000000"/>
                    </w:rPr>
                    <w:t>西厂界</w:t>
                  </w:r>
                </w:p>
              </w:tc>
              <w:tc>
                <w:tcPr>
                  <w:tcW w:w="3260" w:type="dxa"/>
                  <w:vAlign w:val="center"/>
                </w:tcPr>
                <w:p w14:paraId="58204105">
                  <w:pPr>
                    <w:pStyle w:val="74"/>
                    <w:rPr>
                      <w:color w:val="000000"/>
                    </w:rPr>
                  </w:pPr>
                  <w:r>
                    <w:rPr>
                      <w:rFonts w:hint="eastAsia"/>
                      <w:color w:val="000000"/>
                    </w:rPr>
                    <w:t>58.2</w:t>
                  </w:r>
                </w:p>
              </w:tc>
              <w:tc>
                <w:tcPr>
                  <w:tcW w:w="2127" w:type="dxa"/>
                  <w:vAlign w:val="center"/>
                </w:tcPr>
                <w:p w14:paraId="4F86195E">
                  <w:pPr>
                    <w:pStyle w:val="74"/>
                    <w:rPr>
                      <w:color w:val="000000"/>
                    </w:rPr>
                  </w:pPr>
                  <w:r>
                    <w:rPr>
                      <w:rFonts w:hint="eastAsia"/>
                      <w:color w:val="000000"/>
                    </w:rPr>
                    <w:t>60</w:t>
                  </w:r>
                </w:p>
              </w:tc>
              <w:tc>
                <w:tcPr>
                  <w:tcW w:w="1570" w:type="dxa"/>
                  <w:vAlign w:val="center"/>
                </w:tcPr>
                <w:p w14:paraId="2E20BADF">
                  <w:pPr>
                    <w:pStyle w:val="74"/>
                    <w:rPr>
                      <w:color w:val="000000"/>
                    </w:rPr>
                  </w:pPr>
                  <w:r>
                    <w:rPr>
                      <w:rFonts w:hint="eastAsia"/>
                      <w:color w:val="000000"/>
                    </w:rPr>
                    <w:t>达标</w:t>
                  </w:r>
                </w:p>
              </w:tc>
            </w:tr>
            <w:tr w14:paraId="5421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4EE1B7A1">
                  <w:pPr>
                    <w:pStyle w:val="74"/>
                    <w:rPr>
                      <w:color w:val="000000"/>
                    </w:rPr>
                  </w:pPr>
                  <w:r>
                    <w:rPr>
                      <w:rFonts w:hint="eastAsia"/>
                      <w:color w:val="000000"/>
                    </w:rPr>
                    <w:t>南厂界</w:t>
                  </w:r>
                </w:p>
              </w:tc>
              <w:tc>
                <w:tcPr>
                  <w:tcW w:w="3260" w:type="dxa"/>
                  <w:vAlign w:val="center"/>
                </w:tcPr>
                <w:p w14:paraId="247E64F6">
                  <w:pPr>
                    <w:pStyle w:val="74"/>
                    <w:rPr>
                      <w:color w:val="000000"/>
                    </w:rPr>
                  </w:pPr>
                  <w:r>
                    <w:rPr>
                      <w:rFonts w:hint="eastAsia"/>
                      <w:color w:val="000000"/>
                    </w:rPr>
                    <w:t>58.3</w:t>
                  </w:r>
                </w:p>
              </w:tc>
              <w:tc>
                <w:tcPr>
                  <w:tcW w:w="2127" w:type="dxa"/>
                  <w:vAlign w:val="center"/>
                </w:tcPr>
                <w:p w14:paraId="72FFC94A">
                  <w:pPr>
                    <w:pStyle w:val="74"/>
                    <w:rPr>
                      <w:color w:val="000000"/>
                    </w:rPr>
                  </w:pPr>
                  <w:r>
                    <w:rPr>
                      <w:rFonts w:hint="eastAsia"/>
                      <w:color w:val="000000"/>
                    </w:rPr>
                    <w:t>60</w:t>
                  </w:r>
                </w:p>
              </w:tc>
              <w:tc>
                <w:tcPr>
                  <w:tcW w:w="1570" w:type="dxa"/>
                  <w:vAlign w:val="center"/>
                </w:tcPr>
                <w:p w14:paraId="1CEBDBB1">
                  <w:pPr>
                    <w:pStyle w:val="74"/>
                    <w:rPr>
                      <w:color w:val="000000"/>
                    </w:rPr>
                  </w:pPr>
                  <w:r>
                    <w:rPr>
                      <w:rFonts w:hint="eastAsia"/>
                      <w:color w:val="000000"/>
                    </w:rPr>
                    <w:t>达标</w:t>
                  </w:r>
                </w:p>
              </w:tc>
            </w:tr>
            <w:tr w14:paraId="49E4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vAlign w:val="center"/>
                </w:tcPr>
                <w:p w14:paraId="1728ADA8">
                  <w:pPr>
                    <w:pStyle w:val="74"/>
                    <w:rPr>
                      <w:color w:val="000000"/>
                    </w:rPr>
                  </w:pPr>
                  <w:r>
                    <w:rPr>
                      <w:rFonts w:hint="eastAsia"/>
                      <w:color w:val="000000"/>
                    </w:rPr>
                    <w:t>北厂界</w:t>
                  </w:r>
                </w:p>
              </w:tc>
              <w:tc>
                <w:tcPr>
                  <w:tcW w:w="3260" w:type="dxa"/>
                  <w:vAlign w:val="center"/>
                </w:tcPr>
                <w:p w14:paraId="28BC4DD8">
                  <w:pPr>
                    <w:pStyle w:val="74"/>
                    <w:rPr>
                      <w:color w:val="000000"/>
                    </w:rPr>
                  </w:pPr>
                  <w:r>
                    <w:rPr>
                      <w:rFonts w:hint="eastAsia"/>
                      <w:color w:val="000000"/>
                    </w:rPr>
                    <w:t>58.9</w:t>
                  </w:r>
                </w:p>
              </w:tc>
              <w:tc>
                <w:tcPr>
                  <w:tcW w:w="2127" w:type="dxa"/>
                  <w:vAlign w:val="center"/>
                </w:tcPr>
                <w:p w14:paraId="3B001D89">
                  <w:pPr>
                    <w:pStyle w:val="74"/>
                    <w:rPr>
                      <w:color w:val="000000"/>
                    </w:rPr>
                  </w:pPr>
                  <w:r>
                    <w:rPr>
                      <w:rFonts w:hint="eastAsia"/>
                      <w:color w:val="000000"/>
                    </w:rPr>
                    <w:t>60</w:t>
                  </w:r>
                </w:p>
              </w:tc>
              <w:tc>
                <w:tcPr>
                  <w:tcW w:w="1570" w:type="dxa"/>
                  <w:vAlign w:val="center"/>
                </w:tcPr>
                <w:p w14:paraId="2330AA38">
                  <w:pPr>
                    <w:pStyle w:val="74"/>
                    <w:rPr>
                      <w:color w:val="000000"/>
                    </w:rPr>
                  </w:pPr>
                  <w:r>
                    <w:rPr>
                      <w:rFonts w:hint="eastAsia"/>
                      <w:color w:val="000000"/>
                    </w:rPr>
                    <w:t>达标</w:t>
                  </w:r>
                </w:p>
              </w:tc>
            </w:tr>
          </w:tbl>
          <w:p w14:paraId="78838835">
            <w:pPr>
              <w:adjustRightInd w:val="0"/>
              <w:snapToGrid w:val="0"/>
              <w:spacing w:line="360" w:lineRule="auto"/>
              <w:ind w:firstLine="480" w:firstLineChars="200"/>
              <w:rPr>
                <w:color w:val="000000"/>
                <w:sz w:val="24"/>
              </w:rPr>
            </w:pPr>
            <w:r>
              <w:rPr>
                <w:rFonts w:hint="eastAsia"/>
                <w:color w:val="000000"/>
                <w:sz w:val="24"/>
              </w:rPr>
              <w:t>根据表</w:t>
            </w:r>
            <w:r>
              <w:rPr>
                <w:color w:val="000000"/>
                <w:sz w:val="24"/>
              </w:rPr>
              <w:t>4-</w:t>
            </w:r>
            <w:r>
              <w:rPr>
                <w:rFonts w:hint="eastAsia"/>
                <w:color w:val="000000"/>
                <w:sz w:val="24"/>
              </w:rPr>
              <w:t>12的预测结果可知，</w:t>
            </w:r>
            <w:r>
              <w:rPr>
                <w:rFonts w:hint="eastAsia"/>
                <w:color w:val="000000"/>
                <w:kern w:val="0"/>
                <w:sz w:val="24"/>
              </w:rPr>
              <w:t>在采取相应的噪声降噪措施后，本项目厂界昼夜间噪声能够满足《工业企业厂界环境噪声排放标准》（G</w:t>
            </w:r>
            <w:r>
              <w:rPr>
                <w:color w:val="000000"/>
                <w:kern w:val="0"/>
                <w:sz w:val="24"/>
              </w:rPr>
              <w:t>B 12348-2008</w:t>
            </w:r>
            <w:r>
              <w:rPr>
                <w:rFonts w:hint="eastAsia"/>
                <w:color w:val="000000"/>
                <w:kern w:val="0"/>
                <w:sz w:val="24"/>
              </w:rPr>
              <w:t>）2类标准。</w:t>
            </w:r>
          </w:p>
          <w:p w14:paraId="24E38003">
            <w:pPr>
              <w:adjustRightInd w:val="0"/>
              <w:snapToGrid w:val="0"/>
              <w:spacing w:line="360" w:lineRule="auto"/>
              <w:ind w:firstLine="480" w:firstLineChars="200"/>
              <w:rPr>
                <w:bCs/>
                <w:color w:val="000000"/>
                <w:sz w:val="24"/>
              </w:rPr>
            </w:pPr>
            <w:r>
              <w:rPr>
                <w:rFonts w:hint="eastAsia"/>
                <w:color w:val="000000"/>
                <w:sz w:val="24"/>
              </w:rPr>
              <w:t>本项目周边50m范围内分布有办公区和居民，</w:t>
            </w:r>
            <w:r>
              <w:rPr>
                <w:rFonts w:hint="eastAsia"/>
                <w:bCs/>
                <w:color w:val="000000"/>
                <w:sz w:val="24"/>
              </w:rPr>
              <w:t>已委托监测单位于2022年3月18日对厂区周边居民环境噪声进行了监测，保护目标监测结果见表4-13。</w:t>
            </w:r>
          </w:p>
          <w:p w14:paraId="75924E97">
            <w:pPr>
              <w:pStyle w:val="6"/>
              <w:spacing w:before="0" w:after="0" w:line="240" w:lineRule="auto"/>
              <w:ind w:firstLine="422"/>
              <w:jc w:val="center"/>
              <w:rPr>
                <w:rFonts w:hAnsi="宋体"/>
                <w:color w:val="000000"/>
                <w:sz w:val="21"/>
                <w:szCs w:val="21"/>
              </w:rPr>
            </w:pPr>
            <w:r>
              <w:rPr>
                <w:rFonts w:hAnsi="宋体"/>
                <w:color w:val="000000"/>
                <w:sz w:val="21"/>
                <w:szCs w:val="21"/>
              </w:rPr>
              <w:t>表</w:t>
            </w:r>
            <w:r>
              <w:rPr>
                <w:rFonts w:hint="eastAsia" w:hAnsi="宋体"/>
                <w:color w:val="000000"/>
                <w:sz w:val="21"/>
                <w:szCs w:val="21"/>
              </w:rPr>
              <w:t xml:space="preserve">4-13 </w:t>
            </w:r>
            <w:r>
              <w:rPr>
                <w:rFonts w:hAnsi="宋体"/>
                <w:color w:val="000000"/>
                <w:sz w:val="21"/>
                <w:szCs w:val="21"/>
              </w:rPr>
              <w:t xml:space="preserve"> </w:t>
            </w:r>
            <w:r>
              <w:rPr>
                <w:rFonts w:hint="eastAsia" w:hAnsi="宋体"/>
                <w:color w:val="000000"/>
                <w:sz w:val="21"/>
                <w:szCs w:val="21"/>
              </w:rPr>
              <w:t>保护目标处</w:t>
            </w:r>
            <w:r>
              <w:rPr>
                <w:rFonts w:hAnsi="宋体"/>
                <w:color w:val="000000"/>
                <w:sz w:val="21"/>
                <w:szCs w:val="21"/>
              </w:rPr>
              <w:t>噪声影响</w:t>
            </w:r>
            <w:r>
              <w:rPr>
                <w:rFonts w:hint="eastAsia" w:hAnsi="宋体"/>
                <w:color w:val="000000"/>
                <w:sz w:val="21"/>
                <w:szCs w:val="21"/>
              </w:rPr>
              <w:t>监测</w:t>
            </w:r>
            <w:r>
              <w:rPr>
                <w:rFonts w:hAnsi="宋体"/>
                <w:color w:val="000000"/>
                <w:sz w:val="21"/>
                <w:szCs w:val="21"/>
              </w:rPr>
              <w:t>结果  单位：dB（A）</w:t>
            </w:r>
          </w:p>
          <w:tbl>
            <w:tblPr>
              <w:tblStyle w:val="2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842"/>
              <w:gridCol w:w="842"/>
              <w:gridCol w:w="1007"/>
              <w:gridCol w:w="1007"/>
              <w:gridCol w:w="1007"/>
              <w:gridCol w:w="1007"/>
              <w:gridCol w:w="1014"/>
              <w:gridCol w:w="1000"/>
            </w:tblGrid>
            <w:tr w14:paraId="4F34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641" w:type="dxa"/>
                  <w:vMerge w:val="restart"/>
                  <w:tcBorders>
                    <w:top w:val="single" w:color="auto" w:sz="4" w:space="0"/>
                    <w:left w:val="single" w:color="auto" w:sz="4" w:space="0"/>
                    <w:right w:val="single" w:color="auto" w:sz="4" w:space="0"/>
                  </w:tcBorders>
                  <w:vAlign w:val="center"/>
                </w:tcPr>
                <w:p w14:paraId="49011D22">
                  <w:pPr>
                    <w:adjustRightInd w:val="0"/>
                    <w:snapToGrid w:val="0"/>
                    <w:jc w:val="center"/>
                    <w:rPr>
                      <w:bCs/>
                      <w:color w:val="000000"/>
                      <w:szCs w:val="21"/>
                    </w:rPr>
                  </w:pPr>
                  <w:r>
                    <w:rPr>
                      <w:rFonts w:hint="eastAsia"/>
                      <w:bCs/>
                      <w:color w:val="000000"/>
                      <w:szCs w:val="21"/>
                    </w:rPr>
                    <w:t>保护目标</w:t>
                  </w:r>
                </w:p>
              </w:tc>
              <w:tc>
                <w:tcPr>
                  <w:tcW w:w="842" w:type="dxa"/>
                  <w:vMerge w:val="restart"/>
                  <w:tcBorders>
                    <w:top w:val="single" w:color="auto" w:sz="4" w:space="0"/>
                    <w:left w:val="single" w:color="auto" w:sz="4" w:space="0"/>
                    <w:right w:val="single" w:color="auto" w:sz="4" w:space="0"/>
                  </w:tcBorders>
                  <w:vAlign w:val="center"/>
                </w:tcPr>
                <w:p w14:paraId="6B5990C5">
                  <w:pPr>
                    <w:adjustRightInd w:val="0"/>
                    <w:snapToGrid w:val="0"/>
                    <w:jc w:val="center"/>
                    <w:rPr>
                      <w:bCs/>
                      <w:color w:val="000000"/>
                      <w:szCs w:val="21"/>
                    </w:rPr>
                  </w:pPr>
                  <w:r>
                    <w:rPr>
                      <w:rFonts w:hint="eastAsia"/>
                      <w:bCs/>
                      <w:color w:val="000000"/>
                      <w:szCs w:val="21"/>
                    </w:rPr>
                    <w:t>距离厂界最近距离</w:t>
                  </w:r>
                </w:p>
              </w:tc>
              <w:tc>
                <w:tcPr>
                  <w:tcW w:w="842" w:type="dxa"/>
                  <w:vMerge w:val="restart"/>
                  <w:tcBorders>
                    <w:top w:val="single" w:color="auto" w:sz="4" w:space="0"/>
                    <w:left w:val="single" w:color="auto" w:sz="4" w:space="0"/>
                    <w:right w:val="single" w:color="auto" w:sz="4" w:space="0"/>
                  </w:tcBorders>
                  <w:vAlign w:val="center"/>
                </w:tcPr>
                <w:p w14:paraId="39EAEAB0">
                  <w:pPr>
                    <w:adjustRightInd w:val="0"/>
                    <w:snapToGrid w:val="0"/>
                    <w:jc w:val="center"/>
                    <w:rPr>
                      <w:bCs/>
                      <w:color w:val="000000"/>
                      <w:szCs w:val="21"/>
                    </w:rPr>
                  </w:pPr>
                  <w:r>
                    <w:rPr>
                      <w:rFonts w:hint="eastAsia"/>
                      <w:bCs/>
                      <w:color w:val="000000"/>
                      <w:szCs w:val="21"/>
                    </w:rPr>
                    <w:t>相对厂址方位</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0F9188A0">
                  <w:pPr>
                    <w:adjustRightInd w:val="0"/>
                    <w:snapToGrid w:val="0"/>
                    <w:jc w:val="center"/>
                    <w:rPr>
                      <w:bCs/>
                      <w:color w:val="000000"/>
                      <w:szCs w:val="21"/>
                    </w:rPr>
                  </w:pPr>
                  <w:r>
                    <w:rPr>
                      <w:rFonts w:hint="eastAsia"/>
                      <w:bCs/>
                      <w:color w:val="000000"/>
                      <w:szCs w:val="21"/>
                    </w:rPr>
                    <w:t>贡献值（dB(A)）</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7494EEB8">
                  <w:pPr>
                    <w:adjustRightInd w:val="0"/>
                    <w:snapToGrid w:val="0"/>
                    <w:jc w:val="center"/>
                    <w:rPr>
                      <w:bCs/>
                      <w:color w:val="000000"/>
                      <w:szCs w:val="21"/>
                    </w:rPr>
                  </w:pPr>
                  <w:r>
                    <w:rPr>
                      <w:rFonts w:hint="eastAsia"/>
                      <w:bCs/>
                      <w:color w:val="000000"/>
                      <w:szCs w:val="21"/>
                    </w:rPr>
                    <w:t>背景值（dB(A)）</w:t>
                  </w:r>
                </w:p>
              </w:tc>
              <w:tc>
                <w:tcPr>
                  <w:tcW w:w="2014" w:type="dxa"/>
                  <w:gridSpan w:val="2"/>
                  <w:tcBorders>
                    <w:top w:val="single" w:color="auto" w:sz="4" w:space="0"/>
                    <w:left w:val="single" w:color="auto" w:sz="4" w:space="0"/>
                    <w:bottom w:val="single" w:color="auto" w:sz="4" w:space="0"/>
                    <w:right w:val="single" w:color="auto" w:sz="4" w:space="0"/>
                  </w:tcBorders>
                  <w:vAlign w:val="center"/>
                </w:tcPr>
                <w:p w14:paraId="2D750AFF">
                  <w:pPr>
                    <w:adjustRightInd w:val="0"/>
                    <w:snapToGrid w:val="0"/>
                    <w:jc w:val="center"/>
                    <w:rPr>
                      <w:bCs/>
                      <w:color w:val="000000"/>
                      <w:szCs w:val="21"/>
                    </w:rPr>
                  </w:pPr>
                  <w:r>
                    <w:rPr>
                      <w:rFonts w:hint="eastAsia"/>
                      <w:bCs/>
                      <w:color w:val="000000"/>
                      <w:szCs w:val="21"/>
                    </w:rPr>
                    <w:t>预测值（dB(A)）</w:t>
                  </w:r>
                </w:p>
              </w:tc>
            </w:tr>
            <w:tr w14:paraId="2CC8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641" w:type="dxa"/>
                  <w:vMerge w:val="continue"/>
                  <w:tcBorders>
                    <w:left w:val="single" w:color="auto" w:sz="4" w:space="0"/>
                    <w:bottom w:val="single" w:color="auto" w:sz="4" w:space="0"/>
                    <w:right w:val="single" w:color="auto" w:sz="4" w:space="0"/>
                  </w:tcBorders>
                  <w:vAlign w:val="center"/>
                </w:tcPr>
                <w:p w14:paraId="078E74DE">
                  <w:pPr>
                    <w:adjustRightInd w:val="0"/>
                    <w:snapToGrid w:val="0"/>
                    <w:jc w:val="center"/>
                    <w:rPr>
                      <w:bCs/>
                      <w:color w:val="000000"/>
                      <w:szCs w:val="21"/>
                    </w:rPr>
                  </w:pPr>
                </w:p>
              </w:tc>
              <w:tc>
                <w:tcPr>
                  <w:tcW w:w="842" w:type="dxa"/>
                  <w:vMerge w:val="continue"/>
                  <w:tcBorders>
                    <w:left w:val="single" w:color="auto" w:sz="4" w:space="0"/>
                    <w:bottom w:val="single" w:color="auto" w:sz="4" w:space="0"/>
                    <w:right w:val="single" w:color="auto" w:sz="4" w:space="0"/>
                  </w:tcBorders>
                  <w:vAlign w:val="center"/>
                </w:tcPr>
                <w:p w14:paraId="2446A30B">
                  <w:pPr>
                    <w:adjustRightInd w:val="0"/>
                    <w:snapToGrid w:val="0"/>
                    <w:jc w:val="center"/>
                    <w:rPr>
                      <w:bCs/>
                      <w:color w:val="000000"/>
                      <w:szCs w:val="21"/>
                    </w:rPr>
                  </w:pPr>
                </w:p>
              </w:tc>
              <w:tc>
                <w:tcPr>
                  <w:tcW w:w="842" w:type="dxa"/>
                  <w:vMerge w:val="continue"/>
                  <w:tcBorders>
                    <w:left w:val="single" w:color="auto" w:sz="4" w:space="0"/>
                    <w:bottom w:val="single" w:color="auto" w:sz="4" w:space="0"/>
                    <w:right w:val="single" w:color="auto" w:sz="4" w:space="0"/>
                  </w:tcBorders>
                  <w:vAlign w:val="center"/>
                </w:tcPr>
                <w:p w14:paraId="7F6D3E0B">
                  <w:pPr>
                    <w:adjustRightInd w:val="0"/>
                    <w:snapToGrid w:val="0"/>
                    <w:jc w:val="center"/>
                    <w:rPr>
                      <w:bCs/>
                      <w:color w:val="000000"/>
                      <w:szCs w:val="21"/>
                    </w:rPr>
                  </w:pPr>
                </w:p>
              </w:tc>
              <w:tc>
                <w:tcPr>
                  <w:tcW w:w="1007" w:type="dxa"/>
                  <w:tcBorders>
                    <w:top w:val="single" w:color="auto" w:sz="4" w:space="0"/>
                    <w:left w:val="single" w:color="auto" w:sz="4" w:space="0"/>
                    <w:bottom w:val="single" w:color="auto" w:sz="4" w:space="0"/>
                    <w:right w:val="single" w:color="auto" w:sz="4" w:space="0"/>
                  </w:tcBorders>
                  <w:vAlign w:val="center"/>
                </w:tcPr>
                <w:p w14:paraId="78830F4D">
                  <w:pPr>
                    <w:adjustRightInd w:val="0"/>
                    <w:snapToGrid w:val="0"/>
                    <w:jc w:val="center"/>
                    <w:rPr>
                      <w:bCs/>
                      <w:color w:val="000000"/>
                      <w:szCs w:val="21"/>
                    </w:rPr>
                  </w:pPr>
                  <w:r>
                    <w:rPr>
                      <w:rFonts w:hint="eastAsia"/>
                      <w:bCs/>
                      <w:color w:val="000000"/>
                      <w:szCs w:val="21"/>
                    </w:rPr>
                    <w:t>昼间</w:t>
                  </w:r>
                </w:p>
              </w:tc>
              <w:tc>
                <w:tcPr>
                  <w:tcW w:w="1007" w:type="dxa"/>
                  <w:tcBorders>
                    <w:left w:val="single" w:color="auto" w:sz="4" w:space="0"/>
                    <w:bottom w:val="single" w:color="auto" w:sz="4" w:space="0"/>
                    <w:right w:val="single" w:color="auto" w:sz="4" w:space="0"/>
                  </w:tcBorders>
                  <w:vAlign w:val="center"/>
                </w:tcPr>
                <w:p w14:paraId="3D227F1A">
                  <w:pPr>
                    <w:adjustRightInd w:val="0"/>
                    <w:snapToGrid w:val="0"/>
                    <w:jc w:val="center"/>
                    <w:rPr>
                      <w:bCs/>
                      <w:color w:val="000000"/>
                      <w:szCs w:val="21"/>
                    </w:rPr>
                  </w:pPr>
                  <w:r>
                    <w:rPr>
                      <w:rFonts w:hint="eastAsia"/>
                      <w:bCs/>
                      <w:color w:val="000000"/>
                      <w:szCs w:val="21"/>
                    </w:rPr>
                    <w:t>夜间</w:t>
                  </w:r>
                </w:p>
              </w:tc>
              <w:tc>
                <w:tcPr>
                  <w:tcW w:w="1007" w:type="dxa"/>
                  <w:tcBorders>
                    <w:left w:val="single" w:color="auto" w:sz="4" w:space="0"/>
                    <w:bottom w:val="single" w:color="auto" w:sz="4" w:space="0"/>
                    <w:right w:val="single" w:color="auto" w:sz="4" w:space="0"/>
                  </w:tcBorders>
                  <w:vAlign w:val="center"/>
                </w:tcPr>
                <w:p w14:paraId="28DF86D2">
                  <w:pPr>
                    <w:adjustRightInd w:val="0"/>
                    <w:snapToGrid w:val="0"/>
                    <w:jc w:val="center"/>
                    <w:rPr>
                      <w:bCs/>
                      <w:color w:val="000000"/>
                      <w:szCs w:val="21"/>
                    </w:rPr>
                  </w:pPr>
                  <w:r>
                    <w:rPr>
                      <w:rFonts w:hint="eastAsia"/>
                      <w:bCs/>
                      <w:color w:val="000000"/>
                      <w:szCs w:val="21"/>
                    </w:rPr>
                    <w:t>昼间</w:t>
                  </w:r>
                </w:p>
              </w:tc>
              <w:tc>
                <w:tcPr>
                  <w:tcW w:w="1007" w:type="dxa"/>
                  <w:tcBorders>
                    <w:left w:val="single" w:color="auto" w:sz="4" w:space="0"/>
                    <w:bottom w:val="single" w:color="auto" w:sz="4" w:space="0"/>
                    <w:right w:val="single" w:color="auto" w:sz="4" w:space="0"/>
                  </w:tcBorders>
                  <w:vAlign w:val="center"/>
                </w:tcPr>
                <w:p w14:paraId="7D5CEEEE">
                  <w:pPr>
                    <w:adjustRightInd w:val="0"/>
                    <w:snapToGrid w:val="0"/>
                    <w:jc w:val="center"/>
                    <w:rPr>
                      <w:bCs/>
                      <w:color w:val="000000"/>
                      <w:szCs w:val="21"/>
                    </w:rPr>
                  </w:pPr>
                  <w:r>
                    <w:rPr>
                      <w:rFonts w:hint="eastAsia"/>
                      <w:bCs/>
                      <w:color w:val="000000"/>
                      <w:szCs w:val="21"/>
                    </w:rPr>
                    <w:t>夜间</w:t>
                  </w:r>
                </w:p>
              </w:tc>
              <w:tc>
                <w:tcPr>
                  <w:tcW w:w="1014" w:type="dxa"/>
                  <w:tcBorders>
                    <w:left w:val="single" w:color="auto" w:sz="4" w:space="0"/>
                    <w:bottom w:val="single" w:color="auto" w:sz="4" w:space="0"/>
                    <w:right w:val="single" w:color="auto" w:sz="4" w:space="0"/>
                  </w:tcBorders>
                  <w:vAlign w:val="center"/>
                </w:tcPr>
                <w:p w14:paraId="5C3F0B43">
                  <w:pPr>
                    <w:adjustRightInd w:val="0"/>
                    <w:snapToGrid w:val="0"/>
                    <w:jc w:val="center"/>
                    <w:rPr>
                      <w:bCs/>
                      <w:color w:val="000000"/>
                      <w:szCs w:val="21"/>
                    </w:rPr>
                  </w:pPr>
                  <w:r>
                    <w:rPr>
                      <w:rFonts w:hint="eastAsia"/>
                      <w:bCs/>
                      <w:color w:val="000000"/>
                      <w:szCs w:val="21"/>
                    </w:rPr>
                    <w:t>昼间</w:t>
                  </w:r>
                </w:p>
              </w:tc>
              <w:tc>
                <w:tcPr>
                  <w:tcW w:w="1000" w:type="dxa"/>
                  <w:tcBorders>
                    <w:left w:val="single" w:color="auto" w:sz="4" w:space="0"/>
                    <w:bottom w:val="single" w:color="auto" w:sz="4" w:space="0"/>
                    <w:right w:val="single" w:color="auto" w:sz="4" w:space="0"/>
                  </w:tcBorders>
                  <w:vAlign w:val="center"/>
                </w:tcPr>
                <w:p w14:paraId="38C4F3B9">
                  <w:pPr>
                    <w:adjustRightInd w:val="0"/>
                    <w:snapToGrid w:val="0"/>
                    <w:jc w:val="center"/>
                    <w:rPr>
                      <w:bCs/>
                      <w:color w:val="000000"/>
                      <w:szCs w:val="21"/>
                    </w:rPr>
                  </w:pPr>
                  <w:r>
                    <w:rPr>
                      <w:rFonts w:hint="eastAsia"/>
                      <w:bCs/>
                      <w:color w:val="000000"/>
                      <w:szCs w:val="21"/>
                    </w:rPr>
                    <w:t>夜间</w:t>
                  </w:r>
                </w:p>
              </w:tc>
            </w:tr>
            <w:tr w14:paraId="6D0C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641" w:type="dxa"/>
                  <w:tcBorders>
                    <w:top w:val="single" w:color="auto" w:sz="4" w:space="0"/>
                    <w:left w:val="single" w:color="auto" w:sz="4" w:space="0"/>
                    <w:right w:val="single" w:color="auto" w:sz="4" w:space="0"/>
                  </w:tcBorders>
                  <w:vAlign w:val="center"/>
                </w:tcPr>
                <w:p w14:paraId="1B59F8D5">
                  <w:pPr>
                    <w:pStyle w:val="74"/>
                    <w:rPr>
                      <w:color w:val="000000"/>
                    </w:rPr>
                  </w:pPr>
                  <w:r>
                    <w:rPr>
                      <w:rFonts w:hint="eastAsia"/>
                      <w:color w:val="000000"/>
                    </w:rPr>
                    <w:t>珍溪客运中心办公楼</w:t>
                  </w:r>
                </w:p>
              </w:tc>
              <w:tc>
                <w:tcPr>
                  <w:tcW w:w="842" w:type="dxa"/>
                  <w:tcBorders>
                    <w:top w:val="single" w:color="auto" w:sz="4" w:space="0"/>
                    <w:left w:val="single" w:color="auto" w:sz="4" w:space="0"/>
                    <w:right w:val="single" w:color="auto" w:sz="4" w:space="0"/>
                  </w:tcBorders>
                  <w:vAlign w:val="center"/>
                </w:tcPr>
                <w:p w14:paraId="5D4FCBCB">
                  <w:pPr>
                    <w:overflowPunct w:val="0"/>
                    <w:autoSpaceDE w:val="0"/>
                    <w:adjustRightInd w:val="0"/>
                    <w:snapToGrid w:val="0"/>
                    <w:spacing w:line="276" w:lineRule="auto"/>
                    <w:jc w:val="center"/>
                    <w:rPr>
                      <w:color w:val="000000"/>
                      <w:sz w:val="18"/>
                      <w:szCs w:val="18"/>
                    </w:rPr>
                  </w:pPr>
                  <w:r>
                    <w:rPr>
                      <w:rFonts w:hint="eastAsia"/>
                      <w:color w:val="000000"/>
                      <w:sz w:val="18"/>
                      <w:szCs w:val="18"/>
                    </w:rPr>
                    <w:t>35</w:t>
                  </w:r>
                </w:p>
              </w:tc>
              <w:tc>
                <w:tcPr>
                  <w:tcW w:w="842" w:type="dxa"/>
                  <w:tcBorders>
                    <w:top w:val="single" w:color="auto" w:sz="4" w:space="0"/>
                    <w:left w:val="single" w:color="auto" w:sz="4" w:space="0"/>
                    <w:right w:val="single" w:color="auto" w:sz="4" w:space="0"/>
                  </w:tcBorders>
                  <w:vAlign w:val="center"/>
                </w:tcPr>
                <w:p w14:paraId="61F73F44">
                  <w:pPr>
                    <w:overflowPunct w:val="0"/>
                    <w:autoSpaceDE w:val="0"/>
                    <w:adjustRightInd w:val="0"/>
                    <w:snapToGrid w:val="0"/>
                    <w:spacing w:line="276" w:lineRule="auto"/>
                    <w:jc w:val="center"/>
                    <w:rPr>
                      <w:color w:val="000000"/>
                      <w:sz w:val="18"/>
                      <w:szCs w:val="18"/>
                    </w:rPr>
                  </w:pPr>
                  <w:r>
                    <w:rPr>
                      <w:rFonts w:hint="eastAsia"/>
                      <w:color w:val="000000"/>
                      <w:sz w:val="18"/>
                      <w:szCs w:val="18"/>
                    </w:rPr>
                    <w:t>W</w:t>
                  </w:r>
                </w:p>
              </w:tc>
              <w:tc>
                <w:tcPr>
                  <w:tcW w:w="1007" w:type="dxa"/>
                  <w:tcBorders>
                    <w:top w:val="single" w:color="auto" w:sz="4" w:space="0"/>
                    <w:left w:val="single" w:color="auto" w:sz="4" w:space="0"/>
                    <w:right w:val="single" w:color="auto" w:sz="4" w:space="0"/>
                  </w:tcBorders>
                  <w:vAlign w:val="center"/>
                </w:tcPr>
                <w:p w14:paraId="6209F0C2">
                  <w:pPr>
                    <w:adjustRightInd w:val="0"/>
                    <w:snapToGrid w:val="0"/>
                    <w:jc w:val="center"/>
                    <w:rPr>
                      <w:bCs/>
                      <w:color w:val="000000"/>
                      <w:szCs w:val="21"/>
                    </w:rPr>
                  </w:pPr>
                  <w:r>
                    <w:rPr>
                      <w:rFonts w:hint="eastAsia"/>
                      <w:bCs/>
                      <w:color w:val="000000"/>
                      <w:szCs w:val="21"/>
                    </w:rPr>
                    <w:t>44.3</w:t>
                  </w:r>
                </w:p>
              </w:tc>
              <w:tc>
                <w:tcPr>
                  <w:tcW w:w="1007" w:type="dxa"/>
                  <w:tcBorders>
                    <w:top w:val="single" w:color="auto" w:sz="4" w:space="0"/>
                    <w:left w:val="single" w:color="auto" w:sz="4" w:space="0"/>
                    <w:right w:val="single" w:color="auto" w:sz="4" w:space="0"/>
                  </w:tcBorders>
                  <w:vAlign w:val="center"/>
                </w:tcPr>
                <w:p w14:paraId="188126A3">
                  <w:pPr>
                    <w:adjustRightInd w:val="0"/>
                    <w:snapToGrid w:val="0"/>
                    <w:jc w:val="center"/>
                    <w:rPr>
                      <w:bCs/>
                      <w:color w:val="000000"/>
                      <w:szCs w:val="21"/>
                    </w:rPr>
                  </w:pPr>
                  <w:r>
                    <w:rPr>
                      <w:rFonts w:hint="eastAsia"/>
                      <w:bCs/>
                      <w:color w:val="000000"/>
                      <w:szCs w:val="21"/>
                    </w:rPr>
                    <w:t>44.3</w:t>
                  </w:r>
                </w:p>
              </w:tc>
              <w:tc>
                <w:tcPr>
                  <w:tcW w:w="1007" w:type="dxa"/>
                  <w:tcBorders>
                    <w:top w:val="single" w:color="auto" w:sz="4" w:space="0"/>
                    <w:left w:val="single" w:color="auto" w:sz="4" w:space="0"/>
                    <w:right w:val="single" w:color="auto" w:sz="4" w:space="0"/>
                  </w:tcBorders>
                  <w:vAlign w:val="center"/>
                </w:tcPr>
                <w:p w14:paraId="235C5E01">
                  <w:pPr>
                    <w:adjustRightInd w:val="0"/>
                    <w:snapToGrid w:val="0"/>
                    <w:jc w:val="center"/>
                    <w:rPr>
                      <w:bCs/>
                      <w:color w:val="000000"/>
                      <w:szCs w:val="21"/>
                    </w:rPr>
                  </w:pPr>
                  <w:r>
                    <w:rPr>
                      <w:rFonts w:hint="eastAsia"/>
                      <w:bCs/>
                      <w:color w:val="000000"/>
                      <w:szCs w:val="21"/>
                    </w:rPr>
                    <w:t>47</w:t>
                  </w:r>
                </w:p>
              </w:tc>
              <w:tc>
                <w:tcPr>
                  <w:tcW w:w="1007" w:type="dxa"/>
                  <w:tcBorders>
                    <w:top w:val="single" w:color="auto" w:sz="4" w:space="0"/>
                    <w:left w:val="single" w:color="auto" w:sz="4" w:space="0"/>
                    <w:right w:val="single" w:color="auto" w:sz="4" w:space="0"/>
                  </w:tcBorders>
                  <w:vAlign w:val="center"/>
                </w:tcPr>
                <w:p w14:paraId="297BBF5A">
                  <w:pPr>
                    <w:adjustRightInd w:val="0"/>
                    <w:snapToGrid w:val="0"/>
                    <w:jc w:val="center"/>
                    <w:rPr>
                      <w:bCs/>
                      <w:color w:val="000000"/>
                      <w:szCs w:val="21"/>
                    </w:rPr>
                  </w:pPr>
                  <w:r>
                    <w:rPr>
                      <w:rFonts w:hint="eastAsia"/>
                      <w:bCs/>
                      <w:color w:val="000000"/>
                      <w:szCs w:val="21"/>
                    </w:rPr>
                    <w:t>44</w:t>
                  </w:r>
                </w:p>
              </w:tc>
              <w:tc>
                <w:tcPr>
                  <w:tcW w:w="1014" w:type="dxa"/>
                  <w:tcBorders>
                    <w:top w:val="single" w:color="auto" w:sz="4" w:space="0"/>
                    <w:left w:val="single" w:color="auto" w:sz="4" w:space="0"/>
                    <w:right w:val="single" w:color="auto" w:sz="4" w:space="0"/>
                  </w:tcBorders>
                  <w:vAlign w:val="center"/>
                </w:tcPr>
                <w:p w14:paraId="0087C5AE">
                  <w:pPr>
                    <w:adjustRightInd w:val="0"/>
                    <w:snapToGrid w:val="0"/>
                    <w:jc w:val="center"/>
                    <w:rPr>
                      <w:bCs/>
                      <w:color w:val="000000"/>
                      <w:szCs w:val="21"/>
                    </w:rPr>
                  </w:pPr>
                  <w:r>
                    <w:rPr>
                      <w:rFonts w:hint="eastAsia"/>
                      <w:bCs/>
                      <w:color w:val="000000"/>
                      <w:szCs w:val="21"/>
                    </w:rPr>
                    <w:t>49.3</w:t>
                  </w:r>
                </w:p>
              </w:tc>
              <w:tc>
                <w:tcPr>
                  <w:tcW w:w="1000" w:type="dxa"/>
                  <w:tcBorders>
                    <w:top w:val="single" w:color="auto" w:sz="4" w:space="0"/>
                    <w:left w:val="single" w:color="auto" w:sz="4" w:space="0"/>
                    <w:right w:val="single" w:color="auto" w:sz="4" w:space="0"/>
                  </w:tcBorders>
                  <w:vAlign w:val="center"/>
                </w:tcPr>
                <w:p w14:paraId="7135A6F7">
                  <w:pPr>
                    <w:adjustRightInd w:val="0"/>
                    <w:snapToGrid w:val="0"/>
                    <w:jc w:val="center"/>
                    <w:rPr>
                      <w:bCs/>
                      <w:color w:val="000000"/>
                      <w:szCs w:val="21"/>
                    </w:rPr>
                  </w:pPr>
                  <w:r>
                    <w:rPr>
                      <w:rFonts w:hint="eastAsia"/>
                      <w:bCs/>
                      <w:color w:val="000000"/>
                      <w:szCs w:val="21"/>
                    </w:rPr>
                    <w:t>47.8</w:t>
                  </w:r>
                </w:p>
              </w:tc>
            </w:tr>
            <w:tr w14:paraId="05F3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641" w:type="dxa"/>
                  <w:tcBorders>
                    <w:top w:val="single" w:color="auto" w:sz="4" w:space="0"/>
                    <w:left w:val="single" w:color="auto" w:sz="4" w:space="0"/>
                    <w:right w:val="single" w:color="auto" w:sz="4" w:space="0"/>
                  </w:tcBorders>
                  <w:vAlign w:val="center"/>
                </w:tcPr>
                <w:p w14:paraId="19DF6AFC">
                  <w:pPr>
                    <w:pStyle w:val="74"/>
                    <w:rPr>
                      <w:color w:val="000000"/>
                    </w:rPr>
                  </w:pPr>
                  <w:r>
                    <w:rPr>
                      <w:rFonts w:hint="eastAsia"/>
                      <w:color w:val="000000"/>
                    </w:rPr>
                    <w:t>1#居民区</w:t>
                  </w:r>
                </w:p>
              </w:tc>
              <w:tc>
                <w:tcPr>
                  <w:tcW w:w="842" w:type="dxa"/>
                  <w:tcBorders>
                    <w:top w:val="single" w:color="auto" w:sz="4" w:space="0"/>
                    <w:left w:val="single" w:color="auto" w:sz="4" w:space="0"/>
                    <w:right w:val="single" w:color="auto" w:sz="4" w:space="0"/>
                  </w:tcBorders>
                  <w:vAlign w:val="center"/>
                </w:tcPr>
                <w:p w14:paraId="41827CA8">
                  <w:pPr>
                    <w:overflowPunct w:val="0"/>
                    <w:autoSpaceDE w:val="0"/>
                    <w:adjustRightInd w:val="0"/>
                    <w:snapToGrid w:val="0"/>
                    <w:spacing w:line="276" w:lineRule="auto"/>
                    <w:jc w:val="center"/>
                    <w:rPr>
                      <w:color w:val="000000"/>
                      <w:sz w:val="18"/>
                      <w:szCs w:val="18"/>
                    </w:rPr>
                  </w:pPr>
                  <w:r>
                    <w:rPr>
                      <w:rFonts w:hint="eastAsia"/>
                      <w:color w:val="000000"/>
                      <w:sz w:val="18"/>
                      <w:szCs w:val="18"/>
                    </w:rPr>
                    <w:t>38</w:t>
                  </w:r>
                </w:p>
              </w:tc>
              <w:tc>
                <w:tcPr>
                  <w:tcW w:w="842" w:type="dxa"/>
                  <w:tcBorders>
                    <w:top w:val="single" w:color="auto" w:sz="4" w:space="0"/>
                    <w:left w:val="single" w:color="auto" w:sz="4" w:space="0"/>
                    <w:right w:val="single" w:color="auto" w:sz="4" w:space="0"/>
                  </w:tcBorders>
                  <w:vAlign w:val="center"/>
                </w:tcPr>
                <w:p w14:paraId="50B0C2F4">
                  <w:pPr>
                    <w:overflowPunct w:val="0"/>
                    <w:autoSpaceDE w:val="0"/>
                    <w:adjustRightInd w:val="0"/>
                    <w:snapToGrid w:val="0"/>
                    <w:spacing w:line="276" w:lineRule="auto"/>
                    <w:jc w:val="center"/>
                    <w:rPr>
                      <w:color w:val="000000"/>
                      <w:sz w:val="18"/>
                      <w:szCs w:val="18"/>
                    </w:rPr>
                  </w:pPr>
                  <w:r>
                    <w:rPr>
                      <w:rFonts w:hint="eastAsia"/>
                      <w:color w:val="000000"/>
                      <w:sz w:val="18"/>
                      <w:szCs w:val="18"/>
                    </w:rPr>
                    <w:t>SW</w:t>
                  </w:r>
                </w:p>
              </w:tc>
              <w:tc>
                <w:tcPr>
                  <w:tcW w:w="1007" w:type="dxa"/>
                  <w:tcBorders>
                    <w:left w:val="single" w:color="auto" w:sz="4" w:space="0"/>
                    <w:right w:val="single" w:color="auto" w:sz="4" w:space="0"/>
                  </w:tcBorders>
                  <w:vAlign w:val="center"/>
                </w:tcPr>
                <w:p w14:paraId="63AFBFBD">
                  <w:pPr>
                    <w:adjustRightInd w:val="0"/>
                    <w:snapToGrid w:val="0"/>
                    <w:jc w:val="center"/>
                    <w:rPr>
                      <w:bCs/>
                      <w:color w:val="000000"/>
                      <w:szCs w:val="21"/>
                    </w:rPr>
                  </w:pPr>
                  <w:r>
                    <w:rPr>
                      <w:rFonts w:hint="eastAsia"/>
                      <w:bCs/>
                      <w:color w:val="000000"/>
                      <w:szCs w:val="21"/>
                    </w:rPr>
                    <w:t>43.8</w:t>
                  </w:r>
                </w:p>
              </w:tc>
              <w:tc>
                <w:tcPr>
                  <w:tcW w:w="1007" w:type="dxa"/>
                  <w:tcBorders>
                    <w:left w:val="single" w:color="auto" w:sz="4" w:space="0"/>
                    <w:right w:val="single" w:color="auto" w:sz="4" w:space="0"/>
                  </w:tcBorders>
                  <w:vAlign w:val="center"/>
                </w:tcPr>
                <w:p w14:paraId="208C66DF">
                  <w:pPr>
                    <w:adjustRightInd w:val="0"/>
                    <w:snapToGrid w:val="0"/>
                    <w:jc w:val="center"/>
                    <w:rPr>
                      <w:bCs/>
                      <w:color w:val="000000"/>
                      <w:szCs w:val="21"/>
                    </w:rPr>
                  </w:pPr>
                  <w:r>
                    <w:rPr>
                      <w:rFonts w:hint="eastAsia"/>
                      <w:bCs/>
                      <w:color w:val="000000"/>
                      <w:szCs w:val="21"/>
                    </w:rPr>
                    <w:t>43.8</w:t>
                  </w:r>
                </w:p>
              </w:tc>
              <w:tc>
                <w:tcPr>
                  <w:tcW w:w="1007" w:type="dxa"/>
                  <w:tcBorders>
                    <w:left w:val="single" w:color="auto" w:sz="4" w:space="0"/>
                    <w:right w:val="single" w:color="auto" w:sz="4" w:space="0"/>
                  </w:tcBorders>
                  <w:vAlign w:val="center"/>
                </w:tcPr>
                <w:p w14:paraId="49BC32BB">
                  <w:pPr>
                    <w:adjustRightInd w:val="0"/>
                    <w:snapToGrid w:val="0"/>
                    <w:jc w:val="center"/>
                    <w:rPr>
                      <w:bCs/>
                      <w:color w:val="000000"/>
                      <w:szCs w:val="21"/>
                    </w:rPr>
                  </w:pPr>
                  <w:r>
                    <w:rPr>
                      <w:rFonts w:hint="eastAsia"/>
                      <w:bCs/>
                      <w:color w:val="000000"/>
                      <w:szCs w:val="21"/>
                    </w:rPr>
                    <w:t>48</w:t>
                  </w:r>
                </w:p>
              </w:tc>
              <w:tc>
                <w:tcPr>
                  <w:tcW w:w="1007" w:type="dxa"/>
                  <w:tcBorders>
                    <w:left w:val="single" w:color="auto" w:sz="4" w:space="0"/>
                    <w:right w:val="single" w:color="auto" w:sz="4" w:space="0"/>
                  </w:tcBorders>
                  <w:vAlign w:val="center"/>
                </w:tcPr>
                <w:p w14:paraId="40DFB13F">
                  <w:pPr>
                    <w:adjustRightInd w:val="0"/>
                    <w:snapToGrid w:val="0"/>
                    <w:jc w:val="center"/>
                    <w:rPr>
                      <w:bCs/>
                      <w:color w:val="000000"/>
                      <w:szCs w:val="21"/>
                    </w:rPr>
                  </w:pPr>
                  <w:r>
                    <w:rPr>
                      <w:rFonts w:hint="eastAsia"/>
                      <w:bCs/>
                      <w:color w:val="000000"/>
                      <w:szCs w:val="21"/>
                    </w:rPr>
                    <w:t>43</w:t>
                  </w:r>
                </w:p>
              </w:tc>
              <w:tc>
                <w:tcPr>
                  <w:tcW w:w="1014" w:type="dxa"/>
                  <w:tcBorders>
                    <w:left w:val="single" w:color="auto" w:sz="4" w:space="0"/>
                    <w:right w:val="single" w:color="auto" w:sz="4" w:space="0"/>
                  </w:tcBorders>
                  <w:vAlign w:val="center"/>
                </w:tcPr>
                <w:p w14:paraId="3190BF15">
                  <w:pPr>
                    <w:adjustRightInd w:val="0"/>
                    <w:snapToGrid w:val="0"/>
                    <w:jc w:val="center"/>
                    <w:rPr>
                      <w:bCs/>
                      <w:color w:val="000000"/>
                      <w:szCs w:val="21"/>
                    </w:rPr>
                  </w:pPr>
                  <w:r>
                    <w:rPr>
                      <w:rFonts w:hint="eastAsia"/>
                      <w:bCs/>
                      <w:color w:val="000000"/>
                      <w:szCs w:val="21"/>
                    </w:rPr>
                    <w:t>49.8</w:t>
                  </w:r>
                </w:p>
              </w:tc>
              <w:tc>
                <w:tcPr>
                  <w:tcW w:w="1000" w:type="dxa"/>
                  <w:tcBorders>
                    <w:left w:val="single" w:color="auto" w:sz="4" w:space="0"/>
                    <w:right w:val="single" w:color="auto" w:sz="4" w:space="0"/>
                  </w:tcBorders>
                  <w:vAlign w:val="center"/>
                </w:tcPr>
                <w:p w14:paraId="55427667">
                  <w:pPr>
                    <w:adjustRightInd w:val="0"/>
                    <w:snapToGrid w:val="0"/>
                    <w:jc w:val="center"/>
                    <w:rPr>
                      <w:bCs/>
                      <w:color w:val="000000"/>
                      <w:szCs w:val="21"/>
                    </w:rPr>
                  </w:pPr>
                  <w:r>
                    <w:rPr>
                      <w:rFonts w:hint="eastAsia"/>
                      <w:bCs/>
                      <w:color w:val="000000"/>
                      <w:szCs w:val="21"/>
                    </w:rPr>
                    <w:t>47.2</w:t>
                  </w:r>
                </w:p>
              </w:tc>
            </w:tr>
            <w:tr w14:paraId="4479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 w:hRule="atLeast"/>
                <w:jc w:val="center"/>
              </w:trPr>
              <w:tc>
                <w:tcPr>
                  <w:tcW w:w="8367" w:type="dxa"/>
                  <w:gridSpan w:val="9"/>
                  <w:tcBorders>
                    <w:top w:val="single" w:color="auto" w:sz="4" w:space="0"/>
                    <w:left w:val="single" w:color="auto" w:sz="4" w:space="0"/>
                    <w:right w:val="single" w:color="auto" w:sz="4" w:space="0"/>
                  </w:tcBorders>
                  <w:vAlign w:val="center"/>
                </w:tcPr>
                <w:p w14:paraId="7AE35A34">
                  <w:pPr>
                    <w:adjustRightInd w:val="0"/>
                    <w:snapToGrid w:val="0"/>
                    <w:rPr>
                      <w:bCs/>
                      <w:color w:val="000000"/>
                      <w:szCs w:val="21"/>
                    </w:rPr>
                  </w:pPr>
                  <w:r>
                    <w:rPr>
                      <w:rFonts w:hint="eastAsia"/>
                      <w:bCs/>
                      <w:color w:val="000000"/>
                      <w:szCs w:val="21"/>
                    </w:rPr>
                    <w:t>技改项目敏感点处噪声预测背景值取环境噪声监测结果报出结果最大值。</w:t>
                  </w:r>
                </w:p>
              </w:tc>
            </w:tr>
          </w:tbl>
          <w:p w14:paraId="3C49880A">
            <w:pPr>
              <w:adjustRightInd w:val="0"/>
              <w:snapToGrid w:val="0"/>
              <w:spacing w:line="360" w:lineRule="auto"/>
              <w:ind w:firstLine="480" w:firstLineChars="200"/>
              <w:rPr>
                <w:bCs/>
                <w:color w:val="000000"/>
                <w:sz w:val="24"/>
              </w:rPr>
            </w:pPr>
            <w:r>
              <w:rPr>
                <w:rFonts w:hint="eastAsia"/>
                <w:bCs/>
                <w:color w:val="000000"/>
                <w:sz w:val="24"/>
              </w:rPr>
              <w:t>根据表4-13监测结果，周边敏感点昼夜间噪声环境值均满足《声环境质量标准》（GB3096-2008）中2类标准区要求，项目噪声对周边居民影响较小。</w:t>
            </w:r>
          </w:p>
          <w:p w14:paraId="3A69C1FF">
            <w:pPr>
              <w:adjustRightInd w:val="0"/>
              <w:snapToGrid w:val="0"/>
              <w:spacing w:line="360" w:lineRule="auto"/>
              <w:ind w:firstLine="480" w:firstLineChars="200"/>
              <w:rPr>
                <w:bCs/>
                <w:color w:val="000000"/>
                <w:sz w:val="24"/>
              </w:rPr>
            </w:pPr>
            <w:r>
              <w:rPr>
                <w:rFonts w:hint="eastAsia"/>
                <w:bCs/>
                <w:color w:val="000000"/>
                <w:sz w:val="24"/>
              </w:rPr>
              <w:t>拟建项目在采取以上有效的降噪措施后，营运期间噪声对周边环境的影响较小，能为周边环境所接受</w:t>
            </w:r>
            <w:r>
              <w:rPr>
                <w:bCs/>
                <w:color w:val="000000"/>
                <w:sz w:val="24"/>
              </w:rPr>
              <w:t>。</w:t>
            </w:r>
          </w:p>
          <w:p w14:paraId="270E219D">
            <w:pPr>
              <w:adjustRightInd w:val="0"/>
              <w:snapToGrid w:val="0"/>
              <w:spacing w:line="360" w:lineRule="auto"/>
              <w:ind w:firstLine="480" w:firstLineChars="200"/>
              <w:rPr>
                <w:bCs/>
                <w:color w:val="000000"/>
                <w:sz w:val="24"/>
              </w:rPr>
            </w:pPr>
            <w:r>
              <w:rPr>
                <w:rFonts w:hint="eastAsia" w:cs="宋体"/>
                <w:bCs/>
                <w:snapToGrid w:val="0"/>
                <w:color w:val="000000"/>
                <w:kern w:val="0"/>
                <w:sz w:val="24"/>
              </w:rPr>
              <w:t>（4）</w:t>
            </w:r>
            <w:r>
              <w:rPr>
                <w:rFonts w:hint="eastAsia"/>
                <w:bCs/>
                <w:color w:val="000000"/>
                <w:sz w:val="24"/>
              </w:rPr>
              <w:t>防治措施</w:t>
            </w:r>
          </w:p>
          <w:p w14:paraId="1039808A">
            <w:pPr>
              <w:adjustRightInd w:val="0"/>
              <w:snapToGrid w:val="0"/>
              <w:spacing w:line="360" w:lineRule="auto"/>
              <w:ind w:firstLine="480" w:firstLineChars="200"/>
              <w:rPr>
                <w:sz w:val="24"/>
              </w:rPr>
            </w:pPr>
            <w:r>
              <w:rPr>
                <w:rFonts w:hint="eastAsia" w:cs="宋体"/>
                <w:bCs/>
                <w:snapToGrid w:val="0"/>
                <w:color w:val="000000"/>
                <w:kern w:val="0"/>
                <w:sz w:val="24"/>
              </w:rPr>
              <w:t>①合理布局，</w:t>
            </w:r>
            <w:r>
              <w:rPr>
                <w:sz w:val="24"/>
              </w:rPr>
              <w:t>选用低噪声设备；采用隔声、减震的措施</w:t>
            </w:r>
            <w:r>
              <w:rPr>
                <w:rFonts w:hint="eastAsia"/>
                <w:sz w:val="24"/>
              </w:rPr>
              <w:t xml:space="preserve">； </w:t>
            </w:r>
          </w:p>
          <w:p w14:paraId="12D6BC36">
            <w:pPr>
              <w:adjustRightInd w:val="0"/>
              <w:snapToGrid w:val="0"/>
              <w:spacing w:line="360" w:lineRule="auto"/>
              <w:ind w:firstLine="480" w:firstLineChars="200"/>
              <w:rPr>
                <w:sz w:val="24"/>
              </w:rPr>
            </w:pPr>
            <w:r>
              <w:rPr>
                <w:rFonts w:hint="eastAsia" w:cs="宋体"/>
                <w:bCs/>
                <w:snapToGrid w:val="0"/>
                <w:color w:val="000000"/>
                <w:kern w:val="0"/>
                <w:sz w:val="24"/>
              </w:rPr>
              <w:t>②</w:t>
            </w:r>
            <w:r>
              <w:rPr>
                <w:sz w:val="24"/>
              </w:rPr>
              <w:t>加强进出厂车辆的管理，设置减速标识</w:t>
            </w:r>
            <w:r>
              <w:rPr>
                <w:rFonts w:hint="eastAsia"/>
                <w:sz w:val="24"/>
              </w:rPr>
              <w:t>；</w:t>
            </w:r>
          </w:p>
          <w:p w14:paraId="41D5A654">
            <w:pPr>
              <w:adjustRightInd w:val="0"/>
              <w:snapToGrid w:val="0"/>
              <w:spacing w:line="360" w:lineRule="auto"/>
              <w:ind w:firstLine="480" w:firstLineChars="200"/>
              <w:rPr>
                <w:sz w:val="24"/>
              </w:rPr>
            </w:pPr>
            <w:r>
              <w:rPr>
                <w:rFonts w:hint="eastAsia" w:cs="宋体"/>
                <w:bCs/>
                <w:snapToGrid w:val="0"/>
                <w:color w:val="000000"/>
                <w:kern w:val="0"/>
                <w:sz w:val="24"/>
              </w:rPr>
              <w:t>③</w:t>
            </w:r>
            <w:r>
              <w:rPr>
                <w:sz w:val="24"/>
              </w:rPr>
              <w:t>运输车辆途经居民点时，要控制车速，禁止鸣笛</w:t>
            </w:r>
            <w:r>
              <w:rPr>
                <w:rFonts w:hint="eastAsia"/>
                <w:sz w:val="24"/>
              </w:rPr>
              <w:t>。</w:t>
            </w:r>
          </w:p>
          <w:p w14:paraId="736D4B47">
            <w:pPr>
              <w:adjustRightInd w:val="0"/>
              <w:snapToGrid w:val="0"/>
              <w:spacing w:line="360" w:lineRule="auto"/>
              <w:ind w:firstLine="480" w:firstLineChars="200"/>
              <w:rPr>
                <w:sz w:val="24"/>
              </w:rPr>
            </w:pPr>
            <w:r>
              <w:rPr>
                <w:rFonts w:hint="eastAsia" w:cs="宋体"/>
                <w:bCs/>
                <w:snapToGrid w:val="0"/>
                <w:color w:val="000000"/>
                <w:kern w:val="0"/>
                <w:sz w:val="24"/>
              </w:rPr>
              <w:t>④</w:t>
            </w:r>
            <w:r>
              <w:rPr>
                <w:rFonts w:hint="eastAsia"/>
                <w:sz w:val="24"/>
              </w:rPr>
              <w:t>加强对设备的维护和保养，避免因设备问题而引发突发性高噪声造成扰民影响。</w:t>
            </w:r>
          </w:p>
          <w:p w14:paraId="67E0A16F">
            <w:pPr>
              <w:adjustRightInd w:val="0"/>
              <w:snapToGrid w:val="0"/>
              <w:spacing w:line="360" w:lineRule="auto"/>
              <w:ind w:firstLine="454"/>
              <w:rPr>
                <w:sz w:val="24"/>
              </w:rPr>
            </w:pPr>
            <w:r>
              <w:rPr>
                <w:rFonts w:hint="eastAsia"/>
                <w:sz w:val="24"/>
              </w:rPr>
              <w:t>采取上述措施后，项目营运期对声环境影响小，周边环境可接受。</w:t>
            </w:r>
          </w:p>
          <w:p w14:paraId="02C43A38">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（5）监测计划</w:t>
            </w:r>
          </w:p>
          <w:p w14:paraId="36009E29">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 xml:space="preserve">本项目噪声监测计划参照《排污单位自行监测技术指南 </w:t>
            </w:r>
            <w:r>
              <w:rPr>
                <w:rFonts w:cs="宋体"/>
                <w:bCs/>
                <w:snapToGrid w:val="0"/>
                <w:color w:val="000000"/>
                <w:kern w:val="0"/>
                <w:sz w:val="24"/>
              </w:rPr>
              <w:t xml:space="preserve"> </w:t>
            </w:r>
            <w:r>
              <w:rPr>
                <w:rFonts w:hint="eastAsia" w:cs="宋体"/>
                <w:bCs/>
                <w:snapToGrid w:val="0"/>
                <w:color w:val="000000"/>
                <w:kern w:val="0"/>
                <w:sz w:val="24"/>
              </w:rPr>
              <w:t>总则》（H</w:t>
            </w:r>
            <w:r>
              <w:rPr>
                <w:rFonts w:cs="宋体"/>
                <w:bCs/>
                <w:snapToGrid w:val="0"/>
                <w:color w:val="000000"/>
                <w:kern w:val="0"/>
                <w:sz w:val="24"/>
              </w:rPr>
              <w:t>J819-2017</w:t>
            </w:r>
            <w:r>
              <w:rPr>
                <w:rFonts w:hint="eastAsia" w:cs="宋体"/>
                <w:bCs/>
                <w:snapToGrid w:val="0"/>
                <w:color w:val="000000"/>
                <w:kern w:val="0"/>
                <w:sz w:val="24"/>
              </w:rPr>
              <w:t>），详见下表。</w:t>
            </w:r>
          </w:p>
          <w:p w14:paraId="5F652D06">
            <w:pPr>
              <w:pStyle w:val="61"/>
              <w:adjustRightInd w:val="0"/>
              <w:snapToGrid w:val="0"/>
              <w:spacing w:before="0" w:line="300" w:lineRule="exact"/>
              <w:outlineLvl w:val="9"/>
              <w:rPr>
                <w:color w:val="000000"/>
                <w:sz w:val="21"/>
              </w:rPr>
            </w:pPr>
            <w:r>
              <w:rPr>
                <w:rFonts w:hint="eastAsia"/>
                <w:color w:val="000000"/>
                <w:sz w:val="21"/>
              </w:rPr>
              <w:t>表</w:t>
            </w:r>
            <w:r>
              <w:rPr>
                <w:color w:val="000000"/>
                <w:sz w:val="21"/>
              </w:rPr>
              <w:t>4-1</w:t>
            </w:r>
            <w:r>
              <w:rPr>
                <w:rFonts w:hint="eastAsia"/>
                <w:color w:val="000000"/>
                <w:sz w:val="21"/>
              </w:rPr>
              <w:t>4</w:t>
            </w:r>
            <w:r>
              <w:rPr>
                <w:color w:val="000000"/>
                <w:sz w:val="21"/>
              </w:rPr>
              <w:t xml:space="preserve">  </w:t>
            </w:r>
            <w:r>
              <w:rPr>
                <w:rFonts w:hint="eastAsia"/>
                <w:color w:val="000000"/>
                <w:sz w:val="21"/>
              </w:rPr>
              <w:t>污染源监测一览表</w:t>
            </w:r>
          </w:p>
          <w:tbl>
            <w:tblPr>
              <w:tblStyle w:val="2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559"/>
              <w:gridCol w:w="1701"/>
              <w:gridCol w:w="1134"/>
              <w:gridCol w:w="2127"/>
            </w:tblGrid>
            <w:tr w14:paraId="345E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8" w:type="dxa"/>
                  <w:vAlign w:val="center"/>
                </w:tcPr>
                <w:p w14:paraId="5B03C17C">
                  <w:pPr>
                    <w:pStyle w:val="74"/>
                    <w:widowControl w:val="0"/>
                    <w:rPr>
                      <w:color w:val="000000"/>
                    </w:rPr>
                  </w:pPr>
                  <w:r>
                    <w:rPr>
                      <w:rFonts w:hint="eastAsia"/>
                      <w:color w:val="000000"/>
                    </w:rPr>
                    <w:t>分类</w:t>
                  </w:r>
                </w:p>
              </w:tc>
              <w:tc>
                <w:tcPr>
                  <w:tcW w:w="1559" w:type="dxa"/>
                  <w:vAlign w:val="center"/>
                </w:tcPr>
                <w:p w14:paraId="5F3D1B24">
                  <w:pPr>
                    <w:pStyle w:val="74"/>
                    <w:widowControl w:val="0"/>
                    <w:rPr>
                      <w:color w:val="000000"/>
                    </w:rPr>
                  </w:pPr>
                  <w:r>
                    <w:rPr>
                      <w:rFonts w:hint="eastAsia"/>
                      <w:color w:val="000000"/>
                    </w:rPr>
                    <w:t>监测因子</w:t>
                  </w:r>
                </w:p>
              </w:tc>
              <w:tc>
                <w:tcPr>
                  <w:tcW w:w="1701" w:type="dxa"/>
                  <w:vAlign w:val="center"/>
                </w:tcPr>
                <w:p w14:paraId="0921550A">
                  <w:pPr>
                    <w:pStyle w:val="74"/>
                    <w:widowControl w:val="0"/>
                    <w:rPr>
                      <w:color w:val="000000"/>
                    </w:rPr>
                  </w:pPr>
                  <w:r>
                    <w:rPr>
                      <w:rFonts w:hint="eastAsia"/>
                      <w:color w:val="000000"/>
                    </w:rPr>
                    <w:t>监测点位</w:t>
                  </w:r>
                </w:p>
              </w:tc>
              <w:tc>
                <w:tcPr>
                  <w:tcW w:w="1134" w:type="dxa"/>
                  <w:vAlign w:val="center"/>
                </w:tcPr>
                <w:p w14:paraId="3F6A473F">
                  <w:pPr>
                    <w:pStyle w:val="74"/>
                    <w:widowControl w:val="0"/>
                    <w:rPr>
                      <w:color w:val="000000"/>
                    </w:rPr>
                  </w:pPr>
                  <w:r>
                    <w:rPr>
                      <w:rFonts w:hint="eastAsia"/>
                      <w:color w:val="000000"/>
                    </w:rPr>
                    <w:t>监测频次</w:t>
                  </w:r>
                </w:p>
              </w:tc>
              <w:tc>
                <w:tcPr>
                  <w:tcW w:w="2127" w:type="dxa"/>
                  <w:vAlign w:val="center"/>
                </w:tcPr>
                <w:p w14:paraId="010B7481">
                  <w:pPr>
                    <w:pStyle w:val="74"/>
                    <w:widowControl w:val="0"/>
                    <w:rPr>
                      <w:color w:val="000000"/>
                    </w:rPr>
                  </w:pPr>
                  <w:r>
                    <w:rPr>
                      <w:rFonts w:hint="eastAsia"/>
                      <w:color w:val="000000"/>
                    </w:rPr>
                    <w:t>执行排放标准</w:t>
                  </w:r>
                </w:p>
              </w:tc>
            </w:tr>
            <w:tr w14:paraId="221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580936F4">
                  <w:pPr>
                    <w:pStyle w:val="74"/>
                    <w:widowControl w:val="0"/>
                    <w:rPr>
                      <w:color w:val="000000"/>
                    </w:rPr>
                  </w:pPr>
                  <w:r>
                    <w:rPr>
                      <w:rFonts w:hint="eastAsia"/>
                      <w:color w:val="000000"/>
                    </w:rPr>
                    <w:t>噪声</w:t>
                  </w:r>
                </w:p>
              </w:tc>
              <w:tc>
                <w:tcPr>
                  <w:tcW w:w="1559" w:type="dxa"/>
                  <w:vAlign w:val="center"/>
                </w:tcPr>
                <w:p w14:paraId="48406CF1">
                  <w:pPr>
                    <w:pStyle w:val="74"/>
                    <w:widowControl w:val="0"/>
                    <w:rPr>
                      <w:color w:val="000000"/>
                    </w:rPr>
                  </w:pPr>
                  <w:r>
                    <w:rPr>
                      <w:rFonts w:hint="eastAsia"/>
                      <w:color w:val="000000"/>
                    </w:rPr>
                    <w:t>连续等效A声级</w:t>
                  </w:r>
                </w:p>
              </w:tc>
              <w:tc>
                <w:tcPr>
                  <w:tcW w:w="1701" w:type="dxa"/>
                  <w:vAlign w:val="center"/>
                </w:tcPr>
                <w:p w14:paraId="06AF72EC">
                  <w:pPr>
                    <w:pStyle w:val="74"/>
                    <w:widowControl w:val="0"/>
                    <w:rPr>
                      <w:color w:val="000000"/>
                    </w:rPr>
                  </w:pPr>
                  <w:r>
                    <w:rPr>
                      <w:rFonts w:hint="eastAsia"/>
                      <w:color w:val="000000"/>
                    </w:rPr>
                    <w:t>厂界外1</w:t>
                  </w:r>
                  <w:r>
                    <w:rPr>
                      <w:color w:val="000000"/>
                    </w:rPr>
                    <w:t>m</w:t>
                  </w:r>
                </w:p>
              </w:tc>
              <w:tc>
                <w:tcPr>
                  <w:tcW w:w="1134" w:type="dxa"/>
                  <w:vAlign w:val="center"/>
                </w:tcPr>
                <w:p w14:paraId="522C2F82">
                  <w:pPr>
                    <w:pStyle w:val="74"/>
                    <w:widowControl w:val="0"/>
                    <w:rPr>
                      <w:color w:val="000000"/>
                    </w:rPr>
                  </w:pPr>
                  <w:r>
                    <w:rPr>
                      <w:color w:val="000000"/>
                    </w:rPr>
                    <w:t>1</w:t>
                  </w:r>
                  <w:r>
                    <w:rPr>
                      <w:rFonts w:hint="eastAsia"/>
                      <w:color w:val="000000"/>
                    </w:rPr>
                    <w:t>次/季度</w:t>
                  </w:r>
                </w:p>
              </w:tc>
              <w:tc>
                <w:tcPr>
                  <w:tcW w:w="2127" w:type="dxa"/>
                  <w:vAlign w:val="center"/>
                </w:tcPr>
                <w:p w14:paraId="10C4852B">
                  <w:pPr>
                    <w:pStyle w:val="74"/>
                    <w:widowControl w:val="0"/>
                    <w:rPr>
                      <w:color w:val="000000"/>
                    </w:rPr>
                  </w:pPr>
                  <w:r>
                    <w:rPr>
                      <w:rFonts w:hint="eastAsia"/>
                      <w:color w:val="000000"/>
                    </w:rPr>
                    <w:t>《工业企业厂界环境噪声排放标准》（GB</w:t>
                  </w:r>
                </w:p>
                <w:p w14:paraId="02B4FDA6">
                  <w:pPr>
                    <w:pStyle w:val="74"/>
                    <w:widowControl w:val="0"/>
                    <w:rPr>
                      <w:color w:val="000000"/>
                    </w:rPr>
                  </w:pPr>
                  <w:r>
                    <w:rPr>
                      <w:rFonts w:hint="eastAsia"/>
                      <w:color w:val="000000"/>
                    </w:rPr>
                    <w:t>12348-2008）2类标准</w:t>
                  </w:r>
                </w:p>
              </w:tc>
            </w:tr>
          </w:tbl>
          <w:p w14:paraId="6C6DA457">
            <w:pPr>
              <w:adjustRightInd w:val="0"/>
              <w:snapToGrid w:val="0"/>
              <w:spacing w:line="360" w:lineRule="auto"/>
              <w:ind w:firstLine="482" w:firstLineChars="200"/>
              <w:rPr>
                <w:rFonts w:cs="宋体"/>
                <w:b/>
                <w:bCs/>
                <w:snapToGrid w:val="0"/>
                <w:color w:val="000000"/>
                <w:kern w:val="0"/>
                <w:sz w:val="24"/>
              </w:rPr>
            </w:pPr>
            <w:r>
              <w:rPr>
                <w:rFonts w:hint="eastAsia" w:cs="宋体"/>
                <w:b/>
                <w:bCs/>
                <w:snapToGrid w:val="0"/>
                <w:color w:val="000000"/>
                <w:kern w:val="0"/>
                <w:sz w:val="24"/>
              </w:rPr>
              <w:t>4、固体废物</w:t>
            </w:r>
          </w:p>
          <w:p w14:paraId="5D7F5C18">
            <w:pPr>
              <w:adjustRightInd w:val="0"/>
              <w:snapToGrid w:val="0"/>
              <w:spacing w:line="360" w:lineRule="auto"/>
              <w:ind w:firstLine="480" w:firstLineChars="200"/>
              <w:rPr>
                <w:color w:val="000000"/>
                <w:sz w:val="24"/>
              </w:rPr>
            </w:pPr>
            <w:r>
              <w:rPr>
                <w:rFonts w:hAnsi="宋体"/>
                <w:color w:val="000000"/>
                <w:sz w:val="24"/>
              </w:rPr>
              <w:t>（</w:t>
            </w:r>
            <w:r>
              <w:rPr>
                <w:color w:val="000000"/>
                <w:sz w:val="24"/>
              </w:rPr>
              <w:t>1</w:t>
            </w:r>
            <w:r>
              <w:rPr>
                <w:rFonts w:hAnsi="宋体"/>
                <w:color w:val="000000"/>
                <w:sz w:val="24"/>
              </w:rPr>
              <w:t>）固体废物产生情况</w:t>
            </w:r>
          </w:p>
          <w:p w14:paraId="703C5B5E">
            <w:pPr>
              <w:autoSpaceDE w:val="0"/>
              <w:autoSpaceDN w:val="0"/>
              <w:adjustRightInd w:val="0"/>
              <w:snapToGrid w:val="0"/>
              <w:spacing w:line="360" w:lineRule="auto"/>
              <w:ind w:firstLine="480" w:firstLineChars="200"/>
              <w:rPr>
                <w:color w:val="000000"/>
                <w:sz w:val="24"/>
              </w:rPr>
            </w:pPr>
            <w:r>
              <w:rPr>
                <w:rFonts w:hAnsi="宋体"/>
                <w:color w:val="000000"/>
                <w:sz w:val="24"/>
              </w:rPr>
              <w:t>本项目工业固废包括一般工业固废</w:t>
            </w:r>
            <w:r>
              <w:rPr>
                <w:rFonts w:hint="eastAsia" w:hAnsi="宋体"/>
                <w:color w:val="000000"/>
                <w:sz w:val="24"/>
              </w:rPr>
              <w:t>、</w:t>
            </w:r>
            <w:r>
              <w:rPr>
                <w:rFonts w:hAnsi="宋体"/>
                <w:color w:val="000000"/>
                <w:sz w:val="24"/>
              </w:rPr>
              <w:t>危险废物</w:t>
            </w:r>
            <w:r>
              <w:rPr>
                <w:rFonts w:hint="eastAsia" w:hAnsi="宋体"/>
                <w:color w:val="000000"/>
                <w:sz w:val="24"/>
              </w:rPr>
              <w:t>以及生活垃圾</w:t>
            </w:r>
            <w:r>
              <w:rPr>
                <w:rFonts w:hAnsi="宋体"/>
                <w:color w:val="000000"/>
                <w:sz w:val="24"/>
              </w:rPr>
              <w:t>。</w:t>
            </w:r>
            <w:r>
              <w:rPr>
                <w:rFonts w:hAnsi="宋体"/>
                <w:color w:val="000000"/>
                <w:kern w:val="0"/>
                <w:sz w:val="24"/>
              </w:rPr>
              <w:t>一般工业固废包括</w:t>
            </w:r>
            <w:r>
              <w:rPr>
                <w:rFonts w:hint="eastAsia" w:hAnsi="宋体"/>
                <w:color w:val="000000"/>
                <w:kern w:val="0"/>
                <w:sz w:val="24"/>
              </w:rPr>
              <w:t>分选杂质、除尘灰、灰渣</w:t>
            </w:r>
            <w:r>
              <w:rPr>
                <w:rFonts w:hAnsi="宋体"/>
                <w:color w:val="000000"/>
                <w:kern w:val="0"/>
                <w:sz w:val="24"/>
              </w:rPr>
              <w:t>等；</w:t>
            </w:r>
            <w:r>
              <w:rPr>
                <w:rFonts w:hint="eastAsia" w:hAnsi="宋体"/>
                <w:color w:val="000000"/>
                <w:kern w:val="0"/>
                <w:sz w:val="24"/>
              </w:rPr>
              <w:t>危险废物主要包括</w:t>
            </w:r>
            <w:r>
              <w:rPr>
                <w:rFonts w:hint="eastAsia"/>
                <w:bCs/>
                <w:color w:val="000000"/>
                <w:sz w:val="24"/>
              </w:rPr>
              <w:t>废机油、废棉纱及手套。</w:t>
            </w:r>
          </w:p>
          <w:p w14:paraId="41499C49">
            <w:pPr>
              <w:adjustRightInd w:val="0"/>
              <w:snapToGrid w:val="0"/>
              <w:spacing w:line="360" w:lineRule="auto"/>
              <w:ind w:firstLine="480" w:firstLineChars="200"/>
              <w:rPr>
                <w:rFonts w:hAnsi="宋体"/>
                <w:color w:val="000000"/>
                <w:sz w:val="24"/>
              </w:rPr>
            </w:pPr>
            <w:r>
              <w:rPr>
                <w:rFonts w:hint="eastAsia" w:hAnsi="宋体"/>
                <w:color w:val="000000"/>
                <w:sz w:val="24"/>
              </w:rPr>
              <w:t>（1）一般工业固废</w:t>
            </w:r>
          </w:p>
          <w:p w14:paraId="6F47544F">
            <w:pPr>
              <w:adjustRightInd w:val="0"/>
              <w:snapToGrid w:val="0"/>
              <w:spacing w:line="360" w:lineRule="auto"/>
              <w:ind w:firstLine="480" w:firstLineChars="200"/>
              <w:rPr>
                <w:color w:val="000000"/>
                <w:sz w:val="24"/>
              </w:rPr>
            </w:pPr>
            <w:r>
              <w:rPr>
                <w:rFonts w:hAnsi="宋体"/>
                <w:color w:val="000000"/>
                <w:sz w:val="24"/>
              </w:rPr>
              <w:t>①</w:t>
            </w:r>
            <w:r>
              <w:rPr>
                <w:rFonts w:hint="eastAsia" w:hAnsi="宋体"/>
                <w:color w:val="000000"/>
                <w:kern w:val="0"/>
                <w:sz w:val="24"/>
              </w:rPr>
              <w:t>分选杂质S1</w:t>
            </w:r>
          </w:p>
          <w:p w14:paraId="694162F4">
            <w:pPr>
              <w:spacing w:line="360" w:lineRule="auto"/>
              <w:ind w:firstLine="480"/>
              <w:rPr>
                <w:rFonts w:hAnsi="宋体"/>
                <w:color w:val="000000"/>
                <w:kern w:val="0"/>
                <w:sz w:val="24"/>
              </w:rPr>
            </w:pPr>
            <w:r>
              <w:rPr>
                <w:rFonts w:hint="eastAsia"/>
                <w:bCs/>
                <w:color w:val="000000"/>
                <w:sz w:val="24"/>
              </w:rPr>
              <w:t>本项目原材料在分选</w:t>
            </w:r>
            <w:r>
              <w:rPr>
                <w:bCs/>
                <w:color w:val="000000"/>
                <w:sz w:val="24"/>
              </w:rPr>
              <w:t>过程产生的</w:t>
            </w:r>
            <w:r>
              <w:rPr>
                <w:rFonts w:hint="eastAsia"/>
                <w:bCs/>
                <w:color w:val="000000"/>
                <w:sz w:val="24"/>
              </w:rPr>
              <w:t>分选杂质S1，主要为塑料、泥沙等。根据企业类比同类型项目，其产生量按原料的7%计，本项目分选环节总物料量为28500t/a，则</w:t>
            </w:r>
            <w:r>
              <w:rPr>
                <w:rFonts w:hint="eastAsia" w:hAnsi="宋体"/>
                <w:color w:val="000000"/>
                <w:kern w:val="0"/>
                <w:sz w:val="24"/>
              </w:rPr>
              <w:t>分选杂质产生量为1995t/a，一般固废代码为772-003-49，集中收集后交环卫部门处理。</w:t>
            </w:r>
          </w:p>
          <w:p w14:paraId="0E64DA64">
            <w:pPr>
              <w:spacing w:line="360" w:lineRule="auto"/>
              <w:ind w:firstLine="480"/>
              <w:rPr>
                <w:bCs/>
                <w:color w:val="000000"/>
                <w:sz w:val="24"/>
              </w:rPr>
            </w:pPr>
            <w:r>
              <w:rPr>
                <w:rFonts w:hint="eastAsia"/>
                <w:bCs/>
                <w:color w:val="000000"/>
                <w:sz w:val="24"/>
              </w:rPr>
              <w:t>②</w:t>
            </w:r>
            <w:r>
              <w:rPr>
                <w:rFonts w:hint="eastAsia" w:hAnsi="宋体"/>
                <w:color w:val="000000"/>
                <w:kern w:val="0"/>
                <w:sz w:val="24"/>
              </w:rPr>
              <w:t>除尘灰</w:t>
            </w:r>
            <w:r>
              <w:rPr>
                <w:rFonts w:hint="eastAsia"/>
                <w:bCs/>
                <w:color w:val="000000"/>
                <w:sz w:val="24"/>
              </w:rPr>
              <w:t>S2</w:t>
            </w:r>
          </w:p>
          <w:p w14:paraId="33AC46FD">
            <w:pPr>
              <w:spacing w:line="360" w:lineRule="auto"/>
              <w:ind w:firstLine="480"/>
              <w:rPr>
                <w:rFonts w:hAnsi="宋体"/>
                <w:color w:val="000000"/>
                <w:kern w:val="0"/>
                <w:sz w:val="24"/>
              </w:rPr>
            </w:pPr>
            <w:r>
              <w:rPr>
                <w:rFonts w:hint="eastAsia"/>
                <w:color w:val="000000"/>
                <w:sz w:val="24"/>
              </w:rPr>
              <w:t>本项目在除尘器处理粉尘过程会产生除尘灰，</w:t>
            </w:r>
            <w:r>
              <w:rPr>
                <w:rFonts w:hint="eastAsia"/>
                <w:bCs/>
                <w:color w:val="000000"/>
                <w:sz w:val="24"/>
              </w:rPr>
              <w:t>根据前述计算可知，则除尘灰收集</w:t>
            </w:r>
            <w:r>
              <w:rPr>
                <w:rFonts w:hint="eastAsia" w:hAnsi="宋体"/>
                <w:color w:val="000000"/>
                <w:kern w:val="0"/>
                <w:sz w:val="24"/>
              </w:rPr>
              <w:t>量为27.31t/a，一般固废代码为772-003-61，收集后交环卫部门处理。</w:t>
            </w:r>
          </w:p>
          <w:p w14:paraId="24343501">
            <w:pPr>
              <w:spacing w:line="360" w:lineRule="auto"/>
              <w:ind w:firstLine="480"/>
              <w:rPr>
                <w:color w:val="000000"/>
                <w:sz w:val="24"/>
              </w:rPr>
            </w:pPr>
            <w:r>
              <w:rPr>
                <w:rFonts w:hint="eastAsia"/>
                <w:color w:val="000000"/>
                <w:sz w:val="24"/>
              </w:rPr>
              <w:t>③灰渣S3</w:t>
            </w:r>
          </w:p>
          <w:p w14:paraId="48F65486">
            <w:pPr>
              <w:spacing w:line="360" w:lineRule="auto"/>
              <w:ind w:firstLine="480"/>
              <w:rPr>
                <w:color w:val="000000"/>
                <w:sz w:val="24"/>
              </w:rPr>
            </w:pPr>
            <w:r>
              <w:rPr>
                <w:rFonts w:hint="eastAsia"/>
                <w:color w:val="000000"/>
                <w:sz w:val="24"/>
              </w:rPr>
              <w:t>本项目中物料在烘干过程会燃用生物质，该过程会产生灰渣，本项目生物质用量为960t/a，类比同类型生产项目，其产生量按生物质用量的1%计，则切制废弃物产生量为9.6t/a，一般固废代码为772-003-64，收集后外售作为花肥使用。</w:t>
            </w:r>
          </w:p>
          <w:p w14:paraId="677B039F">
            <w:pPr>
              <w:spacing w:line="360" w:lineRule="auto"/>
              <w:ind w:firstLine="480"/>
              <w:rPr>
                <w:bCs/>
                <w:color w:val="000000"/>
                <w:sz w:val="24"/>
              </w:rPr>
            </w:pPr>
            <w:r>
              <w:rPr>
                <w:rFonts w:hint="eastAsia"/>
                <w:color w:val="000000"/>
                <w:sz w:val="24"/>
              </w:rPr>
              <w:t>④</w:t>
            </w:r>
            <w:r>
              <w:rPr>
                <w:rFonts w:hint="eastAsia"/>
                <w:bCs/>
                <w:color w:val="000000"/>
                <w:sz w:val="24"/>
              </w:rPr>
              <w:t>废机油S4</w:t>
            </w:r>
          </w:p>
          <w:p w14:paraId="62DC9C15">
            <w:pPr>
              <w:spacing w:line="360" w:lineRule="auto"/>
              <w:ind w:firstLine="480"/>
              <w:rPr>
                <w:rFonts w:hAnsi="宋体"/>
                <w:color w:val="000000"/>
                <w:kern w:val="0"/>
                <w:sz w:val="24"/>
              </w:rPr>
            </w:pPr>
            <w:r>
              <w:rPr>
                <w:rFonts w:hint="eastAsia"/>
                <w:bCs/>
                <w:color w:val="000000"/>
                <w:sz w:val="24"/>
              </w:rPr>
              <w:t>本项目在机修过程会使用机油，该过程会产生废机油，其产生量为0.01t/a，</w:t>
            </w:r>
            <w:r>
              <w:rPr>
                <w:rFonts w:hint="eastAsia"/>
                <w:color w:val="000000"/>
                <w:sz w:val="24"/>
              </w:rPr>
              <w:t>根据《国家危险废物名录》（2021版），</w:t>
            </w:r>
            <w:r>
              <w:rPr>
                <w:rFonts w:hint="eastAsia"/>
                <w:bCs/>
                <w:color w:val="000000"/>
                <w:sz w:val="24"/>
              </w:rPr>
              <w:t>废机油</w:t>
            </w:r>
            <w:r>
              <w:rPr>
                <w:rFonts w:hint="eastAsia"/>
                <w:color w:val="000000"/>
                <w:sz w:val="24"/>
              </w:rPr>
              <w:t>，危废代码为HW900-249-08，分类暂存于危险废物暂存间后，定期交由有资质单位进行处置。</w:t>
            </w:r>
          </w:p>
          <w:p w14:paraId="0A3865F6">
            <w:pPr>
              <w:spacing w:line="360" w:lineRule="auto"/>
              <w:ind w:firstLine="480"/>
              <w:rPr>
                <w:bCs/>
                <w:color w:val="000000"/>
                <w:sz w:val="24"/>
              </w:rPr>
            </w:pPr>
            <w:r>
              <w:rPr>
                <w:rFonts w:hint="eastAsia"/>
                <w:color w:val="000000"/>
                <w:sz w:val="24"/>
              </w:rPr>
              <w:t>⑤</w:t>
            </w:r>
            <w:r>
              <w:rPr>
                <w:rFonts w:hint="eastAsia"/>
                <w:bCs/>
                <w:color w:val="000000"/>
                <w:sz w:val="24"/>
              </w:rPr>
              <w:t>废棉纱手套S5</w:t>
            </w:r>
          </w:p>
          <w:p w14:paraId="76EAE265">
            <w:pPr>
              <w:spacing w:line="360" w:lineRule="auto"/>
              <w:ind w:firstLine="480"/>
              <w:rPr>
                <w:rFonts w:hAnsi="宋体"/>
                <w:color w:val="000000"/>
                <w:kern w:val="0"/>
                <w:sz w:val="24"/>
              </w:rPr>
            </w:pPr>
            <w:r>
              <w:rPr>
                <w:rFonts w:hint="eastAsia"/>
                <w:bCs/>
                <w:color w:val="000000"/>
                <w:sz w:val="24"/>
              </w:rPr>
              <w:t>本项目在机修过程会使用棉纱及手套，该过程会产生废棉纱及手套，其产生量为0.03t/a，</w:t>
            </w:r>
            <w:r>
              <w:rPr>
                <w:rFonts w:hint="eastAsia"/>
                <w:color w:val="000000"/>
                <w:sz w:val="24"/>
              </w:rPr>
              <w:t>根据《国家危险废物名录》（2021版），</w:t>
            </w:r>
            <w:r>
              <w:rPr>
                <w:rFonts w:hint="eastAsia"/>
                <w:bCs/>
                <w:color w:val="000000"/>
                <w:sz w:val="24"/>
              </w:rPr>
              <w:t>废棉纱及手套</w:t>
            </w:r>
            <w:r>
              <w:rPr>
                <w:rFonts w:hint="eastAsia"/>
                <w:color w:val="000000"/>
                <w:sz w:val="24"/>
              </w:rPr>
              <w:t>代码为HW900-041-49，分类暂存于危险废物暂存间后，定期交由有资质单位进行处置。</w:t>
            </w:r>
          </w:p>
          <w:p w14:paraId="7A690042">
            <w:pPr>
              <w:spacing w:line="360" w:lineRule="auto"/>
              <w:ind w:firstLine="480"/>
              <w:rPr>
                <w:color w:val="000000"/>
                <w:sz w:val="24"/>
              </w:rPr>
            </w:pPr>
            <w:r>
              <w:rPr>
                <w:rFonts w:hint="eastAsia" w:ascii="宋体" w:hAnsi="宋体" w:cs="宋体"/>
                <w:color w:val="000000"/>
                <w:sz w:val="24"/>
              </w:rPr>
              <w:t>⑥</w:t>
            </w:r>
            <w:r>
              <w:rPr>
                <w:rFonts w:hint="eastAsia"/>
                <w:color w:val="000000"/>
                <w:sz w:val="24"/>
              </w:rPr>
              <w:t>生活垃圾S6</w:t>
            </w:r>
          </w:p>
          <w:p w14:paraId="28B632CF">
            <w:pPr>
              <w:spacing w:line="360" w:lineRule="auto"/>
              <w:ind w:firstLine="480"/>
              <w:rPr>
                <w:color w:val="000000"/>
                <w:sz w:val="24"/>
              </w:rPr>
            </w:pPr>
            <w:r>
              <w:rPr>
                <w:rFonts w:hint="eastAsia"/>
                <w:color w:val="000000"/>
                <w:sz w:val="24"/>
              </w:rPr>
              <w:t>本项目员工共计10人，生活垃圾产生量按0.5kg/d计，其产生量为</w:t>
            </w:r>
            <w:r>
              <w:rPr>
                <w:color w:val="000000"/>
                <w:sz w:val="24"/>
              </w:rPr>
              <w:t>5</w:t>
            </w:r>
            <w:r>
              <w:rPr>
                <w:rFonts w:hint="eastAsia"/>
                <w:color w:val="000000"/>
                <w:sz w:val="24"/>
              </w:rPr>
              <w:t>kg/d（1</w:t>
            </w:r>
            <w:r>
              <w:rPr>
                <w:color w:val="000000"/>
                <w:sz w:val="24"/>
              </w:rPr>
              <w:t>.5t</w:t>
            </w:r>
            <w:r>
              <w:rPr>
                <w:rFonts w:hint="eastAsia"/>
                <w:color w:val="000000"/>
                <w:sz w:val="24"/>
              </w:rPr>
              <w:t>/a），集中收集后交由环卫部门进行处理。</w:t>
            </w:r>
          </w:p>
          <w:p w14:paraId="6B1B7256">
            <w:pPr>
              <w:spacing w:line="360" w:lineRule="auto"/>
              <w:ind w:firstLine="480"/>
              <w:rPr>
                <w:rFonts w:cs="宋体"/>
                <w:b/>
                <w:bCs/>
                <w:color w:val="000000"/>
                <w:szCs w:val="21"/>
              </w:rPr>
            </w:pPr>
            <w:r>
              <w:rPr>
                <w:rFonts w:hint="eastAsia"/>
                <w:color w:val="000000"/>
                <w:sz w:val="24"/>
              </w:rPr>
              <w:t>本项目营运期固体废物产生及处置情况见表4-15～表4-17。</w:t>
            </w:r>
          </w:p>
        </w:tc>
      </w:tr>
    </w:tbl>
    <w:p w14:paraId="481708F1">
      <w:pPr>
        <w:adjustRightInd w:val="0"/>
        <w:snapToGrid w:val="0"/>
        <w:spacing w:line="360" w:lineRule="auto"/>
        <w:rPr>
          <w:rFonts w:cs="宋体"/>
          <w:b/>
          <w:color w:val="000000"/>
          <w:kern w:val="0"/>
          <w:sz w:val="28"/>
          <w:szCs w:val="28"/>
        </w:rPr>
        <w:sectPr>
          <w:pgSz w:w="11907" w:h="16840"/>
          <w:pgMar w:top="1701" w:right="1531" w:bottom="2127" w:left="1531" w:header="851" w:footer="851" w:gutter="0"/>
          <w:cols w:space="720" w:num="1"/>
          <w:docGrid w:linePitch="312" w:charSpace="0"/>
        </w:sect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2635"/>
      </w:tblGrid>
      <w:tr w14:paraId="6CAA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2A010AA">
            <w:pPr>
              <w:pStyle w:val="23"/>
              <w:jc w:val="center"/>
              <w:outlineLvl w:val="0"/>
              <w:rPr>
                <w:rFonts w:ascii="Times New Roman" w:hAnsi="Times New Roman" w:eastAsia="黑体"/>
                <w:snapToGrid w:val="0"/>
                <w:color w:val="000000"/>
                <w:sz w:val="30"/>
                <w:szCs w:val="30"/>
              </w:rPr>
            </w:pPr>
            <w:r>
              <w:rPr>
                <w:rFonts w:hint="eastAsia"/>
                <w:color w:val="000000"/>
              </w:rPr>
              <w:t>营运期环境影响和保护措施</w:t>
            </w:r>
          </w:p>
        </w:tc>
        <w:tc>
          <w:tcPr>
            <w:tcW w:w="8385" w:type="dxa"/>
          </w:tcPr>
          <w:p w14:paraId="2170E786">
            <w:pPr>
              <w:pStyle w:val="61"/>
              <w:adjustRightInd w:val="0"/>
              <w:snapToGrid w:val="0"/>
              <w:spacing w:before="0" w:line="300" w:lineRule="exact"/>
              <w:outlineLvl w:val="9"/>
              <w:rPr>
                <w:color w:val="000000"/>
                <w:sz w:val="21"/>
              </w:rPr>
            </w:pPr>
            <w:r>
              <w:rPr>
                <w:rFonts w:hint="eastAsia"/>
                <w:color w:val="000000"/>
                <w:sz w:val="21"/>
              </w:rPr>
              <w:t>表4-15  固体废物产生情况表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1551"/>
              <w:gridCol w:w="896"/>
              <w:gridCol w:w="1273"/>
              <w:gridCol w:w="1546"/>
              <w:gridCol w:w="1159"/>
              <w:gridCol w:w="1328"/>
              <w:gridCol w:w="487"/>
              <w:gridCol w:w="1159"/>
              <w:gridCol w:w="824"/>
              <w:gridCol w:w="825"/>
              <w:gridCol w:w="872"/>
            </w:tblGrid>
            <w:tr w14:paraId="7B7A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3A8081FE">
                  <w:pPr>
                    <w:spacing w:line="320" w:lineRule="exact"/>
                    <w:jc w:val="center"/>
                    <w:rPr>
                      <w:color w:val="000000"/>
                      <w:szCs w:val="21"/>
                    </w:rPr>
                  </w:pPr>
                  <w:r>
                    <w:rPr>
                      <w:rFonts w:hAnsi="宋体"/>
                      <w:color w:val="000000"/>
                      <w:szCs w:val="21"/>
                    </w:rPr>
                    <w:t>序号</w:t>
                  </w:r>
                </w:p>
              </w:tc>
              <w:tc>
                <w:tcPr>
                  <w:tcW w:w="625" w:type="pct"/>
                  <w:vAlign w:val="center"/>
                </w:tcPr>
                <w:p w14:paraId="1BBF08B9">
                  <w:pPr>
                    <w:spacing w:line="320" w:lineRule="exact"/>
                    <w:jc w:val="center"/>
                    <w:rPr>
                      <w:color w:val="000000"/>
                      <w:szCs w:val="21"/>
                    </w:rPr>
                  </w:pPr>
                  <w:r>
                    <w:rPr>
                      <w:rFonts w:hAnsi="宋体"/>
                      <w:color w:val="000000"/>
                      <w:szCs w:val="21"/>
                    </w:rPr>
                    <w:t>固体废物名称</w:t>
                  </w:r>
                </w:p>
              </w:tc>
              <w:tc>
                <w:tcPr>
                  <w:tcW w:w="361" w:type="pct"/>
                  <w:vAlign w:val="center"/>
                </w:tcPr>
                <w:p w14:paraId="30EAB504">
                  <w:pPr>
                    <w:spacing w:line="320" w:lineRule="exact"/>
                    <w:jc w:val="center"/>
                    <w:rPr>
                      <w:color w:val="000000"/>
                      <w:szCs w:val="21"/>
                    </w:rPr>
                  </w:pPr>
                  <w:r>
                    <w:rPr>
                      <w:rFonts w:hAnsi="宋体"/>
                      <w:color w:val="000000"/>
                      <w:szCs w:val="21"/>
                    </w:rPr>
                    <w:t>属性</w:t>
                  </w:r>
                </w:p>
              </w:tc>
              <w:tc>
                <w:tcPr>
                  <w:tcW w:w="513" w:type="pct"/>
                  <w:vAlign w:val="center"/>
                </w:tcPr>
                <w:p w14:paraId="1C42D462">
                  <w:pPr>
                    <w:spacing w:line="320" w:lineRule="exact"/>
                    <w:jc w:val="center"/>
                    <w:rPr>
                      <w:color w:val="000000"/>
                      <w:szCs w:val="21"/>
                    </w:rPr>
                  </w:pPr>
                  <w:r>
                    <w:rPr>
                      <w:rFonts w:hAnsi="宋体"/>
                      <w:color w:val="000000"/>
                      <w:szCs w:val="21"/>
                    </w:rPr>
                    <w:t>危险废物类别</w:t>
                  </w:r>
                </w:p>
              </w:tc>
              <w:tc>
                <w:tcPr>
                  <w:tcW w:w="623" w:type="pct"/>
                  <w:vAlign w:val="center"/>
                </w:tcPr>
                <w:p w14:paraId="500EB1F3">
                  <w:pPr>
                    <w:spacing w:line="320" w:lineRule="exact"/>
                    <w:jc w:val="center"/>
                    <w:rPr>
                      <w:color w:val="000000"/>
                      <w:szCs w:val="21"/>
                    </w:rPr>
                  </w:pPr>
                  <w:r>
                    <w:rPr>
                      <w:rFonts w:hAnsi="宋体"/>
                      <w:color w:val="000000"/>
                      <w:szCs w:val="21"/>
                    </w:rPr>
                    <w:t>废物代码</w:t>
                  </w:r>
                </w:p>
              </w:tc>
              <w:tc>
                <w:tcPr>
                  <w:tcW w:w="467" w:type="pct"/>
                  <w:vAlign w:val="center"/>
                </w:tcPr>
                <w:p w14:paraId="2B24D477">
                  <w:pPr>
                    <w:spacing w:line="320" w:lineRule="exact"/>
                    <w:jc w:val="center"/>
                    <w:rPr>
                      <w:color w:val="000000"/>
                      <w:szCs w:val="21"/>
                    </w:rPr>
                  </w:pPr>
                  <w:r>
                    <w:rPr>
                      <w:rFonts w:hAnsi="宋体"/>
                      <w:color w:val="000000"/>
                      <w:szCs w:val="21"/>
                    </w:rPr>
                    <w:t>产生量（</w:t>
                  </w:r>
                  <w:r>
                    <w:rPr>
                      <w:color w:val="000000"/>
                      <w:szCs w:val="21"/>
                    </w:rPr>
                    <w:t>t/a</w:t>
                  </w:r>
                  <w:r>
                    <w:rPr>
                      <w:rFonts w:hAnsi="宋体"/>
                      <w:color w:val="000000"/>
                      <w:szCs w:val="21"/>
                    </w:rPr>
                    <w:t>）</w:t>
                  </w:r>
                </w:p>
              </w:tc>
              <w:tc>
                <w:tcPr>
                  <w:tcW w:w="535" w:type="pct"/>
                  <w:vAlign w:val="center"/>
                </w:tcPr>
                <w:p w14:paraId="6F1F1980">
                  <w:pPr>
                    <w:spacing w:line="320" w:lineRule="exact"/>
                    <w:jc w:val="center"/>
                    <w:rPr>
                      <w:color w:val="000000"/>
                      <w:szCs w:val="21"/>
                    </w:rPr>
                  </w:pPr>
                  <w:r>
                    <w:rPr>
                      <w:rFonts w:hAnsi="宋体"/>
                      <w:color w:val="000000"/>
                      <w:szCs w:val="21"/>
                    </w:rPr>
                    <w:t>产生工序及装置</w:t>
                  </w:r>
                </w:p>
              </w:tc>
              <w:tc>
                <w:tcPr>
                  <w:tcW w:w="196" w:type="pct"/>
                  <w:vAlign w:val="center"/>
                </w:tcPr>
                <w:p w14:paraId="0788FA56">
                  <w:pPr>
                    <w:spacing w:line="320" w:lineRule="exact"/>
                    <w:jc w:val="center"/>
                    <w:rPr>
                      <w:color w:val="000000"/>
                      <w:szCs w:val="21"/>
                    </w:rPr>
                  </w:pPr>
                  <w:r>
                    <w:rPr>
                      <w:rFonts w:hAnsi="宋体"/>
                      <w:color w:val="000000"/>
                      <w:szCs w:val="21"/>
                    </w:rPr>
                    <w:t>形态</w:t>
                  </w:r>
                </w:p>
              </w:tc>
              <w:tc>
                <w:tcPr>
                  <w:tcW w:w="467" w:type="pct"/>
                  <w:vAlign w:val="center"/>
                </w:tcPr>
                <w:p w14:paraId="737536E8">
                  <w:pPr>
                    <w:spacing w:line="320" w:lineRule="exact"/>
                    <w:jc w:val="center"/>
                    <w:rPr>
                      <w:color w:val="000000"/>
                      <w:szCs w:val="21"/>
                    </w:rPr>
                  </w:pPr>
                  <w:r>
                    <w:rPr>
                      <w:rFonts w:hAnsi="宋体"/>
                      <w:color w:val="000000"/>
                      <w:szCs w:val="21"/>
                    </w:rPr>
                    <w:t>主要成分</w:t>
                  </w:r>
                </w:p>
              </w:tc>
              <w:tc>
                <w:tcPr>
                  <w:tcW w:w="332" w:type="pct"/>
                  <w:vAlign w:val="center"/>
                </w:tcPr>
                <w:p w14:paraId="071CC009">
                  <w:pPr>
                    <w:spacing w:line="320" w:lineRule="exact"/>
                    <w:jc w:val="center"/>
                    <w:rPr>
                      <w:color w:val="000000"/>
                      <w:szCs w:val="21"/>
                    </w:rPr>
                  </w:pPr>
                  <w:r>
                    <w:rPr>
                      <w:rFonts w:hAnsi="宋体"/>
                      <w:color w:val="000000"/>
                      <w:szCs w:val="21"/>
                    </w:rPr>
                    <w:t>有害成分</w:t>
                  </w:r>
                </w:p>
              </w:tc>
              <w:tc>
                <w:tcPr>
                  <w:tcW w:w="332" w:type="pct"/>
                  <w:vAlign w:val="center"/>
                </w:tcPr>
                <w:p w14:paraId="69A31E95">
                  <w:pPr>
                    <w:spacing w:line="320" w:lineRule="exact"/>
                    <w:jc w:val="center"/>
                    <w:rPr>
                      <w:color w:val="000000"/>
                      <w:szCs w:val="21"/>
                    </w:rPr>
                  </w:pPr>
                  <w:r>
                    <w:rPr>
                      <w:rFonts w:hAnsi="宋体"/>
                      <w:color w:val="000000"/>
                      <w:szCs w:val="21"/>
                    </w:rPr>
                    <w:t>产废周期</w:t>
                  </w:r>
                </w:p>
              </w:tc>
              <w:tc>
                <w:tcPr>
                  <w:tcW w:w="351" w:type="pct"/>
                  <w:vAlign w:val="center"/>
                </w:tcPr>
                <w:p w14:paraId="6694706A">
                  <w:pPr>
                    <w:spacing w:line="320" w:lineRule="exact"/>
                    <w:jc w:val="center"/>
                    <w:rPr>
                      <w:color w:val="000000"/>
                      <w:szCs w:val="21"/>
                    </w:rPr>
                  </w:pPr>
                  <w:r>
                    <w:rPr>
                      <w:rFonts w:hAnsi="宋体"/>
                      <w:color w:val="000000"/>
                      <w:szCs w:val="21"/>
                    </w:rPr>
                    <w:t>危险特性</w:t>
                  </w:r>
                </w:p>
              </w:tc>
            </w:tr>
            <w:tr w14:paraId="0125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79577014">
                  <w:pPr>
                    <w:spacing w:line="320" w:lineRule="exact"/>
                    <w:jc w:val="center"/>
                    <w:rPr>
                      <w:color w:val="000000"/>
                      <w:szCs w:val="21"/>
                    </w:rPr>
                  </w:pPr>
                  <w:bookmarkStart w:id="29" w:name="_Hlk101944470"/>
                  <w:r>
                    <w:rPr>
                      <w:color w:val="000000"/>
                      <w:szCs w:val="21"/>
                    </w:rPr>
                    <w:t>1</w:t>
                  </w:r>
                </w:p>
              </w:tc>
              <w:tc>
                <w:tcPr>
                  <w:tcW w:w="625" w:type="pct"/>
                  <w:vAlign w:val="center"/>
                </w:tcPr>
                <w:p w14:paraId="6A982FA3">
                  <w:pPr>
                    <w:spacing w:line="320" w:lineRule="exact"/>
                    <w:jc w:val="center"/>
                    <w:rPr>
                      <w:color w:val="000000"/>
                      <w:szCs w:val="21"/>
                    </w:rPr>
                  </w:pPr>
                  <w:r>
                    <w:rPr>
                      <w:rFonts w:hAnsi="宋体"/>
                      <w:color w:val="000000"/>
                      <w:kern w:val="0"/>
                      <w:szCs w:val="21"/>
                    </w:rPr>
                    <w:t>分选杂质</w:t>
                  </w:r>
                </w:p>
              </w:tc>
              <w:tc>
                <w:tcPr>
                  <w:tcW w:w="361" w:type="pct"/>
                  <w:vAlign w:val="center"/>
                </w:tcPr>
                <w:p w14:paraId="319BCFB0">
                  <w:pPr>
                    <w:spacing w:line="320" w:lineRule="exact"/>
                    <w:jc w:val="center"/>
                    <w:rPr>
                      <w:color w:val="000000"/>
                      <w:szCs w:val="21"/>
                    </w:rPr>
                  </w:pPr>
                  <w:r>
                    <w:rPr>
                      <w:rFonts w:hAnsi="宋体"/>
                      <w:color w:val="000000"/>
                      <w:szCs w:val="21"/>
                    </w:rPr>
                    <w:t>一般固废</w:t>
                  </w:r>
                </w:p>
              </w:tc>
              <w:tc>
                <w:tcPr>
                  <w:tcW w:w="513" w:type="pct"/>
                  <w:vAlign w:val="center"/>
                </w:tcPr>
                <w:p w14:paraId="479EAF36">
                  <w:pPr>
                    <w:spacing w:line="320" w:lineRule="exact"/>
                    <w:jc w:val="center"/>
                    <w:rPr>
                      <w:color w:val="000000"/>
                      <w:szCs w:val="21"/>
                    </w:rPr>
                  </w:pPr>
                  <w:r>
                    <w:rPr>
                      <w:color w:val="000000"/>
                      <w:szCs w:val="21"/>
                    </w:rPr>
                    <w:t>/</w:t>
                  </w:r>
                </w:p>
              </w:tc>
              <w:tc>
                <w:tcPr>
                  <w:tcW w:w="623" w:type="pct"/>
                  <w:vAlign w:val="center"/>
                </w:tcPr>
                <w:p w14:paraId="50065631">
                  <w:pPr>
                    <w:spacing w:line="320" w:lineRule="exact"/>
                    <w:jc w:val="center"/>
                    <w:rPr>
                      <w:snapToGrid w:val="0"/>
                      <w:color w:val="000000"/>
                      <w:kern w:val="0"/>
                      <w:szCs w:val="21"/>
                    </w:rPr>
                  </w:pPr>
                  <w:r>
                    <w:rPr>
                      <w:color w:val="000000"/>
                      <w:kern w:val="0"/>
                      <w:szCs w:val="21"/>
                    </w:rPr>
                    <w:t>772-003-49</w:t>
                  </w:r>
                </w:p>
              </w:tc>
              <w:tc>
                <w:tcPr>
                  <w:tcW w:w="467" w:type="pct"/>
                  <w:vAlign w:val="center"/>
                </w:tcPr>
                <w:p w14:paraId="2BEC96E7">
                  <w:pPr>
                    <w:pStyle w:val="74"/>
                    <w:rPr>
                      <w:color w:val="000000"/>
                    </w:rPr>
                  </w:pPr>
                  <w:r>
                    <w:rPr>
                      <w:color w:val="000000"/>
                    </w:rPr>
                    <w:t>1</w:t>
                  </w:r>
                  <w:r>
                    <w:rPr>
                      <w:rFonts w:hint="eastAsia"/>
                      <w:color w:val="000000"/>
                    </w:rPr>
                    <w:t>99</w:t>
                  </w:r>
                  <w:r>
                    <w:rPr>
                      <w:color w:val="000000"/>
                    </w:rPr>
                    <w:t>5</w:t>
                  </w:r>
                </w:p>
              </w:tc>
              <w:tc>
                <w:tcPr>
                  <w:tcW w:w="535" w:type="pct"/>
                  <w:vAlign w:val="center"/>
                </w:tcPr>
                <w:p w14:paraId="4A4E8F91">
                  <w:pPr>
                    <w:spacing w:line="320" w:lineRule="exact"/>
                    <w:jc w:val="center"/>
                    <w:rPr>
                      <w:color w:val="000000"/>
                      <w:szCs w:val="21"/>
                    </w:rPr>
                  </w:pPr>
                  <w:r>
                    <w:rPr>
                      <w:rFonts w:hAnsi="宋体"/>
                      <w:color w:val="000000"/>
                      <w:kern w:val="0"/>
                      <w:szCs w:val="21"/>
                    </w:rPr>
                    <w:t>分选</w:t>
                  </w:r>
                </w:p>
              </w:tc>
              <w:tc>
                <w:tcPr>
                  <w:tcW w:w="196" w:type="pct"/>
                  <w:vAlign w:val="center"/>
                </w:tcPr>
                <w:p w14:paraId="46911469">
                  <w:pPr>
                    <w:spacing w:line="320" w:lineRule="exact"/>
                    <w:jc w:val="center"/>
                    <w:rPr>
                      <w:color w:val="000000"/>
                      <w:szCs w:val="21"/>
                    </w:rPr>
                  </w:pPr>
                  <w:r>
                    <w:rPr>
                      <w:rFonts w:hAnsi="宋体"/>
                      <w:color w:val="000000"/>
                      <w:szCs w:val="21"/>
                    </w:rPr>
                    <w:t>固态</w:t>
                  </w:r>
                </w:p>
              </w:tc>
              <w:tc>
                <w:tcPr>
                  <w:tcW w:w="467" w:type="pct"/>
                  <w:vAlign w:val="center"/>
                </w:tcPr>
                <w:p w14:paraId="3DF18171">
                  <w:pPr>
                    <w:pStyle w:val="74"/>
                    <w:rPr>
                      <w:color w:val="000000"/>
                    </w:rPr>
                  </w:pPr>
                  <w:r>
                    <w:rPr>
                      <w:rFonts w:hAnsi="宋体"/>
                      <w:bCs/>
                      <w:color w:val="000000"/>
                    </w:rPr>
                    <w:t>塑料、</w:t>
                  </w:r>
                  <w:r>
                    <w:rPr>
                      <w:rFonts w:hint="eastAsia" w:hAnsi="宋体"/>
                      <w:bCs/>
                      <w:color w:val="000000"/>
                    </w:rPr>
                    <w:t>泥沙</w:t>
                  </w:r>
                </w:p>
              </w:tc>
              <w:tc>
                <w:tcPr>
                  <w:tcW w:w="332" w:type="pct"/>
                  <w:vAlign w:val="center"/>
                </w:tcPr>
                <w:p w14:paraId="3388527E">
                  <w:pPr>
                    <w:spacing w:line="320" w:lineRule="exact"/>
                    <w:jc w:val="center"/>
                    <w:rPr>
                      <w:color w:val="000000"/>
                      <w:szCs w:val="21"/>
                    </w:rPr>
                  </w:pPr>
                  <w:r>
                    <w:rPr>
                      <w:color w:val="000000"/>
                      <w:szCs w:val="21"/>
                    </w:rPr>
                    <w:t>/</w:t>
                  </w:r>
                </w:p>
              </w:tc>
              <w:tc>
                <w:tcPr>
                  <w:tcW w:w="332" w:type="pct"/>
                  <w:vAlign w:val="center"/>
                </w:tcPr>
                <w:p w14:paraId="57DCA5AA">
                  <w:pPr>
                    <w:spacing w:line="320" w:lineRule="exact"/>
                    <w:jc w:val="center"/>
                    <w:rPr>
                      <w:color w:val="000000"/>
                      <w:szCs w:val="21"/>
                    </w:rPr>
                  </w:pPr>
                  <w:r>
                    <w:rPr>
                      <w:rFonts w:hAnsi="宋体"/>
                      <w:color w:val="000000"/>
                      <w:szCs w:val="21"/>
                    </w:rPr>
                    <w:t>间断</w:t>
                  </w:r>
                </w:p>
              </w:tc>
              <w:tc>
                <w:tcPr>
                  <w:tcW w:w="351" w:type="pct"/>
                  <w:vAlign w:val="center"/>
                </w:tcPr>
                <w:p w14:paraId="2E5A6E44">
                  <w:pPr>
                    <w:spacing w:line="320" w:lineRule="exact"/>
                    <w:jc w:val="center"/>
                    <w:rPr>
                      <w:color w:val="000000"/>
                      <w:szCs w:val="21"/>
                    </w:rPr>
                  </w:pPr>
                  <w:r>
                    <w:rPr>
                      <w:color w:val="000000"/>
                      <w:szCs w:val="21"/>
                    </w:rPr>
                    <w:t>/</w:t>
                  </w:r>
                </w:p>
              </w:tc>
            </w:tr>
            <w:tr w14:paraId="47F7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08EBCF86">
                  <w:pPr>
                    <w:spacing w:line="320" w:lineRule="exact"/>
                    <w:jc w:val="center"/>
                    <w:rPr>
                      <w:color w:val="000000"/>
                      <w:szCs w:val="21"/>
                    </w:rPr>
                  </w:pPr>
                  <w:r>
                    <w:rPr>
                      <w:color w:val="000000"/>
                      <w:szCs w:val="21"/>
                    </w:rPr>
                    <w:t>2</w:t>
                  </w:r>
                </w:p>
              </w:tc>
              <w:tc>
                <w:tcPr>
                  <w:tcW w:w="625" w:type="pct"/>
                  <w:vAlign w:val="center"/>
                </w:tcPr>
                <w:p w14:paraId="208D668B">
                  <w:pPr>
                    <w:spacing w:line="320" w:lineRule="exact"/>
                    <w:jc w:val="center"/>
                    <w:rPr>
                      <w:color w:val="000000"/>
                      <w:szCs w:val="21"/>
                    </w:rPr>
                  </w:pPr>
                  <w:r>
                    <w:rPr>
                      <w:rFonts w:hAnsi="宋体"/>
                      <w:bCs/>
                      <w:color w:val="000000"/>
                      <w:szCs w:val="21"/>
                    </w:rPr>
                    <w:t>除尘灰</w:t>
                  </w:r>
                </w:p>
              </w:tc>
              <w:tc>
                <w:tcPr>
                  <w:tcW w:w="361" w:type="pct"/>
                  <w:vAlign w:val="center"/>
                </w:tcPr>
                <w:p w14:paraId="79FCFF27">
                  <w:pPr>
                    <w:spacing w:line="320" w:lineRule="exact"/>
                    <w:jc w:val="center"/>
                    <w:rPr>
                      <w:color w:val="000000"/>
                      <w:szCs w:val="21"/>
                    </w:rPr>
                  </w:pPr>
                  <w:r>
                    <w:rPr>
                      <w:rFonts w:hAnsi="宋体"/>
                      <w:color w:val="000000"/>
                      <w:szCs w:val="21"/>
                    </w:rPr>
                    <w:t>一般固废</w:t>
                  </w:r>
                </w:p>
              </w:tc>
              <w:tc>
                <w:tcPr>
                  <w:tcW w:w="513" w:type="pct"/>
                  <w:vAlign w:val="center"/>
                </w:tcPr>
                <w:p w14:paraId="67072782">
                  <w:pPr>
                    <w:spacing w:line="320" w:lineRule="exact"/>
                    <w:jc w:val="center"/>
                    <w:rPr>
                      <w:color w:val="000000"/>
                      <w:szCs w:val="21"/>
                    </w:rPr>
                  </w:pPr>
                  <w:r>
                    <w:rPr>
                      <w:color w:val="000000"/>
                      <w:szCs w:val="21"/>
                    </w:rPr>
                    <w:t>/</w:t>
                  </w:r>
                </w:p>
              </w:tc>
              <w:tc>
                <w:tcPr>
                  <w:tcW w:w="623" w:type="pct"/>
                  <w:vAlign w:val="center"/>
                </w:tcPr>
                <w:p w14:paraId="3EE52815">
                  <w:pPr>
                    <w:spacing w:line="320" w:lineRule="exact"/>
                    <w:jc w:val="center"/>
                    <w:rPr>
                      <w:snapToGrid w:val="0"/>
                      <w:color w:val="000000"/>
                      <w:kern w:val="0"/>
                      <w:szCs w:val="21"/>
                    </w:rPr>
                  </w:pPr>
                  <w:r>
                    <w:rPr>
                      <w:color w:val="000000"/>
                      <w:kern w:val="0"/>
                      <w:szCs w:val="21"/>
                    </w:rPr>
                    <w:t>772-003-61</w:t>
                  </w:r>
                </w:p>
              </w:tc>
              <w:tc>
                <w:tcPr>
                  <w:tcW w:w="467" w:type="pct"/>
                  <w:vAlign w:val="center"/>
                </w:tcPr>
                <w:p w14:paraId="703A5E36">
                  <w:pPr>
                    <w:pStyle w:val="74"/>
                    <w:rPr>
                      <w:color w:val="000000"/>
                    </w:rPr>
                  </w:pPr>
                  <w:r>
                    <w:rPr>
                      <w:rFonts w:hint="eastAsia"/>
                      <w:color w:val="000000"/>
                    </w:rPr>
                    <w:t>27.31</w:t>
                  </w:r>
                </w:p>
              </w:tc>
              <w:tc>
                <w:tcPr>
                  <w:tcW w:w="535" w:type="pct"/>
                  <w:vAlign w:val="center"/>
                </w:tcPr>
                <w:p w14:paraId="571D1FD5">
                  <w:pPr>
                    <w:spacing w:line="320" w:lineRule="exact"/>
                    <w:jc w:val="center"/>
                    <w:rPr>
                      <w:color w:val="000000"/>
                      <w:szCs w:val="21"/>
                    </w:rPr>
                  </w:pPr>
                  <w:r>
                    <w:rPr>
                      <w:rFonts w:hAnsi="宋体"/>
                      <w:bCs/>
                      <w:color w:val="000000"/>
                      <w:szCs w:val="21"/>
                    </w:rPr>
                    <w:t>造粒</w:t>
                  </w:r>
                </w:p>
              </w:tc>
              <w:tc>
                <w:tcPr>
                  <w:tcW w:w="196" w:type="pct"/>
                  <w:vAlign w:val="center"/>
                </w:tcPr>
                <w:p w14:paraId="5F39ED41">
                  <w:pPr>
                    <w:spacing w:line="320" w:lineRule="exact"/>
                    <w:jc w:val="center"/>
                    <w:rPr>
                      <w:color w:val="000000"/>
                      <w:szCs w:val="21"/>
                    </w:rPr>
                  </w:pPr>
                  <w:r>
                    <w:rPr>
                      <w:rFonts w:hAnsi="宋体"/>
                      <w:color w:val="000000"/>
                      <w:szCs w:val="21"/>
                    </w:rPr>
                    <w:t>固态</w:t>
                  </w:r>
                </w:p>
              </w:tc>
              <w:tc>
                <w:tcPr>
                  <w:tcW w:w="467" w:type="pct"/>
                  <w:vAlign w:val="center"/>
                </w:tcPr>
                <w:p w14:paraId="4A1C32C6">
                  <w:pPr>
                    <w:pStyle w:val="74"/>
                    <w:rPr>
                      <w:color w:val="000000"/>
                    </w:rPr>
                  </w:pPr>
                  <w:r>
                    <w:rPr>
                      <w:rFonts w:hAnsi="宋体"/>
                      <w:bCs/>
                      <w:color w:val="000000"/>
                    </w:rPr>
                    <w:t>粉尘</w:t>
                  </w:r>
                </w:p>
              </w:tc>
              <w:tc>
                <w:tcPr>
                  <w:tcW w:w="332" w:type="pct"/>
                  <w:vAlign w:val="center"/>
                </w:tcPr>
                <w:p w14:paraId="2FBFD74C">
                  <w:pPr>
                    <w:spacing w:line="320" w:lineRule="exact"/>
                    <w:jc w:val="center"/>
                    <w:rPr>
                      <w:color w:val="000000"/>
                      <w:szCs w:val="21"/>
                    </w:rPr>
                  </w:pPr>
                  <w:r>
                    <w:rPr>
                      <w:color w:val="000000"/>
                      <w:szCs w:val="21"/>
                    </w:rPr>
                    <w:t>/</w:t>
                  </w:r>
                </w:p>
              </w:tc>
              <w:tc>
                <w:tcPr>
                  <w:tcW w:w="332" w:type="pct"/>
                  <w:vAlign w:val="center"/>
                </w:tcPr>
                <w:p w14:paraId="4C6CAF42">
                  <w:pPr>
                    <w:spacing w:line="320" w:lineRule="exact"/>
                    <w:jc w:val="center"/>
                    <w:rPr>
                      <w:color w:val="000000"/>
                      <w:szCs w:val="21"/>
                    </w:rPr>
                  </w:pPr>
                  <w:r>
                    <w:rPr>
                      <w:rFonts w:hAnsi="宋体"/>
                      <w:color w:val="000000"/>
                      <w:szCs w:val="21"/>
                    </w:rPr>
                    <w:t>间断</w:t>
                  </w:r>
                </w:p>
              </w:tc>
              <w:tc>
                <w:tcPr>
                  <w:tcW w:w="351" w:type="pct"/>
                  <w:vAlign w:val="center"/>
                </w:tcPr>
                <w:p w14:paraId="1C2ABE5F">
                  <w:pPr>
                    <w:spacing w:line="320" w:lineRule="exact"/>
                    <w:jc w:val="center"/>
                    <w:rPr>
                      <w:color w:val="000000"/>
                      <w:szCs w:val="21"/>
                    </w:rPr>
                  </w:pPr>
                  <w:r>
                    <w:rPr>
                      <w:color w:val="000000"/>
                      <w:szCs w:val="21"/>
                    </w:rPr>
                    <w:t>/</w:t>
                  </w:r>
                </w:p>
              </w:tc>
            </w:tr>
            <w:bookmarkEnd w:id="29"/>
            <w:tr w14:paraId="02A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3977C8C1">
                  <w:pPr>
                    <w:spacing w:line="320" w:lineRule="exact"/>
                    <w:jc w:val="center"/>
                    <w:rPr>
                      <w:color w:val="000000"/>
                      <w:szCs w:val="21"/>
                    </w:rPr>
                  </w:pPr>
                  <w:r>
                    <w:rPr>
                      <w:color w:val="000000"/>
                      <w:szCs w:val="21"/>
                    </w:rPr>
                    <w:t>3</w:t>
                  </w:r>
                </w:p>
              </w:tc>
              <w:tc>
                <w:tcPr>
                  <w:tcW w:w="625" w:type="pct"/>
                  <w:vAlign w:val="center"/>
                </w:tcPr>
                <w:p w14:paraId="2F9E57BA">
                  <w:pPr>
                    <w:spacing w:line="320" w:lineRule="exact"/>
                    <w:jc w:val="center"/>
                    <w:rPr>
                      <w:color w:val="000000"/>
                      <w:szCs w:val="21"/>
                    </w:rPr>
                  </w:pPr>
                  <w:r>
                    <w:rPr>
                      <w:rFonts w:hAnsi="宋体"/>
                      <w:bCs/>
                      <w:color w:val="000000"/>
                      <w:szCs w:val="21"/>
                    </w:rPr>
                    <w:t>灰渣</w:t>
                  </w:r>
                </w:p>
              </w:tc>
              <w:tc>
                <w:tcPr>
                  <w:tcW w:w="361" w:type="pct"/>
                  <w:vAlign w:val="center"/>
                </w:tcPr>
                <w:p w14:paraId="1F60A130">
                  <w:pPr>
                    <w:spacing w:line="320" w:lineRule="exact"/>
                    <w:jc w:val="center"/>
                    <w:rPr>
                      <w:color w:val="000000"/>
                      <w:szCs w:val="21"/>
                    </w:rPr>
                  </w:pPr>
                  <w:r>
                    <w:rPr>
                      <w:rFonts w:hAnsi="宋体"/>
                      <w:color w:val="000000"/>
                      <w:szCs w:val="21"/>
                    </w:rPr>
                    <w:t>一般固废</w:t>
                  </w:r>
                </w:p>
              </w:tc>
              <w:tc>
                <w:tcPr>
                  <w:tcW w:w="513" w:type="pct"/>
                  <w:vAlign w:val="center"/>
                </w:tcPr>
                <w:p w14:paraId="0887800A">
                  <w:pPr>
                    <w:spacing w:line="320" w:lineRule="exact"/>
                    <w:jc w:val="center"/>
                    <w:rPr>
                      <w:color w:val="000000"/>
                      <w:szCs w:val="21"/>
                    </w:rPr>
                  </w:pPr>
                  <w:r>
                    <w:rPr>
                      <w:color w:val="000000"/>
                      <w:szCs w:val="21"/>
                    </w:rPr>
                    <w:t>/</w:t>
                  </w:r>
                </w:p>
              </w:tc>
              <w:tc>
                <w:tcPr>
                  <w:tcW w:w="623" w:type="pct"/>
                  <w:vAlign w:val="center"/>
                </w:tcPr>
                <w:p w14:paraId="7516B41C">
                  <w:pPr>
                    <w:spacing w:line="320" w:lineRule="exact"/>
                    <w:jc w:val="center"/>
                    <w:rPr>
                      <w:snapToGrid w:val="0"/>
                      <w:color w:val="000000"/>
                      <w:kern w:val="0"/>
                      <w:szCs w:val="21"/>
                    </w:rPr>
                  </w:pPr>
                  <w:r>
                    <w:rPr>
                      <w:color w:val="000000"/>
                      <w:szCs w:val="21"/>
                    </w:rPr>
                    <w:t>772-003-64</w:t>
                  </w:r>
                </w:p>
              </w:tc>
              <w:tc>
                <w:tcPr>
                  <w:tcW w:w="467" w:type="pct"/>
                  <w:vAlign w:val="center"/>
                </w:tcPr>
                <w:p w14:paraId="69D862DE">
                  <w:pPr>
                    <w:pStyle w:val="74"/>
                    <w:rPr>
                      <w:color w:val="000000"/>
                    </w:rPr>
                  </w:pPr>
                  <w:r>
                    <w:rPr>
                      <w:rFonts w:hint="eastAsia"/>
                      <w:color w:val="000000"/>
                      <w:kern w:val="2"/>
                    </w:rPr>
                    <w:t>9.6</w:t>
                  </w:r>
                </w:p>
              </w:tc>
              <w:tc>
                <w:tcPr>
                  <w:tcW w:w="535" w:type="pct"/>
                  <w:vAlign w:val="center"/>
                </w:tcPr>
                <w:p w14:paraId="359E2D71">
                  <w:pPr>
                    <w:spacing w:line="320" w:lineRule="exact"/>
                    <w:jc w:val="center"/>
                    <w:rPr>
                      <w:color w:val="000000"/>
                      <w:szCs w:val="21"/>
                    </w:rPr>
                  </w:pPr>
                  <w:r>
                    <w:rPr>
                      <w:rFonts w:hAnsi="宋体"/>
                      <w:bCs/>
                      <w:color w:val="000000"/>
                      <w:szCs w:val="21"/>
                    </w:rPr>
                    <w:t>烘干</w:t>
                  </w:r>
                </w:p>
              </w:tc>
              <w:tc>
                <w:tcPr>
                  <w:tcW w:w="196" w:type="pct"/>
                  <w:vAlign w:val="center"/>
                </w:tcPr>
                <w:p w14:paraId="2A5DEE2F">
                  <w:pPr>
                    <w:spacing w:line="320" w:lineRule="exact"/>
                    <w:jc w:val="center"/>
                    <w:rPr>
                      <w:color w:val="000000"/>
                      <w:szCs w:val="21"/>
                    </w:rPr>
                  </w:pPr>
                  <w:r>
                    <w:rPr>
                      <w:rFonts w:hAnsi="宋体"/>
                      <w:color w:val="000000"/>
                      <w:szCs w:val="21"/>
                    </w:rPr>
                    <w:t>固态</w:t>
                  </w:r>
                </w:p>
              </w:tc>
              <w:tc>
                <w:tcPr>
                  <w:tcW w:w="467" w:type="pct"/>
                  <w:vAlign w:val="center"/>
                </w:tcPr>
                <w:p w14:paraId="5A7B5C1D">
                  <w:pPr>
                    <w:pStyle w:val="74"/>
                    <w:rPr>
                      <w:color w:val="000000"/>
                    </w:rPr>
                  </w:pPr>
                  <w:r>
                    <w:rPr>
                      <w:rFonts w:hAnsi="宋体"/>
                      <w:color w:val="000000"/>
                    </w:rPr>
                    <w:t>灰渣</w:t>
                  </w:r>
                </w:p>
              </w:tc>
              <w:tc>
                <w:tcPr>
                  <w:tcW w:w="332" w:type="pct"/>
                  <w:vAlign w:val="center"/>
                </w:tcPr>
                <w:p w14:paraId="070E2C64">
                  <w:pPr>
                    <w:spacing w:line="320" w:lineRule="exact"/>
                    <w:jc w:val="center"/>
                    <w:rPr>
                      <w:color w:val="000000"/>
                      <w:szCs w:val="21"/>
                    </w:rPr>
                  </w:pPr>
                  <w:r>
                    <w:rPr>
                      <w:color w:val="000000"/>
                      <w:szCs w:val="21"/>
                    </w:rPr>
                    <w:t>/</w:t>
                  </w:r>
                </w:p>
              </w:tc>
              <w:tc>
                <w:tcPr>
                  <w:tcW w:w="332" w:type="pct"/>
                  <w:vAlign w:val="center"/>
                </w:tcPr>
                <w:p w14:paraId="6BBAFCEF">
                  <w:pPr>
                    <w:spacing w:line="320" w:lineRule="exact"/>
                    <w:jc w:val="center"/>
                    <w:rPr>
                      <w:color w:val="000000"/>
                      <w:szCs w:val="21"/>
                    </w:rPr>
                  </w:pPr>
                  <w:r>
                    <w:rPr>
                      <w:rFonts w:hAnsi="宋体"/>
                      <w:color w:val="000000"/>
                      <w:szCs w:val="21"/>
                    </w:rPr>
                    <w:t>间断</w:t>
                  </w:r>
                </w:p>
              </w:tc>
              <w:tc>
                <w:tcPr>
                  <w:tcW w:w="351" w:type="pct"/>
                  <w:vAlign w:val="center"/>
                </w:tcPr>
                <w:p w14:paraId="40799486">
                  <w:pPr>
                    <w:spacing w:line="320" w:lineRule="exact"/>
                    <w:jc w:val="center"/>
                    <w:rPr>
                      <w:color w:val="000000"/>
                      <w:szCs w:val="21"/>
                    </w:rPr>
                  </w:pPr>
                  <w:r>
                    <w:rPr>
                      <w:color w:val="000000"/>
                      <w:szCs w:val="21"/>
                    </w:rPr>
                    <w:t>/</w:t>
                  </w:r>
                </w:p>
              </w:tc>
            </w:tr>
            <w:tr w14:paraId="1112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3937B3DB">
                  <w:pPr>
                    <w:spacing w:line="320" w:lineRule="exact"/>
                    <w:jc w:val="center"/>
                    <w:rPr>
                      <w:color w:val="000000"/>
                      <w:szCs w:val="21"/>
                    </w:rPr>
                  </w:pPr>
                  <w:r>
                    <w:rPr>
                      <w:color w:val="000000"/>
                      <w:szCs w:val="21"/>
                    </w:rPr>
                    <w:t>4</w:t>
                  </w:r>
                </w:p>
              </w:tc>
              <w:tc>
                <w:tcPr>
                  <w:tcW w:w="625" w:type="pct"/>
                  <w:vAlign w:val="center"/>
                </w:tcPr>
                <w:p w14:paraId="0031C1C2">
                  <w:pPr>
                    <w:spacing w:line="320" w:lineRule="exact"/>
                    <w:jc w:val="center"/>
                    <w:rPr>
                      <w:color w:val="000000"/>
                      <w:szCs w:val="21"/>
                    </w:rPr>
                  </w:pPr>
                  <w:r>
                    <w:rPr>
                      <w:rFonts w:hAnsi="宋体"/>
                      <w:bCs/>
                      <w:color w:val="000000"/>
                      <w:szCs w:val="21"/>
                    </w:rPr>
                    <w:t>废机油</w:t>
                  </w:r>
                </w:p>
              </w:tc>
              <w:tc>
                <w:tcPr>
                  <w:tcW w:w="361" w:type="pct"/>
                </w:tcPr>
                <w:p w14:paraId="180EFF06">
                  <w:pPr>
                    <w:rPr>
                      <w:color w:val="000000"/>
                      <w:szCs w:val="21"/>
                    </w:rPr>
                  </w:pPr>
                  <w:r>
                    <w:rPr>
                      <w:rFonts w:hAnsi="宋体"/>
                      <w:color w:val="000000"/>
                      <w:szCs w:val="21"/>
                    </w:rPr>
                    <w:t>危险废物</w:t>
                  </w:r>
                </w:p>
              </w:tc>
              <w:tc>
                <w:tcPr>
                  <w:tcW w:w="513" w:type="pct"/>
                  <w:vAlign w:val="center"/>
                </w:tcPr>
                <w:p w14:paraId="76859E1D">
                  <w:pPr>
                    <w:spacing w:line="320" w:lineRule="exact"/>
                    <w:jc w:val="center"/>
                    <w:rPr>
                      <w:color w:val="000000"/>
                      <w:szCs w:val="21"/>
                    </w:rPr>
                  </w:pPr>
                  <w:r>
                    <w:rPr>
                      <w:color w:val="000000"/>
                      <w:szCs w:val="21"/>
                    </w:rPr>
                    <w:t>HW08</w:t>
                  </w:r>
                </w:p>
              </w:tc>
              <w:tc>
                <w:tcPr>
                  <w:tcW w:w="623" w:type="pct"/>
                  <w:vAlign w:val="center"/>
                </w:tcPr>
                <w:p w14:paraId="46D9401B">
                  <w:pPr>
                    <w:spacing w:line="320" w:lineRule="exact"/>
                    <w:jc w:val="center"/>
                    <w:rPr>
                      <w:color w:val="000000"/>
                      <w:kern w:val="0"/>
                      <w:szCs w:val="21"/>
                    </w:rPr>
                  </w:pPr>
                  <w:r>
                    <w:rPr>
                      <w:color w:val="000000"/>
                      <w:szCs w:val="21"/>
                    </w:rPr>
                    <w:t>HW900-249-08</w:t>
                  </w:r>
                </w:p>
              </w:tc>
              <w:tc>
                <w:tcPr>
                  <w:tcW w:w="467" w:type="pct"/>
                  <w:vAlign w:val="center"/>
                </w:tcPr>
                <w:p w14:paraId="09D1B18E">
                  <w:pPr>
                    <w:pStyle w:val="74"/>
                    <w:rPr>
                      <w:color w:val="000000"/>
                    </w:rPr>
                  </w:pPr>
                  <w:r>
                    <w:rPr>
                      <w:color w:val="000000"/>
                    </w:rPr>
                    <w:t>0.01</w:t>
                  </w:r>
                </w:p>
              </w:tc>
              <w:tc>
                <w:tcPr>
                  <w:tcW w:w="535" w:type="pct"/>
                  <w:vAlign w:val="center"/>
                </w:tcPr>
                <w:p w14:paraId="134A1D6B">
                  <w:pPr>
                    <w:spacing w:line="320" w:lineRule="exact"/>
                    <w:jc w:val="center"/>
                    <w:rPr>
                      <w:color w:val="000000"/>
                      <w:szCs w:val="21"/>
                    </w:rPr>
                  </w:pPr>
                  <w:r>
                    <w:rPr>
                      <w:rFonts w:hAnsi="宋体"/>
                      <w:color w:val="000000"/>
                      <w:szCs w:val="21"/>
                    </w:rPr>
                    <w:t>机修</w:t>
                  </w:r>
                </w:p>
              </w:tc>
              <w:tc>
                <w:tcPr>
                  <w:tcW w:w="196" w:type="pct"/>
                  <w:vAlign w:val="center"/>
                </w:tcPr>
                <w:p w14:paraId="1DEABA86">
                  <w:pPr>
                    <w:spacing w:line="320" w:lineRule="exact"/>
                    <w:jc w:val="center"/>
                    <w:rPr>
                      <w:color w:val="000000"/>
                      <w:szCs w:val="21"/>
                    </w:rPr>
                  </w:pPr>
                  <w:r>
                    <w:rPr>
                      <w:rFonts w:hAnsi="宋体"/>
                      <w:color w:val="000000"/>
                      <w:szCs w:val="21"/>
                    </w:rPr>
                    <w:t>液态</w:t>
                  </w:r>
                </w:p>
              </w:tc>
              <w:tc>
                <w:tcPr>
                  <w:tcW w:w="467" w:type="pct"/>
                  <w:vAlign w:val="center"/>
                </w:tcPr>
                <w:p w14:paraId="05EDC3CB">
                  <w:pPr>
                    <w:pStyle w:val="74"/>
                    <w:rPr>
                      <w:color w:val="000000"/>
                    </w:rPr>
                  </w:pPr>
                  <w:r>
                    <w:rPr>
                      <w:rFonts w:hAnsi="宋体"/>
                      <w:color w:val="000000"/>
                    </w:rPr>
                    <w:t>矿物油</w:t>
                  </w:r>
                </w:p>
              </w:tc>
              <w:tc>
                <w:tcPr>
                  <w:tcW w:w="332" w:type="pct"/>
                  <w:vAlign w:val="center"/>
                </w:tcPr>
                <w:p w14:paraId="3AE677FD">
                  <w:pPr>
                    <w:spacing w:line="320" w:lineRule="exact"/>
                    <w:jc w:val="center"/>
                    <w:rPr>
                      <w:color w:val="000000"/>
                      <w:szCs w:val="21"/>
                    </w:rPr>
                  </w:pPr>
                  <w:r>
                    <w:rPr>
                      <w:color w:val="000000"/>
                      <w:szCs w:val="21"/>
                    </w:rPr>
                    <w:t>/</w:t>
                  </w:r>
                </w:p>
              </w:tc>
              <w:tc>
                <w:tcPr>
                  <w:tcW w:w="332" w:type="pct"/>
                  <w:vAlign w:val="center"/>
                </w:tcPr>
                <w:p w14:paraId="5EB0D50C">
                  <w:pPr>
                    <w:spacing w:line="320" w:lineRule="exact"/>
                    <w:jc w:val="center"/>
                    <w:rPr>
                      <w:color w:val="000000"/>
                      <w:szCs w:val="21"/>
                    </w:rPr>
                  </w:pPr>
                  <w:r>
                    <w:rPr>
                      <w:rFonts w:hAnsi="宋体"/>
                      <w:color w:val="000000"/>
                      <w:szCs w:val="21"/>
                    </w:rPr>
                    <w:t>间断</w:t>
                  </w:r>
                </w:p>
              </w:tc>
              <w:tc>
                <w:tcPr>
                  <w:tcW w:w="351" w:type="pct"/>
                  <w:vAlign w:val="center"/>
                </w:tcPr>
                <w:p w14:paraId="6C674822">
                  <w:pPr>
                    <w:spacing w:line="320" w:lineRule="exact"/>
                    <w:jc w:val="center"/>
                    <w:rPr>
                      <w:color w:val="000000"/>
                      <w:szCs w:val="21"/>
                    </w:rPr>
                  </w:pPr>
                  <w:r>
                    <w:rPr>
                      <w:color w:val="000000"/>
                      <w:kern w:val="0"/>
                      <w:szCs w:val="21"/>
                    </w:rPr>
                    <w:t xml:space="preserve">T/ C/ I/R </w:t>
                  </w:r>
                  <w:r>
                    <w:rPr>
                      <w:rFonts w:hint="eastAsia"/>
                      <w:color w:val="000000"/>
                      <w:kern w:val="0"/>
                      <w:szCs w:val="21"/>
                    </w:rPr>
                    <w:t>/</w:t>
                  </w:r>
                  <w:r>
                    <w:rPr>
                      <w:color w:val="000000"/>
                      <w:kern w:val="0"/>
                      <w:szCs w:val="21"/>
                    </w:rPr>
                    <w:t>In</w:t>
                  </w:r>
                </w:p>
              </w:tc>
            </w:tr>
            <w:tr w14:paraId="48D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52C7EC44">
                  <w:pPr>
                    <w:spacing w:line="320" w:lineRule="exact"/>
                    <w:jc w:val="center"/>
                    <w:rPr>
                      <w:color w:val="000000"/>
                      <w:szCs w:val="21"/>
                    </w:rPr>
                  </w:pPr>
                  <w:r>
                    <w:rPr>
                      <w:color w:val="000000"/>
                      <w:szCs w:val="21"/>
                    </w:rPr>
                    <w:t>5</w:t>
                  </w:r>
                </w:p>
              </w:tc>
              <w:tc>
                <w:tcPr>
                  <w:tcW w:w="625" w:type="pct"/>
                  <w:vAlign w:val="center"/>
                </w:tcPr>
                <w:p w14:paraId="34D465FF">
                  <w:pPr>
                    <w:spacing w:line="320" w:lineRule="exact"/>
                    <w:jc w:val="center"/>
                    <w:rPr>
                      <w:color w:val="000000"/>
                      <w:szCs w:val="21"/>
                    </w:rPr>
                  </w:pPr>
                  <w:r>
                    <w:rPr>
                      <w:rFonts w:hAnsi="宋体"/>
                      <w:bCs/>
                      <w:color w:val="000000"/>
                      <w:szCs w:val="21"/>
                    </w:rPr>
                    <w:t>废棉纱及手套</w:t>
                  </w:r>
                </w:p>
              </w:tc>
              <w:tc>
                <w:tcPr>
                  <w:tcW w:w="361" w:type="pct"/>
                </w:tcPr>
                <w:p w14:paraId="11B6BE84">
                  <w:pPr>
                    <w:rPr>
                      <w:color w:val="000000"/>
                      <w:szCs w:val="21"/>
                    </w:rPr>
                  </w:pPr>
                  <w:r>
                    <w:rPr>
                      <w:rFonts w:hAnsi="宋体"/>
                      <w:color w:val="000000"/>
                      <w:szCs w:val="21"/>
                    </w:rPr>
                    <w:t>危险废物</w:t>
                  </w:r>
                </w:p>
              </w:tc>
              <w:tc>
                <w:tcPr>
                  <w:tcW w:w="513" w:type="pct"/>
                  <w:vAlign w:val="center"/>
                </w:tcPr>
                <w:p w14:paraId="6EADB39A">
                  <w:pPr>
                    <w:spacing w:line="320" w:lineRule="exact"/>
                    <w:jc w:val="center"/>
                    <w:rPr>
                      <w:color w:val="000000"/>
                      <w:szCs w:val="21"/>
                    </w:rPr>
                  </w:pPr>
                  <w:r>
                    <w:rPr>
                      <w:color w:val="000000"/>
                      <w:szCs w:val="21"/>
                    </w:rPr>
                    <w:t>HW49</w:t>
                  </w:r>
                </w:p>
              </w:tc>
              <w:tc>
                <w:tcPr>
                  <w:tcW w:w="623" w:type="pct"/>
                  <w:vAlign w:val="center"/>
                </w:tcPr>
                <w:p w14:paraId="081C9DE4">
                  <w:pPr>
                    <w:spacing w:line="320" w:lineRule="exact"/>
                    <w:jc w:val="center"/>
                    <w:rPr>
                      <w:color w:val="000000"/>
                      <w:kern w:val="0"/>
                      <w:szCs w:val="21"/>
                    </w:rPr>
                  </w:pPr>
                  <w:r>
                    <w:rPr>
                      <w:color w:val="000000"/>
                      <w:szCs w:val="21"/>
                    </w:rPr>
                    <w:t>HW900-041-49</w:t>
                  </w:r>
                </w:p>
              </w:tc>
              <w:tc>
                <w:tcPr>
                  <w:tcW w:w="467" w:type="pct"/>
                  <w:vAlign w:val="center"/>
                </w:tcPr>
                <w:p w14:paraId="30CD9D65">
                  <w:pPr>
                    <w:pStyle w:val="74"/>
                    <w:rPr>
                      <w:color w:val="000000"/>
                    </w:rPr>
                  </w:pPr>
                  <w:r>
                    <w:rPr>
                      <w:color w:val="000000"/>
                    </w:rPr>
                    <w:t>0.03</w:t>
                  </w:r>
                </w:p>
              </w:tc>
              <w:tc>
                <w:tcPr>
                  <w:tcW w:w="535" w:type="pct"/>
                  <w:vAlign w:val="center"/>
                </w:tcPr>
                <w:p w14:paraId="2FF35D7F">
                  <w:pPr>
                    <w:spacing w:line="320" w:lineRule="exact"/>
                    <w:jc w:val="center"/>
                    <w:rPr>
                      <w:color w:val="000000"/>
                      <w:szCs w:val="21"/>
                    </w:rPr>
                  </w:pPr>
                  <w:r>
                    <w:rPr>
                      <w:rFonts w:hAnsi="宋体"/>
                      <w:color w:val="000000"/>
                      <w:szCs w:val="21"/>
                    </w:rPr>
                    <w:t>机修</w:t>
                  </w:r>
                </w:p>
              </w:tc>
              <w:tc>
                <w:tcPr>
                  <w:tcW w:w="196" w:type="pct"/>
                  <w:vAlign w:val="center"/>
                </w:tcPr>
                <w:p w14:paraId="49CBA50B">
                  <w:pPr>
                    <w:spacing w:line="320" w:lineRule="exact"/>
                    <w:jc w:val="center"/>
                    <w:rPr>
                      <w:color w:val="000000"/>
                      <w:szCs w:val="21"/>
                    </w:rPr>
                  </w:pPr>
                  <w:r>
                    <w:rPr>
                      <w:rFonts w:hAnsi="宋体"/>
                      <w:color w:val="000000"/>
                      <w:szCs w:val="21"/>
                    </w:rPr>
                    <w:t>固态</w:t>
                  </w:r>
                </w:p>
              </w:tc>
              <w:tc>
                <w:tcPr>
                  <w:tcW w:w="467" w:type="pct"/>
                  <w:vAlign w:val="center"/>
                </w:tcPr>
                <w:p w14:paraId="7B7296D7">
                  <w:pPr>
                    <w:pStyle w:val="74"/>
                    <w:rPr>
                      <w:color w:val="000000"/>
                    </w:rPr>
                  </w:pPr>
                  <w:r>
                    <w:rPr>
                      <w:rFonts w:hAnsi="宋体"/>
                      <w:color w:val="000000"/>
                    </w:rPr>
                    <w:t>手套、纱布</w:t>
                  </w:r>
                </w:p>
              </w:tc>
              <w:tc>
                <w:tcPr>
                  <w:tcW w:w="332" w:type="pct"/>
                  <w:vAlign w:val="center"/>
                </w:tcPr>
                <w:p w14:paraId="1113EABA">
                  <w:pPr>
                    <w:spacing w:line="320" w:lineRule="exact"/>
                    <w:jc w:val="center"/>
                    <w:rPr>
                      <w:color w:val="000000"/>
                      <w:szCs w:val="21"/>
                    </w:rPr>
                  </w:pPr>
                  <w:r>
                    <w:rPr>
                      <w:color w:val="000000"/>
                      <w:szCs w:val="21"/>
                    </w:rPr>
                    <w:t>/</w:t>
                  </w:r>
                </w:p>
              </w:tc>
              <w:tc>
                <w:tcPr>
                  <w:tcW w:w="332" w:type="pct"/>
                  <w:vAlign w:val="center"/>
                </w:tcPr>
                <w:p w14:paraId="3E71BF4A">
                  <w:pPr>
                    <w:spacing w:line="320" w:lineRule="exact"/>
                    <w:jc w:val="center"/>
                    <w:rPr>
                      <w:color w:val="000000"/>
                      <w:szCs w:val="21"/>
                    </w:rPr>
                  </w:pPr>
                  <w:r>
                    <w:rPr>
                      <w:rFonts w:hAnsi="宋体"/>
                      <w:color w:val="000000"/>
                      <w:szCs w:val="21"/>
                    </w:rPr>
                    <w:t>间断</w:t>
                  </w:r>
                </w:p>
              </w:tc>
              <w:tc>
                <w:tcPr>
                  <w:tcW w:w="351" w:type="pct"/>
                  <w:vAlign w:val="center"/>
                </w:tcPr>
                <w:p w14:paraId="2AC59064">
                  <w:pPr>
                    <w:spacing w:line="320" w:lineRule="exact"/>
                    <w:jc w:val="center"/>
                    <w:rPr>
                      <w:color w:val="000000"/>
                      <w:szCs w:val="21"/>
                    </w:rPr>
                  </w:pPr>
                  <w:r>
                    <w:rPr>
                      <w:color w:val="000000"/>
                      <w:kern w:val="0"/>
                      <w:szCs w:val="21"/>
                    </w:rPr>
                    <w:t xml:space="preserve">T/ C/ I/R </w:t>
                  </w:r>
                  <w:r>
                    <w:rPr>
                      <w:rFonts w:hint="eastAsia"/>
                      <w:color w:val="000000"/>
                      <w:kern w:val="0"/>
                      <w:szCs w:val="21"/>
                    </w:rPr>
                    <w:t>/</w:t>
                  </w:r>
                  <w:r>
                    <w:rPr>
                      <w:color w:val="000000"/>
                      <w:kern w:val="0"/>
                      <w:szCs w:val="21"/>
                    </w:rPr>
                    <w:t>In</w:t>
                  </w:r>
                </w:p>
              </w:tc>
            </w:tr>
            <w:tr w14:paraId="218C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vAlign w:val="center"/>
                </w:tcPr>
                <w:p w14:paraId="235D53FD">
                  <w:pPr>
                    <w:spacing w:line="320" w:lineRule="exact"/>
                    <w:jc w:val="center"/>
                    <w:rPr>
                      <w:color w:val="000000"/>
                      <w:szCs w:val="21"/>
                    </w:rPr>
                  </w:pPr>
                  <w:r>
                    <w:rPr>
                      <w:color w:val="000000"/>
                      <w:szCs w:val="21"/>
                    </w:rPr>
                    <w:t>6</w:t>
                  </w:r>
                </w:p>
              </w:tc>
              <w:tc>
                <w:tcPr>
                  <w:tcW w:w="625" w:type="pct"/>
                  <w:vAlign w:val="center"/>
                </w:tcPr>
                <w:p w14:paraId="63ACCA55">
                  <w:pPr>
                    <w:spacing w:line="320" w:lineRule="exact"/>
                    <w:jc w:val="center"/>
                    <w:rPr>
                      <w:bCs/>
                      <w:color w:val="000000"/>
                      <w:szCs w:val="21"/>
                    </w:rPr>
                  </w:pPr>
                  <w:r>
                    <w:rPr>
                      <w:rFonts w:hAnsi="宋体"/>
                      <w:color w:val="000000"/>
                      <w:szCs w:val="21"/>
                    </w:rPr>
                    <w:t>生活垃圾</w:t>
                  </w:r>
                </w:p>
              </w:tc>
              <w:tc>
                <w:tcPr>
                  <w:tcW w:w="361" w:type="pct"/>
                  <w:vAlign w:val="center"/>
                </w:tcPr>
                <w:p w14:paraId="41217F91">
                  <w:pPr>
                    <w:spacing w:line="320" w:lineRule="exact"/>
                    <w:jc w:val="center"/>
                    <w:rPr>
                      <w:color w:val="000000"/>
                      <w:szCs w:val="21"/>
                    </w:rPr>
                  </w:pPr>
                  <w:r>
                    <w:rPr>
                      <w:rFonts w:hAnsi="宋体"/>
                      <w:color w:val="000000"/>
                      <w:szCs w:val="21"/>
                    </w:rPr>
                    <w:t>一般固废</w:t>
                  </w:r>
                </w:p>
              </w:tc>
              <w:tc>
                <w:tcPr>
                  <w:tcW w:w="513" w:type="pct"/>
                  <w:vAlign w:val="center"/>
                </w:tcPr>
                <w:p w14:paraId="5E67CC8B">
                  <w:pPr>
                    <w:spacing w:line="320" w:lineRule="exact"/>
                    <w:jc w:val="center"/>
                    <w:rPr>
                      <w:color w:val="000000"/>
                      <w:szCs w:val="21"/>
                    </w:rPr>
                  </w:pPr>
                  <w:r>
                    <w:rPr>
                      <w:color w:val="000000"/>
                      <w:szCs w:val="21"/>
                    </w:rPr>
                    <w:t>/</w:t>
                  </w:r>
                </w:p>
              </w:tc>
              <w:tc>
                <w:tcPr>
                  <w:tcW w:w="623" w:type="pct"/>
                  <w:vAlign w:val="center"/>
                </w:tcPr>
                <w:p w14:paraId="4CA3963F">
                  <w:pPr>
                    <w:spacing w:line="320" w:lineRule="exact"/>
                    <w:jc w:val="center"/>
                    <w:rPr>
                      <w:color w:val="000000"/>
                      <w:kern w:val="0"/>
                      <w:szCs w:val="21"/>
                    </w:rPr>
                  </w:pPr>
                  <w:r>
                    <w:rPr>
                      <w:color w:val="000000"/>
                      <w:kern w:val="0"/>
                      <w:szCs w:val="21"/>
                    </w:rPr>
                    <w:t>/</w:t>
                  </w:r>
                </w:p>
              </w:tc>
              <w:tc>
                <w:tcPr>
                  <w:tcW w:w="467" w:type="pct"/>
                  <w:vAlign w:val="center"/>
                </w:tcPr>
                <w:p w14:paraId="2481CB99">
                  <w:pPr>
                    <w:pStyle w:val="74"/>
                    <w:rPr>
                      <w:color w:val="000000"/>
                    </w:rPr>
                  </w:pPr>
                  <w:r>
                    <w:rPr>
                      <w:color w:val="000000"/>
                    </w:rPr>
                    <w:t>1.5</w:t>
                  </w:r>
                </w:p>
              </w:tc>
              <w:tc>
                <w:tcPr>
                  <w:tcW w:w="535" w:type="pct"/>
                  <w:vAlign w:val="center"/>
                </w:tcPr>
                <w:p w14:paraId="56513B0A">
                  <w:pPr>
                    <w:spacing w:line="320" w:lineRule="exact"/>
                    <w:jc w:val="center"/>
                    <w:rPr>
                      <w:color w:val="000000"/>
                      <w:szCs w:val="21"/>
                    </w:rPr>
                  </w:pPr>
                  <w:r>
                    <w:rPr>
                      <w:rFonts w:hAnsi="宋体"/>
                      <w:color w:val="000000"/>
                      <w:szCs w:val="21"/>
                    </w:rPr>
                    <w:t>办公生活</w:t>
                  </w:r>
                </w:p>
              </w:tc>
              <w:tc>
                <w:tcPr>
                  <w:tcW w:w="196" w:type="pct"/>
                  <w:vAlign w:val="center"/>
                </w:tcPr>
                <w:p w14:paraId="06579908">
                  <w:pPr>
                    <w:spacing w:line="320" w:lineRule="exact"/>
                    <w:jc w:val="center"/>
                    <w:rPr>
                      <w:color w:val="000000"/>
                      <w:szCs w:val="21"/>
                    </w:rPr>
                  </w:pPr>
                  <w:r>
                    <w:rPr>
                      <w:rFonts w:hAnsi="宋体"/>
                      <w:color w:val="000000"/>
                      <w:szCs w:val="21"/>
                    </w:rPr>
                    <w:t>固态</w:t>
                  </w:r>
                </w:p>
              </w:tc>
              <w:tc>
                <w:tcPr>
                  <w:tcW w:w="467" w:type="pct"/>
                  <w:vAlign w:val="center"/>
                </w:tcPr>
                <w:p w14:paraId="1AC4EEF3">
                  <w:pPr>
                    <w:pStyle w:val="74"/>
                    <w:rPr>
                      <w:color w:val="000000"/>
                    </w:rPr>
                  </w:pPr>
                  <w:r>
                    <w:rPr>
                      <w:rFonts w:hAnsi="宋体"/>
                      <w:color w:val="000000"/>
                    </w:rPr>
                    <w:t>果皮纸屑</w:t>
                  </w:r>
                </w:p>
              </w:tc>
              <w:tc>
                <w:tcPr>
                  <w:tcW w:w="332" w:type="pct"/>
                  <w:vAlign w:val="center"/>
                </w:tcPr>
                <w:p w14:paraId="5B430B84">
                  <w:pPr>
                    <w:spacing w:line="320" w:lineRule="exact"/>
                    <w:jc w:val="center"/>
                    <w:rPr>
                      <w:color w:val="000000"/>
                      <w:szCs w:val="21"/>
                    </w:rPr>
                  </w:pPr>
                  <w:r>
                    <w:rPr>
                      <w:color w:val="000000"/>
                      <w:szCs w:val="21"/>
                    </w:rPr>
                    <w:t>/</w:t>
                  </w:r>
                </w:p>
              </w:tc>
              <w:tc>
                <w:tcPr>
                  <w:tcW w:w="332" w:type="pct"/>
                  <w:vAlign w:val="center"/>
                </w:tcPr>
                <w:p w14:paraId="761AE6C8">
                  <w:pPr>
                    <w:spacing w:line="320" w:lineRule="exact"/>
                    <w:jc w:val="center"/>
                    <w:rPr>
                      <w:color w:val="000000"/>
                      <w:szCs w:val="21"/>
                    </w:rPr>
                  </w:pPr>
                  <w:r>
                    <w:rPr>
                      <w:rFonts w:hAnsi="宋体"/>
                      <w:color w:val="000000"/>
                      <w:szCs w:val="21"/>
                    </w:rPr>
                    <w:t>间断</w:t>
                  </w:r>
                </w:p>
              </w:tc>
              <w:tc>
                <w:tcPr>
                  <w:tcW w:w="351" w:type="pct"/>
                  <w:vAlign w:val="center"/>
                </w:tcPr>
                <w:p w14:paraId="00DD366A">
                  <w:pPr>
                    <w:spacing w:line="320" w:lineRule="exact"/>
                    <w:jc w:val="center"/>
                    <w:rPr>
                      <w:color w:val="000000"/>
                      <w:szCs w:val="21"/>
                    </w:rPr>
                  </w:pPr>
                  <w:r>
                    <w:rPr>
                      <w:color w:val="000000"/>
                      <w:szCs w:val="21"/>
                    </w:rPr>
                    <w:t>/</w:t>
                  </w:r>
                </w:p>
              </w:tc>
            </w:tr>
          </w:tbl>
          <w:p w14:paraId="57413CF5">
            <w:pPr>
              <w:pStyle w:val="61"/>
              <w:adjustRightInd w:val="0"/>
              <w:snapToGrid w:val="0"/>
              <w:spacing w:before="0" w:line="300" w:lineRule="exact"/>
              <w:outlineLvl w:val="9"/>
              <w:rPr>
                <w:color w:val="000000"/>
                <w:sz w:val="21"/>
              </w:rPr>
            </w:pPr>
            <w:r>
              <w:rPr>
                <w:rFonts w:hint="eastAsia"/>
                <w:color w:val="000000"/>
                <w:sz w:val="21"/>
              </w:rPr>
              <w:t>表4-16  建设项目危险废物贮存场所（设施）基本情况表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690"/>
              <w:gridCol w:w="1700"/>
              <w:gridCol w:w="1417"/>
              <w:gridCol w:w="1700"/>
              <w:gridCol w:w="851"/>
              <w:gridCol w:w="1134"/>
              <w:gridCol w:w="1276"/>
              <w:gridCol w:w="1189"/>
              <w:gridCol w:w="904"/>
            </w:tblGrid>
            <w:tr w14:paraId="180F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644FDDE6">
                  <w:pPr>
                    <w:spacing w:line="340" w:lineRule="exact"/>
                    <w:jc w:val="center"/>
                    <w:rPr>
                      <w:color w:val="000000"/>
                      <w:szCs w:val="21"/>
                    </w:rPr>
                  </w:pPr>
                  <w:r>
                    <w:rPr>
                      <w:rFonts w:hint="eastAsia"/>
                      <w:color w:val="000000"/>
                      <w:szCs w:val="21"/>
                    </w:rPr>
                    <w:t>序号</w:t>
                  </w:r>
                </w:p>
              </w:tc>
              <w:tc>
                <w:tcPr>
                  <w:tcW w:w="681" w:type="pct"/>
                  <w:vAlign w:val="center"/>
                </w:tcPr>
                <w:p w14:paraId="0F82BD00">
                  <w:pPr>
                    <w:spacing w:line="340" w:lineRule="exact"/>
                    <w:jc w:val="center"/>
                    <w:rPr>
                      <w:color w:val="000000"/>
                      <w:szCs w:val="21"/>
                    </w:rPr>
                  </w:pPr>
                  <w:r>
                    <w:rPr>
                      <w:rFonts w:hint="eastAsia"/>
                      <w:color w:val="000000"/>
                      <w:szCs w:val="21"/>
                    </w:rPr>
                    <w:t>贮存场所（设施）名称</w:t>
                  </w:r>
                </w:p>
              </w:tc>
              <w:tc>
                <w:tcPr>
                  <w:tcW w:w="685" w:type="pct"/>
                  <w:vAlign w:val="center"/>
                </w:tcPr>
                <w:p w14:paraId="6FACA290">
                  <w:pPr>
                    <w:spacing w:line="340" w:lineRule="exact"/>
                    <w:jc w:val="center"/>
                    <w:rPr>
                      <w:color w:val="000000"/>
                      <w:szCs w:val="21"/>
                    </w:rPr>
                  </w:pPr>
                  <w:r>
                    <w:rPr>
                      <w:rFonts w:hint="eastAsia"/>
                      <w:color w:val="000000"/>
                      <w:szCs w:val="21"/>
                    </w:rPr>
                    <w:t>危险废物名称</w:t>
                  </w:r>
                </w:p>
              </w:tc>
              <w:tc>
                <w:tcPr>
                  <w:tcW w:w="571" w:type="pct"/>
                  <w:vAlign w:val="center"/>
                </w:tcPr>
                <w:p w14:paraId="01FE6CCA">
                  <w:pPr>
                    <w:spacing w:line="340" w:lineRule="exact"/>
                    <w:jc w:val="center"/>
                    <w:rPr>
                      <w:color w:val="000000"/>
                      <w:szCs w:val="21"/>
                    </w:rPr>
                  </w:pPr>
                  <w:r>
                    <w:rPr>
                      <w:rFonts w:hint="eastAsia"/>
                      <w:color w:val="000000"/>
                      <w:szCs w:val="21"/>
                    </w:rPr>
                    <w:t>危险废物类别</w:t>
                  </w:r>
                </w:p>
              </w:tc>
              <w:tc>
                <w:tcPr>
                  <w:tcW w:w="685" w:type="pct"/>
                  <w:vAlign w:val="center"/>
                </w:tcPr>
                <w:p w14:paraId="7A882BC3">
                  <w:pPr>
                    <w:spacing w:line="340" w:lineRule="exact"/>
                    <w:jc w:val="center"/>
                    <w:rPr>
                      <w:color w:val="000000"/>
                      <w:szCs w:val="21"/>
                    </w:rPr>
                  </w:pPr>
                  <w:r>
                    <w:rPr>
                      <w:rFonts w:hint="eastAsia"/>
                      <w:color w:val="000000"/>
                      <w:szCs w:val="21"/>
                    </w:rPr>
                    <w:t>危险废物代码</w:t>
                  </w:r>
                </w:p>
              </w:tc>
              <w:tc>
                <w:tcPr>
                  <w:tcW w:w="343" w:type="pct"/>
                  <w:vAlign w:val="center"/>
                </w:tcPr>
                <w:p w14:paraId="6CE61F80">
                  <w:pPr>
                    <w:spacing w:line="340" w:lineRule="exact"/>
                    <w:jc w:val="center"/>
                    <w:rPr>
                      <w:color w:val="000000"/>
                      <w:szCs w:val="21"/>
                    </w:rPr>
                  </w:pPr>
                  <w:r>
                    <w:rPr>
                      <w:rFonts w:hint="eastAsia"/>
                      <w:color w:val="000000"/>
                      <w:szCs w:val="21"/>
                    </w:rPr>
                    <w:t>位置</w:t>
                  </w:r>
                </w:p>
              </w:tc>
              <w:tc>
                <w:tcPr>
                  <w:tcW w:w="457" w:type="pct"/>
                  <w:vAlign w:val="center"/>
                </w:tcPr>
                <w:p w14:paraId="10377BDB">
                  <w:pPr>
                    <w:spacing w:line="340" w:lineRule="exact"/>
                    <w:jc w:val="center"/>
                    <w:rPr>
                      <w:color w:val="000000"/>
                      <w:szCs w:val="21"/>
                    </w:rPr>
                  </w:pPr>
                  <w:r>
                    <w:rPr>
                      <w:rFonts w:hint="eastAsia"/>
                      <w:color w:val="000000"/>
                      <w:szCs w:val="21"/>
                    </w:rPr>
                    <w:t>占地面积</w:t>
                  </w:r>
                </w:p>
              </w:tc>
              <w:tc>
                <w:tcPr>
                  <w:tcW w:w="514" w:type="pct"/>
                  <w:vAlign w:val="center"/>
                </w:tcPr>
                <w:p w14:paraId="09287DE9">
                  <w:pPr>
                    <w:spacing w:line="340" w:lineRule="exact"/>
                    <w:jc w:val="center"/>
                    <w:rPr>
                      <w:color w:val="000000"/>
                      <w:szCs w:val="21"/>
                    </w:rPr>
                  </w:pPr>
                  <w:r>
                    <w:rPr>
                      <w:rFonts w:hint="eastAsia"/>
                      <w:color w:val="000000"/>
                      <w:szCs w:val="21"/>
                    </w:rPr>
                    <w:t>贮存方式</w:t>
                  </w:r>
                </w:p>
              </w:tc>
              <w:tc>
                <w:tcPr>
                  <w:tcW w:w="479" w:type="pct"/>
                  <w:vAlign w:val="center"/>
                </w:tcPr>
                <w:p w14:paraId="53FFAEC4">
                  <w:pPr>
                    <w:spacing w:line="340" w:lineRule="exact"/>
                    <w:jc w:val="center"/>
                    <w:rPr>
                      <w:color w:val="000000"/>
                      <w:szCs w:val="21"/>
                    </w:rPr>
                  </w:pPr>
                  <w:r>
                    <w:rPr>
                      <w:rFonts w:hint="eastAsia"/>
                      <w:color w:val="000000"/>
                      <w:szCs w:val="21"/>
                    </w:rPr>
                    <w:t>贮存能力</w:t>
                  </w:r>
                </w:p>
              </w:tc>
              <w:tc>
                <w:tcPr>
                  <w:tcW w:w="364" w:type="pct"/>
                  <w:vAlign w:val="center"/>
                </w:tcPr>
                <w:p w14:paraId="40409C51">
                  <w:pPr>
                    <w:spacing w:line="340" w:lineRule="exact"/>
                    <w:jc w:val="center"/>
                    <w:rPr>
                      <w:color w:val="000000"/>
                      <w:szCs w:val="21"/>
                    </w:rPr>
                  </w:pPr>
                  <w:r>
                    <w:rPr>
                      <w:rFonts w:hint="eastAsia"/>
                      <w:color w:val="000000"/>
                      <w:szCs w:val="21"/>
                    </w:rPr>
                    <w:t>贮存周期</w:t>
                  </w:r>
                </w:p>
              </w:tc>
            </w:tr>
            <w:tr w14:paraId="6F7D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21" w:type="pct"/>
                  <w:vAlign w:val="center"/>
                </w:tcPr>
                <w:p w14:paraId="62B5A28C">
                  <w:pPr>
                    <w:spacing w:line="340" w:lineRule="exact"/>
                    <w:jc w:val="center"/>
                    <w:rPr>
                      <w:color w:val="000000"/>
                      <w:szCs w:val="21"/>
                    </w:rPr>
                  </w:pPr>
                  <w:r>
                    <w:rPr>
                      <w:rFonts w:hint="eastAsia"/>
                      <w:color w:val="000000"/>
                      <w:szCs w:val="21"/>
                    </w:rPr>
                    <w:t>1</w:t>
                  </w:r>
                </w:p>
              </w:tc>
              <w:tc>
                <w:tcPr>
                  <w:tcW w:w="681" w:type="pct"/>
                  <w:vMerge w:val="restart"/>
                  <w:vAlign w:val="center"/>
                </w:tcPr>
                <w:p w14:paraId="4791C739">
                  <w:pPr>
                    <w:spacing w:line="340" w:lineRule="exact"/>
                    <w:jc w:val="center"/>
                    <w:rPr>
                      <w:color w:val="000000"/>
                      <w:szCs w:val="21"/>
                    </w:rPr>
                  </w:pPr>
                  <w:r>
                    <w:rPr>
                      <w:rFonts w:hint="eastAsia"/>
                      <w:color w:val="000000"/>
                      <w:szCs w:val="21"/>
                    </w:rPr>
                    <w:t>危险废物暂存间</w:t>
                  </w:r>
                </w:p>
              </w:tc>
              <w:tc>
                <w:tcPr>
                  <w:tcW w:w="685" w:type="pct"/>
                  <w:vAlign w:val="center"/>
                </w:tcPr>
                <w:p w14:paraId="104B0E08">
                  <w:pPr>
                    <w:spacing w:line="320" w:lineRule="exact"/>
                    <w:jc w:val="center"/>
                    <w:rPr>
                      <w:color w:val="000000"/>
                      <w:szCs w:val="21"/>
                    </w:rPr>
                  </w:pPr>
                  <w:r>
                    <w:rPr>
                      <w:rFonts w:hAnsi="宋体"/>
                      <w:bCs/>
                      <w:color w:val="000000"/>
                      <w:szCs w:val="21"/>
                    </w:rPr>
                    <w:t>废机油</w:t>
                  </w:r>
                </w:p>
              </w:tc>
              <w:tc>
                <w:tcPr>
                  <w:tcW w:w="571" w:type="pct"/>
                  <w:vAlign w:val="center"/>
                </w:tcPr>
                <w:p w14:paraId="139D578A">
                  <w:pPr>
                    <w:spacing w:line="320" w:lineRule="exact"/>
                    <w:jc w:val="center"/>
                    <w:rPr>
                      <w:color w:val="000000"/>
                      <w:szCs w:val="21"/>
                    </w:rPr>
                  </w:pPr>
                  <w:r>
                    <w:rPr>
                      <w:color w:val="000000"/>
                      <w:szCs w:val="21"/>
                    </w:rPr>
                    <w:t>HW08</w:t>
                  </w:r>
                </w:p>
              </w:tc>
              <w:tc>
                <w:tcPr>
                  <w:tcW w:w="685" w:type="pct"/>
                  <w:vAlign w:val="center"/>
                </w:tcPr>
                <w:p w14:paraId="08808127">
                  <w:pPr>
                    <w:spacing w:line="320" w:lineRule="exact"/>
                    <w:jc w:val="center"/>
                    <w:rPr>
                      <w:color w:val="000000"/>
                      <w:kern w:val="0"/>
                      <w:szCs w:val="21"/>
                    </w:rPr>
                  </w:pPr>
                  <w:r>
                    <w:rPr>
                      <w:color w:val="000000"/>
                      <w:szCs w:val="21"/>
                    </w:rPr>
                    <w:t>HW900-249-08</w:t>
                  </w:r>
                </w:p>
              </w:tc>
              <w:tc>
                <w:tcPr>
                  <w:tcW w:w="343" w:type="pct"/>
                  <w:vMerge w:val="restart"/>
                  <w:vAlign w:val="center"/>
                </w:tcPr>
                <w:p w14:paraId="465DEBA9">
                  <w:pPr>
                    <w:spacing w:line="340" w:lineRule="exact"/>
                    <w:jc w:val="center"/>
                    <w:rPr>
                      <w:color w:val="000000"/>
                      <w:szCs w:val="21"/>
                    </w:rPr>
                  </w:pPr>
                  <w:r>
                    <w:rPr>
                      <w:rFonts w:hint="eastAsia"/>
                      <w:color w:val="000000"/>
                      <w:szCs w:val="21"/>
                    </w:rPr>
                    <w:t>生产车间</w:t>
                  </w:r>
                </w:p>
              </w:tc>
              <w:tc>
                <w:tcPr>
                  <w:tcW w:w="457" w:type="pct"/>
                  <w:vMerge w:val="restart"/>
                  <w:vAlign w:val="center"/>
                </w:tcPr>
                <w:p w14:paraId="5E197A72">
                  <w:pPr>
                    <w:spacing w:line="340" w:lineRule="exact"/>
                    <w:jc w:val="center"/>
                    <w:rPr>
                      <w:color w:val="000000"/>
                      <w:szCs w:val="21"/>
                    </w:rPr>
                  </w:pPr>
                  <w:r>
                    <w:rPr>
                      <w:rFonts w:hint="eastAsia"/>
                      <w:color w:val="000000"/>
                      <w:szCs w:val="21"/>
                    </w:rPr>
                    <w:t>5m</w:t>
                  </w:r>
                  <w:r>
                    <w:rPr>
                      <w:rFonts w:hint="eastAsia"/>
                      <w:color w:val="000000"/>
                      <w:szCs w:val="21"/>
                      <w:vertAlign w:val="superscript"/>
                    </w:rPr>
                    <w:t>2</w:t>
                  </w:r>
                </w:p>
              </w:tc>
              <w:tc>
                <w:tcPr>
                  <w:tcW w:w="514" w:type="pct"/>
                  <w:vAlign w:val="center"/>
                </w:tcPr>
                <w:p w14:paraId="729F807B">
                  <w:pPr>
                    <w:spacing w:line="340" w:lineRule="exact"/>
                    <w:jc w:val="center"/>
                    <w:rPr>
                      <w:color w:val="000000"/>
                      <w:szCs w:val="21"/>
                    </w:rPr>
                  </w:pPr>
                  <w:r>
                    <w:rPr>
                      <w:rFonts w:hint="eastAsia"/>
                      <w:color w:val="000000"/>
                      <w:szCs w:val="21"/>
                    </w:rPr>
                    <w:t>专用桶盛装</w:t>
                  </w:r>
                </w:p>
              </w:tc>
              <w:tc>
                <w:tcPr>
                  <w:tcW w:w="479" w:type="pct"/>
                  <w:vMerge w:val="restart"/>
                  <w:vAlign w:val="center"/>
                </w:tcPr>
                <w:p w14:paraId="6874CD94">
                  <w:pPr>
                    <w:spacing w:line="340" w:lineRule="exact"/>
                    <w:jc w:val="center"/>
                    <w:rPr>
                      <w:color w:val="000000"/>
                      <w:szCs w:val="21"/>
                    </w:rPr>
                  </w:pPr>
                  <w:r>
                    <w:rPr>
                      <w:rFonts w:hint="eastAsia"/>
                      <w:color w:val="000000"/>
                      <w:szCs w:val="21"/>
                    </w:rPr>
                    <w:t>1t</w:t>
                  </w:r>
                </w:p>
              </w:tc>
              <w:tc>
                <w:tcPr>
                  <w:tcW w:w="364" w:type="pct"/>
                  <w:vMerge w:val="restart"/>
                  <w:vAlign w:val="center"/>
                </w:tcPr>
                <w:p w14:paraId="3C7014A4">
                  <w:pPr>
                    <w:spacing w:line="340" w:lineRule="exact"/>
                    <w:jc w:val="center"/>
                    <w:rPr>
                      <w:color w:val="000000"/>
                      <w:szCs w:val="21"/>
                    </w:rPr>
                  </w:pPr>
                  <w:r>
                    <w:rPr>
                      <w:rFonts w:hint="eastAsia"/>
                      <w:color w:val="000000"/>
                      <w:szCs w:val="21"/>
                    </w:rPr>
                    <w:t>1年</w:t>
                  </w:r>
                </w:p>
              </w:tc>
            </w:tr>
            <w:tr w14:paraId="2BEA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vAlign w:val="center"/>
                </w:tcPr>
                <w:p w14:paraId="3347A509">
                  <w:pPr>
                    <w:spacing w:line="340" w:lineRule="exact"/>
                    <w:jc w:val="center"/>
                    <w:rPr>
                      <w:color w:val="000000"/>
                      <w:szCs w:val="21"/>
                    </w:rPr>
                  </w:pPr>
                  <w:r>
                    <w:rPr>
                      <w:rFonts w:hint="eastAsia"/>
                      <w:color w:val="000000"/>
                      <w:szCs w:val="21"/>
                    </w:rPr>
                    <w:t>2</w:t>
                  </w:r>
                </w:p>
              </w:tc>
              <w:tc>
                <w:tcPr>
                  <w:tcW w:w="681" w:type="pct"/>
                  <w:vMerge w:val="continue"/>
                  <w:vAlign w:val="center"/>
                </w:tcPr>
                <w:p w14:paraId="6D70874B">
                  <w:pPr>
                    <w:spacing w:line="340" w:lineRule="exact"/>
                    <w:jc w:val="center"/>
                    <w:rPr>
                      <w:color w:val="000000"/>
                      <w:szCs w:val="21"/>
                    </w:rPr>
                  </w:pPr>
                </w:p>
              </w:tc>
              <w:tc>
                <w:tcPr>
                  <w:tcW w:w="685" w:type="pct"/>
                  <w:vAlign w:val="center"/>
                </w:tcPr>
                <w:p w14:paraId="092CD25D">
                  <w:pPr>
                    <w:spacing w:line="320" w:lineRule="exact"/>
                    <w:jc w:val="center"/>
                    <w:rPr>
                      <w:color w:val="000000"/>
                      <w:szCs w:val="21"/>
                    </w:rPr>
                  </w:pPr>
                  <w:r>
                    <w:rPr>
                      <w:rFonts w:hAnsi="宋体"/>
                      <w:bCs/>
                      <w:color w:val="000000"/>
                      <w:szCs w:val="21"/>
                    </w:rPr>
                    <w:t>废棉纱及手套</w:t>
                  </w:r>
                </w:p>
              </w:tc>
              <w:tc>
                <w:tcPr>
                  <w:tcW w:w="571" w:type="pct"/>
                  <w:vAlign w:val="center"/>
                </w:tcPr>
                <w:p w14:paraId="5D416BDE">
                  <w:pPr>
                    <w:spacing w:line="320" w:lineRule="exact"/>
                    <w:jc w:val="center"/>
                    <w:rPr>
                      <w:color w:val="000000"/>
                      <w:szCs w:val="21"/>
                    </w:rPr>
                  </w:pPr>
                  <w:r>
                    <w:rPr>
                      <w:color w:val="000000"/>
                      <w:szCs w:val="21"/>
                    </w:rPr>
                    <w:t>HW49</w:t>
                  </w:r>
                </w:p>
              </w:tc>
              <w:tc>
                <w:tcPr>
                  <w:tcW w:w="685" w:type="pct"/>
                  <w:vAlign w:val="center"/>
                </w:tcPr>
                <w:p w14:paraId="48947531">
                  <w:pPr>
                    <w:spacing w:line="320" w:lineRule="exact"/>
                    <w:jc w:val="center"/>
                    <w:rPr>
                      <w:color w:val="000000"/>
                      <w:kern w:val="0"/>
                      <w:szCs w:val="21"/>
                    </w:rPr>
                  </w:pPr>
                  <w:r>
                    <w:rPr>
                      <w:color w:val="000000"/>
                      <w:szCs w:val="21"/>
                    </w:rPr>
                    <w:t>HW900-041-49</w:t>
                  </w:r>
                </w:p>
              </w:tc>
              <w:tc>
                <w:tcPr>
                  <w:tcW w:w="343" w:type="pct"/>
                  <w:vMerge w:val="continue"/>
                  <w:vAlign w:val="center"/>
                </w:tcPr>
                <w:p w14:paraId="1205E372">
                  <w:pPr>
                    <w:spacing w:line="340" w:lineRule="exact"/>
                    <w:jc w:val="center"/>
                    <w:rPr>
                      <w:color w:val="000000"/>
                      <w:szCs w:val="21"/>
                    </w:rPr>
                  </w:pPr>
                </w:p>
              </w:tc>
              <w:tc>
                <w:tcPr>
                  <w:tcW w:w="457" w:type="pct"/>
                  <w:vMerge w:val="continue"/>
                  <w:vAlign w:val="center"/>
                </w:tcPr>
                <w:p w14:paraId="619DAC20">
                  <w:pPr>
                    <w:spacing w:line="340" w:lineRule="exact"/>
                    <w:jc w:val="center"/>
                    <w:rPr>
                      <w:color w:val="000000"/>
                      <w:szCs w:val="21"/>
                    </w:rPr>
                  </w:pPr>
                </w:p>
              </w:tc>
              <w:tc>
                <w:tcPr>
                  <w:tcW w:w="514" w:type="pct"/>
                  <w:vAlign w:val="center"/>
                </w:tcPr>
                <w:p w14:paraId="25BE0800">
                  <w:pPr>
                    <w:spacing w:line="340" w:lineRule="exact"/>
                    <w:jc w:val="center"/>
                    <w:rPr>
                      <w:color w:val="000000"/>
                      <w:szCs w:val="21"/>
                    </w:rPr>
                  </w:pPr>
                  <w:r>
                    <w:rPr>
                      <w:rFonts w:hint="eastAsia"/>
                      <w:color w:val="000000"/>
                      <w:szCs w:val="21"/>
                    </w:rPr>
                    <w:t>专用桶盛装</w:t>
                  </w:r>
                </w:p>
              </w:tc>
              <w:tc>
                <w:tcPr>
                  <w:tcW w:w="479" w:type="pct"/>
                  <w:vMerge w:val="continue"/>
                  <w:vAlign w:val="center"/>
                </w:tcPr>
                <w:p w14:paraId="2C2BE1DB">
                  <w:pPr>
                    <w:spacing w:line="340" w:lineRule="exact"/>
                    <w:jc w:val="center"/>
                    <w:rPr>
                      <w:color w:val="000000"/>
                      <w:szCs w:val="21"/>
                    </w:rPr>
                  </w:pPr>
                </w:p>
              </w:tc>
              <w:tc>
                <w:tcPr>
                  <w:tcW w:w="364" w:type="pct"/>
                  <w:vMerge w:val="continue"/>
                  <w:vAlign w:val="center"/>
                </w:tcPr>
                <w:p w14:paraId="201C19BB">
                  <w:pPr>
                    <w:spacing w:line="340" w:lineRule="exact"/>
                    <w:jc w:val="center"/>
                    <w:rPr>
                      <w:color w:val="000000"/>
                      <w:szCs w:val="21"/>
                    </w:rPr>
                  </w:pPr>
                </w:p>
              </w:tc>
            </w:tr>
          </w:tbl>
          <w:p w14:paraId="74308DE5">
            <w:pPr>
              <w:pStyle w:val="61"/>
              <w:adjustRightInd w:val="0"/>
              <w:snapToGrid w:val="0"/>
              <w:spacing w:before="0" w:line="300" w:lineRule="exact"/>
              <w:outlineLvl w:val="9"/>
              <w:rPr>
                <w:color w:val="000000"/>
                <w:sz w:val="21"/>
              </w:rPr>
            </w:pPr>
            <w:r>
              <w:rPr>
                <w:rFonts w:hint="eastAsia"/>
                <w:color w:val="000000"/>
                <w:sz w:val="21"/>
              </w:rPr>
              <w:t>表4-17 本项目固体废物处置情况表</w:t>
            </w:r>
          </w:p>
          <w:tbl>
            <w:tblPr>
              <w:tblStyle w:val="27"/>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218"/>
              <w:gridCol w:w="1231"/>
              <w:gridCol w:w="1030"/>
              <w:gridCol w:w="1253"/>
              <w:gridCol w:w="1449"/>
              <w:gridCol w:w="1277"/>
              <w:gridCol w:w="4058"/>
            </w:tblGrid>
            <w:tr w14:paraId="76E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8" w:type="pct"/>
                  <w:vAlign w:val="center"/>
                </w:tcPr>
                <w:p w14:paraId="4D42A175">
                  <w:pPr>
                    <w:pStyle w:val="74"/>
                    <w:rPr>
                      <w:color w:val="000000"/>
                    </w:rPr>
                  </w:pPr>
                  <w:r>
                    <w:rPr>
                      <w:color w:val="000000"/>
                    </w:rPr>
                    <w:t>序号</w:t>
                  </w:r>
                </w:p>
              </w:tc>
              <w:tc>
                <w:tcPr>
                  <w:tcW w:w="504" w:type="pct"/>
                  <w:vAlign w:val="center"/>
                </w:tcPr>
                <w:p w14:paraId="497369D8">
                  <w:pPr>
                    <w:pStyle w:val="74"/>
                    <w:rPr>
                      <w:color w:val="000000"/>
                    </w:rPr>
                  </w:pPr>
                  <w:r>
                    <w:rPr>
                      <w:color w:val="000000"/>
                    </w:rPr>
                    <w:t>固体废物名称</w:t>
                  </w:r>
                </w:p>
              </w:tc>
              <w:tc>
                <w:tcPr>
                  <w:tcW w:w="509" w:type="pct"/>
                  <w:vAlign w:val="center"/>
                </w:tcPr>
                <w:p w14:paraId="338DC6EB">
                  <w:pPr>
                    <w:pStyle w:val="74"/>
                    <w:rPr>
                      <w:color w:val="000000"/>
                    </w:rPr>
                  </w:pPr>
                  <w:r>
                    <w:rPr>
                      <w:rFonts w:hint="eastAsia"/>
                      <w:color w:val="000000"/>
                    </w:rPr>
                    <w:t>属性</w:t>
                  </w:r>
                </w:p>
              </w:tc>
              <w:tc>
                <w:tcPr>
                  <w:tcW w:w="426" w:type="pct"/>
                  <w:vAlign w:val="center"/>
                </w:tcPr>
                <w:p w14:paraId="2C8B5432">
                  <w:pPr>
                    <w:pStyle w:val="74"/>
                    <w:rPr>
                      <w:color w:val="000000"/>
                    </w:rPr>
                  </w:pPr>
                  <w:r>
                    <w:rPr>
                      <w:color w:val="000000"/>
                    </w:rPr>
                    <w:t>产生量</w:t>
                  </w:r>
                  <w:r>
                    <w:rPr>
                      <w:rFonts w:hint="eastAsia"/>
                      <w:color w:val="000000"/>
                    </w:rPr>
                    <w:t>（t/a）</w:t>
                  </w:r>
                </w:p>
              </w:tc>
              <w:tc>
                <w:tcPr>
                  <w:tcW w:w="518" w:type="pct"/>
                  <w:vAlign w:val="center"/>
                </w:tcPr>
                <w:p w14:paraId="742BC43F">
                  <w:pPr>
                    <w:pStyle w:val="74"/>
                    <w:rPr>
                      <w:color w:val="000000"/>
                    </w:rPr>
                  </w:pPr>
                  <w:r>
                    <w:rPr>
                      <w:rFonts w:hint="eastAsia"/>
                      <w:color w:val="000000"/>
                    </w:rPr>
                    <w:t>处置方式</w:t>
                  </w:r>
                </w:p>
              </w:tc>
              <w:tc>
                <w:tcPr>
                  <w:tcW w:w="599" w:type="pct"/>
                  <w:vAlign w:val="center"/>
                </w:tcPr>
                <w:p w14:paraId="47F80939">
                  <w:pPr>
                    <w:pStyle w:val="74"/>
                    <w:rPr>
                      <w:color w:val="000000"/>
                    </w:rPr>
                  </w:pPr>
                  <w:r>
                    <w:rPr>
                      <w:rFonts w:hint="eastAsia"/>
                      <w:color w:val="000000"/>
                    </w:rPr>
                    <w:t>处理量（t/a）</w:t>
                  </w:r>
                </w:p>
              </w:tc>
              <w:tc>
                <w:tcPr>
                  <w:tcW w:w="528" w:type="pct"/>
                  <w:vAlign w:val="center"/>
                </w:tcPr>
                <w:p w14:paraId="6762E6C3">
                  <w:pPr>
                    <w:pStyle w:val="74"/>
                    <w:rPr>
                      <w:color w:val="000000"/>
                    </w:rPr>
                  </w:pPr>
                  <w:r>
                    <w:rPr>
                      <w:rFonts w:hint="eastAsia"/>
                      <w:color w:val="000000"/>
                    </w:rPr>
                    <w:t>排放量（t/a）</w:t>
                  </w:r>
                </w:p>
              </w:tc>
              <w:tc>
                <w:tcPr>
                  <w:tcW w:w="1678" w:type="pct"/>
                  <w:vAlign w:val="center"/>
                </w:tcPr>
                <w:p w14:paraId="29C46E15">
                  <w:pPr>
                    <w:pStyle w:val="74"/>
                    <w:rPr>
                      <w:color w:val="000000"/>
                    </w:rPr>
                  </w:pPr>
                  <w:r>
                    <w:rPr>
                      <w:rFonts w:hint="eastAsia"/>
                      <w:color w:val="000000"/>
                    </w:rPr>
                    <w:t>环境管理要求</w:t>
                  </w:r>
                </w:p>
              </w:tc>
            </w:tr>
            <w:tr w14:paraId="5BBC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Align w:val="center"/>
                </w:tcPr>
                <w:p w14:paraId="32EBB0BA">
                  <w:pPr>
                    <w:spacing w:line="320" w:lineRule="exact"/>
                    <w:jc w:val="center"/>
                    <w:rPr>
                      <w:color w:val="000000"/>
                      <w:szCs w:val="21"/>
                    </w:rPr>
                  </w:pPr>
                  <w:r>
                    <w:rPr>
                      <w:color w:val="000000"/>
                      <w:szCs w:val="21"/>
                    </w:rPr>
                    <w:t>1</w:t>
                  </w:r>
                </w:p>
              </w:tc>
              <w:tc>
                <w:tcPr>
                  <w:tcW w:w="504" w:type="pct"/>
                  <w:vAlign w:val="center"/>
                </w:tcPr>
                <w:p w14:paraId="3E0B30BA">
                  <w:pPr>
                    <w:spacing w:line="320" w:lineRule="exact"/>
                    <w:jc w:val="center"/>
                    <w:rPr>
                      <w:color w:val="000000"/>
                      <w:szCs w:val="21"/>
                    </w:rPr>
                  </w:pPr>
                  <w:r>
                    <w:rPr>
                      <w:rFonts w:hAnsi="宋体"/>
                      <w:color w:val="000000"/>
                      <w:kern w:val="0"/>
                      <w:szCs w:val="21"/>
                    </w:rPr>
                    <w:t>分选杂质</w:t>
                  </w:r>
                </w:p>
              </w:tc>
              <w:tc>
                <w:tcPr>
                  <w:tcW w:w="509" w:type="pct"/>
                  <w:vAlign w:val="center"/>
                </w:tcPr>
                <w:p w14:paraId="045F472B">
                  <w:pPr>
                    <w:pStyle w:val="74"/>
                    <w:rPr>
                      <w:color w:val="000000"/>
                    </w:rPr>
                  </w:pPr>
                  <w:r>
                    <w:rPr>
                      <w:rFonts w:hint="eastAsia"/>
                      <w:color w:val="000000"/>
                    </w:rPr>
                    <w:t>一般固废</w:t>
                  </w:r>
                </w:p>
              </w:tc>
              <w:tc>
                <w:tcPr>
                  <w:tcW w:w="426" w:type="pct"/>
                  <w:vAlign w:val="center"/>
                </w:tcPr>
                <w:p w14:paraId="7D7388DB">
                  <w:pPr>
                    <w:pStyle w:val="74"/>
                    <w:rPr>
                      <w:color w:val="000000"/>
                    </w:rPr>
                  </w:pPr>
                  <w:r>
                    <w:rPr>
                      <w:color w:val="000000"/>
                    </w:rPr>
                    <w:t>1</w:t>
                  </w:r>
                  <w:r>
                    <w:rPr>
                      <w:rFonts w:hint="eastAsia"/>
                      <w:color w:val="000000"/>
                    </w:rPr>
                    <w:t>99</w:t>
                  </w:r>
                  <w:r>
                    <w:rPr>
                      <w:color w:val="000000"/>
                    </w:rPr>
                    <w:t>5</w:t>
                  </w:r>
                </w:p>
              </w:tc>
              <w:tc>
                <w:tcPr>
                  <w:tcW w:w="518" w:type="pct"/>
                  <w:vMerge w:val="restart"/>
                  <w:vAlign w:val="center"/>
                </w:tcPr>
                <w:p w14:paraId="5EF2011B">
                  <w:pPr>
                    <w:pStyle w:val="74"/>
                    <w:rPr>
                      <w:color w:val="000000"/>
                    </w:rPr>
                  </w:pPr>
                  <w:r>
                    <w:rPr>
                      <w:rFonts w:hint="eastAsia"/>
                      <w:color w:val="000000"/>
                    </w:rPr>
                    <w:t>环卫部门处理</w:t>
                  </w:r>
                </w:p>
              </w:tc>
              <w:tc>
                <w:tcPr>
                  <w:tcW w:w="599" w:type="pct"/>
                  <w:vAlign w:val="center"/>
                </w:tcPr>
                <w:p w14:paraId="4A473AD5">
                  <w:pPr>
                    <w:pStyle w:val="74"/>
                    <w:rPr>
                      <w:color w:val="000000"/>
                    </w:rPr>
                  </w:pPr>
                  <w:r>
                    <w:rPr>
                      <w:color w:val="000000"/>
                    </w:rPr>
                    <w:t>1</w:t>
                  </w:r>
                  <w:r>
                    <w:rPr>
                      <w:rFonts w:hint="eastAsia"/>
                      <w:color w:val="000000"/>
                    </w:rPr>
                    <w:t>99</w:t>
                  </w:r>
                  <w:r>
                    <w:rPr>
                      <w:color w:val="000000"/>
                    </w:rPr>
                    <w:t>5</w:t>
                  </w:r>
                </w:p>
              </w:tc>
              <w:tc>
                <w:tcPr>
                  <w:tcW w:w="528" w:type="pct"/>
                  <w:vAlign w:val="center"/>
                </w:tcPr>
                <w:p w14:paraId="605AAA22">
                  <w:pPr>
                    <w:pStyle w:val="74"/>
                    <w:widowControl w:val="0"/>
                    <w:rPr>
                      <w:rFonts w:hAnsi="宋体"/>
                      <w:color w:val="000000"/>
                    </w:rPr>
                  </w:pPr>
                  <w:r>
                    <w:rPr>
                      <w:rFonts w:hint="eastAsia" w:hAnsi="宋体"/>
                      <w:color w:val="000000"/>
                    </w:rPr>
                    <w:t>0</w:t>
                  </w:r>
                </w:p>
              </w:tc>
              <w:tc>
                <w:tcPr>
                  <w:tcW w:w="1678" w:type="pct"/>
                  <w:vMerge w:val="restart"/>
                  <w:vAlign w:val="center"/>
                </w:tcPr>
                <w:p w14:paraId="53F24685">
                  <w:pPr>
                    <w:spacing w:line="320" w:lineRule="exact"/>
                    <w:jc w:val="center"/>
                    <w:rPr>
                      <w:snapToGrid w:val="0"/>
                      <w:color w:val="000000"/>
                      <w:szCs w:val="21"/>
                    </w:rPr>
                  </w:pPr>
                  <w:r>
                    <w:rPr>
                      <w:color w:val="000000"/>
                      <w:szCs w:val="21"/>
                    </w:rPr>
                    <w:t>一般工业固体废物暂存间设置在</w:t>
                  </w:r>
                  <w:r>
                    <w:rPr>
                      <w:rFonts w:hint="eastAsia"/>
                      <w:color w:val="000000"/>
                      <w:szCs w:val="21"/>
                    </w:rPr>
                    <w:t>生产厂房西</w:t>
                  </w:r>
                  <w:r>
                    <w:rPr>
                      <w:color w:val="000000"/>
                      <w:szCs w:val="21"/>
                    </w:rPr>
                    <w:t>侧，面积约10m</w:t>
                  </w:r>
                  <w:r>
                    <w:rPr>
                      <w:color w:val="000000"/>
                      <w:szCs w:val="21"/>
                      <w:vertAlign w:val="superscript"/>
                    </w:rPr>
                    <w:t>2</w:t>
                  </w:r>
                  <w:r>
                    <w:rPr>
                      <w:color w:val="000000"/>
                      <w:szCs w:val="21"/>
                    </w:rPr>
                    <w:t>，并采取“防渗漏、防雨淋、防扬尘”等措施，用于临时储存生产过程中产生的一般工业固体废物，</w:t>
                  </w:r>
                  <w:r>
                    <w:rPr>
                      <w:rFonts w:hint="eastAsia"/>
                      <w:color w:val="000000"/>
                      <w:szCs w:val="21"/>
                    </w:rPr>
                    <w:t>分选杂质、</w:t>
                  </w:r>
                  <w:r>
                    <w:rPr>
                      <w:rFonts w:hint="eastAsia" w:hAnsi="宋体"/>
                      <w:bCs/>
                      <w:color w:val="000000"/>
                      <w:szCs w:val="21"/>
                    </w:rPr>
                    <w:t>除尘灰一并交由环卫部门处理，灰渣外售作为花肥使用。</w:t>
                  </w:r>
                </w:p>
              </w:tc>
            </w:tr>
            <w:tr w14:paraId="7CD5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Align w:val="center"/>
                </w:tcPr>
                <w:p w14:paraId="26D652DB">
                  <w:pPr>
                    <w:spacing w:line="320" w:lineRule="exact"/>
                    <w:jc w:val="center"/>
                    <w:rPr>
                      <w:color w:val="000000"/>
                      <w:szCs w:val="21"/>
                    </w:rPr>
                  </w:pPr>
                  <w:r>
                    <w:rPr>
                      <w:color w:val="000000"/>
                      <w:szCs w:val="21"/>
                    </w:rPr>
                    <w:t>2</w:t>
                  </w:r>
                </w:p>
              </w:tc>
              <w:tc>
                <w:tcPr>
                  <w:tcW w:w="504" w:type="pct"/>
                  <w:vAlign w:val="center"/>
                </w:tcPr>
                <w:p w14:paraId="50DE4E9D">
                  <w:pPr>
                    <w:spacing w:line="320" w:lineRule="exact"/>
                    <w:jc w:val="center"/>
                    <w:rPr>
                      <w:color w:val="000000"/>
                      <w:szCs w:val="21"/>
                    </w:rPr>
                  </w:pPr>
                  <w:r>
                    <w:rPr>
                      <w:rFonts w:hAnsi="宋体"/>
                      <w:bCs/>
                      <w:color w:val="000000"/>
                      <w:szCs w:val="21"/>
                    </w:rPr>
                    <w:t>除尘灰</w:t>
                  </w:r>
                </w:p>
              </w:tc>
              <w:tc>
                <w:tcPr>
                  <w:tcW w:w="509" w:type="pct"/>
                  <w:vAlign w:val="center"/>
                </w:tcPr>
                <w:p w14:paraId="1D745D31">
                  <w:pPr>
                    <w:pStyle w:val="74"/>
                    <w:rPr>
                      <w:color w:val="000000"/>
                    </w:rPr>
                  </w:pPr>
                  <w:r>
                    <w:rPr>
                      <w:rFonts w:hint="eastAsia"/>
                      <w:color w:val="000000"/>
                    </w:rPr>
                    <w:t>一般固废</w:t>
                  </w:r>
                </w:p>
              </w:tc>
              <w:tc>
                <w:tcPr>
                  <w:tcW w:w="426" w:type="pct"/>
                  <w:vAlign w:val="center"/>
                </w:tcPr>
                <w:p w14:paraId="48F4E40F">
                  <w:pPr>
                    <w:pStyle w:val="74"/>
                    <w:rPr>
                      <w:color w:val="000000"/>
                    </w:rPr>
                  </w:pPr>
                  <w:r>
                    <w:rPr>
                      <w:rFonts w:hint="eastAsia"/>
                      <w:color w:val="000000"/>
                    </w:rPr>
                    <w:t>27.31</w:t>
                  </w:r>
                </w:p>
              </w:tc>
              <w:tc>
                <w:tcPr>
                  <w:tcW w:w="518" w:type="pct"/>
                  <w:vMerge w:val="continue"/>
                  <w:vAlign w:val="center"/>
                </w:tcPr>
                <w:p w14:paraId="4C81D749">
                  <w:pPr>
                    <w:pStyle w:val="74"/>
                    <w:rPr>
                      <w:color w:val="000000"/>
                    </w:rPr>
                  </w:pPr>
                </w:p>
              </w:tc>
              <w:tc>
                <w:tcPr>
                  <w:tcW w:w="599" w:type="pct"/>
                  <w:vAlign w:val="center"/>
                </w:tcPr>
                <w:p w14:paraId="68ACD33D">
                  <w:pPr>
                    <w:pStyle w:val="74"/>
                    <w:rPr>
                      <w:color w:val="000000"/>
                    </w:rPr>
                  </w:pPr>
                  <w:r>
                    <w:rPr>
                      <w:rFonts w:hint="eastAsia"/>
                      <w:color w:val="000000"/>
                    </w:rPr>
                    <w:t>27.31</w:t>
                  </w:r>
                </w:p>
              </w:tc>
              <w:tc>
                <w:tcPr>
                  <w:tcW w:w="528" w:type="pct"/>
                  <w:vAlign w:val="center"/>
                </w:tcPr>
                <w:p w14:paraId="23461BB7">
                  <w:pPr>
                    <w:jc w:val="center"/>
                    <w:rPr>
                      <w:color w:val="000000"/>
                    </w:rPr>
                  </w:pPr>
                  <w:r>
                    <w:rPr>
                      <w:rFonts w:hint="eastAsia" w:hAnsi="宋体"/>
                      <w:color w:val="000000"/>
                    </w:rPr>
                    <w:t>0</w:t>
                  </w:r>
                </w:p>
              </w:tc>
              <w:tc>
                <w:tcPr>
                  <w:tcW w:w="1678" w:type="pct"/>
                  <w:vMerge w:val="continue"/>
                  <w:vAlign w:val="center"/>
                </w:tcPr>
                <w:p w14:paraId="0BECAC55">
                  <w:pPr>
                    <w:pStyle w:val="74"/>
                    <w:widowControl w:val="0"/>
                    <w:rPr>
                      <w:rFonts w:hAnsi="宋体"/>
                      <w:color w:val="000000"/>
                    </w:rPr>
                  </w:pPr>
                </w:p>
              </w:tc>
            </w:tr>
            <w:tr w14:paraId="343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Align w:val="center"/>
                </w:tcPr>
                <w:p w14:paraId="50BDF901">
                  <w:pPr>
                    <w:spacing w:line="320" w:lineRule="exact"/>
                    <w:jc w:val="center"/>
                    <w:rPr>
                      <w:color w:val="000000"/>
                      <w:szCs w:val="21"/>
                    </w:rPr>
                  </w:pPr>
                  <w:r>
                    <w:rPr>
                      <w:color w:val="000000"/>
                      <w:szCs w:val="21"/>
                    </w:rPr>
                    <w:t>3</w:t>
                  </w:r>
                </w:p>
              </w:tc>
              <w:tc>
                <w:tcPr>
                  <w:tcW w:w="504" w:type="pct"/>
                  <w:vAlign w:val="center"/>
                </w:tcPr>
                <w:p w14:paraId="355DD79F">
                  <w:pPr>
                    <w:spacing w:line="320" w:lineRule="exact"/>
                    <w:jc w:val="center"/>
                    <w:rPr>
                      <w:color w:val="000000"/>
                      <w:szCs w:val="21"/>
                    </w:rPr>
                  </w:pPr>
                  <w:r>
                    <w:rPr>
                      <w:rFonts w:hAnsi="宋体"/>
                      <w:bCs/>
                      <w:color w:val="000000"/>
                      <w:szCs w:val="21"/>
                    </w:rPr>
                    <w:t>灰渣</w:t>
                  </w:r>
                </w:p>
              </w:tc>
              <w:tc>
                <w:tcPr>
                  <w:tcW w:w="509" w:type="pct"/>
                  <w:vAlign w:val="center"/>
                </w:tcPr>
                <w:p w14:paraId="3F60539E">
                  <w:pPr>
                    <w:pStyle w:val="74"/>
                    <w:rPr>
                      <w:color w:val="000000"/>
                    </w:rPr>
                  </w:pPr>
                  <w:r>
                    <w:rPr>
                      <w:rFonts w:hint="eastAsia"/>
                      <w:color w:val="000000"/>
                    </w:rPr>
                    <w:t>一般固废</w:t>
                  </w:r>
                </w:p>
              </w:tc>
              <w:tc>
                <w:tcPr>
                  <w:tcW w:w="426" w:type="pct"/>
                  <w:vAlign w:val="center"/>
                </w:tcPr>
                <w:p w14:paraId="03D89CF6">
                  <w:pPr>
                    <w:pStyle w:val="74"/>
                    <w:rPr>
                      <w:color w:val="000000"/>
                    </w:rPr>
                  </w:pPr>
                  <w:r>
                    <w:rPr>
                      <w:rFonts w:hint="eastAsia"/>
                      <w:color w:val="000000"/>
                      <w:kern w:val="2"/>
                    </w:rPr>
                    <w:t>9.6</w:t>
                  </w:r>
                </w:p>
              </w:tc>
              <w:tc>
                <w:tcPr>
                  <w:tcW w:w="518" w:type="pct"/>
                  <w:vMerge w:val="continue"/>
                  <w:vAlign w:val="center"/>
                </w:tcPr>
                <w:p w14:paraId="14C1236F">
                  <w:pPr>
                    <w:pStyle w:val="74"/>
                    <w:rPr>
                      <w:color w:val="000000"/>
                    </w:rPr>
                  </w:pPr>
                </w:p>
              </w:tc>
              <w:tc>
                <w:tcPr>
                  <w:tcW w:w="599" w:type="pct"/>
                  <w:vAlign w:val="center"/>
                </w:tcPr>
                <w:p w14:paraId="198F9F22">
                  <w:pPr>
                    <w:pStyle w:val="74"/>
                    <w:rPr>
                      <w:color w:val="000000"/>
                    </w:rPr>
                  </w:pPr>
                  <w:r>
                    <w:rPr>
                      <w:rFonts w:hint="eastAsia"/>
                      <w:color w:val="000000"/>
                      <w:kern w:val="2"/>
                    </w:rPr>
                    <w:t>9.6</w:t>
                  </w:r>
                </w:p>
              </w:tc>
              <w:tc>
                <w:tcPr>
                  <w:tcW w:w="528" w:type="pct"/>
                  <w:vAlign w:val="center"/>
                </w:tcPr>
                <w:p w14:paraId="449AE496">
                  <w:pPr>
                    <w:jc w:val="center"/>
                    <w:rPr>
                      <w:color w:val="000000"/>
                    </w:rPr>
                  </w:pPr>
                  <w:r>
                    <w:rPr>
                      <w:rFonts w:hint="eastAsia" w:hAnsi="宋体"/>
                      <w:color w:val="000000"/>
                    </w:rPr>
                    <w:t>0</w:t>
                  </w:r>
                </w:p>
              </w:tc>
              <w:tc>
                <w:tcPr>
                  <w:tcW w:w="1678" w:type="pct"/>
                  <w:vMerge w:val="continue"/>
                  <w:vAlign w:val="center"/>
                </w:tcPr>
                <w:p w14:paraId="1EF09D70">
                  <w:pPr>
                    <w:pStyle w:val="74"/>
                    <w:widowControl w:val="0"/>
                    <w:rPr>
                      <w:rFonts w:hAnsi="宋体"/>
                      <w:color w:val="000000"/>
                    </w:rPr>
                  </w:pPr>
                </w:p>
              </w:tc>
            </w:tr>
            <w:tr w14:paraId="57D8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38" w:type="pct"/>
                  <w:vAlign w:val="center"/>
                </w:tcPr>
                <w:p w14:paraId="1000EB26">
                  <w:pPr>
                    <w:spacing w:line="320" w:lineRule="exact"/>
                    <w:jc w:val="center"/>
                    <w:rPr>
                      <w:color w:val="000000"/>
                      <w:szCs w:val="21"/>
                    </w:rPr>
                  </w:pPr>
                  <w:r>
                    <w:rPr>
                      <w:rFonts w:hint="eastAsia"/>
                      <w:color w:val="000000"/>
                      <w:szCs w:val="21"/>
                    </w:rPr>
                    <w:t>4</w:t>
                  </w:r>
                </w:p>
              </w:tc>
              <w:tc>
                <w:tcPr>
                  <w:tcW w:w="504" w:type="pct"/>
                  <w:vAlign w:val="center"/>
                </w:tcPr>
                <w:p w14:paraId="1F25D181">
                  <w:pPr>
                    <w:spacing w:line="320" w:lineRule="exact"/>
                    <w:jc w:val="center"/>
                    <w:rPr>
                      <w:color w:val="000000"/>
                      <w:szCs w:val="21"/>
                    </w:rPr>
                  </w:pPr>
                  <w:r>
                    <w:rPr>
                      <w:rFonts w:hAnsi="宋体"/>
                      <w:bCs/>
                      <w:color w:val="000000"/>
                      <w:szCs w:val="21"/>
                    </w:rPr>
                    <w:t>废机油</w:t>
                  </w:r>
                </w:p>
              </w:tc>
              <w:tc>
                <w:tcPr>
                  <w:tcW w:w="509" w:type="pct"/>
                  <w:vAlign w:val="center"/>
                </w:tcPr>
                <w:p w14:paraId="4281DAF6">
                  <w:pPr>
                    <w:pStyle w:val="74"/>
                    <w:rPr>
                      <w:color w:val="000000"/>
                    </w:rPr>
                  </w:pPr>
                  <w:r>
                    <w:rPr>
                      <w:rFonts w:hint="eastAsia"/>
                      <w:color w:val="000000"/>
                    </w:rPr>
                    <w:t>危险废物</w:t>
                  </w:r>
                </w:p>
              </w:tc>
              <w:tc>
                <w:tcPr>
                  <w:tcW w:w="426" w:type="pct"/>
                  <w:vAlign w:val="center"/>
                </w:tcPr>
                <w:p w14:paraId="5644B643">
                  <w:pPr>
                    <w:pStyle w:val="74"/>
                    <w:rPr>
                      <w:color w:val="000000"/>
                    </w:rPr>
                  </w:pPr>
                  <w:r>
                    <w:rPr>
                      <w:color w:val="000000"/>
                    </w:rPr>
                    <w:t>0.01</w:t>
                  </w:r>
                </w:p>
              </w:tc>
              <w:tc>
                <w:tcPr>
                  <w:tcW w:w="518" w:type="pct"/>
                  <w:vMerge w:val="restart"/>
                  <w:vAlign w:val="center"/>
                </w:tcPr>
                <w:p w14:paraId="10A14174">
                  <w:pPr>
                    <w:pStyle w:val="74"/>
                    <w:rPr>
                      <w:color w:val="000000"/>
                    </w:rPr>
                  </w:pPr>
                  <w:r>
                    <w:rPr>
                      <w:rFonts w:hint="eastAsia"/>
                      <w:color w:val="000000"/>
                    </w:rPr>
                    <w:t>委托处置</w:t>
                  </w:r>
                </w:p>
              </w:tc>
              <w:tc>
                <w:tcPr>
                  <w:tcW w:w="599" w:type="pct"/>
                  <w:vAlign w:val="center"/>
                </w:tcPr>
                <w:p w14:paraId="4F4CFD63">
                  <w:pPr>
                    <w:pStyle w:val="74"/>
                    <w:rPr>
                      <w:color w:val="000000"/>
                    </w:rPr>
                  </w:pPr>
                  <w:r>
                    <w:rPr>
                      <w:color w:val="000000"/>
                    </w:rPr>
                    <w:t>0.01</w:t>
                  </w:r>
                </w:p>
              </w:tc>
              <w:tc>
                <w:tcPr>
                  <w:tcW w:w="528" w:type="pct"/>
                  <w:vAlign w:val="center"/>
                </w:tcPr>
                <w:p w14:paraId="73EA4AD7">
                  <w:pPr>
                    <w:jc w:val="center"/>
                    <w:rPr>
                      <w:color w:val="000000"/>
                    </w:rPr>
                  </w:pPr>
                  <w:r>
                    <w:rPr>
                      <w:rFonts w:hint="eastAsia" w:hAnsi="宋体"/>
                      <w:color w:val="000000"/>
                    </w:rPr>
                    <w:t>0</w:t>
                  </w:r>
                </w:p>
              </w:tc>
              <w:tc>
                <w:tcPr>
                  <w:tcW w:w="1678" w:type="pct"/>
                  <w:vMerge w:val="restart"/>
                  <w:vAlign w:val="center"/>
                </w:tcPr>
                <w:p w14:paraId="06BC4A3E">
                  <w:pPr>
                    <w:pStyle w:val="74"/>
                    <w:widowControl w:val="0"/>
                    <w:rPr>
                      <w:color w:val="000000"/>
                    </w:rPr>
                  </w:pPr>
                  <w:r>
                    <w:rPr>
                      <w:rFonts w:hint="eastAsia"/>
                      <w:color w:val="000000"/>
                    </w:rPr>
                    <w:t>危险废物暂存间设置在厂房南侧，面积约5m</w:t>
                  </w:r>
                  <w:r>
                    <w:rPr>
                      <w:rFonts w:hint="eastAsia"/>
                      <w:color w:val="000000"/>
                      <w:vertAlign w:val="superscript"/>
                    </w:rPr>
                    <w:t>2</w:t>
                  </w:r>
                  <w:r>
                    <w:rPr>
                      <w:rFonts w:hint="eastAsia"/>
                      <w:color w:val="000000"/>
                    </w:rPr>
                    <w:t>，并采取“四防”措施（防雨、防风、防晒和防渗漏），用于临时储存危险废物，危险废物采用专用桶盛装，并分类分区堆放，设置标识标牌，转运过程中应填写危险废物转移联单，并存档备查，与具有相应危险废物处理资质的单位签订处置合同，定期交由有资质单位处置</w:t>
                  </w:r>
                </w:p>
              </w:tc>
            </w:tr>
            <w:tr w14:paraId="40AB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Align w:val="center"/>
                </w:tcPr>
                <w:p w14:paraId="1674059A">
                  <w:pPr>
                    <w:spacing w:line="320" w:lineRule="exact"/>
                    <w:jc w:val="center"/>
                    <w:rPr>
                      <w:color w:val="000000"/>
                      <w:szCs w:val="21"/>
                    </w:rPr>
                  </w:pPr>
                  <w:r>
                    <w:rPr>
                      <w:rFonts w:hint="eastAsia"/>
                      <w:color w:val="000000"/>
                      <w:szCs w:val="21"/>
                    </w:rPr>
                    <w:t>5</w:t>
                  </w:r>
                </w:p>
              </w:tc>
              <w:tc>
                <w:tcPr>
                  <w:tcW w:w="504" w:type="pct"/>
                  <w:vAlign w:val="center"/>
                </w:tcPr>
                <w:p w14:paraId="5F244A9A">
                  <w:pPr>
                    <w:spacing w:line="320" w:lineRule="exact"/>
                    <w:jc w:val="center"/>
                    <w:rPr>
                      <w:color w:val="000000"/>
                      <w:szCs w:val="21"/>
                    </w:rPr>
                  </w:pPr>
                  <w:r>
                    <w:rPr>
                      <w:rFonts w:hAnsi="宋体"/>
                      <w:bCs/>
                      <w:color w:val="000000"/>
                      <w:szCs w:val="21"/>
                    </w:rPr>
                    <w:t>废棉纱及手套</w:t>
                  </w:r>
                </w:p>
              </w:tc>
              <w:tc>
                <w:tcPr>
                  <w:tcW w:w="509" w:type="pct"/>
                  <w:vAlign w:val="center"/>
                </w:tcPr>
                <w:p w14:paraId="41FB6923">
                  <w:pPr>
                    <w:pStyle w:val="74"/>
                    <w:rPr>
                      <w:color w:val="000000"/>
                    </w:rPr>
                  </w:pPr>
                  <w:r>
                    <w:rPr>
                      <w:rFonts w:hint="eastAsia"/>
                      <w:color w:val="000000"/>
                    </w:rPr>
                    <w:t>危险废物</w:t>
                  </w:r>
                </w:p>
              </w:tc>
              <w:tc>
                <w:tcPr>
                  <w:tcW w:w="426" w:type="pct"/>
                  <w:vAlign w:val="center"/>
                </w:tcPr>
                <w:p w14:paraId="0A00346B">
                  <w:pPr>
                    <w:pStyle w:val="74"/>
                    <w:rPr>
                      <w:color w:val="000000"/>
                    </w:rPr>
                  </w:pPr>
                  <w:r>
                    <w:rPr>
                      <w:color w:val="000000"/>
                    </w:rPr>
                    <w:t>0.03</w:t>
                  </w:r>
                </w:p>
              </w:tc>
              <w:tc>
                <w:tcPr>
                  <w:tcW w:w="518" w:type="pct"/>
                  <w:vMerge w:val="continue"/>
                  <w:vAlign w:val="center"/>
                </w:tcPr>
                <w:p w14:paraId="191E7AA9">
                  <w:pPr>
                    <w:pStyle w:val="74"/>
                    <w:rPr>
                      <w:color w:val="000000"/>
                    </w:rPr>
                  </w:pPr>
                </w:p>
              </w:tc>
              <w:tc>
                <w:tcPr>
                  <w:tcW w:w="599" w:type="pct"/>
                  <w:vAlign w:val="center"/>
                </w:tcPr>
                <w:p w14:paraId="2C2D240B">
                  <w:pPr>
                    <w:pStyle w:val="74"/>
                    <w:rPr>
                      <w:color w:val="000000"/>
                    </w:rPr>
                  </w:pPr>
                  <w:r>
                    <w:rPr>
                      <w:color w:val="000000"/>
                    </w:rPr>
                    <w:t>0.03</w:t>
                  </w:r>
                </w:p>
              </w:tc>
              <w:tc>
                <w:tcPr>
                  <w:tcW w:w="528" w:type="pct"/>
                  <w:vAlign w:val="center"/>
                </w:tcPr>
                <w:p w14:paraId="1A46549C">
                  <w:pPr>
                    <w:jc w:val="center"/>
                    <w:rPr>
                      <w:color w:val="000000"/>
                    </w:rPr>
                  </w:pPr>
                  <w:r>
                    <w:rPr>
                      <w:rFonts w:hint="eastAsia" w:hAnsi="宋体"/>
                      <w:color w:val="000000"/>
                    </w:rPr>
                    <w:t>0</w:t>
                  </w:r>
                </w:p>
              </w:tc>
              <w:tc>
                <w:tcPr>
                  <w:tcW w:w="1678" w:type="pct"/>
                  <w:vMerge w:val="continue"/>
                  <w:vAlign w:val="center"/>
                </w:tcPr>
                <w:p w14:paraId="3B16CD0A">
                  <w:pPr>
                    <w:pStyle w:val="74"/>
                    <w:widowControl w:val="0"/>
                    <w:rPr>
                      <w:color w:val="000000"/>
                    </w:rPr>
                  </w:pPr>
                </w:p>
              </w:tc>
            </w:tr>
            <w:tr w14:paraId="765B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 w:type="pct"/>
                  <w:vAlign w:val="center"/>
                </w:tcPr>
                <w:p w14:paraId="6F7FD53C">
                  <w:pPr>
                    <w:spacing w:line="320" w:lineRule="exact"/>
                    <w:jc w:val="center"/>
                    <w:rPr>
                      <w:color w:val="000000"/>
                      <w:szCs w:val="21"/>
                    </w:rPr>
                  </w:pPr>
                  <w:r>
                    <w:rPr>
                      <w:rFonts w:hint="eastAsia"/>
                      <w:color w:val="000000"/>
                      <w:szCs w:val="21"/>
                    </w:rPr>
                    <w:t>6</w:t>
                  </w:r>
                </w:p>
              </w:tc>
              <w:tc>
                <w:tcPr>
                  <w:tcW w:w="504" w:type="pct"/>
                  <w:vAlign w:val="center"/>
                </w:tcPr>
                <w:p w14:paraId="4202F023">
                  <w:pPr>
                    <w:spacing w:line="320" w:lineRule="exact"/>
                    <w:jc w:val="center"/>
                    <w:rPr>
                      <w:bCs/>
                      <w:color w:val="000000"/>
                      <w:szCs w:val="21"/>
                    </w:rPr>
                  </w:pPr>
                  <w:r>
                    <w:rPr>
                      <w:rFonts w:hAnsi="宋体"/>
                      <w:color w:val="000000"/>
                      <w:szCs w:val="21"/>
                    </w:rPr>
                    <w:t>生活垃圾</w:t>
                  </w:r>
                </w:p>
              </w:tc>
              <w:tc>
                <w:tcPr>
                  <w:tcW w:w="509" w:type="pct"/>
                  <w:vAlign w:val="center"/>
                </w:tcPr>
                <w:p w14:paraId="0B437C40">
                  <w:pPr>
                    <w:pStyle w:val="74"/>
                    <w:rPr>
                      <w:color w:val="000000"/>
                    </w:rPr>
                  </w:pPr>
                  <w:r>
                    <w:rPr>
                      <w:rFonts w:hint="eastAsia"/>
                      <w:color w:val="000000"/>
                    </w:rPr>
                    <w:t>一般固废</w:t>
                  </w:r>
                </w:p>
              </w:tc>
              <w:tc>
                <w:tcPr>
                  <w:tcW w:w="426" w:type="pct"/>
                  <w:vAlign w:val="center"/>
                </w:tcPr>
                <w:p w14:paraId="1177BACA">
                  <w:pPr>
                    <w:pStyle w:val="74"/>
                    <w:rPr>
                      <w:color w:val="000000"/>
                    </w:rPr>
                  </w:pPr>
                  <w:r>
                    <w:rPr>
                      <w:color w:val="000000"/>
                    </w:rPr>
                    <w:t>1.5</w:t>
                  </w:r>
                </w:p>
              </w:tc>
              <w:tc>
                <w:tcPr>
                  <w:tcW w:w="518" w:type="pct"/>
                  <w:vAlign w:val="center"/>
                </w:tcPr>
                <w:p w14:paraId="23C36D70">
                  <w:pPr>
                    <w:pStyle w:val="74"/>
                    <w:rPr>
                      <w:color w:val="000000"/>
                    </w:rPr>
                  </w:pPr>
                  <w:r>
                    <w:rPr>
                      <w:rFonts w:hint="eastAsia"/>
                      <w:color w:val="000000"/>
                    </w:rPr>
                    <w:t>环卫部门处理</w:t>
                  </w:r>
                </w:p>
              </w:tc>
              <w:tc>
                <w:tcPr>
                  <w:tcW w:w="599" w:type="pct"/>
                  <w:vAlign w:val="center"/>
                </w:tcPr>
                <w:p w14:paraId="6769F83F">
                  <w:pPr>
                    <w:pStyle w:val="74"/>
                    <w:rPr>
                      <w:color w:val="000000"/>
                    </w:rPr>
                  </w:pPr>
                  <w:r>
                    <w:rPr>
                      <w:color w:val="000000"/>
                    </w:rPr>
                    <w:t>1.5</w:t>
                  </w:r>
                </w:p>
              </w:tc>
              <w:tc>
                <w:tcPr>
                  <w:tcW w:w="528" w:type="pct"/>
                  <w:vAlign w:val="center"/>
                </w:tcPr>
                <w:p w14:paraId="4F40FE54">
                  <w:pPr>
                    <w:jc w:val="center"/>
                    <w:rPr>
                      <w:rFonts w:hAnsi="宋体"/>
                      <w:color w:val="000000"/>
                    </w:rPr>
                  </w:pPr>
                  <w:r>
                    <w:rPr>
                      <w:rFonts w:hint="eastAsia" w:hAnsi="宋体"/>
                      <w:color w:val="000000"/>
                    </w:rPr>
                    <w:t>0</w:t>
                  </w:r>
                </w:p>
              </w:tc>
              <w:tc>
                <w:tcPr>
                  <w:tcW w:w="1678" w:type="pct"/>
                  <w:vAlign w:val="center"/>
                </w:tcPr>
                <w:p w14:paraId="606D7C85">
                  <w:pPr>
                    <w:pStyle w:val="74"/>
                    <w:widowControl w:val="0"/>
                    <w:rPr>
                      <w:snapToGrid/>
                      <w:color w:val="000000"/>
                      <w:kern w:val="2"/>
                    </w:rPr>
                  </w:pPr>
                  <w:r>
                    <w:rPr>
                      <w:rFonts w:hint="eastAsia"/>
                      <w:snapToGrid/>
                      <w:color w:val="000000"/>
                      <w:kern w:val="2"/>
                    </w:rPr>
                    <w:t>收集后交环卫部门处理</w:t>
                  </w:r>
                </w:p>
              </w:tc>
            </w:tr>
          </w:tbl>
          <w:p w14:paraId="0014D308">
            <w:pPr>
              <w:adjustRightInd w:val="0"/>
              <w:snapToGrid w:val="0"/>
              <w:spacing w:line="360" w:lineRule="auto"/>
              <w:ind w:firstLine="600" w:firstLineChars="200"/>
              <w:rPr>
                <w:rFonts w:eastAsia="黑体"/>
                <w:snapToGrid w:val="0"/>
                <w:color w:val="000000"/>
                <w:sz w:val="30"/>
                <w:szCs w:val="30"/>
              </w:rPr>
            </w:pPr>
          </w:p>
        </w:tc>
      </w:tr>
    </w:tbl>
    <w:p w14:paraId="02819528">
      <w:pPr>
        <w:pStyle w:val="23"/>
        <w:jc w:val="center"/>
        <w:outlineLvl w:val="0"/>
        <w:rPr>
          <w:rFonts w:ascii="Times New Roman" w:hAnsi="Times New Roman" w:eastAsia="黑体"/>
          <w:snapToGrid w:val="0"/>
          <w:color w:val="000000"/>
          <w:sz w:val="30"/>
          <w:szCs w:val="30"/>
        </w:rPr>
        <w:sectPr>
          <w:pgSz w:w="16838" w:h="11906" w:orient="landscape"/>
          <w:pgMar w:top="1531" w:right="1701" w:bottom="1531" w:left="1701" w:header="851" w:footer="851" w:gutter="0"/>
          <w:cols w:space="720" w:num="1"/>
          <w:docGrid w:linePitch="312" w:charSpace="0"/>
        </w:sect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101"/>
      </w:tblGrid>
      <w:tr w14:paraId="023E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27BC4018">
            <w:pPr>
              <w:pStyle w:val="23"/>
              <w:jc w:val="center"/>
              <w:outlineLvl w:val="0"/>
              <w:rPr>
                <w:rFonts w:ascii="Times New Roman" w:hAnsi="Times New Roman" w:eastAsia="黑体"/>
                <w:snapToGrid w:val="0"/>
                <w:color w:val="000000"/>
                <w:sz w:val="30"/>
                <w:szCs w:val="30"/>
              </w:rPr>
            </w:pPr>
            <w:r>
              <w:rPr>
                <w:rFonts w:hint="eastAsia"/>
                <w:color w:val="000000"/>
              </w:rPr>
              <w:t>营运期环境影响和保护措施</w:t>
            </w:r>
          </w:p>
        </w:tc>
        <w:tc>
          <w:tcPr>
            <w:tcW w:w="8101" w:type="dxa"/>
          </w:tcPr>
          <w:p w14:paraId="507CEB34">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（2）固体废物管理要求</w:t>
            </w:r>
          </w:p>
          <w:p w14:paraId="7F808AC3">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建设单位应当采取防扬散、防流失、防渗漏或者其他防止污染环境的措施，不得擅自倾倒、堆放、丢弃、遗撒固体废物。</w:t>
            </w:r>
          </w:p>
          <w:p w14:paraId="74E15C5A">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①一般工业固废要求</w:t>
            </w:r>
          </w:p>
          <w:p w14:paraId="4D9DF6CA">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A、建设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w:t>
            </w:r>
          </w:p>
          <w:p w14:paraId="1B8A871D">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B、建设单位委托他人运输、利用、处置工业固体废物的，应当对受托方的主体资格和技术能力进行核实，依法签订书面合同，在合同中约定污染防治要求。</w:t>
            </w:r>
          </w:p>
          <w:p w14:paraId="0F04311E">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C、建设单位应当合理选择和利用原材料、能源和其他资源，采用先进的生产工艺和设备，减少工业固体废物的产生量，降低工业固体废物的危害性。</w:t>
            </w:r>
          </w:p>
          <w:p w14:paraId="28C5894B">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D、建设单位应当取得排污许可证。建设单位应当向所在地生态环境主管部门提供工业固体废物的种类、数量、流向、贮存、利用、处置等有关资料，以及减少工业固体废物产生、促进综合利用的具体措施，并执行排污许可管理制度的相关规定。</w:t>
            </w:r>
          </w:p>
          <w:p w14:paraId="4ACE02EB">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E、建设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14:paraId="4DE33903">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②危险废物要求</w:t>
            </w:r>
          </w:p>
          <w:p w14:paraId="763BB0F5">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A、建设单位应当对危险废物的容器和包装物以及收集、贮存危险废物的设施、场所，应当按照规定设置危险废物识别标志。</w:t>
            </w:r>
          </w:p>
          <w:p w14:paraId="23EF182D">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B、建设单位应当按照国家有关规定制定危险废物管理计划；建立危险废物管理台账，如实记录有关信息，并通过国家危险废物信息管理系统向所在地生态环境主管部门申报危险废物的种类、产生量、流向、贮存、处置等有关资料。危险废物管理计划应当包括减少危险废物产生量和降低危险废物危害性的措施以及危险废物贮存、利用、处置措施。危险废物管理计划应当报产生危险废物的单位所在地生态环境主管部门备案。</w:t>
            </w:r>
          </w:p>
          <w:p w14:paraId="4C81F863">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C、建设单位应当按照国家有关规定和环境保护标准要求贮存、利用、处置危险废物，不得擅自倾倒、堆放。</w:t>
            </w:r>
          </w:p>
          <w:p w14:paraId="65158109">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③危险废物临时贮存和转移控制措施</w:t>
            </w:r>
          </w:p>
          <w:p w14:paraId="264B831F">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A.危险废物临时贮存措施</w:t>
            </w:r>
          </w:p>
          <w:p w14:paraId="07DD7739">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危险废物临时贮存在危废暂存间，危废暂存间具有防雨、防渗、防溢散等措施。</w:t>
            </w:r>
          </w:p>
          <w:p w14:paraId="039666BE">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a、危废暂存间应按《危险废物贮存污染控制标准》（GB18597-2001）中相关要求进行设计。</w:t>
            </w:r>
          </w:p>
          <w:p w14:paraId="34E7227C">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b、危险废物贮存设施必须按GB15562.2的规定设置警示标志；设置围墙、防雨、防风、防盗等设施。</w:t>
            </w:r>
          </w:p>
          <w:p w14:paraId="1EBE7051">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c、按危险废物类别分别采用符合标准的专用容器贮存，不得混装，加上标签，由专人负责管理。</w:t>
            </w:r>
          </w:p>
          <w:p w14:paraId="09EF8646">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d、危险废物贮存前应进行检查、核对，登记注册，按规定的标签填写危险废物。</w:t>
            </w:r>
          </w:p>
          <w:p w14:paraId="7F469C99">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e、作好危险废物情况的记录，记录上须注明危险废物的名称、来源、数量、特性和包装容器的类别、入库日期、存放库位、废物出库日期及接收单位名称。</w:t>
            </w:r>
          </w:p>
          <w:p w14:paraId="2A91BD1E">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f、必须定期对所贮存的危险废物包装容器及贮存设施进行检查，发现破损，应及时采取措施清理更换。</w:t>
            </w:r>
          </w:p>
          <w:p w14:paraId="6AF1FA9A">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g、应配备通讯设备、照明设施、安全防护服装及工具，并设应急防护设施。</w:t>
            </w:r>
          </w:p>
          <w:p w14:paraId="2BE5CA3A">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B.转移控制措施</w:t>
            </w:r>
          </w:p>
          <w:p w14:paraId="395FD87D">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a、企业应按国家有关规定办理危险废物申报转移的“五联单”手续。</w:t>
            </w:r>
          </w:p>
          <w:p w14:paraId="5BCA5638">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b、在交有资质单位处理时，应严格按照《危险废物转移联单管理办法》填写危险废物转移联单，并由双方单位保留备查。</w:t>
            </w:r>
          </w:p>
          <w:p w14:paraId="4F39EB11">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c、所有废物收集和封装容器应得到接收企业及当地环保部门的认可。</w:t>
            </w:r>
          </w:p>
          <w:p w14:paraId="56855697">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d、应指定专人负责固废和残液的收集、贮运管理工作，运输车辆的司机和押运人员应经专业培训。</w:t>
            </w:r>
          </w:p>
          <w:p w14:paraId="60DF8B38">
            <w:pPr>
              <w:adjustRightInd w:val="0"/>
              <w:snapToGrid w:val="0"/>
              <w:spacing w:line="360" w:lineRule="auto"/>
              <w:ind w:firstLine="480" w:firstLineChars="200"/>
              <w:rPr>
                <w:rFonts w:cs="宋体"/>
                <w:bCs/>
                <w:snapToGrid w:val="0"/>
                <w:color w:val="000000"/>
                <w:kern w:val="0"/>
                <w:sz w:val="24"/>
              </w:rPr>
            </w:pPr>
            <w:r>
              <w:rPr>
                <w:rFonts w:hint="eastAsia" w:cs="宋体"/>
                <w:bCs/>
                <w:snapToGrid w:val="0"/>
                <w:color w:val="000000"/>
                <w:kern w:val="0"/>
                <w:sz w:val="24"/>
              </w:rPr>
              <w:t>e、收运车应采用密闭运输方式，防止外泄。建设单位与处置单位对危险废物交接时，应按危废联单制管理要求，交接运输，要求交接和运输过程皆处于环境行政主管部门的监控之下进行。</w:t>
            </w:r>
          </w:p>
          <w:p w14:paraId="7C831726">
            <w:pPr>
              <w:adjustRightInd w:val="0"/>
              <w:snapToGrid w:val="0"/>
              <w:spacing w:line="360" w:lineRule="auto"/>
              <w:ind w:firstLine="482" w:firstLineChars="200"/>
              <w:rPr>
                <w:rFonts w:cs="宋体"/>
                <w:b/>
                <w:bCs/>
                <w:snapToGrid w:val="0"/>
                <w:color w:val="000000"/>
                <w:kern w:val="0"/>
                <w:sz w:val="24"/>
              </w:rPr>
            </w:pPr>
            <w:r>
              <w:rPr>
                <w:rFonts w:hint="eastAsia" w:cs="宋体"/>
                <w:b/>
                <w:bCs/>
                <w:snapToGrid w:val="0"/>
                <w:color w:val="000000"/>
                <w:kern w:val="0"/>
                <w:sz w:val="24"/>
              </w:rPr>
              <w:t>5、地下水环境影响及其防治措施</w:t>
            </w:r>
          </w:p>
          <w:p w14:paraId="6164508F">
            <w:pPr>
              <w:adjustRightInd w:val="0"/>
              <w:snapToGrid w:val="0"/>
              <w:spacing w:line="360" w:lineRule="auto"/>
              <w:ind w:firstLine="442" w:firstLineChars="200"/>
              <w:rPr>
                <w:rFonts w:ascii="宋体" w:hAnsi="宋体" w:cs="宋体"/>
                <w:b/>
                <w:spacing w:val="-10"/>
                <w:sz w:val="24"/>
              </w:rPr>
            </w:pPr>
            <w:r>
              <w:rPr>
                <w:rFonts w:hint="eastAsia" w:ascii="宋体" w:hAnsi="宋体" w:cs="宋体"/>
                <w:b/>
                <w:spacing w:val="-10"/>
                <w:sz w:val="24"/>
              </w:rPr>
              <w:t>（1）地下水影响分析</w:t>
            </w:r>
          </w:p>
          <w:p w14:paraId="5D13FA34">
            <w:pPr>
              <w:adjustRightInd w:val="0"/>
              <w:snapToGrid w:val="0"/>
              <w:spacing w:line="360" w:lineRule="auto"/>
              <w:ind w:firstLine="454"/>
              <w:rPr>
                <w:sz w:val="24"/>
              </w:rPr>
            </w:pPr>
            <w:r>
              <w:rPr>
                <w:rFonts w:hint="eastAsia"/>
                <w:sz w:val="24"/>
              </w:rPr>
              <w:t>①废水对地下水影响分析</w:t>
            </w:r>
          </w:p>
          <w:p w14:paraId="18ACDE24">
            <w:pPr>
              <w:adjustRightInd w:val="0"/>
              <w:snapToGrid w:val="0"/>
              <w:spacing w:line="360" w:lineRule="auto"/>
              <w:ind w:firstLine="480" w:firstLineChars="200"/>
              <w:rPr>
                <w:sz w:val="24"/>
              </w:rPr>
            </w:pPr>
            <w:r>
              <w:rPr>
                <w:rFonts w:hAnsi="宋体"/>
                <w:color w:val="000000"/>
                <w:sz w:val="24"/>
              </w:rPr>
              <w:t>本项目</w:t>
            </w:r>
            <w:r>
              <w:rPr>
                <w:rFonts w:hint="eastAsia" w:hAnsi="宋体"/>
                <w:color w:val="000000"/>
                <w:sz w:val="24"/>
              </w:rPr>
              <w:t>生产废水、设备清洁废水经收集池</w:t>
            </w:r>
            <w:r>
              <w:rPr>
                <w:rFonts w:hAnsi="宋体"/>
                <w:color w:val="000000"/>
                <w:sz w:val="24"/>
              </w:rPr>
              <w:t>（</w:t>
            </w:r>
            <w:r>
              <w:rPr>
                <w:rFonts w:hint="eastAsia" w:hAnsi="宋体"/>
                <w:color w:val="000000"/>
                <w:sz w:val="24"/>
              </w:rPr>
              <w:t>储存</w:t>
            </w:r>
            <w:r>
              <w:rPr>
                <w:rFonts w:hAnsi="宋体"/>
                <w:color w:val="000000"/>
                <w:sz w:val="24"/>
              </w:rPr>
              <w:t>能力</w:t>
            </w:r>
            <w:r>
              <w:rPr>
                <w:rFonts w:hint="eastAsia"/>
                <w:color w:val="000000"/>
                <w:sz w:val="24"/>
              </w:rPr>
              <w:t>60</w:t>
            </w:r>
            <w:r>
              <w:rPr>
                <w:bCs/>
                <w:color w:val="000000"/>
                <w:sz w:val="24"/>
              </w:rPr>
              <w:t>m</w:t>
            </w:r>
            <w:r>
              <w:rPr>
                <w:bCs/>
                <w:color w:val="000000"/>
                <w:sz w:val="24"/>
                <w:vertAlign w:val="superscript"/>
              </w:rPr>
              <w:t>3</w:t>
            </w:r>
            <w:r>
              <w:rPr>
                <w:rFonts w:hAnsi="宋体"/>
                <w:color w:val="000000"/>
                <w:sz w:val="24"/>
              </w:rPr>
              <w:t>）</w:t>
            </w:r>
            <w:r>
              <w:rPr>
                <w:rFonts w:hint="eastAsia" w:hAnsi="宋体"/>
                <w:color w:val="000000"/>
                <w:sz w:val="24"/>
              </w:rPr>
              <w:t>收集后，</w:t>
            </w:r>
            <w:r>
              <w:rPr>
                <w:rFonts w:hAnsi="宋体"/>
                <w:sz w:val="24"/>
              </w:rPr>
              <w:t>进入</w:t>
            </w:r>
            <w:r>
              <w:rPr>
                <w:rFonts w:hAnsi="宋体"/>
                <w:color w:val="000000"/>
                <w:sz w:val="24"/>
              </w:rPr>
              <w:t>MVR蒸发浓缩</w:t>
            </w:r>
            <w:r>
              <w:rPr>
                <w:rFonts w:hint="eastAsia" w:hAnsi="宋体"/>
                <w:color w:val="000000"/>
                <w:sz w:val="24"/>
              </w:rPr>
              <w:t>系统处理</w:t>
            </w:r>
            <w:r>
              <w:rPr>
                <w:rFonts w:hAnsi="宋体"/>
                <w:color w:val="000000"/>
                <w:sz w:val="24"/>
              </w:rPr>
              <w:t>（处理能力为</w:t>
            </w:r>
            <w:r>
              <w:rPr>
                <w:rFonts w:hint="eastAsia" w:hAnsi="宋体"/>
                <w:color w:val="000000"/>
                <w:sz w:val="24"/>
              </w:rPr>
              <w:t>6</w:t>
            </w:r>
            <w:r>
              <w:rPr>
                <w:rFonts w:hAnsi="宋体"/>
                <w:color w:val="000000"/>
                <w:sz w:val="24"/>
              </w:rPr>
              <w:t>t/h）</w:t>
            </w:r>
            <w:r>
              <w:rPr>
                <w:rFonts w:hint="eastAsia" w:hAnsi="宋体"/>
                <w:color w:val="000000"/>
                <w:sz w:val="24"/>
              </w:rPr>
              <w:t>，处理后的浓盐水交由辣妹子集团用于榨菜腌制工序，冷凝水与生活污水经污水管网排入辣妹子</w:t>
            </w:r>
            <w:r>
              <w:rPr>
                <w:rFonts w:hint="eastAsia" w:hAnsi="宋体"/>
                <w:sz w:val="24"/>
              </w:rPr>
              <w:t>集团</w:t>
            </w:r>
            <w:r>
              <w:rPr>
                <w:rFonts w:hint="eastAsia" w:hAnsi="宋体"/>
                <w:color w:val="000000"/>
                <w:sz w:val="24"/>
              </w:rPr>
              <w:t>已建污水处理站</w:t>
            </w:r>
            <w:r>
              <w:rPr>
                <w:rFonts w:hAnsi="宋体"/>
                <w:color w:val="000000"/>
                <w:sz w:val="24"/>
              </w:rPr>
              <w:t>（处理能力</w:t>
            </w:r>
            <w:r>
              <w:rPr>
                <w:rFonts w:hint="eastAsia"/>
                <w:color w:val="000000"/>
                <w:sz w:val="24"/>
              </w:rPr>
              <w:t>700</w:t>
            </w:r>
            <w:r>
              <w:rPr>
                <w:bCs/>
                <w:color w:val="000000"/>
                <w:sz w:val="24"/>
              </w:rPr>
              <w:t>m</w:t>
            </w:r>
            <w:r>
              <w:rPr>
                <w:bCs/>
                <w:color w:val="000000"/>
                <w:sz w:val="24"/>
                <w:vertAlign w:val="superscript"/>
              </w:rPr>
              <w:t>3</w:t>
            </w:r>
            <w:r>
              <w:rPr>
                <w:bCs/>
                <w:color w:val="000000"/>
                <w:sz w:val="24"/>
              </w:rPr>
              <w:t>/d</w:t>
            </w:r>
            <w:r>
              <w:rPr>
                <w:rFonts w:hAnsi="宋体"/>
                <w:color w:val="000000"/>
                <w:sz w:val="24"/>
              </w:rPr>
              <w:t>）</w:t>
            </w:r>
            <w:r>
              <w:rPr>
                <w:rFonts w:hint="eastAsia" w:hAnsi="宋体"/>
                <w:color w:val="000000"/>
                <w:sz w:val="24"/>
              </w:rPr>
              <w:t>处理达</w:t>
            </w:r>
            <w:r>
              <w:rPr>
                <w:rFonts w:hint="eastAsia"/>
                <w:sz w:val="24"/>
              </w:rPr>
              <w:t>《榨菜行业水污染物排放标准》（DB 50/1050-2020）表1标准限值</w:t>
            </w:r>
            <w:r>
              <w:rPr>
                <w:rFonts w:hint="eastAsia" w:hAnsi="宋体"/>
                <w:sz w:val="24"/>
              </w:rPr>
              <w:t>后</w:t>
            </w:r>
            <w:r>
              <w:rPr>
                <w:rFonts w:hint="eastAsia"/>
                <w:color w:val="000000"/>
                <w:sz w:val="24"/>
              </w:rPr>
              <w:t>排入长江。</w:t>
            </w:r>
            <w:r>
              <w:rPr>
                <w:rFonts w:hint="eastAsia"/>
                <w:bCs/>
                <w:color w:val="000000"/>
                <w:sz w:val="24"/>
              </w:rPr>
              <w:t>收集池和生产车间（</w:t>
            </w:r>
            <w:r>
              <w:rPr>
                <w:rFonts w:hint="eastAsia"/>
                <w:color w:val="000000"/>
                <w:sz w:val="24"/>
              </w:rPr>
              <w:t>分选、粉碎、脱水区域</w:t>
            </w:r>
            <w:r>
              <w:rPr>
                <w:rFonts w:hint="eastAsia"/>
                <w:bCs/>
                <w:color w:val="000000"/>
                <w:sz w:val="24"/>
              </w:rPr>
              <w:t>）地面</w:t>
            </w:r>
            <w:r>
              <w:rPr>
                <w:rFonts w:hint="eastAsia"/>
                <w:color w:val="000000"/>
                <w:sz w:val="24"/>
              </w:rPr>
              <w:t>采取防渗措施，</w:t>
            </w:r>
            <w:r>
              <w:rPr>
                <w:rFonts w:hint="eastAsia"/>
                <w:sz w:val="24"/>
              </w:rPr>
              <w:t>保证废水不渗入地下，污染地下水。因此，项目产生的废水对地下水的影响不大。</w:t>
            </w:r>
          </w:p>
          <w:p w14:paraId="6F11BADB">
            <w:pPr>
              <w:adjustRightInd w:val="0"/>
              <w:snapToGrid w:val="0"/>
              <w:spacing w:line="360" w:lineRule="auto"/>
              <w:rPr>
                <w:b/>
                <w:bCs/>
                <w:sz w:val="24"/>
              </w:rPr>
            </w:pPr>
            <w:r>
              <w:rPr>
                <w:rFonts w:hint="eastAsia"/>
                <w:b/>
                <w:bCs/>
                <w:sz w:val="24"/>
              </w:rPr>
              <w:t>（2）地下水防治措施</w:t>
            </w:r>
          </w:p>
          <w:p w14:paraId="30F65CD5">
            <w:pPr>
              <w:adjustRightInd w:val="0"/>
              <w:snapToGrid w:val="0"/>
              <w:spacing w:line="360" w:lineRule="auto"/>
              <w:ind w:firstLine="454"/>
              <w:rPr>
                <w:sz w:val="24"/>
              </w:rPr>
            </w:pPr>
            <w:r>
              <w:rPr>
                <w:rFonts w:hint="eastAsia"/>
                <w:sz w:val="24"/>
              </w:rPr>
              <w:t>①分区防渗</w:t>
            </w:r>
          </w:p>
          <w:p w14:paraId="4EAFBE1C">
            <w:pPr>
              <w:adjustRightInd w:val="0"/>
              <w:snapToGrid w:val="0"/>
              <w:spacing w:line="360" w:lineRule="auto"/>
              <w:ind w:firstLine="480" w:firstLineChars="200"/>
              <w:rPr>
                <w:sz w:val="24"/>
              </w:rPr>
            </w:pPr>
            <w:r>
              <w:rPr>
                <w:rFonts w:hint="eastAsia"/>
                <w:sz w:val="24"/>
              </w:rPr>
              <w:t>按照“源头控制、分区防控、污染监控、应急响应”原则，从污染物的产生、入渗、扩散、应急响应全方位进行控制，严格按照国家相关规范要求，对工艺、管理、设备、污水储存及处理构筑物采取相应的措施，以防止和降低污染物的跑、冒、滴、漏，降低风险事故；优化排水系统设计，项目综合废水收集后经辣妹子</w:t>
            </w:r>
            <w:r>
              <w:rPr>
                <w:rFonts w:hint="eastAsia" w:hAnsi="宋体"/>
                <w:sz w:val="24"/>
              </w:rPr>
              <w:t>集团</w:t>
            </w:r>
            <w:r>
              <w:rPr>
                <w:rFonts w:hint="eastAsia"/>
                <w:sz w:val="24"/>
              </w:rPr>
              <w:t>已建污水处理站处理达标后排放，做到污染物“早发现、早处理”，以减少由于埋地管道泄漏可能造成的地下水污染。</w:t>
            </w:r>
          </w:p>
          <w:p w14:paraId="2095D01E">
            <w:pPr>
              <w:adjustRightInd w:val="0"/>
              <w:snapToGrid w:val="0"/>
              <w:spacing w:line="360" w:lineRule="auto"/>
              <w:ind w:firstLine="480" w:firstLineChars="200"/>
              <w:rPr>
                <w:color w:val="000000"/>
                <w:sz w:val="24"/>
              </w:rPr>
            </w:pPr>
            <w:r>
              <w:rPr>
                <w:rFonts w:hint="eastAsia"/>
                <w:sz w:val="24"/>
              </w:rPr>
              <w:t>为了防治生产废水渗出发生泄漏不对环境造成污染，本项目要求储存区域地面做好防渗处理。</w:t>
            </w:r>
          </w:p>
          <w:p w14:paraId="472084B0">
            <w:pPr>
              <w:numPr>
                <w:ilvl w:val="0"/>
                <w:numId w:val="2"/>
              </w:numPr>
              <w:adjustRightInd w:val="0"/>
              <w:snapToGrid w:val="0"/>
              <w:spacing w:line="360" w:lineRule="auto"/>
              <w:rPr>
                <w:color w:val="000000"/>
                <w:sz w:val="24"/>
              </w:rPr>
            </w:pPr>
            <w:r>
              <w:rPr>
                <w:rFonts w:hint="eastAsia"/>
                <w:color w:val="000000"/>
                <w:sz w:val="24"/>
              </w:rPr>
              <w:t>污染防治区划分</w:t>
            </w:r>
          </w:p>
          <w:p w14:paraId="50475D47">
            <w:pPr>
              <w:adjustRightInd w:val="0"/>
              <w:snapToGrid w:val="0"/>
              <w:spacing w:line="360" w:lineRule="auto"/>
              <w:ind w:firstLine="480" w:firstLineChars="200"/>
              <w:rPr>
                <w:color w:val="000000"/>
                <w:sz w:val="24"/>
              </w:rPr>
            </w:pPr>
            <w:r>
              <w:rPr>
                <w:rFonts w:hint="eastAsia"/>
                <w:sz w:val="24"/>
              </w:rPr>
              <w:t>根据项目各功能区的性质和特点。可分重点防渗区、一般防渗区</w:t>
            </w:r>
            <w:r>
              <w:rPr>
                <w:rFonts w:hint="eastAsia"/>
                <w:color w:val="000000"/>
                <w:sz w:val="24"/>
              </w:rPr>
              <w:t>本项目分区防渗图见附图2。</w:t>
            </w:r>
          </w:p>
          <w:p w14:paraId="10DBC959">
            <w:pPr>
              <w:numPr>
                <w:ilvl w:val="0"/>
                <w:numId w:val="3"/>
              </w:numPr>
              <w:adjustRightInd w:val="0"/>
              <w:snapToGrid w:val="0"/>
              <w:spacing w:line="360" w:lineRule="auto"/>
              <w:ind w:firstLine="454"/>
              <w:rPr>
                <w:sz w:val="24"/>
              </w:rPr>
            </w:pPr>
            <w:r>
              <w:rPr>
                <w:rFonts w:hint="eastAsia"/>
                <w:sz w:val="24"/>
              </w:rPr>
              <w:t>重点防渗区</w:t>
            </w:r>
          </w:p>
          <w:p w14:paraId="5B728822">
            <w:pPr>
              <w:adjustRightInd w:val="0"/>
              <w:snapToGrid w:val="0"/>
              <w:spacing w:line="360" w:lineRule="auto"/>
              <w:ind w:firstLine="454"/>
              <w:rPr>
                <w:sz w:val="24"/>
              </w:rPr>
            </w:pPr>
            <w:r>
              <w:rPr>
                <w:rFonts w:hint="eastAsia"/>
                <w:sz w:val="24"/>
              </w:rPr>
              <w:t>主要为</w:t>
            </w:r>
            <w:r>
              <w:rPr>
                <w:rFonts w:hint="eastAsia"/>
                <w:bCs/>
                <w:sz w:val="24"/>
              </w:rPr>
              <w:t>收集池、储存区域地面</w:t>
            </w:r>
            <w:r>
              <w:rPr>
                <w:rFonts w:hint="eastAsia"/>
                <w:sz w:val="24"/>
              </w:rPr>
              <w:t>、危险废物暂存区等。</w:t>
            </w:r>
          </w:p>
          <w:p w14:paraId="455C4538">
            <w:pPr>
              <w:numPr>
                <w:ilvl w:val="0"/>
                <w:numId w:val="3"/>
              </w:numPr>
              <w:adjustRightInd w:val="0"/>
              <w:snapToGrid w:val="0"/>
              <w:spacing w:line="360" w:lineRule="auto"/>
              <w:ind w:firstLine="454"/>
              <w:rPr>
                <w:sz w:val="24"/>
              </w:rPr>
            </w:pPr>
            <w:r>
              <w:rPr>
                <w:rFonts w:hint="eastAsia"/>
                <w:sz w:val="24"/>
              </w:rPr>
              <w:t>一般防渗区</w:t>
            </w:r>
          </w:p>
          <w:p w14:paraId="57E9ECF2">
            <w:pPr>
              <w:adjustRightInd w:val="0"/>
              <w:snapToGrid w:val="0"/>
              <w:spacing w:line="360" w:lineRule="auto"/>
              <w:ind w:firstLine="454"/>
              <w:rPr>
                <w:sz w:val="24"/>
              </w:rPr>
            </w:pPr>
            <w:r>
              <w:rPr>
                <w:rFonts w:hint="eastAsia"/>
                <w:sz w:val="24"/>
              </w:rPr>
              <w:t>厂区上述重点防渗区和办公休息区以外的其他区域。</w:t>
            </w:r>
          </w:p>
          <w:p w14:paraId="68C3A4E6">
            <w:pPr>
              <w:adjustRightInd w:val="0"/>
              <w:snapToGrid w:val="0"/>
              <w:spacing w:line="360" w:lineRule="auto"/>
              <w:ind w:firstLine="480" w:firstLineChars="200"/>
              <w:rPr>
                <w:sz w:val="24"/>
              </w:rPr>
            </w:pPr>
            <w:r>
              <w:rPr>
                <w:rFonts w:hint="eastAsia"/>
                <w:sz w:val="24"/>
              </w:rPr>
              <w:t>②防渗要求</w:t>
            </w:r>
          </w:p>
          <w:p w14:paraId="7AD94960">
            <w:pPr>
              <w:adjustRightInd w:val="0"/>
              <w:snapToGrid w:val="0"/>
              <w:spacing w:line="360" w:lineRule="auto"/>
              <w:ind w:firstLine="480" w:firstLineChars="200"/>
              <w:rPr>
                <w:sz w:val="24"/>
              </w:rPr>
            </w:pPr>
            <w:r>
              <w:rPr>
                <w:rFonts w:hint="eastAsia"/>
                <w:sz w:val="24"/>
              </w:rPr>
              <w:t>按照《环境影响评价技术导则地下水环境》（</w:t>
            </w:r>
            <w:r>
              <w:rPr>
                <w:sz w:val="24"/>
              </w:rPr>
              <w:t>HJ610-2016</w:t>
            </w:r>
            <w:r>
              <w:rPr>
                <w:rFonts w:hint="eastAsia"/>
                <w:sz w:val="24"/>
              </w:rPr>
              <w:t>）要求，根据防渗参照的标准和规范，结合目前施工过程中的可操作性和技术水平，针对不同的防渗区域采用典型防渗措施如下，在具体设计中应根据实际情况在满足防渗标准的前提下作必要的调整。</w:t>
            </w:r>
          </w:p>
          <w:p w14:paraId="2013BD16">
            <w:pPr>
              <w:adjustRightInd w:val="0"/>
              <w:snapToGrid w:val="0"/>
              <w:spacing w:line="360" w:lineRule="auto"/>
              <w:ind w:firstLine="480" w:firstLineChars="200"/>
              <w:rPr>
                <w:sz w:val="24"/>
              </w:rPr>
            </w:pPr>
            <w:r>
              <w:rPr>
                <w:rFonts w:hint="eastAsia"/>
                <w:sz w:val="24"/>
              </w:rPr>
              <w:t>危废暂存间：厂房南侧设置一个5</w:t>
            </w:r>
            <w:r>
              <w:rPr>
                <w:rFonts w:hAnsi="宋体"/>
                <w:sz w:val="24"/>
              </w:rPr>
              <w:t>㎡</w:t>
            </w:r>
            <w:r>
              <w:rPr>
                <w:rFonts w:hint="eastAsia"/>
                <w:sz w:val="24"/>
              </w:rPr>
              <w:t>的危险废物暂存点，废机油废含油手套及棉纱等分类暂存于危废暂存间。</w:t>
            </w:r>
            <w:r>
              <w:rPr>
                <w:sz w:val="24"/>
              </w:rPr>
              <w:t>危险废物暂存点的设置必须严格按照《危险废物污染防治技术政策》和《危险废物贮存污染控制标准》（GB18597-2001，2013年修订）要求设置：禁露天堆放，利用专门的防渗漏容器收集，</w:t>
            </w:r>
            <w:r>
              <w:rPr>
                <w:rFonts w:hint="eastAsia"/>
                <w:sz w:val="24"/>
              </w:rPr>
              <w:t>基础必须防渗，防渗层为至少1m厚粘土层（渗透系数≤10</w:t>
            </w:r>
            <w:r>
              <w:rPr>
                <w:rFonts w:hint="eastAsia"/>
                <w:sz w:val="24"/>
                <w:vertAlign w:val="superscript"/>
              </w:rPr>
              <w:t>-7</w:t>
            </w:r>
            <w:r>
              <w:rPr>
                <w:rFonts w:hint="eastAsia"/>
                <w:sz w:val="24"/>
              </w:rPr>
              <w:t>cm/s），或2mm厚高密度聚乙烯，或至少2mm厚的其它人工材料，渗透系数≤10</w:t>
            </w:r>
            <w:r>
              <w:rPr>
                <w:rFonts w:hint="eastAsia"/>
                <w:sz w:val="24"/>
                <w:vertAlign w:val="superscript"/>
              </w:rPr>
              <w:t>-10</w:t>
            </w:r>
            <w:r>
              <w:rPr>
                <w:rFonts w:hint="eastAsia"/>
                <w:sz w:val="24"/>
              </w:rPr>
              <w:t>cm/s</w:t>
            </w:r>
            <w:r>
              <w:rPr>
                <w:sz w:val="24"/>
              </w:rPr>
              <w:t>，满足“防风、防雨、防晒、防渗漏”措施，暂存点及收集容器设置危险废物标识。</w:t>
            </w:r>
          </w:p>
          <w:p w14:paraId="5AA17193">
            <w:pPr>
              <w:adjustRightInd w:val="0"/>
              <w:snapToGrid w:val="0"/>
              <w:spacing w:line="360" w:lineRule="auto"/>
              <w:ind w:firstLine="480" w:firstLineChars="200"/>
              <w:rPr>
                <w:sz w:val="24"/>
              </w:rPr>
            </w:pPr>
            <w:r>
              <w:rPr>
                <w:rFonts w:hint="eastAsia"/>
                <w:bCs/>
                <w:sz w:val="24"/>
              </w:rPr>
              <w:t>收集池、储存区域地面</w:t>
            </w:r>
            <w:r>
              <w:rPr>
                <w:rFonts w:hint="eastAsia"/>
                <w:sz w:val="24"/>
              </w:rPr>
              <w:t>《</w:t>
            </w:r>
            <w:r>
              <w:rPr>
                <w:rFonts w:hint="eastAsia"/>
                <w:sz w:val="24"/>
                <w:lang w:eastAsia="zh-CN"/>
              </w:rPr>
              <w:t>环境影响评价技术导则 地下水环境</w:t>
            </w:r>
            <w:r>
              <w:rPr>
                <w:rFonts w:hint="eastAsia"/>
                <w:sz w:val="24"/>
              </w:rPr>
              <w:t>》（HJ610-2016）中等效黏土防渗层厚度Mb≥6m，防渗层渗透系数≤</w:t>
            </w:r>
            <w:r>
              <w:rPr>
                <w:sz w:val="24"/>
              </w:rPr>
              <w:t>1.0×</w:t>
            </w:r>
            <w:r>
              <w:rPr>
                <w:rFonts w:hint="eastAsia"/>
                <w:sz w:val="24"/>
              </w:rPr>
              <w:t>10</w:t>
            </w:r>
            <w:r>
              <w:rPr>
                <w:rFonts w:hint="eastAsia"/>
                <w:sz w:val="24"/>
                <w:vertAlign w:val="superscript"/>
              </w:rPr>
              <w:t>-7</w:t>
            </w:r>
            <w:r>
              <w:rPr>
                <w:rFonts w:hint="eastAsia"/>
                <w:sz w:val="24"/>
              </w:rPr>
              <w:t>cm/s的要求。</w:t>
            </w:r>
          </w:p>
          <w:p w14:paraId="15A4C218">
            <w:pPr>
              <w:adjustRightInd w:val="0"/>
              <w:snapToGrid w:val="0"/>
              <w:spacing w:line="360" w:lineRule="auto"/>
              <w:ind w:firstLine="480" w:firstLineChars="200"/>
              <w:rPr>
                <w:sz w:val="24"/>
              </w:rPr>
            </w:pPr>
            <w:r>
              <w:rPr>
                <w:rFonts w:hint="eastAsia"/>
                <w:sz w:val="24"/>
              </w:rPr>
              <w:t>一般防渗区能够满足《</w:t>
            </w:r>
            <w:r>
              <w:rPr>
                <w:rFonts w:hint="eastAsia"/>
                <w:sz w:val="24"/>
                <w:lang w:eastAsia="zh-CN"/>
              </w:rPr>
              <w:t>环境影响评价技术导则 地下水环境</w:t>
            </w:r>
            <w:r>
              <w:rPr>
                <w:rFonts w:hint="eastAsia"/>
                <w:sz w:val="24"/>
              </w:rPr>
              <w:t>》（HJ610-2016）中等效黏土防渗层厚度Mb≥1.5m，防渗层渗透系数≤</w:t>
            </w:r>
            <w:r>
              <w:rPr>
                <w:sz w:val="24"/>
              </w:rPr>
              <w:t>1.0×</w:t>
            </w:r>
            <w:r>
              <w:rPr>
                <w:rFonts w:hint="eastAsia"/>
                <w:sz w:val="24"/>
              </w:rPr>
              <w:t>10</w:t>
            </w:r>
            <w:r>
              <w:rPr>
                <w:rFonts w:hint="eastAsia"/>
                <w:sz w:val="24"/>
                <w:vertAlign w:val="superscript"/>
              </w:rPr>
              <w:t>-7</w:t>
            </w:r>
            <w:r>
              <w:rPr>
                <w:rFonts w:hint="eastAsia"/>
                <w:sz w:val="24"/>
              </w:rPr>
              <w:t>cm/s的要求。</w:t>
            </w:r>
          </w:p>
          <w:p w14:paraId="5B3C34DC">
            <w:pPr>
              <w:adjustRightInd w:val="0"/>
              <w:snapToGrid w:val="0"/>
              <w:spacing w:line="360" w:lineRule="auto"/>
              <w:ind w:firstLine="454"/>
              <w:rPr>
                <w:sz w:val="24"/>
              </w:rPr>
            </w:pPr>
            <w:r>
              <w:rPr>
                <w:rFonts w:hint="eastAsia"/>
                <w:sz w:val="24"/>
              </w:rPr>
              <w:t>②管理措施</w:t>
            </w:r>
          </w:p>
          <w:p w14:paraId="57931629">
            <w:pPr>
              <w:adjustRightInd w:val="0"/>
              <w:snapToGrid w:val="0"/>
              <w:spacing w:line="360" w:lineRule="auto"/>
              <w:ind w:firstLine="480" w:firstLineChars="200"/>
              <w:rPr>
                <w:sz w:val="24"/>
              </w:rPr>
            </w:pPr>
            <w:r>
              <w:rPr>
                <w:rFonts w:hint="eastAsia"/>
                <w:sz w:val="24"/>
              </w:rPr>
              <w:t>加强运行管理，从生产过程控制生产废水泄漏，采取行之有效的防渗措施。定期检查污染源地下水保护设施，及时消除污染隐患，杜绝跑冒滴漏现象，发现有污染物泄漏或渗漏，采取清理污染物和修补漏洞（缝）等补救措施。</w:t>
            </w:r>
          </w:p>
          <w:p w14:paraId="1EA8BBEB">
            <w:pPr>
              <w:adjustRightInd w:val="0"/>
              <w:snapToGrid w:val="0"/>
              <w:spacing w:line="360" w:lineRule="auto"/>
              <w:ind w:firstLine="482" w:firstLineChars="200"/>
              <w:rPr>
                <w:rFonts w:cs="宋体"/>
                <w:b/>
                <w:bCs/>
                <w:snapToGrid w:val="0"/>
                <w:color w:val="000000"/>
                <w:kern w:val="0"/>
                <w:sz w:val="24"/>
              </w:rPr>
            </w:pPr>
            <w:r>
              <w:rPr>
                <w:rFonts w:hint="eastAsia" w:cs="宋体"/>
                <w:b/>
                <w:bCs/>
                <w:snapToGrid w:val="0"/>
                <w:color w:val="000000"/>
                <w:kern w:val="0"/>
                <w:sz w:val="24"/>
              </w:rPr>
              <w:t>6、环境风险</w:t>
            </w:r>
          </w:p>
          <w:p w14:paraId="7344815F">
            <w:pPr>
              <w:adjustRightInd w:val="0"/>
              <w:snapToGrid w:val="0"/>
              <w:spacing w:line="360" w:lineRule="auto"/>
              <w:ind w:firstLine="480" w:firstLineChars="200"/>
              <w:rPr>
                <w:sz w:val="24"/>
              </w:rPr>
            </w:pPr>
            <w:r>
              <w:rPr>
                <w:rFonts w:hint="eastAsia"/>
                <w:sz w:val="24"/>
              </w:rPr>
              <w:t>6.1环境风险识别</w:t>
            </w:r>
          </w:p>
          <w:p w14:paraId="70DA3E07">
            <w:pPr>
              <w:autoSpaceDE w:val="0"/>
              <w:autoSpaceDN w:val="0"/>
              <w:adjustRightInd w:val="0"/>
              <w:snapToGrid w:val="0"/>
              <w:spacing w:line="360" w:lineRule="auto"/>
              <w:ind w:firstLine="480" w:firstLineChars="200"/>
              <w:rPr>
                <w:sz w:val="24"/>
              </w:rPr>
            </w:pPr>
            <w:r>
              <w:rPr>
                <w:rFonts w:hint="eastAsia"/>
                <w:sz w:val="24"/>
              </w:rPr>
              <w:t>根据《建设项目环境风险评价技术导则》（</w:t>
            </w:r>
            <w:r>
              <w:rPr>
                <w:sz w:val="24"/>
              </w:rPr>
              <w:t>HJ/T169-2018</w:t>
            </w:r>
            <w:r>
              <w:rPr>
                <w:rFonts w:hint="eastAsia"/>
                <w:sz w:val="24"/>
              </w:rPr>
              <w:t>）“附录</w:t>
            </w:r>
            <w:r>
              <w:rPr>
                <w:sz w:val="24"/>
              </w:rPr>
              <w:t xml:space="preserve">B </w:t>
            </w:r>
            <w:r>
              <w:rPr>
                <w:rFonts w:hint="eastAsia"/>
                <w:sz w:val="24"/>
              </w:rPr>
              <w:t>重点关注的危险物质及临界量”，拟项目不涉及的危险物质暂存。</w:t>
            </w:r>
          </w:p>
          <w:p w14:paraId="03874F38">
            <w:pPr>
              <w:adjustRightInd w:val="0"/>
              <w:snapToGrid w:val="0"/>
              <w:spacing w:line="360" w:lineRule="auto"/>
              <w:ind w:firstLine="480" w:firstLineChars="200"/>
              <w:rPr>
                <w:color w:val="000000"/>
                <w:sz w:val="24"/>
              </w:rPr>
            </w:pPr>
            <w:r>
              <w:rPr>
                <w:rFonts w:hint="eastAsia" w:hAnsi="宋体"/>
                <w:color w:val="000000"/>
                <w:sz w:val="24"/>
              </w:rPr>
              <w:t>6.2</w:t>
            </w:r>
            <w:r>
              <w:rPr>
                <w:rFonts w:hAnsi="宋体"/>
                <w:color w:val="000000"/>
                <w:sz w:val="24"/>
              </w:rPr>
              <w:t>环境风险分析</w:t>
            </w:r>
          </w:p>
          <w:p w14:paraId="776C65E4">
            <w:pPr>
              <w:autoSpaceDE w:val="0"/>
              <w:autoSpaceDN w:val="0"/>
              <w:adjustRightInd w:val="0"/>
              <w:snapToGrid w:val="0"/>
              <w:spacing w:line="360" w:lineRule="auto"/>
              <w:ind w:firstLine="480" w:firstLineChars="200"/>
              <w:rPr>
                <w:kern w:val="0"/>
                <w:sz w:val="24"/>
              </w:rPr>
            </w:pPr>
            <w:r>
              <w:rPr>
                <w:rFonts w:hAnsi="宋体"/>
                <w:kern w:val="0"/>
                <w:sz w:val="24"/>
              </w:rPr>
              <w:t>（</w:t>
            </w:r>
            <w:r>
              <w:rPr>
                <w:kern w:val="0"/>
                <w:sz w:val="24"/>
              </w:rPr>
              <w:t>1</w:t>
            </w:r>
            <w:r>
              <w:rPr>
                <w:rFonts w:hAnsi="宋体"/>
                <w:kern w:val="0"/>
                <w:sz w:val="24"/>
              </w:rPr>
              <w:t>）危险物质及工艺系统危险性（</w:t>
            </w:r>
            <w:r>
              <w:rPr>
                <w:kern w:val="0"/>
                <w:sz w:val="24"/>
              </w:rPr>
              <w:t>P</w:t>
            </w:r>
            <w:r>
              <w:rPr>
                <w:rFonts w:hAnsi="宋体"/>
                <w:kern w:val="0"/>
                <w:sz w:val="24"/>
              </w:rPr>
              <w:t>）的分级确定</w:t>
            </w:r>
          </w:p>
          <w:p w14:paraId="6C5BD968">
            <w:pPr>
              <w:autoSpaceDE w:val="0"/>
              <w:autoSpaceDN w:val="0"/>
              <w:adjustRightInd w:val="0"/>
              <w:snapToGrid w:val="0"/>
              <w:spacing w:line="360" w:lineRule="auto"/>
              <w:ind w:firstLine="480" w:firstLineChars="200"/>
              <w:rPr>
                <w:kern w:val="0"/>
                <w:sz w:val="24"/>
              </w:rPr>
            </w:pPr>
            <w:r>
              <w:rPr>
                <w:rFonts w:hAnsi="宋体"/>
                <w:kern w:val="0"/>
                <w:sz w:val="24"/>
              </w:rPr>
              <w:t>危险物质数量与临界量比值</w:t>
            </w:r>
            <w:r>
              <w:rPr>
                <w:kern w:val="0"/>
                <w:sz w:val="24"/>
              </w:rPr>
              <w:t xml:space="preserve">Q </w:t>
            </w:r>
            <w:r>
              <w:rPr>
                <w:rFonts w:hAnsi="宋体"/>
                <w:kern w:val="0"/>
                <w:sz w:val="24"/>
              </w:rPr>
              <w:t>有两种情况：</w:t>
            </w:r>
          </w:p>
          <w:p w14:paraId="2D963C19">
            <w:pPr>
              <w:autoSpaceDE w:val="0"/>
              <w:autoSpaceDN w:val="0"/>
              <w:adjustRightInd w:val="0"/>
              <w:snapToGrid w:val="0"/>
              <w:spacing w:line="360" w:lineRule="auto"/>
              <w:ind w:firstLine="480" w:firstLineChars="200"/>
              <w:rPr>
                <w:rFonts w:hAnsi="宋体"/>
                <w:kern w:val="0"/>
                <w:sz w:val="24"/>
              </w:rPr>
            </w:pPr>
            <w:r>
              <w:rPr>
                <w:rFonts w:hAnsi="宋体"/>
                <w:kern w:val="0"/>
                <w:sz w:val="24"/>
              </w:rPr>
              <w:t>当只涉及一种危险物质时，计算该物质的总量与其临界量比值，即为</w:t>
            </w:r>
            <w:r>
              <w:rPr>
                <w:kern w:val="0"/>
                <w:sz w:val="24"/>
              </w:rPr>
              <w:t>Q</w:t>
            </w:r>
            <w:r>
              <w:rPr>
                <w:rFonts w:hAnsi="宋体"/>
                <w:kern w:val="0"/>
                <w:sz w:val="24"/>
              </w:rPr>
              <w:t>；</w:t>
            </w:r>
          </w:p>
          <w:p w14:paraId="6AC27A6B">
            <w:pPr>
              <w:autoSpaceDE w:val="0"/>
              <w:autoSpaceDN w:val="0"/>
              <w:adjustRightInd w:val="0"/>
              <w:snapToGrid w:val="0"/>
              <w:spacing w:line="360" w:lineRule="auto"/>
              <w:ind w:firstLine="480" w:firstLineChars="200"/>
              <w:rPr>
                <w:rFonts w:hAnsi="宋体"/>
                <w:kern w:val="0"/>
                <w:sz w:val="24"/>
              </w:rPr>
            </w:pPr>
            <w:r>
              <w:rPr>
                <w:rFonts w:hAnsi="宋体"/>
                <w:kern w:val="0"/>
                <w:sz w:val="24"/>
              </w:rPr>
              <w:t>当存在多种危险物质时，则按下式计算物质总量与其临界量比值（</w:t>
            </w:r>
            <w:r>
              <w:rPr>
                <w:kern w:val="0"/>
                <w:sz w:val="24"/>
              </w:rPr>
              <w:t>Q</w:t>
            </w:r>
            <w:r>
              <w:rPr>
                <w:rFonts w:hAnsi="宋体"/>
                <w:kern w:val="0"/>
                <w:sz w:val="24"/>
              </w:rPr>
              <w:t>）</w:t>
            </w:r>
          </w:p>
          <w:p w14:paraId="7FE1A285">
            <w:pPr>
              <w:autoSpaceDE w:val="0"/>
              <w:autoSpaceDN w:val="0"/>
              <w:adjustRightInd w:val="0"/>
              <w:snapToGrid w:val="0"/>
              <w:spacing w:line="360" w:lineRule="auto"/>
              <w:ind w:firstLine="480" w:firstLineChars="200"/>
              <w:jc w:val="center"/>
              <w:rPr>
                <w:kern w:val="0"/>
                <w:sz w:val="24"/>
              </w:rPr>
            </w:pPr>
            <w:r>
              <w:rPr>
                <w:position w:val="-38"/>
                <w:sz w:val="24"/>
              </w:rPr>
              <w:object>
                <v:shape id="_x0000_i1034" o:spt="75" type="#_x0000_t75" style="height:36pt;width:97.1pt;" o:ole="t" filled="f" o:preferrelative="t" stroked="f" coordsize="21600,21600">
                  <v:path/>
                  <v:fill on="f" focussize="0,0"/>
                  <v:stroke on="f" joinstyle="miter"/>
                  <v:imagedata r:id="rId30" o:title=""/>
                  <o:lock v:ext="edit" aspectratio="t"/>
                  <w10:wrap type="none"/>
                  <w10:anchorlock/>
                </v:shape>
                <o:OLEObject Type="Embed" ProgID="Equation.3" ShapeID="_x0000_i1034" DrawAspect="Content" ObjectID="_1468075734" r:id="rId29">
                  <o:LockedField>false</o:LockedField>
                </o:OLEObject>
              </w:object>
            </w:r>
          </w:p>
          <w:p w14:paraId="1A89E33C">
            <w:pPr>
              <w:autoSpaceDE w:val="0"/>
              <w:autoSpaceDN w:val="0"/>
              <w:adjustRightInd w:val="0"/>
              <w:snapToGrid w:val="0"/>
              <w:spacing w:line="360" w:lineRule="auto"/>
              <w:ind w:firstLine="480" w:firstLineChars="200"/>
              <w:rPr>
                <w:kern w:val="0"/>
                <w:sz w:val="24"/>
              </w:rPr>
            </w:pPr>
            <w:r>
              <w:rPr>
                <w:rFonts w:hAnsi="宋体"/>
                <w:kern w:val="0"/>
                <w:sz w:val="24"/>
              </w:rPr>
              <w:t>式中：</w:t>
            </w:r>
            <w:r>
              <w:rPr>
                <w:kern w:val="0"/>
                <w:sz w:val="24"/>
              </w:rPr>
              <w:t>q1</w:t>
            </w:r>
            <w:r>
              <w:rPr>
                <w:rFonts w:hAnsi="宋体"/>
                <w:kern w:val="0"/>
                <w:sz w:val="24"/>
              </w:rPr>
              <w:t>、</w:t>
            </w:r>
            <w:r>
              <w:rPr>
                <w:kern w:val="0"/>
                <w:sz w:val="24"/>
              </w:rPr>
              <w:t>q2…</w:t>
            </w:r>
            <w:r>
              <w:rPr>
                <w:rFonts w:hAnsi="宋体"/>
                <w:kern w:val="0"/>
                <w:sz w:val="24"/>
              </w:rPr>
              <w:t>，</w:t>
            </w:r>
            <w:r>
              <w:rPr>
                <w:kern w:val="0"/>
                <w:sz w:val="24"/>
              </w:rPr>
              <w:t xml:space="preserve">qn </w:t>
            </w:r>
            <w:r>
              <w:rPr>
                <w:rFonts w:hAnsi="宋体"/>
                <w:kern w:val="0"/>
                <w:sz w:val="24"/>
              </w:rPr>
              <w:t>为每种危险物质实际存在量，</w:t>
            </w:r>
            <w:r>
              <w:rPr>
                <w:kern w:val="0"/>
                <w:sz w:val="24"/>
              </w:rPr>
              <w:t>t</w:t>
            </w:r>
            <w:r>
              <w:rPr>
                <w:rFonts w:hAnsi="宋体"/>
                <w:kern w:val="0"/>
                <w:sz w:val="24"/>
              </w:rPr>
              <w:t>；</w:t>
            </w:r>
          </w:p>
          <w:p w14:paraId="278F4733">
            <w:pPr>
              <w:autoSpaceDE w:val="0"/>
              <w:autoSpaceDN w:val="0"/>
              <w:adjustRightInd w:val="0"/>
              <w:snapToGrid w:val="0"/>
              <w:spacing w:line="360" w:lineRule="auto"/>
              <w:ind w:firstLine="480" w:firstLineChars="200"/>
              <w:rPr>
                <w:kern w:val="0"/>
                <w:sz w:val="24"/>
              </w:rPr>
            </w:pPr>
            <w:r>
              <w:rPr>
                <w:kern w:val="0"/>
                <w:sz w:val="24"/>
              </w:rPr>
              <w:t>Q1</w:t>
            </w:r>
            <w:r>
              <w:rPr>
                <w:rFonts w:hAnsi="宋体"/>
                <w:kern w:val="0"/>
                <w:sz w:val="24"/>
              </w:rPr>
              <w:t>、</w:t>
            </w:r>
            <w:r>
              <w:rPr>
                <w:kern w:val="0"/>
                <w:sz w:val="24"/>
              </w:rPr>
              <w:t xml:space="preserve">Q2…Qn </w:t>
            </w:r>
            <w:r>
              <w:rPr>
                <w:rFonts w:hAnsi="宋体"/>
                <w:kern w:val="0"/>
                <w:sz w:val="24"/>
              </w:rPr>
              <w:t>为与各危险物质相对应的生产场所或储存区的临界量，</w:t>
            </w:r>
            <w:r>
              <w:rPr>
                <w:kern w:val="0"/>
                <w:sz w:val="24"/>
              </w:rPr>
              <w:t>t</w:t>
            </w:r>
            <w:r>
              <w:rPr>
                <w:rFonts w:hAnsi="宋体"/>
                <w:kern w:val="0"/>
                <w:sz w:val="24"/>
              </w:rPr>
              <w:t>。</w:t>
            </w:r>
          </w:p>
          <w:p w14:paraId="070DF305">
            <w:pPr>
              <w:autoSpaceDE w:val="0"/>
              <w:autoSpaceDN w:val="0"/>
              <w:adjustRightInd w:val="0"/>
              <w:snapToGrid w:val="0"/>
              <w:spacing w:line="360" w:lineRule="auto"/>
              <w:ind w:firstLine="480" w:firstLineChars="200"/>
              <w:rPr>
                <w:kern w:val="0"/>
                <w:sz w:val="24"/>
              </w:rPr>
            </w:pPr>
            <w:r>
              <w:rPr>
                <w:rFonts w:hAnsi="宋体"/>
                <w:kern w:val="0"/>
                <w:sz w:val="24"/>
              </w:rPr>
              <w:t>当</w:t>
            </w:r>
            <w:r>
              <w:rPr>
                <w:kern w:val="0"/>
                <w:sz w:val="24"/>
              </w:rPr>
              <w:t>Q</w:t>
            </w:r>
            <w:r>
              <w:rPr>
                <w:rFonts w:hAnsi="宋体"/>
                <w:kern w:val="0"/>
                <w:sz w:val="24"/>
              </w:rPr>
              <w:t>＜</w:t>
            </w:r>
            <w:r>
              <w:rPr>
                <w:kern w:val="0"/>
                <w:sz w:val="24"/>
              </w:rPr>
              <w:t xml:space="preserve">1 </w:t>
            </w:r>
            <w:r>
              <w:rPr>
                <w:rFonts w:hAnsi="宋体"/>
                <w:kern w:val="0"/>
                <w:sz w:val="24"/>
              </w:rPr>
              <w:t>时，该项目环境风险潜势为Ⅰ。</w:t>
            </w:r>
          </w:p>
          <w:p w14:paraId="4A7E215E">
            <w:pPr>
              <w:autoSpaceDE w:val="0"/>
              <w:autoSpaceDN w:val="0"/>
              <w:adjustRightInd w:val="0"/>
              <w:snapToGrid w:val="0"/>
              <w:spacing w:line="360" w:lineRule="auto"/>
              <w:ind w:firstLine="480" w:firstLineChars="200"/>
              <w:rPr>
                <w:kern w:val="0"/>
                <w:sz w:val="24"/>
              </w:rPr>
            </w:pPr>
            <w:r>
              <w:rPr>
                <w:rFonts w:hAnsi="宋体"/>
                <w:kern w:val="0"/>
                <w:sz w:val="24"/>
              </w:rPr>
              <w:t>当</w:t>
            </w:r>
            <w:r>
              <w:rPr>
                <w:kern w:val="0"/>
                <w:sz w:val="24"/>
              </w:rPr>
              <w:t xml:space="preserve">Q≥1 </w:t>
            </w:r>
            <w:r>
              <w:rPr>
                <w:rFonts w:hAnsi="宋体"/>
                <w:kern w:val="0"/>
                <w:sz w:val="24"/>
              </w:rPr>
              <w:t>时，将</w:t>
            </w:r>
            <w:r>
              <w:rPr>
                <w:kern w:val="0"/>
                <w:sz w:val="24"/>
              </w:rPr>
              <w:t xml:space="preserve">Q </w:t>
            </w:r>
            <w:r>
              <w:rPr>
                <w:rFonts w:hAnsi="宋体"/>
                <w:kern w:val="0"/>
                <w:sz w:val="24"/>
              </w:rPr>
              <w:t>值划分为：①</w:t>
            </w:r>
            <w:r>
              <w:rPr>
                <w:kern w:val="0"/>
                <w:sz w:val="24"/>
              </w:rPr>
              <w:t>1≤Q</w:t>
            </w:r>
            <w:r>
              <w:rPr>
                <w:rFonts w:hAnsi="宋体"/>
                <w:kern w:val="0"/>
                <w:sz w:val="24"/>
              </w:rPr>
              <w:t>＜</w:t>
            </w:r>
            <w:r>
              <w:rPr>
                <w:kern w:val="0"/>
                <w:sz w:val="24"/>
              </w:rPr>
              <w:t>10</w:t>
            </w:r>
            <w:r>
              <w:rPr>
                <w:rFonts w:hAnsi="宋体"/>
                <w:kern w:val="0"/>
                <w:sz w:val="24"/>
              </w:rPr>
              <w:t>；②</w:t>
            </w:r>
            <w:r>
              <w:rPr>
                <w:kern w:val="0"/>
                <w:sz w:val="24"/>
              </w:rPr>
              <w:t>10≤Q</w:t>
            </w:r>
            <w:r>
              <w:rPr>
                <w:rFonts w:hAnsi="宋体"/>
                <w:kern w:val="0"/>
                <w:sz w:val="24"/>
              </w:rPr>
              <w:t>＜</w:t>
            </w:r>
            <w:r>
              <w:rPr>
                <w:kern w:val="0"/>
                <w:sz w:val="24"/>
              </w:rPr>
              <w:t>100</w:t>
            </w:r>
            <w:r>
              <w:rPr>
                <w:rFonts w:hAnsi="宋体"/>
                <w:kern w:val="0"/>
                <w:sz w:val="24"/>
              </w:rPr>
              <w:t>；③</w:t>
            </w:r>
            <w:r>
              <w:rPr>
                <w:kern w:val="0"/>
                <w:sz w:val="24"/>
              </w:rPr>
              <w:t>Q≥100</w:t>
            </w:r>
            <w:r>
              <w:rPr>
                <w:rFonts w:hAnsi="宋体"/>
                <w:kern w:val="0"/>
                <w:sz w:val="24"/>
              </w:rPr>
              <w:t>。</w:t>
            </w:r>
          </w:p>
          <w:p w14:paraId="5975F5E7">
            <w:pPr>
              <w:autoSpaceDE w:val="0"/>
              <w:autoSpaceDN w:val="0"/>
              <w:adjustRightInd w:val="0"/>
              <w:snapToGrid w:val="0"/>
              <w:spacing w:line="360" w:lineRule="auto"/>
              <w:ind w:firstLine="480" w:firstLineChars="200"/>
              <w:rPr>
                <w:kern w:val="0"/>
                <w:sz w:val="24"/>
              </w:rPr>
            </w:pPr>
            <w:r>
              <w:rPr>
                <w:rFonts w:hAnsi="宋体"/>
                <w:kern w:val="0"/>
                <w:sz w:val="24"/>
              </w:rPr>
              <w:t>经计算，本项目</w:t>
            </w:r>
            <w:r>
              <w:rPr>
                <w:kern w:val="0"/>
                <w:sz w:val="24"/>
              </w:rPr>
              <w:t xml:space="preserve">Q </w:t>
            </w:r>
            <w:r>
              <w:rPr>
                <w:rFonts w:hAnsi="宋体"/>
                <w:kern w:val="0"/>
                <w:sz w:val="24"/>
              </w:rPr>
              <w:t>值为</w:t>
            </w:r>
            <w:r>
              <w:rPr>
                <w:kern w:val="0"/>
                <w:sz w:val="24"/>
              </w:rPr>
              <w:t>0</w:t>
            </w:r>
            <w:r>
              <w:rPr>
                <w:rFonts w:hAnsi="宋体"/>
                <w:kern w:val="0"/>
                <w:sz w:val="24"/>
              </w:rPr>
              <w:t>，风险潜势为Ⅰ。</w:t>
            </w:r>
          </w:p>
          <w:p w14:paraId="17244146">
            <w:pPr>
              <w:autoSpaceDE w:val="0"/>
              <w:autoSpaceDN w:val="0"/>
              <w:adjustRightInd w:val="0"/>
              <w:snapToGrid w:val="0"/>
              <w:spacing w:line="360" w:lineRule="auto"/>
              <w:ind w:firstLine="480" w:firstLineChars="200"/>
              <w:rPr>
                <w:kern w:val="0"/>
                <w:sz w:val="24"/>
              </w:rPr>
            </w:pPr>
            <w:r>
              <w:rPr>
                <w:rFonts w:hAnsi="宋体"/>
                <w:kern w:val="0"/>
                <w:sz w:val="24"/>
              </w:rPr>
              <w:t>（</w:t>
            </w:r>
            <w:r>
              <w:rPr>
                <w:kern w:val="0"/>
                <w:sz w:val="24"/>
              </w:rPr>
              <w:t>2</w:t>
            </w:r>
            <w:r>
              <w:rPr>
                <w:rFonts w:hAnsi="宋体"/>
                <w:kern w:val="0"/>
                <w:sz w:val="24"/>
              </w:rPr>
              <w:t>）环境敏感程度（</w:t>
            </w:r>
            <w:r>
              <w:rPr>
                <w:kern w:val="0"/>
                <w:sz w:val="24"/>
              </w:rPr>
              <w:t>E</w:t>
            </w:r>
            <w:r>
              <w:rPr>
                <w:rFonts w:hAnsi="宋体"/>
                <w:kern w:val="0"/>
                <w:sz w:val="24"/>
              </w:rPr>
              <w:t>）的分级</w:t>
            </w:r>
          </w:p>
          <w:p w14:paraId="3C9CD59E">
            <w:pPr>
              <w:autoSpaceDE w:val="0"/>
              <w:autoSpaceDN w:val="0"/>
              <w:adjustRightInd w:val="0"/>
              <w:snapToGrid w:val="0"/>
              <w:spacing w:line="360" w:lineRule="auto"/>
              <w:ind w:firstLine="480" w:firstLineChars="200"/>
              <w:rPr>
                <w:kern w:val="0"/>
                <w:sz w:val="24"/>
              </w:rPr>
            </w:pPr>
            <w:r>
              <w:rPr>
                <w:rFonts w:hAnsi="宋体"/>
                <w:kern w:val="0"/>
                <w:sz w:val="24"/>
              </w:rPr>
              <w:t>依据《建设项目环境风险评价技术导则》（</w:t>
            </w:r>
            <w:r>
              <w:rPr>
                <w:kern w:val="0"/>
                <w:sz w:val="24"/>
              </w:rPr>
              <w:t>HJ/T169-2018</w:t>
            </w:r>
            <w:r>
              <w:rPr>
                <w:rFonts w:hAnsi="宋体"/>
                <w:kern w:val="0"/>
                <w:sz w:val="24"/>
              </w:rPr>
              <w:t>），</w:t>
            </w:r>
            <w:r>
              <w:rPr>
                <w:kern w:val="0"/>
                <w:sz w:val="24"/>
              </w:rPr>
              <w:t>“</w:t>
            </w:r>
            <w:r>
              <w:rPr>
                <w:rFonts w:hAnsi="宋体"/>
                <w:kern w:val="0"/>
                <w:sz w:val="24"/>
              </w:rPr>
              <w:t>依据环境敏感目标环境敏感性及人口密度划分环境风险受体的敏感性，共分为三种类型，</w:t>
            </w:r>
            <w:r>
              <w:rPr>
                <w:kern w:val="0"/>
                <w:sz w:val="24"/>
              </w:rPr>
              <w:t xml:space="preserve">E1 </w:t>
            </w:r>
            <w:r>
              <w:rPr>
                <w:rFonts w:hAnsi="宋体"/>
                <w:kern w:val="0"/>
                <w:sz w:val="24"/>
              </w:rPr>
              <w:t>为环境高度敏感区，</w:t>
            </w:r>
            <w:r>
              <w:rPr>
                <w:kern w:val="0"/>
                <w:sz w:val="24"/>
              </w:rPr>
              <w:t xml:space="preserve">E2 </w:t>
            </w:r>
            <w:r>
              <w:rPr>
                <w:rFonts w:hAnsi="宋体"/>
                <w:kern w:val="0"/>
                <w:sz w:val="24"/>
              </w:rPr>
              <w:t>为环境中度敏感区，</w:t>
            </w:r>
            <w:r>
              <w:rPr>
                <w:kern w:val="0"/>
                <w:sz w:val="24"/>
              </w:rPr>
              <w:t xml:space="preserve">E3 </w:t>
            </w:r>
            <w:r>
              <w:rPr>
                <w:rFonts w:hAnsi="宋体"/>
                <w:kern w:val="0"/>
                <w:sz w:val="24"/>
              </w:rPr>
              <w:t>为环境低毒敏感区</w:t>
            </w:r>
            <w:r>
              <w:rPr>
                <w:kern w:val="0"/>
                <w:sz w:val="24"/>
              </w:rPr>
              <w:t>”</w:t>
            </w:r>
            <w:r>
              <w:rPr>
                <w:rFonts w:hAnsi="宋体"/>
                <w:kern w:val="0"/>
                <w:sz w:val="24"/>
              </w:rPr>
              <w:t>。根据现场调查，本项目周边</w:t>
            </w:r>
            <w:r>
              <w:rPr>
                <w:kern w:val="0"/>
                <w:sz w:val="24"/>
              </w:rPr>
              <w:t xml:space="preserve">5km </w:t>
            </w:r>
            <w:r>
              <w:rPr>
                <w:rFonts w:hAnsi="宋体"/>
                <w:kern w:val="0"/>
                <w:sz w:val="24"/>
              </w:rPr>
              <w:t>范围内居住区、医疗卫生、文化教育、</w:t>
            </w:r>
            <w:r>
              <w:rPr>
                <w:rFonts w:hint="eastAsia" w:hAnsi="宋体"/>
                <w:kern w:val="0"/>
                <w:sz w:val="24"/>
                <w:lang w:eastAsia="zh-CN"/>
              </w:rPr>
              <w:t>科研</w:t>
            </w:r>
            <w:r>
              <w:rPr>
                <w:rFonts w:hAnsi="宋体"/>
                <w:kern w:val="0"/>
                <w:sz w:val="24"/>
              </w:rPr>
              <w:t>、行政办公等机构人口总数小于</w:t>
            </w:r>
            <w:r>
              <w:rPr>
                <w:kern w:val="0"/>
                <w:sz w:val="24"/>
              </w:rPr>
              <w:t xml:space="preserve">1 </w:t>
            </w:r>
            <w:r>
              <w:rPr>
                <w:rFonts w:hAnsi="宋体"/>
                <w:kern w:val="0"/>
                <w:sz w:val="24"/>
              </w:rPr>
              <w:t>万人，因此，本项目为</w:t>
            </w:r>
            <w:r>
              <w:rPr>
                <w:kern w:val="0"/>
                <w:sz w:val="24"/>
              </w:rPr>
              <w:t xml:space="preserve">E3 </w:t>
            </w:r>
            <w:r>
              <w:rPr>
                <w:rFonts w:hAnsi="宋体"/>
                <w:kern w:val="0"/>
                <w:sz w:val="24"/>
              </w:rPr>
              <w:t>环境低度敏感区。</w:t>
            </w:r>
          </w:p>
          <w:p w14:paraId="60CEB51C">
            <w:pPr>
              <w:autoSpaceDE w:val="0"/>
              <w:autoSpaceDN w:val="0"/>
              <w:adjustRightInd w:val="0"/>
              <w:snapToGrid w:val="0"/>
              <w:spacing w:line="360" w:lineRule="auto"/>
              <w:ind w:firstLine="480" w:firstLineChars="200"/>
              <w:rPr>
                <w:kern w:val="0"/>
                <w:sz w:val="24"/>
              </w:rPr>
            </w:pPr>
            <w:r>
              <w:rPr>
                <w:rFonts w:hAnsi="宋体"/>
                <w:kern w:val="0"/>
                <w:sz w:val="24"/>
              </w:rPr>
              <w:t>（</w:t>
            </w:r>
            <w:r>
              <w:rPr>
                <w:kern w:val="0"/>
                <w:sz w:val="24"/>
              </w:rPr>
              <w:t>3</w:t>
            </w:r>
            <w:r>
              <w:rPr>
                <w:rFonts w:hAnsi="宋体"/>
                <w:kern w:val="0"/>
                <w:sz w:val="24"/>
              </w:rPr>
              <w:t>）风险潜势确定</w:t>
            </w:r>
          </w:p>
          <w:p w14:paraId="72DC5B0B">
            <w:pPr>
              <w:autoSpaceDE w:val="0"/>
              <w:autoSpaceDN w:val="0"/>
              <w:adjustRightInd w:val="0"/>
              <w:snapToGrid w:val="0"/>
              <w:spacing w:line="360" w:lineRule="auto"/>
              <w:ind w:firstLine="480" w:firstLineChars="200"/>
              <w:rPr>
                <w:kern w:val="0"/>
                <w:sz w:val="24"/>
              </w:rPr>
            </w:pPr>
            <w:r>
              <w:rPr>
                <w:rFonts w:hAnsi="宋体"/>
                <w:kern w:val="0"/>
                <w:sz w:val="24"/>
              </w:rPr>
              <w:t>依据《建设项目环境风险评价技术导则》（</w:t>
            </w:r>
            <w:r>
              <w:rPr>
                <w:kern w:val="0"/>
                <w:sz w:val="24"/>
              </w:rPr>
              <w:t>HJ/T169-2018</w:t>
            </w:r>
            <w:r>
              <w:rPr>
                <w:rFonts w:hAnsi="宋体"/>
                <w:kern w:val="0"/>
                <w:sz w:val="24"/>
              </w:rPr>
              <w:t>），环境风险潜势划分详见表</w:t>
            </w:r>
            <w:r>
              <w:rPr>
                <w:rFonts w:hint="eastAsia"/>
                <w:kern w:val="0"/>
                <w:sz w:val="24"/>
              </w:rPr>
              <w:t>4</w:t>
            </w:r>
            <w:r>
              <w:rPr>
                <w:kern w:val="0"/>
                <w:sz w:val="24"/>
              </w:rPr>
              <w:t>-</w:t>
            </w:r>
            <w:r>
              <w:rPr>
                <w:rFonts w:hint="eastAsia"/>
                <w:kern w:val="0"/>
                <w:sz w:val="24"/>
              </w:rPr>
              <w:t>18</w:t>
            </w:r>
            <w:r>
              <w:rPr>
                <w:rFonts w:hAnsi="宋体"/>
                <w:kern w:val="0"/>
                <w:sz w:val="24"/>
              </w:rPr>
              <w:t>。</w:t>
            </w:r>
          </w:p>
          <w:p w14:paraId="032007EE">
            <w:pPr>
              <w:adjustRightInd w:val="0"/>
              <w:spacing w:line="360" w:lineRule="auto"/>
              <w:ind w:firstLine="422" w:firstLineChars="200"/>
              <w:jc w:val="center"/>
              <w:rPr>
                <w:b/>
                <w:snapToGrid w:val="0"/>
                <w:szCs w:val="21"/>
              </w:rPr>
            </w:pPr>
            <w:r>
              <w:rPr>
                <w:b/>
                <w:snapToGrid w:val="0"/>
                <w:szCs w:val="21"/>
              </w:rPr>
              <w:t>表</w:t>
            </w:r>
            <w:r>
              <w:rPr>
                <w:rFonts w:hint="eastAsia"/>
                <w:b/>
                <w:snapToGrid w:val="0"/>
                <w:szCs w:val="21"/>
              </w:rPr>
              <w:t>4</w:t>
            </w:r>
            <w:r>
              <w:rPr>
                <w:b/>
                <w:snapToGrid w:val="0"/>
                <w:szCs w:val="21"/>
              </w:rPr>
              <w:t>-</w:t>
            </w:r>
            <w:r>
              <w:rPr>
                <w:rFonts w:hint="eastAsia"/>
                <w:b/>
                <w:snapToGrid w:val="0"/>
                <w:szCs w:val="21"/>
              </w:rPr>
              <w:t>18</w:t>
            </w:r>
            <w:r>
              <w:rPr>
                <w:b/>
                <w:snapToGrid w:val="0"/>
                <w:szCs w:val="21"/>
              </w:rPr>
              <w:t xml:space="preserve"> 建设项目环境风险潜势划分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4"/>
              <w:gridCol w:w="1574"/>
              <w:gridCol w:w="1574"/>
              <w:gridCol w:w="1574"/>
            </w:tblGrid>
            <w:tr w14:paraId="0920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restart"/>
                  <w:vAlign w:val="center"/>
                </w:tcPr>
                <w:p w14:paraId="1A4DE5D2">
                  <w:pPr>
                    <w:autoSpaceDE w:val="0"/>
                    <w:autoSpaceDN w:val="0"/>
                    <w:adjustRightInd w:val="0"/>
                    <w:snapToGrid w:val="0"/>
                    <w:jc w:val="center"/>
                    <w:rPr>
                      <w:kern w:val="0"/>
                      <w:szCs w:val="21"/>
                    </w:rPr>
                  </w:pPr>
                  <w:r>
                    <w:rPr>
                      <w:rFonts w:hAnsi="宋体"/>
                      <w:kern w:val="0"/>
                      <w:szCs w:val="21"/>
                    </w:rPr>
                    <w:t>环境敏感程度（</w:t>
                  </w:r>
                  <w:r>
                    <w:rPr>
                      <w:kern w:val="0"/>
                      <w:szCs w:val="21"/>
                    </w:rPr>
                    <w:t>E</w:t>
                  </w:r>
                  <w:r>
                    <w:rPr>
                      <w:rFonts w:hAnsi="宋体"/>
                      <w:kern w:val="0"/>
                      <w:szCs w:val="21"/>
                    </w:rPr>
                    <w:t>）</w:t>
                  </w:r>
                </w:p>
                <w:p w14:paraId="4A77494E">
                  <w:pPr>
                    <w:autoSpaceDE w:val="0"/>
                    <w:autoSpaceDN w:val="0"/>
                    <w:adjustRightInd w:val="0"/>
                    <w:snapToGrid w:val="0"/>
                    <w:jc w:val="center"/>
                    <w:rPr>
                      <w:kern w:val="0"/>
                      <w:szCs w:val="21"/>
                    </w:rPr>
                  </w:pPr>
                </w:p>
              </w:tc>
              <w:tc>
                <w:tcPr>
                  <w:tcW w:w="6296" w:type="dxa"/>
                  <w:gridSpan w:val="4"/>
                  <w:vAlign w:val="center"/>
                </w:tcPr>
                <w:p w14:paraId="7AC9FCFF">
                  <w:pPr>
                    <w:autoSpaceDE w:val="0"/>
                    <w:autoSpaceDN w:val="0"/>
                    <w:adjustRightInd w:val="0"/>
                    <w:snapToGrid w:val="0"/>
                    <w:jc w:val="center"/>
                    <w:rPr>
                      <w:kern w:val="0"/>
                      <w:szCs w:val="21"/>
                    </w:rPr>
                  </w:pPr>
                  <w:r>
                    <w:rPr>
                      <w:rFonts w:hAnsi="宋体"/>
                      <w:kern w:val="0"/>
                      <w:szCs w:val="21"/>
                    </w:rPr>
                    <w:t>危险物质及工艺系统危险性（</w:t>
                  </w:r>
                  <w:r>
                    <w:rPr>
                      <w:kern w:val="0"/>
                      <w:szCs w:val="21"/>
                    </w:rPr>
                    <w:t>P</w:t>
                  </w:r>
                  <w:r>
                    <w:rPr>
                      <w:rFonts w:hAnsi="宋体"/>
                      <w:kern w:val="0"/>
                      <w:szCs w:val="21"/>
                    </w:rPr>
                    <w:t>）</w:t>
                  </w:r>
                </w:p>
              </w:tc>
            </w:tr>
            <w:tr w14:paraId="3649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Merge w:val="continue"/>
                  <w:vAlign w:val="center"/>
                </w:tcPr>
                <w:p w14:paraId="46AC248D">
                  <w:pPr>
                    <w:autoSpaceDE w:val="0"/>
                    <w:autoSpaceDN w:val="0"/>
                    <w:adjustRightInd w:val="0"/>
                    <w:snapToGrid w:val="0"/>
                    <w:jc w:val="center"/>
                    <w:rPr>
                      <w:kern w:val="0"/>
                      <w:szCs w:val="21"/>
                    </w:rPr>
                  </w:pPr>
                </w:p>
              </w:tc>
              <w:tc>
                <w:tcPr>
                  <w:tcW w:w="1574" w:type="dxa"/>
                  <w:vAlign w:val="center"/>
                </w:tcPr>
                <w:p w14:paraId="07276FDE">
                  <w:pPr>
                    <w:autoSpaceDE w:val="0"/>
                    <w:autoSpaceDN w:val="0"/>
                    <w:adjustRightInd w:val="0"/>
                    <w:snapToGrid w:val="0"/>
                    <w:jc w:val="center"/>
                    <w:rPr>
                      <w:kern w:val="0"/>
                      <w:szCs w:val="21"/>
                    </w:rPr>
                  </w:pPr>
                  <w:r>
                    <w:rPr>
                      <w:rFonts w:hAnsi="宋体"/>
                      <w:kern w:val="0"/>
                      <w:szCs w:val="21"/>
                    </w:rPr>
                    <w:t>极高危害（</w:t>
                  </w:r>
                  <w:r>
                    <w:rPr>
                      <w:kern w:val="0"/>
                      <w:szCs w:val="21"/>
                    </w:rPr>
                    <w:t>P1</w:t>
                  </w:r>
                  <w:r>
                    <w:rPr>
                      <w:rFonts w:hAnsi="宋体"/>
                      <w:kern w:val="0"/>
                      <w:szCs w:val="21"/>
                    </w:rPr>
                    <w:t>）</w:t>
                  </w:r>
                </w:p>
              </w:tc>
              <w:tc>
                <w:tcPr>
                  <w:tcW w:w="1574" w:type="dxa"/>
                  <w:vAlign w:val="center"/>
                </w:tcPr>
                <w:p w14:paraId="0D5CD690">
                  <w:pPr>
                    <w:autoSpaceDE w:val="0"/>
                    <w:autoSpaceDN w:val="0"/>
                    <w:adjustRightInd w:val="0"/>
                    <w:snapToGrid w:val="0"/>
                    <w:jc w:val="center"/>
                    <w:rPr>
                      <w:kern w:val="0"/>
                      <w:szCs w:val="21"/>
                    </w:rPr>
                  </w:pPr>
                  <w:r>
                    <w:rPr>
                      <w:rFonts w:hAnsi="宋体"/>
                      <w:kern w:val="0"/>
                      <w:szCs w:val="21"/>
                    </w:rPr>
                    <w:t>高度危害（</w:t>
                  </w:r>
                  <w:r>
                    <w:rPr>
                      <w:kern w:val="0"/>
                      <w:szCs w:val="21"/>
                    </w:rPr>
                    <w:t>P2</w:t>
                  </w:r>
                  <w:r>
                    <w:rPr>
                      <w:rFonts w:hAnsi="宋体"/>
                      <w:kern w:val="0"/>
                      <w:szCs w:val="21"/>
                    </w:rPr>
                    <w:t>）</w:t>
                  </w:r>
                </w:p>
              </w:tc>
              <w:tc>
                <w:tcPr>
                  <w:tcW w:w="1574" w:type="dxa"/>
                  <w:vAlign w:val="center"/>
                </w:tcPr>
                <w:p w14:paraId="3DA50A70">
                  <w:pPr>
                    <w:autoSpaceDE w:val="0"/>
                    <w:autoSpaceDN w:val="0"/>
                    <w:adjustRightInd w:val="0"/>
                    <w:snapToGrid w:val="0"/>
                    <w:jc w:val="center"/>
                    <w:rPr>
                      <w:kern w:val="0"/>
                      <w:szCs w:val="21"/>
                    </w:rPr>
                  </w:pPr>
                  <w:r>
                    <w:rPr>
                      <w:rFonts w:hAnsi="宋体"/>
                      <w:kern w:val="0"/>
                      <w:szCs w:val="21"/>
                    </w:rPr>
                    <w:t>中毒危害（</w:t>
                  </w:r>
                  <w:r>
                    <w:rPr>
                      <w:kern w:val="0"/>
                      <w:szCs w:val="21"/>
                    </w:rPr>
                    <w:t>P3</w:t>
                  </w:r>
                  <w:r>
                    <w:rPr>
                      <w:rFonts w:hAnsi="宋体"/>
                      <w:kern w:val="0"/>
                      <w:szCs w:val="21"/>
                    </w:rPr>
                    <w:t>）</w:t>
                  </w:r>
                </w:p>
              </w:tc>
              <w:tc>
                <w:tcPr>
                  <w:tcW w:w="1574" w:type="dxa"/>
                  <w:vAlign w:val="center"/>
                </w:tcPr>
                <w:p w14:paraId="04EC882F">
                  <w:pPr>
                    <w:autoSpaceDE w:val="0"/>
                    <w:autoSpaceDN w:val="0"/>
                    <w:adjustRightInd w:val="0"/>
                    <w:snapToGrid w:val="0"/>
                    <w:jc w:val="center"/>
                    <w:rPr>
                      <w:kern w:val="0"/>
                      <w:szCs w:val="21"/>
                    </w:rPr>
                  </w:pPr>
                  <w:r>
                    <w:rPr>
                      <w:rFonts w:hAnsi="宋体"/>
                      <w:kern w:val="0"/>
                      <w:szCs w:val="21"/>
                    </w:rPr>
                    <w:t>轻度危害（</w:t>
                  </w:r>
                  <w:r>
                    <w:rPr>
                      <w:kern w:val="0"/>
                      <w:szCs w:val="21"/>
                    </w:rPr>
                    <w:t>P4</w:t>
                  </w:r>
                  <w:r>
                    <w:rPr>
                      <w:rFonts w:hAnsi="宋体"/>
                      <w:kern w:val="0"/>
                      <w:szCs w:val="21"/>
                    </w:rPr>
                    <w:t>）</w:t>
                  </w:r>
                </w:p>
              </w:tc>
            </w:tr>
            <w:tr w14:paraId="33B5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14:paraId="33F6A12A">
                  <w:pPr>
                    <w:adjustRightInd w:val="0"/>
                    <w:snapToGrid w:val="0"/>
                    <w:jc w:val="center"/>
                    <w:rPr>
                      <w:kern w:val="0"/>
                      <w:szCs w:val="21"/>
                    </w:rPr>
                  </w:pPr>
                  <w:r>
                    <w:rPr>
                      <w:rFonts w:hAnsi="宋体"/>
                      <w:kern w:val="0"/>
                      <w:szCs w:val="21"/>
                    </w:rPr>
                    <w:t>环境高度敏感区（</w:t>
                  </w:r>
                  <w:r>
                    <w:rPr>
                      <w:kern w:val="0"/>
                      <w:szCs w:val="21"/>
                    </w:rPr>
                    <w:t>E1</w:t>
                  </w:r>
                  <w:r>
                    <w:rPr>
                      <w:rFonts w:hAnsi="宋体"/>
                      <w:kern w:val="0"/>
                      <w:szCs w:val="21"/>
                    </w:rPr>
                    <w:t>）</w:t>
                  </w:r>
                </w:p>
              </w:tc>
              <w:tc>
                <w:tcPr>
                  <w:tcW w:w="1574" w:type="dxa"/>
                  <w:vAlign w:val="center"/>
                </w:tcPr>
                <w:p w14:paraId="37480AA4">
                  <w:pPr>
                    <w:adjustRightInd w:val="0"/>
                    <w:snapToGrid w:val="0"/>
                    <w:jc w:val="center"/>
                    <w:rPr>
                      <w:kern w:val="0"/>
                      <w:szCs w:val="21"/>
                    </w:rPr>
                  </w:pPr>
                  <w:r>
                    <w:rPr>
                      <w:rFonts w:hAnsi="宋体"/>
                      <w:kern w:val="0"/>
                      <w:szCs w:val="21"/>
                    </w:rPr>
                    <w:t>Ⅳ</w:t>
                  </w:r>
                  <w:r>
                    <w:rPr>
                      <w:kern w:val="0"/>
                      <w:szCs w:val="21"/>
                    </w:rPr>
                    <w:t>+</w:t>
                  </w:r>
                </w:p>
              </w:tc>
              <w:tc>
                <w:tcPr>
                  <w:tcW w:w="1574" w:type="dxa"/>
                  <w:vAlign w:val="center"/>
                </w:tcPr>
                <w:p w14:paraId="0DFBC126">
                  <w:pPr>
                    <w:adjustRightInd w:val="0"/>
                    <w:snapToGrid w:val="0"/>
                    <w:jc w:val="center"/>
                    <w:rPr>
                      <w:kern w:val="0"/>
                      <w:szCs w:val="21"/>
                    </w:rPr>
                  </w:pPr>
                  <w:r>
                    <w:rPr>
                      <w:rFonts w:hAnsi="宋体"/>
                      <w:kern w:val="0"/>
                      <w:szCs w:val="21"/>
                    </w:rPr>
                    <w:t>Ⅳ</w:t>
                  </w:r>
                </w:p>
              </w:tc>
              <w:tc>
                <w:tcPr>
                  <w:tcW w:w="1574" w:type="dxa"/>
                  <w:vAlign w:val="center"/>
                </w:tcPr>
                <w:p w14:paraId="27BEB708">
                  <w:pPr>
                    <w:adjustRightInd w:val="0"/>
                    <w:snapToGrid w:val="0"/>
                    <w:jc w:val="center"/>
                    <w:rPr>
                      <w:kern w:val="0"/>
                      <w:szCs w:val="21"/>
                    </w:rPr>
                  </w:pPr>
                  <w:r>
                    <w:rPr>
                      <w:rFonts w:hAnsi="宋体"/>
                      <w:kern w:val="0"/>
                      <w:szCs w:val="21"/>
                    </w:rPr>
                    <w:t>Ⅲ</w:t>
                  </w:r>
                </w:p>
              </w:tc>
              <w:tc>
                <w:tcPr>
                  <w:tcW w:w="1574" w:type="dxa"/>
                  <w:vAlign w:val="center"/>
                </w:tcPr>
                <w:p w14:paraId="055F8D98">
                  <w:pPr>
                    <w:adjustRightInd w:val="0"/>
                    <w:snapToGrid w:val="0"/>
                    <w:jc w:val="center"/>
                    <w:rPr>
                      <w:szCs w:val="21"/>
                    </w:rPr>
                  </w:pPr>
                  <w:r>
                    <w:rPr>
                      <w:rFonts w:hAnsi="宋体"/>
                      <w:kern w:val="0"/>
                      <w:szCs w:val="21"/>
                    </w:rPr>
                    <w:t>Ⅲ</w:t>
                  </w:r>
                </w:p>
              </w:tc>
            </w:tr>
            <w:tr w14:paraId="4D55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14:paraId="23C9F728">
                  <w:pPr>
                    <w:autoSpaceDE w:val="0"/>
                    <w:autoSpaceDN w:val="0"/>
                    <w:adjustRightInd w:val="0"/>
                    <w:snapToGrid w:val="0"/>
                    <w:jc w:val="center"/>
                    <w:rPr>
                      <w:kern w:val="0"/>
                      <w:szCs w:val="21"/>
                    </w:rPr>
                  </w:pPr>
                  <w:r>
                    <w:rPr>
                      <w:rFonts w:hAnsi="宋体"/>
                      <w:kern w:val="0"/>
                      <w:szCs w:val="21"/>
                    </w:rPr>
                    <w:t>环境中度敏感区（</w:t>
                  </w:r>
                  <w:r>
                    <w:rPr>
                      <w:kern w:val="0"/>
                      <w:szCs w:val="21"/>
                    </w:rPr>
                    <w:t>E2</w:t>
                  </w:r>
                  <w:r>
                    <w:rPr>
                      <w:rFonts w:hAnsi="宋体"/>
                      <w:kern w:val="0"/>
                      <w:szCs w:val="21"/>
                    </w:rPr>
                    <w:t>）</w:t>
                  </w:r>
                </w:p>
              </w:tc>
              <w:tc>
                <w:tcPr>
                  <w:tcW w:w="1574" w:type="dxa"/>
                  <w:vAlign w:val="center"/>
                </w:tcPr>
                <w:p w14:paraId="552AD67D">
                  <w:pPr>
                    <w:autoSpaceDE w:val="0"/>
                    <w:autoSpaceDN w:val="0"/>
                    <w:adjustRightInd w:val="0"/>
                    <w:snapToGrid w:val="0"/>
                    <w:jc w:val="center"/>
                    <w:rPr>
                      <w:kern w:val="0"/>
                      <w:szCs w:val="21"/>
                    </w:rPr>
                  </w:pPr>
                  <w:r>
                    <w:rPr>
                      <w:rFonts w:hAnsi="宋体"/>
                      <w:kern w:val="0"/>
                      <w:szCs w:val="21"/>
                    </w:rPr>
                    <w:t>Ⅳ</w:t>
                  </w:r>
                </w:p>
              </w:tc>
              <w:tc>
                <w:tcPr>
                  <w:tcW w:w="1574" w:type="dxa"/>
                  <w:vAlign w:val="center"/>
                </w:tcPr>
                <w:p w14:paraId="781646F3">
                  <w:pPr>
                    <w:autoSpaceDE w:val="0"/>
                    <w:autoSpaceDN w:val="0"/>
                    <w:adjustRightInd w:val="0"/>
                    <w:snapToGrid w:val="0"/>
                    <w:jc w:val="center"/>
                    <w:rPr>
                      <w:kern w:val="0"/>
                      <w:szCs w:val="21"/>
                    </w:rPr>
                  </w:pPr>
                  <w:r>
                    <w:rPr>
                      <w:rFonts w:hAnsi="宋体"/>
                      <w:kern w:val="0"/>
                      <w:szCs w:val="21"/>
                    </w:rPr>
                    <w:t>Ⅲ</w:t>
                  </w:r>
                </w:p>
              </w:tc>
              <w:tc>
                <w:tcPr>
                  <w:tcW w:w="1574" w:type="dxa"/>
                  <w:vAlign w:val="center"/>
                </w:tcPr>
                <w:p w14:paraId="58992B48">
                  <w:pPr>
                    <w:autoSpaceDE w:val="0"/>
                    <w:autoSpaceDN w:val="0"/>
                    <w:adjustRightInd w:val="0"/>
                    <w:snapToGrid w:val="0"/>
                    <w:jc w:val="center"/>
                    <w:rPr>
                      <w:kern w:val="0"/>
                      <w:szCs w:val="21"/>
                    </w:rPr>
                  </w:pPr>
                  <w:r>
                    <w:rPr>
                      <w:rFonts w:hAnsi="宋体"/>
                      <w:kern w:val="0"/>
                      <w:szCs w:val="21"/>
                    </w:rPr>
                    <w:t>Ⅲ</w:t>
                  </w:r>
                </w:p>
              </w:tc>
              <w:tc>
                <w:tcPr>
                  <w:tcW w:w="1574" w:type="dxa"/>
                  <w:vAlign w:val="center"/>
                </w:tcPr>
                <w:p w14:paraId="2F4A4EC3">
                  <w:pPr>
                    <w:autoSpaceDE w:val="0"/>
                    <w:autoSpaceDN w:val="0"/>
                    <w:adjustRightInd w:val="0"/>
                    <w:snapToGrid w:val="0"/>
                    <w:jc w:val="center"/>
                    <w:rPr>
                      <w:kern w:val="0"/>
                      <w:szCs w:val="21"/>
                    </w:rPr>
                  </w:pPr>
                  <w:r>
                    <w:rPr>
                      <w:rFonts w:hAnsi="宋体"/>
                      <w:kern w:val="0"/>
                      <w:szCs w:val="21"/>
                    </w:rPr>
                    <w:t>Ⅱ</w:t>
                  </w:r>
                </w:p>
              </w:tc>
            </w:tr>
            <w:tr w14:paraId="7B39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14:paraId="2DBA6C2C">
                  <w:pPr>
                    <w:autoSpaceDE w:val="0"/>
                    <w:autoSpaceDN w:val="0"/>
                    <w:adjustRightInd w:val="0"/>
                    <w:snapToGrid w:val="0"/>
                    <w:jc w:val="center"/>
                    <w:rPr>
                      <w:kern w:val="0"/>
                      <w:szCs w:val="21"/>
                    </w:rPr>
                  </w:pPr>
                  <w:r>
                    <w:rPr>
                      <w:rFonts w:hAnsi="宋体"/>
                      <w:kern w:val="0"/>
                      <w:szCs w:val="21"/>
                    </w:rPr>
                    <w:t>环境低度敏感区（</w:t>
                  </w:r>
                  <w:r>
                    <w:rPr>
                      <w:kern w:val="0"/>
                      <w:szCs w:val="21"/>
                    </w:rPr>
                    <w:t>E3</w:t>
                  </w:r>
                  <w:r>
                    <w:rPr>
                      <w:rFonts w:hAnsi="宋体"/>
                      <w:kern w:val="0"/>
                      <w:szCs w:val="21"/>
                    </w:rPr>
                    <w:t>）</w:t>
                  </w:r>
                </w:p>
              </w:tc>
              <w:tc>
                <w:tcPr>
                  <w:tcW w:w="1574" w:type="dxa"/>
                  <w:vAlign w:val="center"/>
                </w:tcPr>
                <w:p w14:paraId="01EF0D90">
                  <w:pPr>
                    <w:autoSpaceDE w:val="0"/>
                    <w:autoSpaceDN w:val="0"/>
                    <w:adjustRightInd w:val="0"/>
                    <w:snapToGrid w:val="0"/>
                    <w:jc w:val="center"/>
                    <w:rPr>
                      <w:kern w:val="0"/>
                      <w:szCs w:val="21"/>
                    </w:rPr>
                  </w:pPr>
                  <w:r>
                    <w:rPr>
                      <w:rFonts w:hAnsi="宋体"/>
                      <w:kern w:val="0"/>
                      <w:szCs w:val="21"/>
                    </w:rPr>
                    <w:t>Ⅲ</w:t>
                  </w:r>
                </w:p>
              </w:tc>
              <w:tc>
                <w:tcPr>
                  <w:tcW w:w="1574" w:type="dxa"/>
                  <w:vAlign w:val="center"/>
                </w:tcPr>
                <w:p w14:paraId="2E27C015">
                  <w:pPr>
                    <w:autoSpaceDE w:val="0"/>
                    <w:autoSpaceDN w:val="0"/>
                    <w:adjustRightInd w:val="0"/>
                    <w:snapToGrid w:val="0"/>
                    <w:jc w:val="center"/>
                    <w:rPr>
                      <w:kern w:val="0"/>
                      <w:szCs w:val="21"/>
                    </w:rPr>
                  </w:pPr>
                  <w:r>
                    <w:rPr>
                      <w:rFonts w:hAnsi="宋体"/>
                      <w:kern w:val="0"/>
                      <w:szCs w:val="21"/>
                    </w:rPr>
                    <w:t>Ⅲ</w:t>
                  </w:r>
                </w:p>
              </w:tc>
              <w:tc>
                <w:tcPr>
                  <w:tcW w:w="1574" w:type="dxa"/>
                  <w:vAlign w:val="center"/>
                </w:tcPr>
                <w:p w14:paraId="4BF64B3B">
                  <w:pPr>
                    <w:autoSpaceDE w:val="0"/>
                    <w:autoSpaceDN w:val="0"/>
                    <w:adjustRightInd w:val="0"/>
                    <w:snapToGrid w:val="0"/>
                    <w:jc w:val="center"/>
                    <w:rPr>
                      <w:kern w:val="0"/>
                      <w:szCs w:val="21"/>
                    </w:rPr>
                  </w:pPr>
                  <w:r>
                    <w:rPr>
                      <w:rFonts w:hAnsi="宋体"/>
                      <w:kern w:val="0"/>
                      <w:szCs w:val="21"/>
                    </w:rPr>
                    <w:t>Ⅱ</w:t>
                  </w:r>
                </w:p>
              </w:tc>
              <w:tc>
                <w:tcPr>
                  <w:tcW w:w="1574" w:type="dxa"/>
                  <w:vAlign w:val="center"/>
                </w:tcPr>
                <w:p w14:paraId="40ADAD8A">
                  <w:pPr>
                    <w:autoSpaceDE w:val="0"/>
                    <w:autoSpaceDN w:val="0"/>
                    <w:adjustRightInd w:val="0"/>
                    <w:snapToGrid w:val="0"/>
                    <w:jc w:val="center"/>
                    <w:rPr>
                      <w:kern w:val="0"/>
                      <w:szCs w:val="21"/>
                    </w:rPr>
                  </w:pPr>
                  <w:r>
                    <w:rPr>
                      <w:rFonts w:hAnsi="宋体"/>
                      <w:kern w:val="0"/>
                      <w:szCs w:val="21"/>
                    </w:rPr>
                    <w:t>Ⅰ</w:t>
                  </w:r>
                </w:p>
              </w:tc>
            </w:tr>
            <w:tr w14:paraId="2CEF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0" w:type="dxa"/>
                  <w:gridSpan w:val="5"/>
                  <w:vAlign w:val="center"/>
                </w:tcPr>
                <w:p w14:paraId="69061716">
                  <w:pPr>
                    <w:autoSpaceDE w:val="0"/>
                    <w:autoSpaceDN w:val="0"/>
                    <w:adjustRightInd w:val="0"/>
                    <w:snapToGrid w:val="0"/>
                    <w:jc w:val="left"/>
                    <w:rPr>
                      <w:kern w:val="0"/>
                      <w:szCs w:val="21"/>
                    </w:rPr>
                  </w:pPr>
                  <w:r>
                    <w:rPr>
                      <w:rFonts w:hAnsi="宋体"/>
                      <w:kern w:val="0"/>
                      <w:szCs w:val="21"/>
                    </w:rPr>
                    <w:t>注：Ⅳ</w:t>
                  </w:r>
                  <w:r>
                    <w:rPr>
                      <w:kern w:val="0"/>
                      <w:szCs w:val="21"/>
                    </w:rPr>
                    <w:t>+</w:t>
                  </w:r>
                  <w:r>
                    <w:rPr>
                      <w:rFonts w:hAnsi="宋体"/>
                      <w:kern w:val="0"/>
                      <w:szCs w:val="21"/>
                    </w:rPr>
                    <w:t>为极高环境风险。</w:t>
                  </w:r>
                </w:p>
              </w:tc>
            </w:tr>
          </w:tbl>
          <w:p w14:paraId="4A973654">
            <w:pPr>
              <w:autoSpaceDE w:val="0"/>
              <w:autoSpaceDN w:val="0"/>
              <w:adjustRightInd w:val="0"/>
              <w:snapToGrid w:val="0"/>
              <w:spacing w:line="360" w:lineRule="auto"/>
              <w:ind w:firstLine="480" w:firstLineChars="200"/>
              <w:rPr>
                <w:rFonts w:hAnsi="宋体"/>
                <w:color w:val="000000"/>
                <w:kern w:val="0"/>
                <w:sz w:val="24"/>
              </w:rPr>
            </w:pPr>
            <w:r>
              <w:rPr>
                <w:rFonts w:hint="eastAsia" w:ascii="宋体" w:cs="宋体"/>
                <w:kern w:val="0"/>
                <w:sz w:val="24"/>
              </w:rPr>
              <w:t>由表</w:t>
            </w:r>
            <w:r>
              <w:rPr>
                <w:rFonts w:hint="eastAsia" w:ascii="TimesNewRomanPSMT" w:eastAsia="TimesNewRomanPSMT" w:cs="TimesNewRomanPSMT"/>
                <w:kern w:val="0"/>
                <w:sz w:val="24"/>
              </w:rPr>
              <w:t>4</w:t>
            </w:r>
            <w:r>
              <w:rPr>
                <w:rFonts w:ascii="TimesNewRomanPSMT" w:eastAsia="TimesNewRomanPSMT" w:cs="TimesNewRomanPSMT"/>
                <w:kern w:val="0"/>
                <w:sz w:val="24"/>
              </w:rPr>
              <w:t>-</w:t>
            </w:r>
            <w:r>
              <w:rPr>
                <w:rFonts w:hint="eastAsia" w:ascii="TimesNewRomanPSMT" w:eastAsia="TimesNewRomanPSMT" w:cs="TimesNewRomanPSMT"/>
                <w:kern w:val="0"/>
                <w:sz w:val="24"/>
              </w:rPr>
              <w:t>18</w:t>
            </w:r>
            <w:r>
              <w:rPr>
                <w:rFonts w:ascii="TimesNewRomanPSMT" w:eastAsia="TimesNewRomanPSMT" w:cs="TimesNewRomanPSMT"/>
                <w:kern w:val="0"/>
                <w:sz w:val="24"/>
              </w:rPr>
              <w:t xml:space="preserve"> </w:t>
            </w:r>
            <w:r>
              <w:rPr>
                <w:rFonts w:hint="eastAsia" w:ascii="宋体" w:cs="宋体"/>
                <w:kern w:val="0"/>
                <w:sz w:val="24"/>
              </w:rPr>
              <w:t>可知，本项目风险潜势为</w:t>
            </w:r>
            <w:r>
              <w:rPr>
                <w:rFonts w:hint="eastAsia" w:ascii="TimesNewRomanPSMT" w:eastAsia="TimesNewRomanPSMT" w:cs="TimesNewRomanPSMT"/>
                <w:kern w:val="0"/>
                <w:sz w:val="24"/>
              </w:rPr>
              <w:t>Ⅰ</w:t>
            </w:r>
            <w:r>
              <w:rPr>
                <w:rFonts w:hint="eastAsia" w:ascii="宋体" w:cs="宋体"/>
                <w:kern w:val="0"/>
                <w:sz w:val="24"/>
              </w:rPr>
              <w:t>。因此，本次评价对本项目环境</w:t>
            </w:r>
            <w:r>
              <w:rPr>
                <w:rFonts w:hint="eastAsia" w:hAnsi="宋体"/>
                <w:color w:val="000000"/>
                <w:kern w:val="0"/>
                <w:sz w:val="24"/>
              </w:rPr>
              <w:t>风险进行简单分析。</w:t>
            </w:r>
          </w:p>
          <w:p w14:paraId="42CBB905">
            <w:pPr>
              <w:adjustRightInd w:val="0"/>
              <w:snapToGrid w:val="0"/>
              <w:spacing w:line="360" w:lineRule="auto"/>
              <w:ind w:firstLine="480" w:firstLineChars="200"/>
              <w:rPr>
                <w:rFonts w:hAnsi="宋体"/>
                <w:color w:val="000000"/>
                <w:kern w:val="0"/>
                <w:sz w:val="24"/>
              </w:rPr>
            </w:pPr>
            <w:r>
              <w:rPr>
                <w:rFonts w:hint="eastAsia" w:hAnsi="宋体"/>
                <w:color w:val="000000"/>
                <w:kern w:val="0"/>
                <w:sz w:val="24"/>
              </w:rPr>
              <w:t>6.3</w:t>
            </w:r>
            <w:r>
              <w:rPr>
                <w:rFonts w:hAnsi="宋体"/>
                <w:color w:val="000000"/>
                <w:kern w:val="0"/>
                <w:sz w:val="24"/>
              </w:rPr>
              <w:t>环境风险分析</w:t>
            </w:r>
          </w:p>
          <w:p w14:paraId="3E01C072">
            <w:pPr>
              <w:autoSpaceDE w:val="0"/>
              <w:autoSpaceDN w:val="0"/>
              <w:adjustRightInd w:val="0"/>
              <w:snapToGrid w:val="0"/>
              <w:spacing w:line="360" w:lineRule="auto"/>
              <w:ind w:firstLine="480" w:firstLineChars="200"/>
              <w:rPr>
                <w:color w:val="000000"/>
                <w:sz w:val="24"/>
              </w:rPr>
            </w:pPr>
            <w:r>
              <w:rPr>
                <w:rFonts w:hint="eastAsia" w:hAnsi="宋体"/>
                <w:color w:val="000000"/>
                <w:kern w:val="0"/>
                <w:sz w:val="24"/>
              </w:rPr>
              <w:t>本项目不涉及危险物质暂存，但生产过程产生的废水等若发生外漏，会造成环境污染。同时本项目成品生物质为</w:t>
            </w:r>
            <w:r>
              <w:rPr>
                <w:rFonts w:hAnsi="宋体"/>
                <w:color w:val="000000"/>
                <w:kern w:val="0"/>
                <w:sz w:val="24"/>
              </w:rPr>
              <w:t>可燃物质，一旦管理不善发生火灾、爆炸事故，危险物质将在高温下迅速挥发释放至大气的未完全燃烧污染物，以及在燃烧过程中产生的伴生</w:t>
            </w:r>
            <w:r>
              <w:rPr>
                <w:color w:val="000000"/>
                <w:kern w:val="0"/>
                <w:sz w:val="24"/>
              </w:rPr>
              <w:t>/</w:t>
            </w:r>
            <w:r>
              <w:rPr>
                <w:rFonts w:hAnsi="宋体"/>
                <w:color w:val="000000"/>
                <w:kern w:val="0"/>
                <w:sz w:val="24"/>
              </w:rPr>
              <w:t>次生污染物排放，主要污染物为一氧化碳、二氧化碳、氮氧化物等，将对周边人群和环境造成一定影响，但本项目</w:t>
            </w:r>
            <w:r>
              <w:rPr>
                <w:rFonts w:hint="eastAsia" w:hAnsi="宋体"/>
                <w:color w:val="000000"/>
                <w:kern w:val="0"/>
                <w:sz w:val="24"/>
              </w:rPr>
              <w:t>生物质</w:t>
            </w:r>
            <w:r>
              <w:rPr>
                <w:rFonts w:hAnsi="宋体"/>
                <w:color w:val="000000"/>
                <w:kern w:val="0"/>
                <w:sz w:val="24"/>
              </w:rPr>
              <w:t>储存量小，伴生</w:t>
            </w:r>
            <w:r>
              <w:rPr>
                <w:color w:val="000000"/>
                <w:kern w:val="0"/>
                <w:sz w:val="24"/>
              </w:rPr>
              <w:t>/</w:t>
            </w:r>
            <w:r>
              <w:rPr>
                <w:rFonts w:hAnsi="宋体"/>
                <w:color w:val="000000"/>
                <w:kern w:val="0"/>
                <w:sz w:val="24"/>
              </w:rPr>
              <w:t>次生污染物排放对环境影响范围较小、时间短暂，不会对周边人群和环境产生持续性的明显影响。</w:t>
            </w:r>
          </w:p>
          <w:p w14:paraId="5C9896F1">
            <w:pPr>
              <w:adjustRightInd w:val="0"/>
              <w:snapToGrid w:val="0"/>
              <w:spacing w:line="360" w:lineRule="auto"/>
              <w:ind w:firstLine="480" w:firstLineChars="200"/>
              <w:rPr>
                <w:color w:val="000000"/>
                <w:sz w:val="24"/>
              </w:rPr>
            </w:pPr>
            <w:r>
              <w:rPr>
                <w:rFonts w:hint="eastAsia" w:hAnsi="宋体"/>
                <w:color w:val="000000"/>
                <w:sz w:val="24"/>
              </w:rPr>
              <w:t>6.4</w:t>
            </w:r>
            <w:r>
              <w:rPr>
                <w:rFonts w:hAnsi="宋体"/>
                <w:color w:val="000000"/>
                <w:sz w:val="24"/>
              </w:rPr>
              <w:t>环境风险防范措施</w:t>
            </w:r>
          </w:p>
          <w:p w14:paraId="6E3C9997">
            <w:pPr>
              <w:autoSpaceDE w:val="0"/>
              <w:autoSpaceDN w:val="0"/>
              <w:adjustRightInd w:val="0"/>
              <w:snapToGrid w:val="0"/>
              <w:spacing w:line="360" w:lineRule="auto"/>
              <w:ind w:firstLine="480" w:firstLineChars="200"/>
              <w:rPr>
                <w:color w:val="000000"/>
                <w:kern w:val="0"/>
                <w:sz w:val="24"/>
              </w:rPr>
            </w:pPr>
            <w:r>
              <w:rPr>
                <w:rFonts w:hint="eastAsia" w:hAnsi="宋体"/>
                <w:color w:val="000000"/>
                <w:kern w:val="0"/>
                <w:sz w:val="24"/>
              </w:rPr>
              <w:t>①</w:t>
            </w:r>
            <w:r>
              <w:rPr>
                <w:rFonts w:hAnsi="宋体"/>
                <w:color w:val="000000"/>
                <w:kern w:val="0"/>
                <w:sz w:val="24"/>
              </w:rPr>
              <w:t>本评价要求将</w:t>
            </w:r>
            <w:r>
              <w:rPr>
                <w:rFonts w:hint="eastAsia"/>
                <w:bCs/>
                <w:color w:val="000000"/>
                <w:sz w:val="24"/>
              </w:rPr>
              <w:t>收集池、储存区域地面</w:t>
            </w:r>
            <w:r>
              <w:rPr>
                <w:rFonts w:hAnsi="宋体"/>
                <w:color w:val="000000"/>
                <w:kern w:val="0"/>
                <w:sz w:val="24"/>
              </w:rPr>
              <w:t>作为重点防渗区。重点污染防渗区的防渗性能要求不低</w:t>
            </w:r>
            <w:r>
              <w:rPr>
                <w:color w:val="000000"/>
                <w:kern w:val="0"/>
                <w:sz w:val="24"/>
              </w:rPr>
              <w:t>6.0m</w:t>
            </w:r>
            <w:r>
              <w:rPr>
                <w:rFonts w:hint="eastAsia"/>
                <w:color w:val="000000"/>
                <w:kern w:val="0"/>
                <w:sz w:val="24"/>
              </w:rPr>
              <w:t>，</w:t>
            </w:r>
            <w:r>
              <w:rPr>
                <w:color w:val="000000"/>
                <w:kern w:val="0"/>
                <w:sz w:val="24"/>
              </w:rPr>
              <w:t xml:space="preserve"> </w:t>
            </w:r>
            <w:r>
              <w:rPr>
                <w:rFonts w:hAnsi="宋体"/>
                <w:color w:val="000000"/>
                <w:kern w:val="0"/>
                <w:sz w:val="24"/>
              </w:rPr>
              <w:t>厚渗透系数为</w:t>
            </w:r>
            <w:r>
              <w:rPr>
                <w:color w:val="000000"/>
                <w:kern w:val="0"/>
                <w:sz w:val="24"/>
              </w:rPr>
              <w:t>1.0×10</w:t>
            </w:r>
            <w:r>
              <w:rPr>
                <w:color w:val="000000"/>
                <w:kern w:val="0"/>
                <w:sz w:val="24"/>
                <w:vertAlign w:val="superscript"/>
              </w:rPr>
              <w:t>-</w:t>
            </w:r>
            <w:r>
              <w:rPr>
                <w:rFonts w:hint="eastAsia"/>
                <w:color w:val="000000"/>
                <w:kern w:val="0"/>
                <w:sz w:val="24"/>
                <w:vertAlign w:val="superscript"/>
              </w:rPr>
              <w:t>7</w:t>
            </w:r>
            <w:r>
              <w:rPr>
                <w:color w:val="000000"/>
                <w:kern w:val="0"/>
                <w:sz w:val="24"/>
              </w:rPr>
              <w:t xml:space="preserve">cm/s </w:t>
            </w:r>
            <w:r>
              <w:rPr>
                <w:rFonts w:hAnsi="宋体"/>
                <w:color w:val="000000"/>
                <w:kern w:val="0"/>
                <w:sz w:val="24"/>
              </w:rPr>
              <w:t>的黏土层防渗性能。</w:t>
            </w:r>
            <w:r>
              <w:rPr>
                <w:rFonts w:hint="eastAsia" w:hAnsi="宋体"/>
                <w:color w:val="000000"/>
                <w:kern w:val="0"/>
                <w:sz w:val="24"/>
              </w:rPr>
              <w:t>厂房</w:t>
            </w:r>
            <w:r>
              <w:rPr>
                <w:rFonts w:hAnsi="宋体"/>
                <w:color w:val="000000"/>
                <w:kern w:val="0"/>
                <w:sz w:val="24"/>
              </w:rPr>
              <w:t>其余区域作为一般防渗区，一般污染防渗区的防渗性能要求不低</w:t>
            </w:r>
            <w:r>
              <w:rPr>
                <w:color w:val="000000"/>
                <w:kern w:val="0"/>
                <w:sz w:val="24"/>
              </w:rPr>
              <w:t>1.5m</w:t>
            </w:r>
            <w:r>
              <w:rPr>
                <w:rFonts w:hint="eastAsia"/>
                <w:color w:val="000000"/>
                <w:kern w:val="0"/>
                <w:sz w:val="24"/>
              </w:rPr>
              <w:t>，</w:t>
            </w:r>
            <w:r>
              <w:rPr>
                <w:rFonts w:hAnsi="宋体"/>
                <w:color w:val="000000"/>
                <w:kern w:val="0"/>
                <w:sz w:val="24"/>
              </w:rPr>
              <w:t>厚渗透系数为</w:t>
            </w:r>
            <w:r>
              <w:rPr>
                <w:color w:val="000000"/>
                <w:kern w:val="0"/>
                <w:sz w:val="24"/>
              </w:rPr>
              <w:t>1.0×10</w:t>
            </w:r>
            <w:r>
              <w:rPr>
                <w:color w:val="000000"/>
                <w:kern w:val="0"/>
                <w:sz w:val="24"/>
                <w:vertAlign w:val="superscript"/>
              </w:rPr>
              <w:t>-7</w:t>
            </w:r>
            <w:r>
              <w:rPr>
                <w:color w:val="000000"/>
                <w:kern w:val="0"/>
                <w:sz w:val="24"/>
              </w:rPr>
              <w:t xml:space="preserve">cm/s </w:t>
            </w:r>
            <w:r>
              <w:rPr>
                <w:rFonts w:hAnsi="宋体"/>
                <w:color w:val="000000"/>
                <w:kern w:val="0"/>
                <w:sz w:val="24"/>
              </w:rPr>
              <w:t>的黏土层防渗性能。</w:t>
            </w:r>
          </w:p>
          <w:p w14:paraId="5CC4D786">
            <w:pPr>
              <w:wordWrap w:val="0"/>
              <w:autoSpaceDE w:val="0"/>
              <w:autoSpaceDN w:val="0"/>
              <w:adjustRightInd w:val="0"/>
              <w:snapToGrid w:val="0"/>
              <w:spacing w:line="360" w:lineRule="auto"/>
              <w:ind w:firstLine="480" w:firstLineChars="200"/>
              <w:rPr>
                <w:color w:val="000000"/>
                <w:kern w:val="0"/>
                <w:sz w:val="24"/>
              </w:rPr>
            </w:pPr>
            <w:r>
              <w:rPr>
                <w:rFonts w:hint="eastAsia" w:hAnsi="宋体"/>
                <w:color w:val="000000"/>
                <w:kern w:val="0"/>
                <w:sz w:val="24"/>
              </w:rPr>
              <w:t>②</w:t>
            </w:r>
            <w:r>
              <w:rPr>
                <w:rFonts w:hAnsi="宋体"/>
                <w:color w:val="000000"/>
                <w:kern w:val="0"/>
                <w:sz w:val="24"/>
              </w:rPr>
              <w:t>危废暂存间应符合《危险废物贮存污染控制标准》（</w:t>
            </w:r>
            <w:r>
              <w:rPr>
                <w:color w:val="000000"/>
                <w:kern w:val="0"/>
                <w:sz w:val="24"/>
              </w:rPr>
              <w:t>GB18597-2001</w:t>
            </w:r>
            <w:r>
              <w:rPr>
                <w:rFonts w:hAnsi="宋体"/>
                <w:color w:val="000000"/>
                <w:kern w:val="0"/>
                <w:sz w:val="24"/>
              </w:rPr>
              <w:t>）（及</w:t>
            </w:r>
            <w:r>
              <w:rPr>
                <w:color w:val="000000"/>
                <w:kern w:val="0"/>
                <w:sz w:val="24"/>
              </w:rPr>
              <w:t xml:space="preserve">2013 </w:t>
            </w:r>
            <w:r>
              <w:rPr>
                <w:rFonts w:hAnsi="宋体"/>
                <w:color w:val="000000"/>
                <w:kern w:val="0"/>
                <w:sz w:val="24"/>
              </w:rPr>
              <w:t>年修改），满足</w:t>
            </w:r>
            <w:r>
              <w:rPr>
                <w:color w:val="000000"/>
                <w:kern w:val="0"/>
                <w:sz w:val="24"/>
              </w:rPr>
              <w:t>“</w:t>
            </w:r>
            <w:r>
              <w:rPr>
                <w:rFonts w:hAnsi="宋体"/>
                <w:color w:val="000000"/>
                <w:kern w:val="0"/>
                <w:sz w:val="24"/>
              </w:rPr>
              <w:t>防风、防雨、防晒、防渗漏</w:t>
            </w:r>
            <w:r>
              <w:rPr>
                <w:color w:val="000000"/>
                <w:kern w:val="0"/>
                <w:sz w:val="24"/>
              </w:rPr>
              <w:t>”</w:t>
            </w:r>
            <w:r>
              <w:rPr>
                <w:rFonts w:hAnsi="宋体"/>
                <w:color w:val="000000"/>
                <w:kern w:val="0"/>
                <w:sz w:val="24"/>
              </w:rPr>
              <w:t>要求。储存容器须完好无损，危废暂存间地面采取基础防渗，</w:t>
            </w:r>
            <w:r>
              <w:rPr>
                <w:rFonts w:hAnsi="宋体"/>
                <w:sz w:val="24"/>
              </w:rPr>
              <w:t>防渗层为至少</w:t>
            </w:r>
            <w:r>
              <w:rPr>
                <w:sz w:val="24"/>
              </w:rPr>
              <w:t>1m</w:t>
            </w:r>
            <w:r>
              <w:rPr>
                <w:rFonts w:hAnsi="宋体"/>
                <w:sz w:val="24"/>
              </w:rPr>
              <w:t>厚粘土层（渗透系数</w:t>
            </w:r>
            <w:r>
              <w:rPr>
                <w:sz w:val="24"/>
              </w:rPr>
              <w:t>≤10</w:t>
            </w:r>
            <w:r>
              <w:rPr>
                <w:sz w:val="24"/>
                <w:vertAlign w:val="superscript"/>
              </w:rPr>
              <w:t>-7</w:t>
            </w:r>
            <w:r>
              <w:rPr>
                <w:sz w:val="24"/>
              </w:rPr>
              <w:t>cm/s</w:t>
            </w:r>
            <w:r>
              <w:rPr>
                <w:rFonts w:hAnsi="宋体"/>
                <w:sz w:val="24"/>
              </w:rPr>
              <w:t>），或</w:t>
            </w:r>
            <w:r>
              <w:rPr>
                <w:sz w:val="24"/>
              </w:rPr>
              <w:t>2mm</w:t>
            </w:r>
            <w:r>
              <w:rPr>
                <w:rFonts w:hAnsi="宋体"/>
                <w:sz w:val="24"/>
              </w:rPr>
              <w:t>厚高密度聚乙烯，或至少</w:t>
            </w:r>
            <w:r>
              <w:rPr>
                <w:sz w:val="24"/>
              </w:rPr>
              <w:t>2mm</w:t>
            </w:r>
            <w:r>
              <w:rPr>
                <w:rFonts w:hAnsi="宋体"/>
                <w:sz w:val="24"/>
              </w:rPr>
              <w:t>厚的其它人工材料，渗透系数</w:t>
            </w:r>
            <w:r>
              <w:rPr>
                <w:sz w:val="24"/>
              </w:rPr>
              <w:t>≤10</w:t>
            </w:r>
            <w:r>
              <w:rPr>
                <w:sz w:val="24"/>
                <w:vertAlign w:val="superscript"/>
              </w:rPr>
              <w:t>-10</w:t>
            </w:r>
            <w:r>
              <w:rPr>
                <w:sz w:val="24"/>
              </w:rPr>
              <w:t>cm/s</w:t>
            </w:r>
            <w:r>
              <w:rPr>
                <w:rFonts w:hAnsi="宋体"/>
                <w:sz w:val="24"/>
              </w:rPr>
              <w:t>。</w:t>
            </w:r>
            <w:r>
              <w:rPr>
                <w:rFonts w:hAnsi="宋体"/>
                <w:color w:val="000000"/>
                <w:kern w:val="0"/>
                <w:sz w:val="24"/>
              </w:rPr>
              <w:t>液态物质储存区设置堵截泄漏的裙脚，不同种类危险废物采用专用容器分类存放，不能混合贮存。</w:t>
            </w:r>
          </w:p>
          <w:p w14:paraId="4ECF8C5F">
            <w:pPr>
              <w:wordWrap w:val="0"/>
              <w:autoSpaceDE w:val="0"/>
              <w:autoSpaceDN w:val="0"/>
              <w:adjustRightInd w:val="0"/>
              <w:snapToGrid w:val="0"/>
              <w:spacing w:line="360" w:lineRule="auto"/>
              <w:ind w:firstLine="480" w:firstLineChars="200"/>
              <w:rPr>
                <w:color w:val="000000"/>
                <w:kern w:val="0"/>
                <w:sz w:val="24"/>
              </w:rPr>
            </w:pPr>
            <w:r>
              <w:rPr>
                <w:rFonts w:hint="eastAsia" w:hAnsi="宋体"/>
                <w:color w:val="000000"/>
                <w:kern w:val="0"/>
                <w:sz w:val="24"/>
              </w:rPr>
              <w:t>③成品区</w:t>
            </w:r>
            <w:r>
              <w:rPr>
                <w:rFonts w:hAnsi="宋体"/>
                <w:color w:val="000000"/>
                <w:kern w:val="0"/>
                <w:sz w:val="24"/>
              </w:rPr>
              <w:t>：成品区内不设明火和热源</w:t>
            </w:r>
            <w:r>
              <w:rPr>
                <w:rFonts w:hint="eastAsia" w:hAnsi="宋体"/>
                <w:color w:val="000000"/>
                <w:kern w:val="0"/>
                <w:sz w:val="24"/>
              </w:rPr>
              <w:t>，</w:t>
            </w:r>
            <w:r>
              <w:rPr>
                <w:rFonts w:hAnsi="宋体"/>
                <w:color w:val="000000"/>
                <w:kern w:val="0"/>
                <w:sz w:val="24"/>
              </w:rPr>
              <w:t>分批入库，严格控制贮存量。</w:t>
            </w:r>
          </w:p>
          <w:p w14:paraId="2F344401">
            <w:pPr>
              <w:wordWrap w:val="0"/>
              <w:autoSpaceDE w:val="0"/>
              <w:autoSpaceDN w:val="0"/>
              <w:adjustRightInd w:val="0"/>
              <w:snapToGrid w:val="0"/>
              <w:spacing w:line="360" w:lineRule="auto"/>
              <w:ind w:firstLine="480" w:firstLineChars="200"/>
              <w:rPr>
                <w:color w:val="000000"/>
                <w:sz w:val="24"/>
              </w:rPr>
            </w:pPr>
            <w:r>
              <w:rPr>
                <w:rFonts w:hint="eastAsia" w:hAnsi="宋体"/>
                <w:color w:val="000000"/>
                <w:kern w:val="0"/>
                <w:sz w:val="24"/>
              </w:rPr>
              <w:t>④</w:t>
            </w:r>
            <w:r>
              <w:rPr>
                <w:rFonts w:hAnsi="宋体"/>
                <w:color w:val="000000"/>
                <w:kern w:val="0"/>
                <w:sz w:val="24"/>
              </w:rPr>
              <w:t>建立健全防火责任制度、火源点源管理制度，做好防火工作。贮存间具有良好的通风条件，严禁烟火，温度、湿度严格控制、定期检查，并配备相应灭火器</w:t>
            </w:r>
            <w:r>
              <w:rPr>
                <w:rFonts w:hint="eastAsia" w:hAnsi="宋体"/>
                <w:color w:val="000000"/>
                <w:kern w:val="0"/>
                <w:sz w:val="24"/>
              </w:rPr>
              <w:t>和视频监控</w:t>
            </w:r>
            <w:r>
              <w:rPr>
                <w:rFonts w:hAnsi="宋体"/>
                <w:color w:val="000000"/>
                <w:kern w:val="0"/>
                <w:sz w:val="24"/>
              </w:rPr>
              <w:t>，防止火灾事故的发生。</w:t>
            </w:r>
          </w:p>
          <w:p w14:paraId="72A737F4">
            <w:pPr>
              <w:wordWrap w:val="0"/>
              <w:adjustRightInd w:val="0"/>
              <w:snapToGrid w:val="0"/>
              <w:spacing w:line="360" w:lineRule="auto"/>
              <w:ind w:firstLine="480" w:firstLineChars="200"/>
              <w:rPr>
                <w:color w:val="000000"/>
                <w:kern w:val="0"/>
                <w:sz w:val="24"/>
              </w:rPr>
            </w:pPr>
            <w:r>
              <w:rPr>
                <w:rFonts w:hint="eastAsia" w:hAnsi="宋体"/>
                <w:color w:val="000000"/>
                <w:kern w:val="0"/>
                <w:sz w:val="24"/>
              </w:rPr>
              <w:t>6.5</w:t>
            </w:r>
            <w:r>
              <w:rPr>
                <w:rFonts w:hAnsi="宋体"/>
                <w:color w:val="000000"/>
                <w:kern w:val="0"/>
                <w:sz w:val="24"/>
              </w:rPr>
              <w:t>风险分析结论</w:t>
            </w:r>
          </w:p>
          <w:p w14:paraId="78ADCA0B">
            <w:pPr>
              <w:wordWrap w:val="0"/>
              <w:autoSpaceDE w:val="0"/>
              <w:autoSpaceDN w:val="0"/>
              <w:adjustRightInd w:val="0"/>
              <w:snapToGrid w:val="0"/>
              <w:spacing w:line="360" w:lineRule="auto"/>
              <w:ind w:firstLine="480" w:firstLineChars="200"/>
              <w:rPr>
                <w:rFonts w:hAnsi="宋体"/>
                <w:color w:val="000000"/>
                <w:kern w:val="0"/>
                <w:sz w:val="24"/>
              </w:rPr>
            </w:pPr>
            <w:r>
              <w:rPr>
                <w:rFonts w:hint="eastAsia" w:hAnsi="宋体"/>
                <w:color w:val="000000"/>
                <w:kern w:val="0"/>
                <w:sz w:val="24"/>
              </w:rPr>
              <w:t>本项目营运期生产和储存过程中不涉及风险物质的储存和使用</w:t>
            </w:r>
            <w:r>
              <w:rPr>
                <w:rFonts w:hAnsi="宋体"/>
                <w:color w:val="000000"/>
                <w:kern w:val="0"/>
                <w:sz w:val="24"/>
              </w:rPr>
              <w:t>，不构成重大危险源，可能发生的风险事故单一，通过采取分区防渗、落实防火设计等风险防范措施，并制定应急预案，能有效降低事故发生概率，减少对周围环境及人群健康的危害，其风险水平可接受，环境风险可控。</w:t>
            </w:r>
          </w:p>
          <w:p w14:paraId="24AD403D">
            <w:pPr>
              <w:adjustRightInd w:val="0"/>
              <w:snapToGrid w:val="0"/>
              <w:spacing w:line="360" w:lineRule="auto"/>
              <w:ind w:firstLine="482" w:firstLineChars="200"/>
              <w:rPr>
                <w:rFonts w:cs="宋体"/>
                <w:b/>
                <w:bCs/>
                <w:snapToGrid w:val="0"/>
                <w:color w:val="000000"/>
                <w:kern w:val="0"/>
                <w:sz w:val="24"/>
              </w:rPr>
            </w:pPr>
            <w:r>
              <w:rPr>
                <w:rFonts w:hint="eastAsia" w:cs="宋体"/>
                <w:b/>
                <w:bCs/>
                <w:snapToGrid w:val="0"/>
                <w:color w:val="000000"/>
                <w:kern w:val="0"/>
                <w:sz w:val="24"/>
              </w:rPr>
              <w:t>7、</w:t>
            </w:r>
            <w:r>
              <w:rPr>
                <w:rFonts w:hint="eastAsia"/>
                <w:b/>
                <w:bCs/>
                <w:sz w:val="24"/>
              </w:rPr>
              <w:t>土壤环境影响及其防治措施</w:t>
            </w:r>
          </w:p>
          <w:p w14:paraId="413827B8">
            <w:pPr>
              <w:wordWrap w:val="0"/>
              <w:autoSpaceDE w:val="0"/>
              <w:autoSpaceDN w:val="0"/>
              <w:adjustRightInd w:val="0"/>
              <w:snapToGrid w:val="0"/>
              <w:spacing w:line="360" w:lineRule="auto"/>
              <w:ind w:firstLine="480" w:firstLineChars="200"/>
              <w:rPr>
                <w:color w:val="000000"/>
                <w:kern w:val="0"/>
                <w:sz w:val="24"/>
              </w:rPr>
            </w:pPr>
            <w:r>
              <w:rPr>
                <w:rFonts w:hint="eastAsia"/>
                <w:color w:val="000000"/>
                <w:kern w:val="0"/>
                <w:sz w:val="24"/>
              </w:rPr>
              <w:t>（1）土壤环境影响识别</w:t>
            </w:r>
          </w:p>
          <w:p w14:paraId="73849C28">
            <w:pPr>
              <w:adjustRightInd w:val="0"/>
              <w:snapToGrid w:val="0"/>
              <w:spacing w:line="360" w:lineRule="auto"/>
              <w:ind w:firstLine="454"/>
              <w:rPr>
                <w:sz w:val="24"/>
              </w:rPr>
            </w:pPr>
            <w:r>
              <w:rPr>
                <w:rFonts w:hint="eastAsia"/>
                <w:sz w:val="24"/>
              </w:rPr>
              <w:t>本项目营运期产生的废气排放量较小，经处理之后能够实现达标排放的要求。营运期</w:t>
            </w:r>
            <w:r>
              <w:rPr>
                <w:sz w:val="24"/>
              </w:rPr>
              <w:t>本项目</w:t>
            </w:r>
            <w:r>
              <w:rPr>
                <w:rFonts w:hint="eastAsia"/>
                <w:sz w:val="24"/>
              </w:rPr>
              <w:t>生产废</w:t>
            </w:r>
            <w:r>
              <w:rPr>
                <w:rFonts w:hint="eastAsia" w:hAnsi="宋体"/>
                <w:color w:val="000000"/>
                <w:sz w:val="24"/>
              </w:rPr>
              <w:t>水、设备清洁废水经收集池</w:t>
            </w:r>
            <w:r>
              <w:rPr>
                <w:rFonts w:hAnsi="宋体"/>
                <w:color w:val="000000"/>
                <w:sz w:val="24"/>
              </w:rPr>
              <w:t>（</w:t>
            </w:r>
            <w:r>
              <w:rPr>
                <w:rFonts w:hint="eastAsia" w:hAnsi="宋体"/>
                <w:color w:val="000000"/>
                <w:sz w:val="24"/>
              </w:rPr>
              <w:t>储存</w:t>
            </w:r>
            <w:r>
              <w:rPr>
                <w:rFonts w:hAnsi="宋体"/>
                <w:color w:val="000000"/>
                <w:sz w:val="24"/>
              </w:rPr>
              <w:t>能力</w:t>
            </w:r>
            <w:r>
              <w:rPr>
                <w:rFonts w:hint="eastAsia"/>
                <w:color w:val="000000"/>
                <w:sz w:val="24"/>
              </w:rPr>
              <w:t>60</w:t>
            </w:r>
            <w:r>
              <w:rPr>
                <w:bCs/>
                <w:color w:val="000000"/>
                <w:sz w:val="24"/>
              </w:rPr>
              <w:t>m</w:t>
            </w:r>
            <w:r>
              <w:rPr>
                <w:bCs/>
                <w:color w:val="000000"/>
                <w:sz w:val="24"/>
                <w:vertAlign w:val="superscript"/>
              </w:rPr>
              <w:t>3</w:t>
            </w:r>
            <w:r>
              <w:rPr>
                <w:rFonts w:hAnsi="宋体"/>
                <w:color w:val="000000"/>
                <w:sz w:val="24"/>
              </w:rPr>
              <w:t>）</w:t>
            </w:r>
            <w:r>
              <w:rPr>
                <w:rFonts w:hint="eastAsia" w:hAnsi="宋体"/>
                <w:color w:val="000000"/>
                <w:sz w:val="24"/>
              </w:rPr>
              <w:t>收集后，</w:t>
            </w:r>
            <w:r>
              <w:rPr>
                <w:rFonts w:hAnsi="宋体"/>
                <w:sz w:val="24"/>
              </w:rPr>
              <w:t>进入</w:t>
            </w:r>
            <w:r>
              <w:rPr>
                <w:rFonts w:hAnsi="宋体"/>
                <w:color w:val="000000"/>
                <w:sz w:val="24"/>
              </w:rPr>
              <w:t>MVR蒸发浓缩</w:t>
            </w:r>
            <w:r>
              <w:rPr>
                <w:rFonts w:hint="eastAsia" w:hAnsi="宋体"/>
                <w:color w:val="000000"/>
                <w:sz w:val="24"/>
              </w:rPr>
              <w:t>系统处理</w:t>
            </w:r>
            <w:r>
              <w:rPr>
                <w:rFonts w:hAnsi="宋体"/>
                <w:color w:val="000000"/>
                <w:sz w:val="24"/>
              </w:rPr>
              <w:t>（处理能力为</w:t>
            </w:r>
            <w:r>
              <w:rPr>
                <w:rFonts w:hint="eastAsia" w:hAnsi="宋体"/>
                <w:color w:val="000000"/>
                <w:sz w:val="24"/>
              </w:rPr>
              <w:t>6</w:t>
            </w:r>
            <w:r>
              <w:rPr>
                <w:rFonts w:hAnsi="宋体"/>
                <w:color w:val="000000"/>
                <w:sz w:val="24"/>
              </w:rPr>
              <w:t>t/h）</w:t>
            </w:r>
            <w:r>
              <w:rPr>
                <w:rFonts w:hint="eastAsia" w:hAnsi="宋体"/>
                <w:color w:val="000000"/>
                <w:sz w:val="24"/>
              </w:rPr>
              <w:t>，</w:t>
            </w:r>
            <w:bookmarkStart w:id="30" w:name="OLE_LINK27"/>
            <w:bookmarkStart w:id="31" w:name="OLE_LINK28"/>
            <w:r>
              <w:rPr>
                <w:rFonts w:hint="eastAsia" w:hAnsi="宋体"/>
                <w:color w:val="000000"/>
                <w:sz w:val="24"/>
              </w:rPr>
              <w:t>处理后的浓盐水交由辣妹子集团用于榨菜腌制工序，</w:t>
            </w:r>
            <w:bookmarkEnd w:id="30"/>
            <w:bookmarkEnd w:id="31"/>
            <w:r>
              <w:rPr>
                <w:rFonts w:hint="eastAsia" w:hAnsi="宋体"/>
                <w:color w:val="000000"/>
                <w:sz w:val="24"/>
              </w:rPr>
              <w:t>冷凝水与生活污水经污水管网排入辣妹子</w:t>
            </w:r>
            <w:r>
              <w:rPr>
                <w:rFonts w:hint="eastAsia" w:hAnsi="宋体"/>
                <w:sz w:val="24"/>
              </w:rPr>
              <w:t>集团</w:t>
            </w:r>
            <w:r>
              <w:rPr>
                <w:rFonts w:hint="eastAsia" w:hAnsi="宋体"/>
                <w:color w:val="000000"/>
                <w:sz w:val="24"/>
              </w:rPr>
              <w:t>已建污水处理站</w:t>
            </w:r>
            <w:r>
              <w:rPr>
                <w:rFonts w:hAnsi="宋体"/>
                <w:color w:val="000000"/>
                <w:sz w:val="24"/>
              </w:rPr>
              <w:t>（处理能力</w:t>
            </w:r>
            <w:r>
              <w:rPr>
                <w:rFonts w:hint="eastAsia"/>
                <w:color w:val="000000"/>
                <w:sz w:val="24"/>
              </w:rPr>
              <w:t>700</w:t>
            </w:r>
            <w:r>
              <w:rPr>
                <w:bCs/>
                <w:color w:val="000000"/>
                <w:sz w:val="24"/>
              </w:rPr>
              <w:t>m</w:t>
            </w:r>
            <w:r>
              <w:rPr>
                <w:bCs/>
                <w:color w:val="000000"/>
                <w:sz w:val="24"/>
                <w:vertAlign w:val="superscript"/>
              </w:rPr>
              <w:t>3</w:t>
            </w:r>
            <w:r>
              <w:rPr>
                <w:bCs/>
                <w:color w:val="000000"/>
                <w:sz w:val="24"/>
              </w:rPr>
              <w:t>/d</w:t>
            </w:r>
            <w:r>
              <w:rPr>
                <w:rFonts w:hAnsi="宋体"/>
                <w:color w:val="000000"/>
                <w:sz w:val="24"/>
              </w:rPr>
              <w:t>）</w:t>
            </w:r>
            <w:r>
              <w:rPr>
                <w:rFonts w:hint="eastAsia" w:hAnsi="宋体"/>
                <w:color w:val="000000"/>
                <w:sz w:val="24"/>
              </w:rPr>
              <w:t>处理达</w:t>
            </w:r>
            <w:r>
              <w:rPr>
                <w:rFonts w:hint="eastAsia"/>
                <w:sz w:val="24"/>
              </w:rPr>
              <w:t>《榨菜行业水污染物排放标准》（DB 50/1050-2020）表1标准限值</w:t>
            </w:r>
            <w:r>
              <w:rPr>
                <w:rFonts w:hint="eastAsia" w:hAnsi="宋体"/>
                <w:sz w:val="24"/>
              </w:rPr>
              <w:t>后</w:t>
            </w:r>
            <w:r>
              <w:rPr>
                <w:rFonts w:hint="eastAsia"/>
                <w:color w:val="000000"/>
                <w:sz w:val="24"/>
              </w:rPr>
              <w:t>排入长江。</w:t>
            </w:r>
            <w:r>
              <w:rPr>
                <w:rFonts w:hint="eastAsia"/>
                <w:sz w:val="24"/>
              </w:rPr>
              <w:t>本项目正常情况下废气、废水不会对土壤造成明显影响</w:t>
            </w:r>
          </w:p>
          <w:p w14:paraId="14DDC636">
            <w:pPr>
              <w:adjustRightInd w:val="0"/>
              <w:snapToGrid w:val="0"/>
              <w:spacing w:line="360" w:lineRule="auto"/>
              <w:ind w:firstLine="454"/>
              <w:rPr>
                <w:sz w:val="24"/>
              </w:rPr>
            </w:pPr>
            <w:r>
              <w:rPr>
                <w:rFonts w:hint="eastAsia"/>
                <w:sz w:val="24"/>
              </w:rPr>
              <w:t>本项目营运期产生的危险废物分类暂存于站区内设置的危险废物暂存点，并采取防腐、防渗以及收集等措施，因此不会受到雨水淋溶而进入外环境，可有效防止液态物质渗透到地下水污染土壤。</w:t>
            </w:r>
          </w:p>
          <w:p w14:paraId="12AD5DC4">
            <w:pPr>
              <w:adjustRightInd w:val="0"/>
              <w:snapToGrid w:val="0"/>
              <w:spacing w:line="360" w:lineRule="auto"/>
              <w:ind w:firstLine="454"/>
              <w:rPr>
                <w:sz w:val="24"/>
              </w:rPr>
            </w:pPr>
            <w:r>
              <w:rPr>
                <w:rFonts w:hint="eastAsia"/>
                <w:sz w:val="24"/>
              </w:rPr>
              <w:t>从污染途径分析，厂区废水的泄漏时可能引起土壤污染的主要途径。事故状况下本次评价土壤环境影响主要考虑收集池和危险废物暂存点发生事故时地面漫流和垂直入渗对土壤环境的影响。</w:t>
            </w:r>
          </w:p>
          <w:p w14:paraId="6A8D532A">
            <w:pPr>
              <w:adjustRightInd w:val="0"/>
              <w:snapToGrid w:val="0"/>
              <w:spacing w:line="360" w:lineRule="auto"/>
              <w:ind w:firstLine="454"/>
              <w:rPr>
                <w:sz w:val="24"/>
              </w:rPr>
            </w:pPr>
            <w:r>
              <w:rPr>
                <w:rFonts w:hint="eastAsia"/>
                <w:sz w:val="24"/>
              </w:rPr>
              <w:t>本项目对土壤的影响类型和途径见表4-19，影响源及影响因子识别见表4-20。</w:t>
            </w:r>
          </w:p>
          <w:p w14:paraId="2786E681">
            <w:pPr>
              <w:adjustRightInd w:val="0"/>
              <w:spacing w:line="360" w:lineRule="auto"/>
              <w:ind w:firstLine="422" w:firstLineChars="200"/>
              <w:jc w:val="center"/>
              <w:rPr>
                <w:b/>
                <w:snapToGrid w:val="0"/>
                <w:szCs w:val="21"/>
              </w:rPr>
            </w:pPr>
            <w:r>
              <w:rPr>
                <w:rFonts w:hint="eastAsia"/>
                <w:b/>
                <w:snapToGrid w:val="0"/>
                <w:szCs w:val="21"/>
              </w:rPr>
              <w:t>表4-19 本项目土壤影响类型与途径表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5"/>
              <w:gridCol w:w="1575"/>
              <w:gridCol w:w="1575"/>
              <w:gridCol w:w="1576"/>
            </w:tblGrid>
            <w:tr w14:paraId="3CBD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restart"/>
                  <w:vAlign w:val="center"/>
                </w:tcPr>
                <w:p w14:paraId="10377731">
                  <w:pPr>
                    <w:adjustRightInd w:val="0"/>
                    <w:snapToGrid w:val="0"/>
                    <w:jc w:val="center"/>
                    <w:rPr>
                      <w:szCs w:val="21"/>
                    </w:rPr>
                  </w:pPr>
                  <w:r>
                    <w:rPr>
                      <w:rFonts w:hint="eastAsia"/>
                      <w:szCs w:val="21"/>
                    </w:rPr>
                    <w:t>影响时段</w:t>
                  </w:r>
                </w:p>
              </w:tc>
              <w:tc>
                <w:tcPr>
                  <w:tcW w:w="6828" w:type="dxa"/>
                  <w:gridSpan w:val="4"/>
                  <w:vAlign w:val="center"/>
                </w:tcPr>
                <w:p w14:paraId="3DA9C121">
                  <w:pPr>
                    <w:adjustRightInd w:val="0"/>
                    <w:snapToGrid w:val="0"/>
                    <w:jc w:val="center"/>
                    <w:rPr>
                      <w:szCs w:val="21"/>
                    </w:rPr>
                  </w:pPr>
                  <w:r>
                    <w:rPr>
                      <w:rFonts w:hint="eastAsia"/>
                      <w:szCs w:val="21"/>
                    </w:rPr>
                    <w:t>污染影响型</w:t>
                  </w:r>
                </w:p>
              </w:tc>
            </w:tr>
            <w:tr w14:paraId="655A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Merge w:val="continue"/>
                  <w:vAlign w:val="center"/>
                </w:tcPr>
                <w:p w14:paraId="53F981F6">
                  <w:pPr>
                    <w:adjustRightInd w:val="0"/>
                    <w:snapToGrid w:val="0"/>
                    <w:jc w:val="center"/>
                    <w:rPr>
                      <w:szCs w:val="21"/>
                    </w:rPr>
                  </w:pPr>
                </w:p>
              </w:tc>
              <w:tc>
                <w:tcPr>
                  <w:tcW w:w="1707" w:type="dxa"/>
                  <w:vAlign w:val="center"/>
                </w:tcPr>
                <w:p w14:paraId="639975B8">
                  <w:pPr>
                    <w:adjustRightInd w:val="0"/>
                    <w:snapToGrid w:val="0"/>
                    <w:jc w:val="center"/>
                    <w:rPr>
                      <w:szCs w:val="21"/>
                    </w:rPr>
                  </w:pPr>
                  <w:r>
                    <w:rPr>
                      <w:rFonts w:hint="eastAsia"/>
                      <w:szCs w:val="21"/>
                    </w:rPr>
                    <w:t>大气沉降</w:t>
                  </w:r>
                </w:p>
              </w:tc>
              <w:tc>
                <w:tcPr>
                  <w:tcW w:w="1707" w:type="dxa"/>
                  <w:vAlign w:val="center"/>
                </w:tcPr>
                <w:p w14:paraId="36EB5CB8">
                  <w:pPr>
                    <w:adjustRightInd w:val="0"/>
                    <w:snapToGrid w:val="0"/>
                    <w:jc w:val="center"/>
                    <w:rPr>
                      <w:szCs w:val="21"/>
                    </w:rPr>
                  </w:pPr>
                  <w:r>
                    <w:rPr>
                      <w:rFonts w:hint="eastAsia"/>
                      <w:szCs w:val="21"/>
                    </w:rPr>
                    <w:t>地面漫流</w:t>
                  </w:r>
                </w:p>
              </w:tc>
              <w:tc>
                <w:tcPr>
                  <w:tcW w:w="1707" w:type="dxa"/>
                  <w:vAlign w:val="center"/>
                </w:tcPr>
                <w:p w14:paraId="74638733">
                  <w:pPr>
                    <w:adjustRightInd w:val="0"/>
                    <w:snapToGrid w:val="0"/>
                    <w:jc w:val="center"/>
                    <w:rPr>
                      <w:szCs w:val="21"/>
                    </w:rPr>
                  </w:pPr>
                  <w:r>
                    <w:rPr>
                      <w:rFonts w:hint="eastAsia"/>
                      <w:szCs w:val="21"/>
                    </w:rPr>
                    <w:t>垂直渗入</w:t>
                  </w:r>
                </w:p>
              </w:tc>
              <w:tc>
                <w:tcPr>
                  <w:tcW w:w="1707" w:type="dxa"/>
                  <w:vAlign w:val="center"/>
                </w:tcPr>
                <w:p w14:paraId="117F141D">
                  <w:pPr>
                    <w:adjustRightInd w:val="0"/>
                    <w:snapToGrid w:val="0"/>
                    <w:jc w:val="center"/>
                    <w:rPr>
                      <w:szCs w:val="21"/>
                    </w:rPr>
                  </w:pPr>
                  <w:r>
                    <w:rPr>
                      <w:rFonts w:hint="eastAsia"/>
                      <w:szCs w:val="21"/>
                    </w:rPr>
                    <w:t>其他</w:t>
                  </w:r>
                </w:p>
              </w:tc>
            </w:tr>
            <w:tr w14:paraId="43F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14:paraId="7673B3F4">
                  <w:pPr>
                    <w:adjustRightInd w:val="0"/>
                    <w:snapToGrid w:val="0"/>
                    <w:jc w:val="center"/>
                    <w:rPr>
                      <w:szCs w:val="21"/>
                    </w:rPr>
                  </w:pPr>
                  <w:r>
                    <w:rPr>
                      <w:rFonts w:hint="eastAsia"/>
                      <w:szCs w:val="21"/>
                    </w:rPr>
                    <w:t>营运期</w:t>
                  </w:r>
                </w:p>
              </w:tc>
              <w:tc>
                <w:tcPr>
                  <w:tcW w:w="1707" w:type="dxa"/>
                  <w:vAlign w:val="center"/>
                </w:tcPr>
                <w:p w14:paraId="66D3F62B">
                  <w:pPr>
                    <w:adjustRightInd w:val="0"/>
                    <w:snapToGrid w:val="0"/>
                    <w:jc w:val="center"/>
                    <w:rPr>
                      <w:szCs w:val="21"/>
                    </w:rPr>
                  </w:pPr>
                  <w:r>
                    <w:rPr>
                      <w:rFonts w:hint="eastAsia"/>
                      <w:szCs w:val="21"/>
                    </w:rPr>
                    <w:t>/</w:t>
                  </w:r>
                </w:p>
              </w:tc>
              <w:tc>
                <w:tcPr>
                  <w:tcW w:w="1707" w:type="dxa"/>
                  <w:vAlign w:val="center"/>
                </w:tcPr>
                <w:p w14:paraId="7DFBD8F4">
                  <w:pPr>
                    <w:adjustRightInd w:val="0"/>
                    <w:snapToGrid w:val="0"/>
                    <w:jc w:val="center"/>
                    <w:rPr>
                      <w:szCs w:val="21"/>
                    </w:rPr>
                  </w:pPr>
                  <w:r>
                    <w:rPr>
                      <w:szCs w:val="21"/>
                    </w:rPr>
                    <w:t>√</w:t>
                  </w:r>
                </w:p>
              </w:tc>
              <w:tc>
                <w:tcPr>
                  <w:tcW w:w="1707" w:type="dxa"/>
                  <w:vAlign w:val="center"/>
                </w:tcPr>
                <w:p w14:paraId="44503A5D">
                  <w:pPr>
                    <w:adjustRightInd w:val="0"/>
                    <w:snapToGrid w:val="0"/>
                    <w:jc w:val="center"/>
                    <w:rPr>
                      <w:szCs w:val="21"/>
                    </w:rPr>
                  </w:pPr>
                  <w:r>
                    <w:rPr>
                      <w:szCs w:val="21"/>
                    </w:rPr>
                    <w:t>√</w:t>
                  </w:r>
                </w:p>
              </w:tc>
              <w:tc>
                <w:tcPr>
                  <w:tcW w:w="1707" w:type="dxa"/>
                  <w:vAlign w:val="center"/>
                </w:tcPr>
                <w:p w14:paraId="32CA2304">
                  <w:pPr>
                    <w:adjustRightInd w:val="0"/>
                    <w:snapToGrid w:val="0"/>
                    <w:jc w:val="center"/>
                    <w:rPr>
                      <w:szCs w:val="21"/>
                    </w:rPr>
                  </w:pPr>
                  <w:r>
                    <w:rPr>
                      <w:rFonts w:hint="eastAsia"/>
                      <w:szCs w:val="21"/>
                    </w:rPr>
                    <w:t>/</w:t>
                  </w:r>
                </w:p>
              </w:tc>
            </w:tr>
          </w:tbl>
          <w:p w14:paraId="0ED913CA">
            <w:pPr>
              <w:adjustRightInd w:val="0"/>
              <w:spacing w:line="360" w:lineRule="auto"/>
              <w:ind w:firstLine="422" w:firstLineChars="200"/>
              <w:jc w:val="center"/>
              <w:rPr>
                <w:b/>
                <w:snapToGrid w:val="0"/>
                <w:szCs w:val="21"/>
              </w:rPr>
            </w:pPr>
            <w:r>
              <w:rPr>
                <w:rFonts w:hint="eastAsia"/>
                <w:b/>
                <w:snapToGrid w:val="0"/>
                <w:szCs w:val="21"/>
              </w:rPr>
              <w:t>表4-20本项目土壤环境影响源及影响因子识别表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312"/>
              <w:gridCol w:w="1312"/>
              <w:gridCol w:w="1312"/>
              <w:gridCol w:w="1313"/>
              <w:gridCol w:w="1314"/>
            </w:tblGrid>
            <w:tr w14:paraId="20F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Align w:val="center"/>
                </w:tcPr>
                <w:p w14:paraId="1598976C">
                  <w:pPr>
                    <w:adjustRightInd w:val="0"/>
                    <w:snapToGrid w:val="0"/>
                    <w:jc w:val="center"/>
                    <w:rPr>
                      <w:szCs w:val="21"/>
                    </w:rPr>
                  </w:pPr>
                  <w:r>
                    <w:rPr>
                      <w:rFonts w:hint="eastAsia"/>
                      <w:szCs w:val="21"/>
                    </w:rPr>
                    <w:t>污染源</w:t>
                  </w:r>
                </w:p>
              </w:tc>
              <w:tc>
                <w:tcPr>
                  <w:tcW w:w="1422" w:type="dxa"/>
                  <w:vAlign w:val="center"/>
                </w:tcPr>
                <w:p w14:paraId="53237875">
                  <w:pPr>
                    <w:adjustRightInd w:val="0"/>
                    <w:snapToGrid w:val="0"/>
                    <w:jc w:val="center"/>
                    <w:rPr>
                      <w:szCs w:val="21"/>
                    </w:rPr>
                  </w:pPr>
                  <w:r>
                    <w:rPr>
                      <w:rFonts w:hint="eastAsia"/>
                      <w:szCs w:val="21"/>
                    </w:rPr>
                    <w:t>工艺流程/节点</w:t>
                  </w:r>
                </w:p>
              </w:tc>
              <w:tc>
                <w:tcPr>
                  <w:tcW w:w="1422" w:type="dxa"/>
                  <w:vAlign w:val="center"/>
                </w:tcPr>
                <w:p w14:paraId="70059874">
                  <w:pPr>
                    <w:adjustRightInd w:val="0"/>
                    <w:snapToGrid w:val="0"/>
                    <w:jc w:val="center"/>
                    <w:rPr>
                      <w:szCs w:val="21"/>
                    </w:rPr>
                  </w:pPr>
                  <w:r>
                    <w:rPr>
                      <w:rFonts w:hint="eastAsia"/>
                      <w:szCs w:val="21"/>
                    </w:rPr>
                    <w:t>污染途径</w:t>
                  </w:r>
                </w:p>
              </w:tc>
              <w:tc>
                <w:tcPr>
                  <w:tcW w:w="1422" w:type="dxa"/>
                  <w:vAlign w:val="center"/>
                </w:tcPr>
                <w:p w14:paraId="2DF98D4F">
                  <w:pPr>
                    <w:adjustRightInd w:val="0"/>
                    <w:snapToGrid w:val="0"/>
                    <w:jc w:val="center"/>
                    <w:rPr>
                      <w:szCs w:val="21"/>
                    </w:rPr>
                  </w:pPr>
                  <w:r>
                    <w:rPr>
                      <w:rFonts w:hint="eastAsia"/>
                      <w:szCs w:val="21"/>
                    </w:rPr>
                    <w:t>全部污染物指标</w:t>
                  </w:r>
                </w:p>
              </w:tc>
              <w:tc>
                <w:tcPr>
                  <w:tcW w:w="1423" w:type="dxa"/>
                  <w:vAlign w:val="center"/>
                </w:tcPr>
                <w:p w14:paraId="2D8424E4">
                  <w:pPr>
                    <w:adjustRightInd w:val="0"/>
                    <w:snapToGrid w:val="0"/>
                    <w:jc w:val="center"/>
                    <w:rPr>
                      <w:szCs w:val="21"/>
                    </w:rPr>
                  </w:pPr>
                  <w:r>
                    <w:rPr>
                      <w:rFonts w:hint="eastAsia"/>
                      <w:szCs w:val="21"/>
                    </w:rPr>
                    <w:t>特征因子</w:t>
                  </w:r>
                </w:p>
              </w:tc>
              <w:tc>
                <w:tcPr>
                  <w:tcW w:w="1423" w:type="dxa"/>
                  <w:vAlign w:val="center"/>
                </w:tcPr>
                <w:p w14:paraId="7DDEBE75">
                  <w:pPr>
                    <w:adjustRightInd w:val="0"/>
                    <w:snapToGrid w:val="0"/>
                    <w:jc w:val="center"/>
                    <w:rPr>
                      <w:szCs w:val="21"/>
                    </w:rPr>
                  </w:pPr>
                  <w:r>
                    <w:rPr>
                      <w:rFonts w:hint="eastAsia"/>
                      <w:szCs w:val="21"/>
                    </w:rPr>
                    <w:t>备注</w:t>
                  </w:r>
                </w:p>
              </w:tc>
            </w:tr>
            <w:tr w14:paraId="3B1E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vAlign w:val="center"/>
                </w:tcPr>
                <w:p w14:paraId="7FBF40DB">
                  <w:pPr>
                    <w:adjustRightInd w:val="0"/>
                    <w:snapToGrid w:val="0"/>
                    <w:jc w:val="center"/>
                    <w:rPr>
                      <w:szCs w:val="21"/>
                    </w:rPr>
                  </w:pPr>
                  <w:r>
                    <w:rPr>
                      <w:rFonts w:hint="eastAsia"/>
                      <w:szCs w:val="21"/>
                    </w:rPr>
                    <w:t>收集池</w:t>
                  </w:r>
                </w:p>
              </w:tc>
              <w:tc>
                <w:tcPr>
                  <w:tcW w:w="1422" w:type="dxa"/>
                  <w:vMerge w:val="restart"/>
                  <w:vAlign w:val="center"/>
                </w:tcPr>
                <w:p w14:paraId="0BFE129A">
                  <w:pPr>
                    <w:adjustRightInd w:val="0"/>
                    <w:snapToGrid w:val="0"/>
                    <w:jc w:val="center"/>
                    <w:rPr>
                      <w:szCs w:val="21"/>
                    </w:rPr>
                  </w:pPr>
                  <w:r>
                    <w:rPr>
                      <w:rFonts w:hint="eastAsia"/>
                      <w:szCs w:val="21"/>
                    </w:rPr>
                    <w:t>储存</w:t>
                  </w:r>
                </w:p>
              </w:tc>
              <w:tc>
                <w:tcPr>
                  <w:tcW w:w="1422" w:type="dxa"/>
                  <w:vAlign w:val="center"/>
                </w:tcPr>
                <w:p w14:paraId="261D5317">
                  <w:pPr>
                    <w:adjustRightInd w:val="0"/>
                    <w:snapToGrid w:val="0"/>
                    <w:jc w:val="center"/>
                    <w:rPr>
                      <w:szCs w:val="21"/>
                    </w:rPr>
                  </w:pPr>
                  <w:r>
                    <w:rPr>
                      <w:rFonts w:hint="eastAsia"/>
                      <w:szCs w:val="21"/>
                    </w:rPr>
                    <w:t>地面漫流</w:t>
                  </w:r>
                </w:p>
              </w:tc>
              <w:tc>
                <w:tcPr>
                  <w:tcW w:w="1422" w:type="dxa"/>
                  <w:vMerge w:val="restart"/>
                  <w:vAlign w:val="center"/>
                </w:tcPr>
                <w:p w14:paraId="541D38B6">
                  <w:pPr>
                    <w:adjustRightInd w:val="0"/>
                    <w:snapToGrid w:val="0"/>
                    <w:jc w:val="center"/>
                    <w:rPr>
                      <w:szCs w:val="21"/>
                    </w:rPr>
                  </w:pPr>
                  <w:r>
                    <w:rPr>
                      <w:rFonts w:hint="eastAsia"/>
                      <w:szCs w:val="21"/>
                    </w:rPr>
                    <w:t>氯化物</w:t>
                  </w:r>
                </w:p>
              </w:tc>
              <w:tc>
                <w:tcPr>
                  <w:tcW w:w="1423" w:type="dxa"/>
                  <w:vMerge w:val="restart"/>
                  <w:vAlign w:val="center"/>
                </w:tcPr>
                <w:p w14:paraId="0EF4E5BA">
                  <w:pPr>
                    <w:adjustRightInd w:val="0"/>
                    <w:snapToGrid w:val="0"/>
                    <w:jc w:val="center"/>
                    <w:rPr>
                      <w:szCs w:val="21"/>
                    </w:rPr>
                  </w:pPr>
                  <w:r>
                    <w:rPr>
                      <w:rFonts w:hint="eastAsia"/>
                      <w:szCs w:val="21"/>
                    </w:rPr>
                    <w:t>氯化物</w:t>
                  </w:r>
                </w:p>
              </w:tc>
              <w:tc>
                <w:tcPr>
                  <w:tcW w:w="1423" w:type="dxa"/>
                  <w:vMerge w:val="restart"/>
                  <w:vAlign w:val="center"/>
                </w:tcPr>
                <w:p w14:paraId="57A738F4">
                  <w:pPr>
                    <w:adjustRightInd w:val="0"/>
                    <w:snapToGrid w:val="0"/>
                    <w:jc w:val="center"/>
                    <w:rPr>
                      <w:szCs w:val="21"/>
                    </w:rPr>
                  </w:pPr>
                  <w:r>
                    <w:rPr>
                      <w:rFonts w:hint="eastAsia"/>
                      <w:szCs w:val="21"/>
                    </w:rPr>
                    <w:t>事故</w:t>
                  </w:r>
                </w:p>
              </w:tc>
            </w:tr>
            <w:tr w14:paraId="6F02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07FED762">
                  <w:pPr>
                    <w:adjustRightInd w:val="0"/>
                    <w:snapToGrid w:val="0"/>
                    <w:jc w:val="center"/>
                    <w:rPr>
                      <w:szCs w:val="21"/>
                    </w:rPr>
                  </w:pPr>
                </w:p>
              </w:tc>
              <w:tc>
                <w:tcPr>
                  <w:tcW w:w="1422" w:type="dxa"/>
                  <w:vMerge w:val="continue"/>
                  <w:vAlign w:val="center"/>
                </w:tcPr>
                <w:p w14:paraId="20F6297A">
                  <w:pPr>
                    <w:adjustRightInd w:val="0"/>
                    <w:snapToGrid w:val="0"/>
                    <w:jc w:val="center"/>
                    <w:rPr>
                      <w:szCs w:val="21"/>
                    </w:rPr>
                  </w:pPr>
                </w:p>
              </w:tc>
              <w:tc>
                <w:tcPr>
                  <w:tcW w:w="1422" w:type="dxa"/>
                  <w:vAlign w:val="center"/>
                </w:tcPr>
                <w:p w14:paraId="0E0347BC">
                  <w:pPr>
                    <w:adjustRightInd w:val="0"/>
                    <w:snapToGrid w:val="0"/>
                    <w:jc w:val="center"/>
                    <w:rPr>
                      <w:szCs w:val="21"/>
                    </w:rPr>
                  </w:pPr>
                  <w:r>
                    <w:rPr>
                      <w:rFonts w:hint="eastAsia"/>
                      <w:szCs w:val="21"/>
                    </w:rPr>
                    <w:t>垂直渗入</w:t>
                  </w:r>
                </w:p>
              </w:tc>
              <w:tc>
                <w:tcPr>
                  <w:tcW w:w="1422" w:type="dxa"/>
                  <w:vMerge w:val="continue"/>
                  <w:vAlign w:val="center"/>
                </w:tcPr>
                <w:p w14:paraId="2637A74E">
                  <w:pPr>
                    <w:adjustRightInd w:val="0"/>
                    <w:snapToGrid w:val="0"/>
                    <w:jc w:val="center"/>
                    <w:rPr>
                      <w:szCs w:val="21"/>
                    </w:rPr>
                  </w:pPr>
                </w:p>
              </w:tc>
              <w:tc>
                <w:tcPr>
                  <w:tcW w:w="1423" w:type="dxa"/>
                  <w:vMerge w:val="continue"/>
                  <w:vAlign w:val="center"/>
                </w:tcPr>
                <w:p w14:paraId="6C3C3518">
                  <w:pPr>
                    <w:adjustRightInd w:val="0"/>
                    <w:snapToGrid w:val="0"/>
                    <w:jc w:val="center"/>
                    <w:rPr>
                      <w:szCs w:val="21"/>
                    </w:rPr>
                  </w:pPr>
                </w:p>
              </w:tc>
              <w:tc>
                <w:tcPr>
                  <w:tcW w:w="1423" w:type="dxa"/>
                  <w:vMerge w:val="continue"/>
                  <w:vAlign w:val="center"/>
                </w:tcPr>
                <w:p w14:paraId="2D398901">
                  <w:pPr>
                    <w:adjustRightInd w:val="0"/>
                    <w:snapToGrid w:val="0"/>
                    <w:jc w:val="center"/>
                    <w:rPr>
                      <w:szCs w:val="21"/>
                    </w:rPr>
                  </w:pPr>
                </w:p>
              </w:tc>
            </w:tr>
            <w:tr w14:paraId="41EB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restart"/>
                  <w:vAlign w:val="center"/>
                </w:tcPr>
                <w:p w14:paraId="7F383191">
                  <w:pPr>
                    <w:adjustRightInd w:val="0"/>
                    <w:snapToGrid w:val="0"/>
                    <w:jc w:val="center"/>
                    <w:rPr>
                      <w:szCs w:val="21"/>
                    </w:rPr>
                  </w:pPr>
                  <w:r>
                    <w:rPr>
                      <w:rFonts w:hint="eastAsia"/>
                      <w:szCs w:val="21"/>
                    </w:rPr>
                    <w:t>危废暂存间</w:t>
                  </w:r>
                </w:p>
              </w:tc>
              <w:tc>
                <w:tcPr>
                  <w:tcW w:w="1422" w:type="dxa"/>
                  <w:vMerge w:val="restart"/>
                  <w:vAlign w:val="center"/>
                </w:tcPr>
                <w:p w14:paraId="76EBBDAE">
                  <w:pPr>
                    <w:adjustRightInd w:val="0"/>
                    <w:snapToGrid w:val="0"/>
                    <w:jc w:val="center"/>
                    <w:rPr>
                      <w:szCs w:val="21"/>
                    </w:rPr>
                  </w:pPr>
                  <w:r>
                    <w:rPr>
                      <w:rFonts w:hint="eastAsia"/>
                      <w:szCs w:val="21"/>
                    </w:rPr>
                    <w:t>储存</w:t>
                  </w:r>
                </w:p>
              </w:tc>
              <w:tc>
                <w:tcPr>
                  <w:tcW w:w="1422" w:type="dxa"/>
                  <w:vAlign w:val="center"/>
                </w:tcPr>
                <w:p w14:paraId="11D122F7">
                  <w:pPr>
                    <w:adjustRightInd w:val="0"/>
                    <w:snapToGrid w:val="0"/>
                    <w:jc w:val="center"/>
                    <w:rPr>
                      <w:szCs w:val="21"/>
                    </w:rPr>
                  </w:pPr>
                  <w:r>
                    <w:rPr>
                      <w:rFonts w:hint="eastAsia"/>
                      <w:szCs w:val="21"/>
                    </w:rPr>
                    <w:t>地面漫流</w:t>
                  </w:r>
                </w:p>
              </w:tc>
              <w:tc>
                <w:tcPr>
                  <w:tcW w:w="1422" w:type="dxa"/>
                  <w:vMerge w:val="restart"/>
                  <w:vAlign w:val="center"/>
                </w:tcPr>
                <w:p w14:paraId="44F6E192">
                  <w:pPr>
                    <w:adjustRightInd w:val="0"/>
                    <w:snapToGrid w:val="0"/>
                    <w:jc w:val="center"/>
                    <w:rPr>
                      <w:szCs w:val="21"/>
                    </w:rPr>
                  </w:pPr>
                  <w:r>
                    <w:rPr>
                      <w:rFonts w:hint="eastAsia"/>
                      <w:szCs w:val="21"/>
                    </w:rPr>
                    <w:t>石油烃</w:t>
                  </w:r>
                </w:p>
              </w:tc>
              <w:tc>
                <w:tcPr>
                  <w:tcW w:w="1423" w:type="dxa"/>
                  <w:vMerge w:val="restart"/>
                  <w:vAlign w:val="center"/>
                </w:tcPr>
                <w:p w14:paraId="23E141CB">
                  <w:pPr>
                    <w:adjustRightInd w:val="0"/>
                    <w:snapToGrid w:val="0"/>
                    <w:jc w:val="center"/>
                    <w:rPr>
                      <w:szCs w:val="21"/>
                    </w:rPr>
                  </w:pPr>
                  <w:r>
                    <w:rPr>
                      <w:rFonts w:hint="eastAsia"/>
                      <w:szCs w:val="21"/>
                    </w:rPr>
                    <w:t>石油烃</w:t>
                  </w:r>
                </w:p>
              </w:tc>
              <w:tc>
                <w:tcPr>
                  <w:tcW w:w="1423" w:type="dxa"/>
                  <w:vMerge w:val="restart"/>
                  <w:vAlign w:val="center"/>
                </w:tcPr>
                <w:p w14:paraId="0EC40C10">
                  <w:pPr>
                    <w:adjustRightInd w:val="0"/>
                    <w:snapToGrid w:val="0"/>
                    <w:jc w:val="center"/>
                    <w:rPr>
                      <w:szCs w:val="21"/>
                    </w:rPr>
                  </w:pPr>
                  <w:r>
                    <w:rPr>
                      <w:rFonts w:hint="eastAsia"/>
                      <w:szCs w:val="21"/>
                    </w:rPr>
                    <w:t>事故</w:t>
                  </w:r>
                </w:p>
              </w:tc>
            </w:tr>
            <w:tr w14:paraId="209E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vMerge w:val="continue"/>
                  <w:vAlign w:val="center"/>
                </w:tcPr>
                <w:p w14:paraId="5828463C">
                  <w:pPr>
                    <w:adjustRightInd w:val="0"/>
                    <w:snapToGrid w:val="0"/>
                    <w:jc w:val="center"/>
                    <w:rPr>
                      <w:szCs w:val="21"/>
                    </w:rPr>
                  </w:pPr>
                </w:p>
              </w:tc>
              <w:tc>
                <w:tcPr>
                  <w:tcW w:w="1422" w:type="dxa"/>
                  <w:vMerge w:val="continue"/>
                  <w:vAlign w:val="center"/>
                </w:tcPr>
                <w:p w14:paraId="31662D06">
                  <w:pPr>
                    <w:adjustRightInd w:val="0"/>
                    <w:snapToGrid w:val="0"/>
                    <w:jc w:val="center"/>
                    <w:rPr>
                      <w:szCs w:val="21"/>
                    </w:rPr>
                  </w:pPr>
                </w:p>
              </w:tc>
              <w:tc>
                <w:tcPr>
                  <w:tcW w:w="1422" w:type="dxa"/>
                  <w:vAlign w:val="center"/>
                </w:tcPr>
                <w:p w14:paraId="190A8FCF">
                  <w:pPr>
                    <w:adjustRightInd w:val="0"/>
                    <w:snapToGrid w:val="0"/>
                    <w:jc w:val="center"/>
                    <w:rPr>
                      <w:szCs w:val="21"/>
                    </w:rPr>
                  </w:pPr>
                  <w:r>
                    <w:rPr>
                      <w:rFonts w:hint="eastAsia"/>
                      <w:szCs w:val="21"/>
                    </w:rPr>
                    <w:t>垂直渗入</w:t>
                  </w:r>
                </w:p>
              </w:tc>
              <w:tc>
                <w:tcPr>
                  <w:tcW w:w="1422" w:type="dxa"/>
                  <w:vMerge w:val="continue"/>
                  <w:vAlign w:val="center"/>
                </w:tcPr>
                <w:p w14:paraId="3205BCE9">
                  <w:pPr>
                    <w:adjustRightInd w:val="0"/>
                    <w:snapToGrid w:val="0"/>
                    <w:jc w:val="center"/>
                    <w:rPr>
                      <w:szCs w:val="21"/>
                    </w:rPr>
                  </w:pPr>
                </w:p>
              </w:tc>
              <w:tc>
                <w:tcPr>
                  <w:tcW w:w="1423" w:type="dxa"/>
                  <w:vMerge w:val="continue"/>
                  <w:vAlign w:val="center"/>
                </w:tcPr>
                <w:p w14:paraId="293A00D9">
                  <w:pPr>
                    <w:adjustRightInd w:val="0"/>
                    <w:snapToGrid w:val="0"/>
                    <w:jc w:val="center"/>
                    <w:rPr>
                      <w:szCs w:val="21"/>
                    </w:rPr>
                  </w:pPr>
                </w:p>
              </w:tc>
              <w:tc>
                <w:tcPr>
                  <w:tcW w:w="1423" w:type="dxa"/>
                  <w:vMerge w:val="continue"/>
                  <w:vAlign w:val="center"/>
                </w:tcPr>
                <w:p w14:paraId="433B6AEF">
                  <w:pPr>
                    <w:adjustRightInd w:val="0"/>
                    <w:snapToGrid w:val="0"/>
                    <w:jc w:val="center"/>
                    <w:rPr>
                      <w:szCs w:val="21"/>
                    </w:rPr>
                  </w:pPr>
                </w:p>
              </w:tc>
            </w:tr>
          </w:tbl>
          <w:p w14:paraId="60211B35">
            <w:pPr>
              <w:adjustRightInd w:val="0"/>
              <w:snapToGrid w:val="0"/>
              <w:spacing w:line="360" w:lineRule="auto"/>
              <w:ind w:firstLine="480" w:firstLineChars="200"/>
              <w:rPr>
                <w:sz w:val="24"/>
              </w:rPr>
            </w:pPr>
            <w:r>
              <w:rPr>
                <w:rFonts w:hint="eastAsia"/>
                <w:sz w:val="24"/>
              </w:rPr>
              <w:t>（2）土壤污染防治措施</w:t>
            </w:r>
          </w:p>
          <w:p w14:paraId="1C3BD8E0">
            <w:pPr>
              <w:adjustRightInd w:val="0"/>
              <w:snapToGrid w:val="0"/>
              <w:spacing w:line="360" w:lineRule="auto"/>
              <w:ind w:firstLine="454"/>
              <w:rPr>
                <w:sz w:val="24"/>
              </w:rPr>
            </w:pPr>
            <w:r>
              <w:rPr>
                <w:rFonts w:hint="eastAsia"/>
                <w:sz w:val="24"/>
              </w:rPr>
              <w:t>本项目采取分区防渗，分为重点防渗区、一般防渗区。在保证防渗措施防渗性能的情况下，杜绝因收集池破损或防渗层老化后污水下渗、废机油泄漏后下渗，定期对储存区域、收集池、危废间进行检查、维护，场地内土壤环境不会因项目自身运营而产生较大变化。如果防渗层老化、废机油泄漏产生废水、油料下渗，场地内土壤基本为黏土，吸附能力较强，通过对地下水的监控，可间接反映出土壤环境状况。收集池、危废间与场界有一定距离，横向扩散至场区外的可能性较小。通过加强维护保障储存区域、收集池、危废间防渗层防渗能力完好，能够做到避免土壤环境污染。</w:t>
            </w:r>
          </w:p>
          <w:p w14:paraId="55CC8983">
            <w:pPr>
              <w:wordWrap w:val="0"/>
              <w:autoSpaceDE w:val="0"/>
              <w:autoSpaceDN w:val="0"/>
              <w:adjustRightInd w:val="0"/>
              <w:snapToGrid w:val="0"/>
              <w:spacing w:line="360" w:lineRule="auto"/>
              <w:ind w:firstLine="480" w:firstLineChars="200"/>
              <w:rPr>
                <w:sz w:val="24"/>
              </w:rPr>
            </w:pPr>
            <w:r>
              <w:rPr>
                <w:rFonts w:hint="eastAsia"/>
                <w:sz w:val="24"/>
              </w:rPr>
              <w:t>综上所述，评价认为项目对土壤环境影响较小，环境影响可接受。</w:t>
            </w:r>
          </w:p>
          <w:p w14:paraId="4B189F23">
            <w:pPr>
              <w:wordWrap w:val="0"/>
              <w:autoSpaceDE w:val="0"/>
              <w:autoSpaceDN w:val="0"/>
              <w:adjustRightInd w:val="0"/>
              <w:snapToGrid w:val="0"/>
              <w:spacing w:line="360" w:lineRule="auto"/>
              <w:ind w:firstLine="480" w:firstLineChars="200"/>
              <w:rPr>
                <w:sz w:val="24"/>
              </w:rPr>
            </w:pPr>
          </w:p>
          <w:p w14:paraId="42645080">
            <w:pPr>
              <w:wordWrap w:val="0"/>
              <w:autoSpaceDE w:val="0"/>
              <w:autoSpaceDN w:val="0"/>
              <w:adjustRightInd w:val="0"/>
              <w:snapToGrid w:val="0"/>
              <w:spacing w:line="360" w:lineRule="auto"/>
              <w:ind w:firstLine="480" w:firstLineChars="200"/>
              <w:rPr>
                <w:sz w:val="24"/>
              </w:rPr>
            </w:pPr>
          </w:p>
          <w:p w14:paraId="29CBB150">
            <w:pPr>
              <w:wordWrap w:val="0"/>
              <w:autoSpaceDE w:val="0"/>
              <w:autoSpaceDN w:val="0"/>
              <w:adjustRightInd w:val="0"/>
              <w:snapToGrid w:val="0"/>
              <w:spacing w:line="360" w:lineRule="auto"/>
              <w:ind w:firstLine="480" w:firstLineChars="200"/>
              <w:rPr>
                <w:sz w:val="24"/>
              </w:rPr>
            </w:pPr>
          </w:p>
          <w:p w14:paraId="33D2763F">
            <w:pPr>
              <w:wordWrap w:val="0"/>
              <w:autoSpaceDE w:val="0"/>
              <w:autoSpaceDN w:val="0"/>
              <w:adjustRightInd w:val="0"/>
              <w:snapToGrid w:val="0"/>
              <w:spacing w:line="360" w:lineRule="auto"/>
              <w:ind w:firstLine="480" w:firstLineChars="200"/>
              <w:rPr>
                <w:sz w:val="24"/>
              </w:rPr>
            </w:pPr>
          </w:p>
          <w:p w14:paraId="0DF2FFA7">
            <w:pPr>
              <w:wordWrap w:val="0"/>
              <w:autoSpaceDE w:val="0"/>
              <w:autoSpaceDN w:val="0"/>
              <w:adjustRightInd w:val="0"/>
              <w:snapToGrid w:val="0"/>
              <w:spacing w:line="360" w:lineRule="auto"/>
              <w:ind w:firstLine="480" w:firstLineChars="200"/>
              <w:rPr>
                <w:sz w:val="24"/>
              </w:rPr>
            </w:pPr>
          </w:p>
          <w:p w14:paraId="11DA9CDE">
            <w:pPr>
              <w:wordWrap w:val="0"/>
              <w:autoSpaceDE w:val="0"/>
              <w:autoSpaceDN w:val="0"/>
              <w:adjustRightInd w:val="0"/>
              <w:snapToGrid w:val="0"/>
              <w:spacing w:line="360" w:lineRule="auto"/>
              <w:ind w:firstLine="480" w:firstLineChars="200"/>
              <w:rPr>
                <w:sz w:val="24"/>
              </w:rPr>
            </w:pPr>
          </w:p>
          <w:p w14:paraId="28BCEAA0">
            <w:pPr>
              <w:wordWrap w:val="0"/>
              <w:autoSpaceDE w:val="0"/>
              <w:autoSpaceDN w:val="0"/>
              <w:adjustRightInd w:val="0"/>
              <w:snapToGrid w:val="0"/>
              <w:spacing w:line="360" w:lineRule="auto"/>
              <w:ind w:firstLine="480" w:firstLineChars="200"/>
              <w:rPr>
                <w:sz w:val="24"/>
              </w:rPr>
            </w:pPr>
          </w:p>
          <w:p w14:paraId="0F8E661D">
            <w:pPr>
              <w:wordWrap w:val="0"/>
              <w:autoSpaceDE w:val="0"/>
              <w:autoSpaceDN w:val="0"/>
              <w:adjustRightInd w:val="0"/>
              <w:snapToGrid w:val="0"/>
              <w:spacing w:line="360" w:lineRule="auto"/>
              <w:ind w:firstLine="480" w:firstLineChars="200"/>
              <w:rPr>
                <w:sz w:val="24"/>
              </w:rPr>
            </w:pPr>
          </w:p>
          <w:p w14:paraId="635CA0F4">
            <w:pPr>
              <w:wordWrap w:val="0"/>
              <w:autoSpaceDE w:val="0"/>
              <w:autoSpaceDN w:val="0"/>
              <w:adjustRightInd w:val="0"/>
              <w:snapToGrid w:val="0"/>
              <w:spacing w:line="360" w:lineRule="auto"/>
              <w:ind w:firstLine="480" w:firstLineChars="200"/>
              <w:rPr>
                <w:sz w:val="24"/>
              </w:rPr>
            </w:pPr>
          </w:p>
          <w:p w14:paraId="14DF9F0B">
            <w:pPr>
              <w:wordWrap w:val="0"/>
              <w:autoSpaceDE w:val="0"/>
              <w:autoSpaceDN w:val="0"/>
              <w:adjustRightInd w:val="0"/>
              <w:snapToGrid w:val="0"/>
              <w:spacing w:line="360" w:lineRule="auto"/>
              <w:ind w:firstLine="480" w:firstLineChars="200"/>
              <w:rPr>
                <w:sz w:val="24"/>
              </w:rPr>
            </w:pPr>
          </w:p>
          <w:p w14:paraId="3ACDF361">
            <w:pPr>
              <w:wordWrap w:val="0"/>
              <w:autoSpaceDE w:val="0"/>
              <w:autoSpaceDN w:val="0"/>
              <w:adjustRightInd w:val="0"/>
              <w:snapToGrid w:val="0"/>
              <w:spacing w:line="360" w:lineRule="auto"/>
              <w:ind w:firstLine="480" w:firstLineChars="200"/>
              <w:rPr>
                <w:sz w:val="24"/>
              </w:rPr>
            </w:pPr>
          </w:p>
          <w:p w14:paraId="331FCD0C">
            <w:pPr>
              <w:wordWrap w:val="0"/>
              <w:autoSpaceDE w:val="0"/>
              <w:autoSpaceDN w:val="0"/>
              <w:adjustRightInd w:val="0"/>
              <w:snapToGrid w:val="0"/>
              <w:spacing w:line="360" w:lineRule="auto"/>
              <w:ind w:firstLine="480" w:firstLineChars="200"/>
              <w:rPr>
                <w:sz w:val="24"/>
              </w:rPr>
            </w:pPr>
          </w:p>
          <w:p w14:paraId="1A21A064">
            <w:pPr>
              <w:wordWrap w:val="0"/>
              <w:autoSpaceDE w:val="0"/>
              <w:autoSpaceDN w:val="0"/>
              <w:adjustRightInd w:val="0"/>
              <w:snapToGrid w:val="0"/>
              <w:spacing w:line="360" w:lineRule="auto"/>
              <w:ind w:firstLine="480" w:firstLineChars="200"/>
              <w:rPr>
                <w:sz w:val="24"/>
              </w:rPr>
            </w:pPr>
          </w:p>
          <w:p w14:paraId="6B07A1E4">
            <w:pPr>
              <w:wordWrap w:val="0"/>
              <w:autoSpaceDE w:val="0"/>
              <w:autoSpaceDN w:val="0"/>
              <w:adjustRightInd w:val="0"/>
              <w:snapToGrid w:val="0"/>
              <w:spacing w:line="360" w:lineRule="auto"/>
              <w:ind w:firstLine="480" w:firstLineChars="200"/>
              <w:rPr>
                <w:sz w:val="24"/>
              </w:rPr>
            </w:pPr>
          </w:p>
          <w:p w14:paraId="1138D5EA">
            <w:pPr>
              <w:wordWrap w:val="0"/>
              <w:autoSpaceDE w:val="0"/>
              <w:autoSpaceDN w:val="0"/>
              <w:adjustRightInd w:val="0"/>
              <w:snapToGrid w:val="0"/>
              <w:spacing w:line="360" w:lineRule="auto"/>
              <w:ind w:firstLine="480" w:firstLineChars="200"/>
              <w:rPr>
                <w:sz w:val="24"/>
              </w:rPr>
            </w:pPr>
          </w:p>
          <w:p w14:paraId="792A24A3">
            <w:pPr>
              <w:wordWrap w:val="0"/>
              <w:autoSpaceDE w:val="0"/>
              <w:autoSpaceDN w:val="0"/>
              <w:adjustRightInd w:val="0"/>
              <w:snapToGrid w:val="0"/>
              <w:spacing w:line="360" w:lineRule="auto"/>
              <w:ind w:firstLine="480" w:firstLineChars="200"/>
              <w:rPr>
                <w:sz w:val="24"/>
              </w:rPr>
            </w:pPr>
          </w:p>
          <w:p w14:paraId="3262406E">
            <w:pPr>
              <w:wordWrap w:val="0"/>
              <w:autoSpaceDE w:val="0"/>
              <w:autoSpaceDN w:val="0"/>
              <w:adjustRightInd w:val="0"/>
              <w:snapToGrid w:val="0"/>
              <w:spacing w:line="360" w:lineRule="auto"/>
              <w:ind w:firstLine="480" w:firstLineChars="200"/>
              <w:rPr>
                <w:sz w:val="24"/>
              </w:rPr>
            </w:pPr>
          </w:p>
          <w:p w14:paraId="6A66644B">
            <w:pPr>
              <w:adjustRightInd w:val="0"/>
              <w:spacing w:line="360" w:lineRule="auto"/>
              <w:ind w:firstLine="480" w:firstLineChars="200"/>
              <w:jc w:val="center"/>
              <w:rPr>
                <w:sz w:val="24"/>
              </w:rPr>
            </w:pPr>
          </w:p>
          <w:p w14:paraId="08C8ABB0">
            <w:pPr>
              <w:adjustRightInd w:val="0"/>
              <w:spacing w:line="360" w:lineRule="auto"/>
              <w:ind w:firstLine="480" w:firstLineChars="200"/>
              <w:jc w:val="center"/>
              <w:rPr>
                <w:sz w:val="24"/>
              </w:rPr>
            </w:pPr>
          </w:p>
          <w:p w14:paraId="778678F7">
            <w:pPr>
              <w:wordWrap w:val="0"/>
              <w:autoSpaceDE w:val="0"/>
              <w:autoSpaceDN w:val="0"/>
              <w:adjustRightInd w:val="0"/>
              <w:snapToGrid w:val="0"/>
              <w:spacing w:line="360" w:lineRule="auto"/>
              <w:rPr>
                <w:sz w:val="24"/>
              </w:rPr>
            </w:pPr>
          </w:p>
          <w:p w14:paraId="779E17D2">
            <w:pPr>
              <w:wordWrap w:val="0"/>
              <w:autoSpaceDE w:val="0"/>
              <w:autoSpaceDN w:val="0"/>
              <w:adjustRightInd w:val="0"/>
              <w:snapToGrid w:val="0"/>
              <w:spacing w:line="360" w:lineRule="auto"/>
              <w:rPr>
                <w:sz w:val="24"/>
              </w:rPr>
            </w:pPr>
          </w:p>
          <w:p w14:paraId="6AEC6383">
            <w:pPr>
              <w:wordWrap w:val="0"/>
              <w:autoSpaceDE w:val="0"/>
              <w:autoSpaceDN w:val="0"/>
              <w:adjustRightInd w:val="0"/>
              <w:snapToGrid w:val="0"/>
              <w:spacing w:line="360" w:lineRule="auto"/>
              <w:rPr>
                <w:sz w:val="24"/>
              </w:rPr>
            </w:pPr>
          </w:p>
          <w:p w14:paraId="6D8E6904">
            <w:pPr>
              <w:wordWrap w:val="0"/>
              <w:autoSpaceDE w:val="0"/>
              <w:autoSpaceDN w:val="0"/>
              <w:adjustRightInd w:val="0"/>
              <w:snapToGrid w:val="0"/>
              <w:spacing w:line="360" w:lineRule="auto"/>
              <w:rPr>
                <w:sz w:val="24"/>
              </w:rPr>
            </w:pPr>
          </w:p>
          <w:p w14:paraId="4FDBFF17">
            <w:pPr>
              <w:wordWrap w:val="0"/>
              <w:autoSpaceDE w:val="0"/>
              <w:autoSpaceDN w:val="0"/>
              <w:adjustRightInd w:val="0"/>
              <w:snapToGrid w:val="0"/>
              <w:spacing w:line="360" w:lineRule="auto"/>
              <w:rPr>
                <w:sz w:val="24"/>
              </w:rPr>
            </w:pPr>
          </w:p>
          <w:p w14:paraId="38A63849">
            <w:pPr>
              <w:wordWrap w:val="0"/>
              <w:autoSpaceDE w:val="0"/>
              <w:autoSpaceDN w:val="0"/>
              <w:adjustRightInd w:val="0"/>
              <w:snapToGrid w:val="0"/>
              <w:spacing w:line="360" w:lineRule="auto"/>
              <w:rPr>
                <w:sz w:val="24"/>
              </w:rPr>
            </w:pPr>
          </w:p>
        </w:tc>
      </w:tr>
    </w:tbl>
    <w:p w14:paraId="3E46E518">
      <w:pPr>
        <w:pStyle w:val="23"/>
        <w:spacing w:before="0" w:beforeAutospacing="0" w:after="0" w:afterAutospacing="0"/>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五、</w:t>
      </w:r>
      <w:bookmarkStart w:id="32" w:name="_Hlk54167917"/>
      <w:r>
        <w:rPr>
          <w:rFonts w:hint="eastAsia" w:ascii="Times New Roman" w:hAnsi="Times New Roman" w:eastAsia="黑体"/>
          <w:snapToGrid w:val="0"/>
          <w:color w:val="000000"/>
          <w:sz w:val="30"/>
          <w:szCs w:val="30"/>
        </w:rPr>
        <w:t>环境保护措施监督检查清单</w:t>
      </w:r>
      <w:bookmarkEnd w:id="32"/>
    </w:p>
    <w:tbl>
      <w:tblPr>
        <w:tblStyle w:val="27"/>
        <w:tblW w:w="92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259"/>
        <w:gridCol w:w="1134"/>
        <w:gridCol w:w="2503"/>
        <w:gridCol w:w="3371"/>
      </w:tblGrid>
      <w:tr w14:paraId="56248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tcBorders>
              <w:tl2br w:val="single" w:color="auto" w:sz="4" w:space="0"/>
            </w:tcBorders>
          </w:tcPr>
          <w:p w14:paraId="54F966DF">
            <w:pPr>
              <w:adjustRightInd w:val="0"/>
              <w:snapToGrid w:val="0"/>
              <w:jc w:val="right"/>
              <w:rPr>
                <w:color w:val="000000"/>
                <w:szCs w:val="21"/>
              </w:rPr>
            </w:pPr>
            <w:r>
              <w:rPr>
                <w:rFonts w:hAnsi="宋体"/>
                <w:color w:val="000000"/>
                <w:szCs w:val="21"/>
              </w:rPr>
              <w:t>内容</w:t>
            </w:r>
          </w:p>
          <w:p w14:paraId="005C8F90">
            <w:pPr>
              <w:adjustRightInd w:val="0"/>
              <w:snapToGrid w:val="0"/>
              <w:rPr>
                <w:color w:val="000000"/>
                <w:szCs w:val="21"/>
              </w:rPr>
            </w:pPr>
            <w:r>
              <w:rPr>
                <w:rFonts w:hAnsi="宋体"/>
                <w:color w:val="000000"/>
                <w:szCs w:val="21"/>
              </w:rPr>
              <w:t>要素</w:t>
            </w:r>
          </w:p>
        </w:tc>
        <w:tc>
          <w:tcPr>
            <w:tcW w:w="1259" w:type="dxa"/>
            <w:vAlign w:val="center"/>
          </w:tcPr>
          <w:p w14:paraId="08F1308C">
            <w:pPr>
              <w:adjustRightInd w:val="0"/>
              <w:snapToGrid w:val="0"/>
              <w:jc w:val="center"/>
              <w:rPr>
                <w:color w:val="000000"/>
                <w:szCs w:val="21"/>
              </w:rPr>
            </w:pPr>
            <w:r>
              <w:rPr>
                <w:rFonts w:hAnsi="宋体"/>
                <w:color w:val="000000"/>
                <w:szCs w:val="21"/>
              </w:rPr>
              <w:t>排放口</w:t>
            </w:r>
            <w:r>
              <w:rPr>
                <w:color w:val="000000"/>
                <w:szCs w:val="21"/>
              </w:rPr>
              <w:t>(</w:t>
            </w:r>
            <w:r>
              <w:rPr>
                <w:rFonts w:hAnsi="宋体"/>
                <w:color w:val="000000"/>
                <w:szCs w:val="21"/>
              </w:rPr>
              <w:t>编号、名称</w:t>
            </w:r>
            <w:r>
              <w:rPr>
                <w:color w:val="000000"/>
                <w:szCs w:val="21"/>
              </w:rPr>
              <w:t>)/</w:t>
            </w:r>
            <w:r>
              <w:rPr>
                <w:rFonts w:hAnsi="宋体"/>
                <w:color w:val="000000"/>
                <w:szCs w:val="21"/>
              </w:rPr>
              <w:t>污染源</w:t>
            </w:r>
          </w:p>
        </w:tc>
        <w:tc>
          <w:tcPr>
            <w:tcW w:w="1134" w:type="dxa"/>
            <w:vAlign w:val="center"/>
          </w:tcPr>
          <w:p w14:paraId="6D79C019">
            <w:pPr>
              <w:adjustRightInd w:val="0"/>
              <w:snapToGrid w:val="0"/>
              <w:jc w:val="center"/>
              <w:rPr>
                <w:color w:val="000000"/>
                <w:szCs w:val="21"/>
              </w:rPr>
            </w:pPr>
            <w:r>
              <w:rPr>
                <w:rFonts w:hAnsi="宋体"/>
                <w:color w:val="000000"/>
                <w:szCs w:val="21"/>
              </w:rPr>
              <w:t>污染物项目</w:t>
            </w:r>
          </w:p>
        </w:tc>
        <w:tc>
          <w:tcPr>
            <w:tcW w:w="2503" w:type="dxa"/>
            <w:vAlign w:val="center"/>
          </w:tcPr>
          <w:p w14:paraId="1E726FEA">
            <w:pPr>
              <w:adjustRightInd w:val="0"/>
              <w:snapToGrid w:val="0"/>
              <w:jc w:val="center"/>
              <w:rPr>
                <w:color w:val="000000"/>
                <w:szCs w:val="21"/>
              </w:rPr>
            </w:pPr>
            <w:r>
              <w:rPr>
                <w:rFonts w:hAnsi="宋体"/>
                <w:color w:val="000000"/>
                <w:szCs w:val="21"/>
              </w:rPr>
              <w:t>环境保护措施</w:t>
            </w:r>
          </w:p>
        </w:tc>
        <w:tc>
          <w:tcPr>
            <w:tcW w:w="3371" w:type="dxa"/>
            <w:vAlign w:val="center"/>
          </w:tcPr>
          <w:p w14:paraId="48AD9B1C">
            <w:pPr>
              <w:adjustRightInd w:val="0"/>
              <w:snapToGrid w:val="0"/>
              <w:jc w:val="center"/>
              <w:rPr>
                <w:color w:val="000000"/>
                <w:szCs w:val="21"/>
              </w:rPr>
            </w:pPr>
            <w:r>
              <w:rPr>
                <w:rFonts w:hAnsi="宋体"/>
                <w:color w:val="000000"/>
                <w:szCs w:val="21"/>
              </w:rPr>
              <w:t>执行标准</w:t>
            </w:r>
          </w:p>
        </w:tc>
      </w:tr>
      <w:tr w14:paraId="3FDDD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restart"/>
            <w:vAlign w:val="center"/>
          </w:tcPr>
          <w:p w14:paraId="1B12916E">
            <w:pPr>
              <w:adjustRightInd w:val="0"/>
              <w:snapToGrid w:val="0"/>
              <w:jc w:val="center"/>
              <w:rPr>
                <w:color w:val="000000"/>
                <w:szCs w:val="21"/>
              </w:rPr>
            </w:pPr>
            <w:r>
              <w:rPr>
                <w:rFonts w:hAnsi="宋体"/>
                <w:color w:val="000000"/>
                <w:szCs w:val="21"/>
              </w:rPr>
              <w:t>大气环境</w:t>
            </w:r>
          </w:p>
        </w:tc>
        <w:tc>
          <w:tcPr>
            <w:tcW w:w="1259" w:type="dxa"/>
            <w:vAlign w:val="center"/>
          </w:tcPr>
          <w:p w14:paraId="7E87D1B7">
            <w:pPr>
              <w:pStyle w:val="74"/>
              <w:rPr>
                <w:color w:val="000000"/>
              </w:rPr>
            </w:pPr>
            <w:r>
              <w:rPr>
                <w:rFonts w:hint="eastAsia" w:hAnsi="宋体"/>
                <w:color w:val="000000"/>
              </w:rPr>
              <w:t>生产异味</w:t>
            </w:r>
          </w:p>
        </w:tc>
        <w:tc>
          <w:tcPr>
            <w:tcW w:w="1134" w:type="dxa"/>
            <w:vAlign w:val="center"/>
          </w:tcPr>
          <w:p w14:paraId="37599875">
            <w:pPr>
              <w:pStyle w:val="74"/>
              <w:rPr>
                <w:rFonts w:hAnsi="宋体"/>
                <w:color w:val="000000"/>
              </w:rPr>
            </w:pPr>
            <w:r>
              <w:rPr>
                <w:rFonts w:hint="eastAsia" w:hAnsi="宋体"/>
                <w:color w:val="000000"/>
              </w:rPr>
              <w:t>氨、硫化氢、臭气浓度</w:t>
            </w:r>
          </w:p>
        </w:tc>
        <w:tc>
          <w:tcPr>
            <w:tcW w:w="2503" w:type="dxa"/>
            <w:vAlign w:val="center"/>
          </w:tcPr>
          <w:p w14:paraId="74466897">
            <w:pPr>
              <w:pStyle w:val="74"/>
              <w:jc w:val="both"/>
              <w:rPr>
                <w:rFonts w:hAnsi="宋体"/>
                <w:color w:val="000000"/>
              </w:rPr>
            </w:pPr>
            <w:r>
              <w:rPr>
                <w:rFonts w:hint="eastAsia"/>
              </w:rPr>
              <w:t>储存区域3面设挡墙，卸料面设门帘，采取密闭负压抽风方式收集废气，废水收集池产生的废气经加盖密闭后，经管道引至储存区域废气设施一并</w:t>
            </w:r>
            <w:r>
              <w:rPr>
                <w:color w:val="000000"/>
              </w:rPr>
              <w:t>经“酸碱喷淋”除臭后通过15m高排气筒</w:t>
            </w:r>
            <w:r>
              <w:rPr>
                <w:rFonts w:hint="eastAsia"/>
                <w:color w:val="000000"/>
              </w:rPr>
              <w:t>（1#）</w:t>
            </w:r>
            <w:r>
              <w:rPr>
                <w:color w:val="000000"/>
              </w:rPr>
              <w:t>排放。</w:t>
            </w:r>
          </w:p>
        </w:tc>
        <w:tc>
          <w:tcPr>
            <w:tcW w:w="3371" w:type="dxa"/>
            <w:vAlign w:val="center"/>
          </w:tcPr>
          <w:p w14:paraId="5A4708FB">
            <w:pPr>
              <w:pStyle w:val="74"/>
              <w:wordWrap w:val="0"/>
              <w:jc w:val="both"/>
              <w:rPr>
                <w:color w:val="000000"/>
              </w:rPr>
            </w:pPr>
            <w:r>
              <w:rPr>
                <w:rFonts w:hAnsi="宋体"/>
                <w:color w:val="000000"/>
              </w:rPr>
              <w:t>《恶臭污染物排放标准》(GB14554-93)二级标准，</w:t>
            </w:r>
            <w:r>
              <w:rPr>
                <w:rFonts w:hint="eastAsia" w:hAnsi="宋体"/>
                <w:color w:val="000000"/>
              </w:rPr>
              <w:t>有组织：</w:t>
            </w:r>
            <w:r>
              <w:rPr>
                <w:rFonts w:hint="eastAsia"/>
                <w:color w:val="000000"/>
              </w:rPr>
              <w:t>氨≤4.9</w:t>
            </w:r>
            <w:r>
              <w:rPr>
                <w:rFonts w:hint="eastAsia" w:hAnsi="宋体"/>
                <w:bCs/>
                <w:color w:val="000000"/>
              </w:rPr>
              <w:t xml:space="preserve"> kg/h</w:t>
            </w:r>
            <w:r>
              <w:rPr>
                <w:rFonts w:hint="eastAsia"/>
                <w:color w:val="000000"/>
              </w:rPr>
              <w:t>；硫化氢≤0.33</w:t>
            </w:r>
            <w:r>
              <w:rPr>
                <w:rFonts w:hint="eastAsia" w:hAnsi="宋体"/>
                <w:bCs/>
                <w:color w:val="000000"/>
              </w:rPr>
              <w:t xml:space="preserve"> kg/h</w:t>
            </w:r>
            <w:r>
              <w:rPr>
                <w:rFonts w:hint="eastAsia"/>
                <w:color w:val="000000"/>
              </w:rPr>
              <w:t>；厂界</w:t>
            </w:r>
            <w:r>
              <w:rPr>
                <w:rFonts w:hint="eastAsia" w:hAnsi="宋体"/>
                <w:color w:val="000000"/>
              </w:rPr>
              <w:t>无组织：</w:t>
            </w:r>
            <w:r>
              <w:rPr>
                <w:rFonts w:hint="eastAsia"/>
                <w:color w:val="000000"/>
              </w:rPr>
              <w:t>氨≤1.5mg/m</w:t>
            </w:r>
            <w:r>
              <w:rPr>
                <w:rFonts w:hint="eastAsia"/>
                <w:color w:val="000000"/>
                <w:vertAlign w:val="superscript"/>
              </w:rPr>
              <w:t>3</w:t>
            </w:r>
            <w:r>
              <w:rPr>
                <w:rFonts w:hint="eastAsia"/>
                <w:color w:val="000000"/>
              </w:rPr>
              <w:t>；硫化氢≤0.06mg/m</w:t>
            </w:r>
            <w:r>
              <w:rPr>
                <w:rFonts w:hint="eastAsia"/>
                <w:color w:val="000000"/>
                <w:vertAlign w:val="superscript"/>
              </w:rPr>
              <w:t>3</w:t>
            </w:r>
            <w:r>
              <w:rPr>
                <w:rFonts w:hint="eastAsia"/>
                <w:color w:val="000000"/>
              </w:rPr>
              <w:t>；臭气浓度（有组织）≤20；臭气浓度（无组织）≤2000；</w:t>
            </w:r>
          </w:p>
        </w:tc>
      </w:tr>
      <w:tr w14:paraId="14991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71" w:type="dxa"/>
            <w:vMerge w:val="continue"/>
            <w:vAlign w:val="center"/>
          </w:tcPr>
          <w:p w14:paraId="17891300">
            <w:pPr>
              <w:adjustRightInd w:val="0"/>
              <w:snapToGrid w:val="0"/>
              <w:jc w:val="center"/>
              <w:rPr>
                <w:color w:val="000000"/>
                <w:szCs w:val="21"/>
              </w:rPr>
            </w:pPr>
          </w:p>
        </w:tc>
        <w:tc>
          <w:tcPr>
            <w:tcW w:w="1259" w:type="dxa"/>
            <w:vAlign w:val="center"/>
          </w:tcPr>
          <w:p w14:paraId="5CD5A2B4">
            <w:pPr>
              <w:pStyle w:val="74"/>
              <w:rPr>
                <w:color w:val="000000"/>
              </w:rPr>
            </w:pPr>
            <w:r>
              <w:rPr>
                <w:rFonts w:hint="eastAsia" w:hAnsi="宋体"/>
                <w:color w:val="000000"/>
              </w:rPr>
              <w:t>烘干</w:t>
            </w:r>
          </w:p>
        </w:tc>
        <w:tc>
          <w:tcPr>
            <w:tcW w:w="1134" w:type="dxa"/>
            <w:vAlign w:val="center"/>
          </w:tcPr>
          <w:p w14:paraId="6CD3D3CA">
            <w:pPr>
              <w:pStyle w:val="74"/>
              <w:rPr>
                <w:color w:val="000000"/>
              </w:rPr>
            </w:pPr>
            <w:r>
              <w:rPr>
                <w:rFonts w:hint="eastAsia" w:hAnsi="宋体"/>
                <w:color w:val="000000"/>
              </w:rPr>
              <w:t>颗粒物、二氧化硫、氮氧化物</w:t>
            </w:r>
          </w:p>
        </w:tc>
        <w:tc>
          <w:tcPr>
            <w:tcW w:w="2503" w:type="dxa"/>
            <w:vAlign w:val="center"/>
          </w:tcPr>
          <w:p w14:paraId="19C62FE5">
            <w:pPr>
              <w:pStyle w:val="74"/>
              <w:rPr>
                <w:color w:val="000000"/>
              </w:rPr>
            </w:pPr>
            <w:r>
              <w:rPr>
                <w:rFonts w:hint="eastAsia"/>
                <w:color w:val="000000"/>
              </w:rPr>
              <w:t>经1套旋风+水膜除尘器处理后，经用1根15m高排气筒（2#）排放。</w:t>
            </w:r>
          </w:p>
        </w:tc>
        <w:tc>
          <w:tcPr>
            <w:tcW w:w="3371" w:type="dxa"/>
            <w:vAlign w:val="center"/>
          </w:tcPr>
          <w:p w14:paraId="139BFFAD">
            <w:pPr>
              <w:pStyle w:val="74"/>
              <w:wordWrap w:val="0"/>
              <w:jc w:val="both"/>
              <w:rPr>
                <w:color w:val="000000"/>
              </w:rPr>
            </w:pPr>
            <w:r>
              <w:rPr>
                <w:rFonts w:hint="eastAsia"/>
                <w:color w:val="000000"/>
              </w:rPr>
              <w:t>有组织废气执行重庆市地方标准《工业炉窑大气污染物排放标准》（DB50/659-2016）；颗粒物≤100mg/m</w:t>
            </w:r>
            <w:r>
              <w:rPr>
                <w:rFonts w:hint="eastAsia"/>
                <w:color w:val="000000"/>
                <w:vertAlign w:val="superscript"/>
              </w:rPr>
              <w:t>3</w:t>
            </w:r>
            <w:r>
              <w:rPr>
                <w:rFonts w:hint="eastAsia"/>
                <w:color w:val="000000"/>
              </w:rPr>
              <w:t>；二氧化硫≤400mg/m</w:t>
            </w:r>
            <w:r>
              <w:rPr>
                <w:rFonts w:hint="eastAsia"/>
                <w:color w:val="000000"/>
                <w:vertAlign w:val="superscript"/>
              </w:rPr>
              <w:t>3</w:t>
            </w:r>
            <w:r>
              <w:rPr>
                <w:rFonts w:hint="eastAsia"/>
                <w:color w:val="000000"/>
              </w:rPr>
              <w:t>；氮氧化物≤700mg/m</w:t>
            </w:r>
            <w:r>
              <w:rPr>
                <w:rFonts w:hint="eastAsia"/>
                <w:color w:val="000000"/>
                <w:vertAlign w:val="superscript"/>
              </w:rPr>
              <w:t>3</w:t>
            </w:r>
            <w:r>
              <w:rPr>
                <w:rFonts w:hint="eastAsia"/>
                <w:color w:val="000000"/>
              </w:rPr>
              <w:t>；无组织废气执行</w:t>
            </w:r>
            <w:r>
              <w:rPr>
                <w:color w:val="000000"/>
              </w:rPr>
              <w:t>重庆市地方标准《大气污染物综合排放标准》（DB50/418-2016）中相关标准</w:t>
            </w:r>
            <w:r>
              <w:rPr>
                <w:rFonts w:hint="eastAsia"/>
                <w:color w:val="000000"/>
              </w:rPr>
              <w:t>；颗粒物≤1.0mg/m</w:t>
            </w:r>
            <w:r>
              <w:rPr>
                <w:rFonts w:hint="eastAsia"/>
                <w:color w:val="000000"/>
                <w:vertAlign w:val="superscript"/>
              </w:rPr>
              <w:t>3</w:t>
            </w:r>
            <w:r>
              <w:rPr>
                <w:rFonts w:hint="eastAsia"/>
                <w:color w:val="000000"/>
              </w:rPr>
              <w:t>；二氧化硫≤0.4mg/m</w:t>
            </w:r>
            <w:r>
              <w:rPr>
                <w:rFonts w:hint="eastAsia"/>
                <w:color w:val="000000"/>
                <w:vertAlign w:val="superscript"/>
              </w:rPr>
              <w:t>3</w:t>
            </w:r>
            <w:r>
              <w:rPr>
                <w:rFonts w:hint="eastAsia"/>
                <w:color w:val="000000"/>
              </w:rPr>
              <w:t>；氮氧化物≤0.12mg/m</w:t>
            </w:r>
            <w:r>
              <w:rPr>
                <w:rFonts w:hint="eastAsia"/>
                <w:color w:val="000000"/>
                <w:vertAlign w:val="superscript"/>
              </w:rPr>
              <w:t>3</w:t>
            </w:r>
            <w:r>
              <w:rPr>
                <w:rFonts w:hint="eastAsia"/>
                <w:color w:val="000000"/>
              </w:rPr>
              <w:t>；</w:t>
            </w:r>
          </w:p>
        </w:tc>
      </w:tr>
      <w:tr w14:paraId="6017D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Merge w:val="continue"/>
            <w:vAlign w:val="center"/>
          </w:tcPr>
          <w:p w14:paraId="24341886">
            <w:pPr>
              <w:adjustRightInd w:val="0"/>
              <w:snapToGrid w:val="0"/>
              <w:jc w:val="center"/>
              <w:rPr>
                <w:color w:val="000000"/>
                <w:szCs w:val="21"/>
              </w:rPr>
            </w:pPr>
          </w:p>
        </w:tc>
        <w:tc>
          <w:tcPr>
            <w:tcW w:w="1259" w:type="dxa"/>
            <w:vAlign w:val="center"/>
          </w:tcPr>
          <w:p w14:paraId="45D00862">
            <w:pPr>
              <w:pStyle w:val="74"/>
              <w:rPr>
                <w:color w:val="000000"/>
              </w:rPr>
            </w:pPr>
            <w:r>
              <w:rPr>
                <w:rFonts w:hint="eastAsia" w:hAnsi="宋体"/>
                <w:color w:val="000000"/>
              </w:rPr>
              <w:t>造粒</w:t>
            </w:r>
          </w:p>
        </w:tc>
        <w:tc>
          <w:tcPr>
            <w:tcW w:w="1134" w:type="dxa"/>
            <w:vAlign w:val="center"/>
          </w:tcPr>
          <w:p w14:paraId="5C412DCD">
            <w:pPr>
              <w:pStyle w:val="74"/>
              <w:rPr>
                <w:color w:val="000000"/>
              </w:rPr>
            </w:pPr>
            <w:r>
              <w:rPr>
                <w:rFonts w:hAnsi="宋体"/>
                <w:color w:val="000000"/>
              </w:rPr>
              <w:t>颗粒物</w:t>
            </w:r>
          </w:p>
        </w:tc>
        <w:tc>
          <w:tcPr>
            <w:tcW w:w="2503" w:type="dxa"/>
            <w:vAlign w:val="center"/>
          </w:tcPr>
          <w:p w14:paraId="4822692C">
            <w:pPr>
              <w:pStyle w:val="74"/>
              <w:rPr>
                <w:color w:val="000000"/>
              </w:rPr>
            </w:pPr>
            <w:r>
              <w:rPr>
                <w:rFonts w:hint="eastAsia"/>
                <w:color w:val="000000"/>
              </w:rPr>
              <w:t>经1套布袋除尘器处理后，通过1根15m高排气筒（3#）排放。</w:t>
            </w:r>
          </w:p>
        </w:tc>
        <w:tc>
          <w:tcPr>
            <w:tcW w:w="3371" w:type="dxa"/>
            <w:vAlign w:val="center"/>
          </w:tcPr>
          <w:p w14:paraId="196B345D">
            <w:pPr>
              <w:pStyle w:val="74"/>
              <w:wordWrap w:val="0"/>
              <w:jc w:val="both"/>
              <w:rPr>
                <w:color w:val="000000"/>
              </w:rPr>
            </w:pPr>
            <w:r>
              <w:rPr>
                <w:rFonts w:hint="eastAsia"/>
                <w:color w:val="000000"/>
              </w:rPr>
              <w:t>执行</w:t>
            </w:r>
            <w:r>
              <w:rPr>
                <w:color w:val="000000"/>
              </w:rPr>
              <w:t>重庆市地方标准《大气污染物综合排放标准》（DB50/418-2016）中相关标准</w:t>
            </w:r>
            <w:r>
              <w:rPr>
                <w:rFonts w:hint="eastAsia"/>
                <w:color w:val="000000"/>
              </w:rPr>
              <w:t>；颗粒物≤120mg/m</w:t>
            </w:r>
            <w:r>
              <w:rPr>
                <w:rFonts w:hint="eastAsia"/>
                <w:color w:val="000000"/>
                <w:vertAlign w:val="superscript"/>
              </w:rPr>
              <w:t>3</w:t>
            </w:r>
            <w:r>
              <w:rPr>
                <w:rFonts w:hint="eastAsia"/>
                <w:color w:val="000000"/>
              </w:rPr>
              <w:t>；</w:t>
            </w:r>
          </w:p>
        </w:tc>
      </w:tr>
      <w:tr w14:paraId="4132E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71" w:type="dxa"/>
            <w:vMerge w:val="restart"/>
            <w:vAlign w:val="center"/>
          </w:tcPr>
          <w:p w14:paraId="64E45B0D">
            <w:pPr>
              <w:adjustRightInd w:val="0"/>
              <w:snapToGrid w:val="0"/>
              <w:jc w:val="center"/>
              <w:rPr>
                <w:color w:val="000000"/>
                <w:szCs w:val="21"/>
              </w:rPr>
            </w:pPr>
            <w:r>
              <w:rPr>
                <w:rFonts w:hAnsi="宋体"/>
                <w:color w:val="000000"/>
                <w:szCs w:val="21"/>
              </w:rPr>
              <w:t>地表水环境</w:t>
            </w:r>
          </w:p>
        </w:tc>
        <w:tc>
          <w:tcPr>
            <w:tcW w:w="1259" w:type="dxa"/>
            <w:vAlign w:val="center"/>
          </w:tcPr>
          <w:p w14:paraId="7377BF2F">
            <w:pPr>
              <w:pStyle w:val="74"/>
              <w:rPr>
                <w:bCs/>
                <w:color w:val="000000"/>
              </w:rPr>
            </w:pPr>
            <w:r>
              <w:rPr>
                <w:rFonts w:hint="eastAsia" w:hAnsi="宋体"/>
                <w:color w:val="000000"/>
              </w:rPr>
              <w:t>生产废水、设备清洁废水</w:t>
            </w:r>
          </w:p>
        </w:tc>
        <w:tc>
          <w:tcPr>
            <w:tcW w:w="1134" w:type="dxa"/>
            <w:vAlign w:val="center"/>
          </w:tcPr>
          <w:p w14:paraId="30061F38">
            <w:pPr>
              <w:pStyle w:val="74"/>
              <w:rPr>
                <w:color w:val="000000"/>
              </w:rPr>
            </w:pPr>
            <w:r>
              <w:rPr>
                <w:rFonts w:hint="eastAsia"/>
                <w:color w:val="000000"/>
              </w:rPr>
              <w:t>pH、</w:t>
            </w:r>
            <w:r>
              <w:rPr>
                <w:color w:val="000000"/>
              </w:rPr>
              <w:t>COD</w:t>
            </w:r>
            <w:r>
              <w:rPr>
                <w:rFonts w:hAnsi="宋体"/>
                <w:color w:val="000000"/>
              </w:rPr>
              <w:t>、</w:t>
            </w:r>
            <w:r>
              <w:rPr>
                <w:color w:val="000000"/>
              </w:rPr>
              <w:t>SS</w:t>
            </w:r>
            <w:r>
              <w:rPr>
                <w:rFonts w:hint="eastAsia"/>
                <w:color w:val="000000"/>
              </w:rPr>
              <w:t>、总磷、总氮、Cl</w:t>
            </w:r>
            <w:r>
              <w:rPr>
                <w:rFonts w:hint="eastAsia"/>
                <w:color w:val="000000"/>
                <w:vertAlign w:val="superscript"/>
              </w:rPr>
              <w:t>-</w:t>
            </w:r>
          </w:p>
        </w:tc>
        <w:tc>
          <w:tcPr>
            <w:tcW w:w="2503" w:type="dxa"/>
            <w:vAlign w:val="center"/>
          </w:tcPr>
          <w:p w14:paraId="47BBCD3C">
            <w:pPr>
              <w:pStyle w:val="74"/>
              <w:jc w:val="both"/>
              <w:rPr>
                <w:color w:val="000000"/>
              </w:rPr>
            </w:pPr>
            <w:r>
              <w:rPr>
                <w:rFonts w:hint="eastAsia" w:hAnsi="宋体"/>
                <w:color w:val="000000"/>
              </w:rPr>
              <w:t>生产废水、设备清洁废水经收集池</w:t>
            </w:r>
            <w:r>
              <w:rPr>
                <w:rFonts w:hAnsi="宋体"/>
                <w:color w:val="000000"/>
              </w:rPr>
              <w:t>（</w:t>
            </w:r>
            <w:r>
              <w:rPr>
                <w:rFonts w:hint="eastAsia" w:hAnsi="宋体"/>
                <w:color w:val="000000"/>
              </w:rPr>
              <w:t>储存</w:t>
            </w:r>
            <w:r>
              <w:rPr>
                <w:rFonts w:hAnsi="宋体"/>
                <w:color w:val="000000"/>
              </w:rPr>
              <w:t>能力</w:t>
            </w:r>
            <w:r>
              <w:rPr>
                <w:rFonts w:hint="eastAsia"/>
                <w:color w:val="000000"/>
              </w:rPr>
              <w:t>60</w:t>
            </w:r>
            <w:r>
              <w:rPr>
                <w:bCs/>
                <w:color w:val="000000"/>
              </w:rPr>
              <w:t>m</w:t>
            </w:r>
            <w:r>
              <w:rPr>
                <w:bCs/>
                <w:color w:val="000000"/>
                <w:vertAlign w:val="superscript"/>
              </w:rPr>
              <w:t>3</w:t>
            </w:r>
            <w:r>
              <w:rPr>
                <w:rFonts w:hAnsi="宋体"/>
                <w:color w:val="000000"/>
              </w:rPr>
              <w:t>）</w:t>
            </w:r>
            <w:r>
              <w:rPr>
                <w:rFonts w:hint="eastAsia" w:hAnsi="宋体"/>
                <w:color w:val="000000"/>
              </w:rPr>
              <w:t>收集后，</w:t>
            </w:r>
            <w:r>
              <w:rPr>
                <w:rFonts w:hAnsi="宋体"/>
                <w:color w:val="000000"/>
              </w:rPr>
              <w:t>进入</w:t>
            </w:r>
            <w:bookmarkStart w:id="33" w:name="OLE_LINK23"/>
            <w:bookmarkStart w:id="34" w:name="OLE_LINK24"/>
            <w:r>
              <w:rPr>
                <w:rFonts w:hAnsi="宋体"/>
                <w:color w:val="000000"/>
              </w:rPr>
              <w:t>MVR</w:t>
            </w:r>
            <w:bookmarkEnd w:id="33"/>
            <w:bookmarkEnd w:id="34"/>
            <w:r>
              <w:rPr>
                <w:rFonts w:hAnsi="宋体"/>
                <w:color w:val="000000"/>
              </w:rPr>
              <w:t>蒸发浓缩</w:t>
            </w:r>
            <w:r>
              <w:rPr>
                <w:rFonts w:hint="eastAsia" w:hAnsi="宋体"/>
                <w:color w:val="000000"/>
              </w:rPr>
              <w:t>系统处理</w:t>
            </w:r>
            <w:r>
              <w:rPr>
                <w:rFonts w:hAnsi="宋体"/>
                <w:color w:val="000000"/>
              </w:rPr>
              <w:t>（处理能力为</w:t>
            </w:r>
            <w:r>
              <w:rPr>
                <w:rFonts w:hint="eastAsia" w:hAnsi="宋体"/>
                <w:color w:val="000000"/>
              </w:rPr>
              <w:t>6</w:t>
            </w:r>
            <w:r>
              <w:rPr>
                <w:rFonts w:hAnsi="宋体"/>
                <w:color w:val="000000"/>
              </w:rPr>
              <w:t>t/h）</w:t>
            </w:r>
            <w:r>
              <w:rPr>
                <w:rFonts w:hint="eastAsia" w:hAnsi="宋体"/>
                <w:color w:val="000000"/>
              </w:rPr>
              <w:t>，处理后会产生浓盐水和冷凝水</w:t>
            </w:r>
          </w:p>
        </w:tc>
        <w:tc>
          <w:tcPr>
            <w:tcW w:w="3371" w:type="dxa"/>
            <w:vAlign w:val="center"/>
          </w:tcPr>
          <w:p w14:paraId="66E81777">
            <w:pPr>
              <w:pStyle w:val="74"/>
              <w:rPr>
                <w:color w:val="000000"/>
              </w:rPr>
            </w:pPr>
            <w:r>
              <w:rPr>
                <w:rFonts w:hint="eastAsia"/>
                <w:color w:val="000000"/>
              </w:rPr>
              <w:t>/</w:t>
            </w:r>
          </w:p>
        </w:tc>
      </w:tr>
      <w:tr w14:paraId="318C24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71" w:type="dxa"/>
            <w:vMerge w:val="continue"/>
            <w:vAlign w:val="center"/>
          </w:tcPr>
          <w:p w14:paraId="0DF88292">
            <w:pPr>
              <w:adjustRightInd w:val="0"/>
              <w:snapToGrid w:val="0"/>
              <w:jc w:val="center"/>
              <w:rPr>
                <w:rFonts w:hAnsi="宋体"/>
                <w:color w:val="000000"/>
                <w:szCs w:val="21"/>
              </w:rPr>
            </w:pPr>
          </w:p>
        </w:tc>
        <w:tc>
          <w:tcPr>
            <w:tcW w:w="1259" w:type="dxa"/>
            <w:vAlign w:val="center"/>
          </w:tcPr>
          <w:p w14:paraId="6AD69137">
            <w:pPr>
              <w:pStyle w:val="74"/>
              <w:rPr>
                <w:bCs/>
                <w:color w:val="000000"/>
              </w:rPr>
            </w:pPr>
            <w:r>
              <w:rPr>
                <w:rFonts w:hint="eastAsia" w:hAnsi="宋体"/>
                <w:bCs/>
                <w:color w:val="000000"/>
              </w:rPr>
              <w:t>浓盐水</w:t>
            </w:r>
          </w:p>
        </w:tc>
        <w:tc>
          <w:tcPr>
            <w:tcW w:w="1134" w:type="dxa"/>
            <w:vAlign w:val="center"/>
          </w:tcPr>
          <w:p w14:paraId="67A8E79C">
            <w:pPr>
              <w:pStyle w:val="74"/>
              <w:rPr>
                <w:color w:val="000000"/>
              </w:rPr>
            </w:pPr>
            <w:r>
              <w:rPr>
                <w:rFonts w:hint="eastAsia"/>
                <w:color w:val="000000"/>
              </w:rPr>
              <w:t>pH、</w:t>
            </w:r>
            <w:r>
              <w:rPr>
                <w:color w:val="000000"/>
              </w:rPr>
              <w:t>COD</w:t>
            </w:r>
            <w:r>
              <w:rPr>
                <w:rFonts w:hAnsi="宋体"/>
                <w:color w:val="000000"/>
              </w:rPr>
              <w:t>、</w:t>
            </w:r>
            <w:r>
              <w:rPr>
                <w:rFonts w:hint="eastAsia"/>
                <w:color w:val="000000"/>
              </w:rPr>
              <w:t>Cl</w:t>
            </w:r>
            <w:r>
              <w:rPr>
                <w:rFonts w:hint="eastAsia"/>
                <w:color w:val="000000"/>
                <w:vertAlign w:val="superscript"/>
              </w:rPr>
              <w:t>-</w:t>
            </w:r>
          </w:p>
        </w:tc>
        <w:tc>
          <w:tcPr>
            <w:tcW w:w="2503" w:type="dxa"/>
            <w:vAlign w:val="center"/>
          </w:tcPr>
          <w:p w14:paraId="29BD207B">
            <w:pPr>
              <w:pStyle w:val="74"/>
              <w:jc w:val="both"/>
              <w:rPr>
                <w:rFonts w:hAnsi="宋体"/>
                <w:color w:val="000000"/>
              </w:rPr>
            </w:pPr>
            <w:r>
              <w:rPr>
                <w:rFonts w:hint="eastAsia" w:hAnsi="宋体"/>
                <w:color w:val="000000"/>
              </w:rPr>
              <w:t>交辣妹子集团用于榨菜腌制</w:t>
            </w:r>
          </w:p>
        </w:tc>
        <w:tc>
          <w:tcPr>
            <w:tcW w:w="3371" w:type="dxa"/>
            <w:vAlign w:val="center"/>
          </w:tcPr>
          <w:p w14:paraId="3336C1D8">
            <w:pPr>
              <w:pStyle w:val="74"/>
              <w:rPr>
                <w:rFonts w:hAnsi="宋体"/>
                <w:color w:val="000000"/>
              </w:rPr>
            </w:pPr>
            <w:r>
              <w:rPr>
                <w:rFonts w:hint="eastAsia" w:hAnsi="宋体"/>
                <w:color w:val="000000"/>
              </w:rPr>
              <w:t>满足环保要求</w:t>
            </w:r>
          </w:p>
        </w:tc>
      </w:tr>
      <w:tr w14:paraId="64355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71" w:type="dxa"/>
            <w:vMerge w:val="continue"/>
            <w:vAlign w:val="center"/>
          </w:tcPr>
          <w:p w14:paraId="207A1C1C">
            <w:pPr>
              <w:adjustRightInd w:val="0"/>
              <w:snapToGrid w:val="0"/>
              <w:jc w:val="center"/>
              <w:rPr>
                <w:rFonts w:hAnsi="宋体"/>
                <w:color w:val="000000"/>
                <w:szCs w:val="21"/>
              </w:rPr>
            </w:pPr>
          </w:p>
        </w:tc>
        <w:tc>
          <w:tcPr>
            <w:tcW w:w="1259" w:type="dxa"/>
            <w:vAlign w:val="center"/>
          </w:tcPr>
          <w:p w14:paraId="212F7F70">
            <w:pPr>
              <w:pStyle w:val="74"/>
              <w:widowControl w:val="0"/>
              <w:rPr>
                <w:rFonts w:hAnsi="宋体"/>
                <w:color w:val="000000"/>
              </w:rPr>
            </w:pPr>
            <w:r>
              <w:rPr>
                <w:rFonts w:hint="eastAsia" w:hAnsi="宋体"/>
                <w:color w:val="000000"/>
              </w:rPr>
              <w:t>冷凝水</w:t>
            </w:r>
          </w:p>
        </w:tc>
        <w:tc>
          <w:tcPr>
            <w:tcW w:w="1134" w:type="dxa"/>
            <w:vAlign w:val="center"/>
          </w:tcPr>
          <w:p w14:paraId="3E2AF1F8">
            <w:pPr>
              <w:pStyle w:val="74"/>
              <w:widowControl w:val="0"/>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rFonts w:hint="eastAsia"/>
                <w:color w:val="000000"/>
              </w:rPr>
              <w:t>总磷、氨氮</w:t>
            </w:r>
          </w:p>
        </w:tc>
        <w:tc>
          <w:tcPr>
            <w:tcW w:w="2503" w:type="dxa"/>
            <w:vMerge w:val="restart"/>
            <w:vAlign w:val="center"/>
          </w:tcPr>
          <w:p w14:paraId="6087D2C2">
            <w:pPr>
              <w:pStyle w:val="74"/>
              <w:jc w:val="both"/>
              <w:rPr>
                <w:rFonts w:hAnsi="宋体"/>
                <w:color w:val="000000"/>
              </w:rPr>
            </w:pPr>
            <w:r>
              <w:rPr>
                <w:rFonts w:hint="eastAsia" w:hAnsi="宋体"/>
                <w:color w:val="000000"/>
              </w:rPr>
              <w:t>冷凝水与生活污水经污水管网排入辣妹子集团已建污水处理站</w:t>
            </w:r>
            <w:r>
              <w:rPr>
                <w:rFonts w:hAnsi="宋体"/>
                <w:color w:val="000000"/>
              </w:rPr>
              <w:t>（处理能力</w:t>
            </w:r>
            <w:r>
              <w:rPr>
                <w:rFonts w:hint="eastAsia"/>
                <w:color w:val="000000"/>
              </w:rPr>
              <w:t>700</w:t>
            </w:r>
            <w:r>
              <w:rPr>
                <w:bCs/>
                <w:color w:val="000000"/>
              </w:rPr>
              <w:t>m</w:t>
            </w:r>
            <w:r>
              <w:rPr>
                <w:bCs/>
                <w:color w:val="000000"/>
                <w:vertAlign w:val="superscript"/>
              </w:rPr>
              <w:t>3</w:t>
            </w:r>
            <w:r>
              <w:rPr>
                <w:bCs/>
                <w:color w:val="000000"/>
              </w:rPr>
              <w:t>/d</w:t>
            </w:r>
            <w:r>
              <w:rPr>
                <w:rFonts w:hAnsi="宋体"/>
                <w:color w:val="000000"/>
              </w:rPr>
              <w:t>）</w:t>
            </w:r>
            <w:r>
              <w:rPr>
                <w:rFonts w:hint="eastAsia" w:hAnsi="宋体"/>
                <w:color w:val="000000"/>
              </w:rPr>
              <w:t>处理达《榨菜行业水污染物排放标准》（DB 50/1050-2020）表1标准限值后排入长江。</w:t>
            </w:r>
          </w:p>
        </w:tc>
        <w:tc>
          <w:tcPr>
            <w:tcW w:w="3371" w:type="dxa"/>
            <w:vMerge w:val="restart"/>
            <w:vAlign w:val="center"/>
          </w:tcPr>
          <w:p w14:paraId="7FD59A50">
            <w:pPr>
              <w:pStyle w:val="74"/>
              <w:jc w:val="both"/>
              <w:rPr>
                <w:rFonts w:hAnsi="宋体"/>
                <w:color w:val="000000"/>
              </w:rPr>
            </w:pPr>
            <w:r>
              <w:rPr>
                <w:rFonts w:hint="eastAsia" w:hAnsi="宋体"/>
                <w:color w:val="000000"/>
              </w:rPr>
              <w:t>《榨菜行业水污染物排放标准》（DB 50/1050-2020）表1标准限值；</w:t>
            </w:r>
            <w:r>
              <w:rPr>
                <w:rFonts w:hAnsi="宋体"/>
                <w:color w:val="000000"/>
              </w:rPr>
              <w:t>pH：6～9、COD≤</w:t>
            </w:r>
            <w:r>
              <w:rPr>
                <w:rFonts w:hint="eastAsia" w:hAnsi="宋体"/>
                <w:color w:val="000000"/>
              </w:rPr>
              <w:t>1</w:t>
            </w:r>
            <w:r>
              <w:rPr>
                <w:rFonts w:hAnsi="宋体"/>
                <w:color w:val="000000"/>
              </w:rPr>
              <w:t>00mg/L、</w:t>
            </w:r>
            <w:r>
              <w:rPr>
                <w:color w:val="000000"/>
              </w:rPr>
              <w:t>BOD</w:t>
            </w:r>
            <w:r>
              <w:rPr>
                <w:color w:val="000000"/>
                <w:vertAlign w:val="subscript"/>
              </w:rPr>
              <w:t>5</w:t>
            </w:r>
            <w:r>
              <w:rPr>
                <w:rFonts w:hAnsi="宋体"/>
                <w:color w:val="000000"/>
              </w:rPr>
              <w:t>≤</w:t>
            </w:r>
            <w:r>
              <w:rPr>
                <w:rFonts w:hint="eastAsia" w:hAnsi="宋体"/>
                <w:color w:val="000000"/>
              </w:rPr>
              <w:t>2</w:t>
            </w:r>
            <w:r>
              <w:rPr>
                <w:rFonts w:hAnsi="宋体"/>
                <w:color w:val="000000"/>
              </w:rPr>
              <w:t>0mg/L、SS≤</w:t>
            </w:r>
            <w:r>
              <w:rPr>
                <w:rFonts w:hint="eastAsia" w:hAnsi="宋体"/>
                <w:color w:val="000000"/>
              </w:rPr>
              <w:t>7</w:t>
            </w:r>
            <w:r>
              <w:rPr>
                <w:rFonts w:hAnsi="宋体"/>
                <w:color w:val="000000"/>
              </w:rPr>
              <w:t>0mg/L、NH</w:t>
            </w:r>
            <w:r>
              <w:rPr>
                <w:rFonts w:hAnsi="宋体"/>
                <w:color w:val="000000"/>
                <w:vertAlign w:val="subscript"/>
              </w:rPr>
              <w:t>3</w:t>
            </w:r>
            <w:r>
              <w:rPr>
                <w:rFonts w:hAnsi="宋体"/>
                <w:color w:val="000000"/>
              </w:rPr>
              <w:t>-N≤</w:t>
            </w:r>
            <w:r>
              <w:rPr>
                <w:rFonts w:hint="eastAsia" w:hAnsi="宋体"/>
                <w:color w:val="000000"/>
              </w:rPr>
              <w:t>15</w:t>
            </w:r>
            <w:r>
              <w:rPr>
                <w:rFonts w:hAnsi="宋体"/>
                <w:color w:val="000000"/>
              </w:rPr>
              <w:t>mg/L</w:t>
            </w:r>
            <w:r>
              <w:rPr>
                <w:rFonts w:hint="eastAsia" w:hAnsi="宋体"/>
                <w:color w:val="000000"/>
              </w:rPr>
              <w:t>、总磷</w:t>
            </w:r>
            <w:r>
              <w:rPr>
                <w:rFonts w:hAnsi="宋体"/>
                <w:color w:val="000000"/>
              </w:rPr>
              <w:t>≤</w:t>
            </w:r>
            <w:r>
              <w:rPr>
                <w:rFonts w:hint="eastAsia" w:hAnsi="宋体"/>
                <w:color w:val="000000"/>
              </w:rPr>
              <w:t>0.5</w:t>
            </w:r>
            <w:r>
              <w:rPr>
                <w:rFonts w:hAnsi="宋体"/>
                <w:color w:val="000000"/>
              </w:rPr>
              <w:t>mg/L</w:t>
            </w:r>
            <w:r>
              <w:rPr>
                <w:rFonts w:hint="eastAsia" w:hAnsi="宋体"/>
                <w:color w:val="000000"/>
              </w:rPr>
              <w:t>、Cl</w:t>
            </w:r>
            <w:r>
              <w:rPr>
                <w:rFonts w:hint="eastAsia" w:hAnsi="宋体"/>
                <w:color w:val="000000"/>
                <w:vertAlign w:val="superscript"/>
              </w:rPr>
              <w:t>-</w:t>
            </w:r>
            <w:r>
              <w:rPr>
                <w:rFonts w:hAnsi="宋体"/>
                <w:color w:val="000000"/>
              </w:rPr>
              <w:t>≤</w:t>
            </w:r>
            <w:r>
              <w:rPr>
                <w:rFonts w:hint="eastAsia" w:hAnsi="宋体"/>
                <w:color w:val="000000"/>
              </w:rPr>
              <w:t>8000</w:t>
            </w:r>
            <w:r>
              <w:rPr>
                <w:rFonts w:hAnsi="宋体"/>
                <w:color w:val="000000"/>
              </w:rPr>
              <w:t>mg/L</w:t>
            </w:r>
          </w:p>
        </w:tc>
      </w:tr>
      <w:tr w14:paraId="6D1D2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71" w:type="dxa"/>
            <w:vMerge w:val="continue"/>
            <w:vAlign w:val="center"/>
          </w:tcPr>
          <w:p w14:paraId="48EA7130">
            <w:pPr>
              <w:adjustRightInd w:val="0"/>
              <w:snapToGrid w:val="0"/>
              <w:jc w:val="center"/>
              <w:rPr>
                <w:rFonts w:hAnsi="宋体"/>
                <w:color w:val="000000"/>
                <w:szCs w:val="21"/>
              </w:rPr>
            </w:pPr>
          </w:p>
        </w:tc>
        <w:tc>
          <w:tcPr>
            <w:tcW w:w="1259" w:type="dxa"/>
            <w:vAlign w:val="center"/>
          </w:tcPr>
          <w:p w14:paraId="6268D7B4">
            <w:pPr>
              <w:pStyle w:val="74"/>
              <w:rPr>
                <w:rFonts w:hAnsi="宋体"/>
                <w:bCs/>
                <w:color w:val="000000"/>
              </w:rPr>
            </w:pPr>
            <w:r>
              <w:rPr>
                <w:rFonts w:hint="eastAsia" w:hAnsi="宋体"/>
                <w:bCs/>
                <w:color w:val="000000"/>
              </w:rPr>
              <w:t>生活污水</w:t>
            </w:r>
          </w:p>
        </w:tc>
        <w:tc>
          <w:tcPr>
            <w:tcW w:w="1134" w:type="dxa"/>
            <w:vAlign w:val="center"/>
          </w:tcPr>
          <w:p w14:paraId="00255F3E">
            <w:pPr>
              <w:pStyle w:val="74"/>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color w:val="000000"/>
              </w:rPr>
              <w:t>SS</w:t>
            </w:r>
            <w:r>
              <w:rPr>
                <w:rFonts w:hAnsi="宋体"/>
                <w:color w:val="000000"/>
              </w:rPr>
              <w:t>、氨氮</w:t>
            </w:r>
          </w:p>
        </w:tc>
        <w:tc>
          <w:tcPr>
            <w:tcW w:w="2503" w:type="dxa"/>
            <w:vMerge w:val="continue"/>
            <w:vAlign w:val="center"/>
          </w:tcPr>
          <w:p w14:paraId="0D7FB520">
            <w:pPr>
              <w:pStyle w:val="74"/>
              <w:jc w:val="both"/>
              <w:rPr>
                <w:rFonts w:hAnsi="宋体"/>
                <w:color w:val="000000"/>
              </w:rPr>
            </w:pPr>
          </w:p>
        </w:tc>
        <w:tc>
          <w:tcPr>
            <w:tcW w:w="3371" w:type="dxa"/>
            <w:vMerge w:val="continue"/>
            <w:vAlign w:val="center"/>
          </w:tcPr>
          <w:p w14:paraId="0A980CF1">
            <w:pPr>
              <w:pStyle w:val="74"/>
              <w:jc w:val="both"/>
              <w:rPr>
                <w:rFonts w:hAnsi="宋体"/>
                <w:color w:val="000000"/>
              </w:rPr>
            </w:pPr>
          </w:p>
        </w:tc>
      </w:tr>
      <w:tr w14:paraId="3C74A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0C4BFABC">
            <w:pPr>
              <w:adjustRightInd w:val="0"/>
              <w:snapToGrid w:val="0"/>
              <w:jc w:val="center"/>
              <w:rPr>
                <w:color w:val="000000"/>
                <w:szCs w:val="21"/>
              </w:rPr>
            </w:pPr>
            <w:r>
              <w:rPr>
                <w:rFonts w:hAnsi="宋体"/>
                <w:color w:val="000000"/>
                <w:szCs w:val="21"/>
              </w:rPr>
              <w:t>声环境</w:t>
            </w:r>
          </w:p>
        </w:tc>
        <w:tc>
          <w:tcPr>
            <w:tcW w:w="1259" w:type="dxa"/>
            <w:vAlign w:val="center"/>
          </w:tcPr>
          <w:p w14:paraId="4A640F9C">
            <w:pPr>
              <w:adjustRightInd w:val="0"/>
              <w:snapToGrid w:val="0"/>
              <w:jc w:val="center"/>
              <w:rPr>
                <w:color w:val="000000"/>
                <w:szCs w:val="21"/>
              </w:rPr>
            </w:pPr>
            <w:r>
              <w:rPr>
                <w:rFonts w:hAnsi="宋体"/>
                <w:color w:val="000000"/>
                <w:szCs w:val="21"/>
              </w:rPr>
              <w:t>生产设备</w:t>
            </w:r>
          </w:p>
        </w:tc>
        <w:tc>
          <w:tcPr>
            <w:tcW w:w="1134" w:type="dxa"/>
            <w:vAlign w:val="center"/>
          </w:tcPr>
          <w:p w14:paraId="196A673D">
            <w:pPr>
              <w:adjustRightInd w:val="0"/>
              <w:snapToGrid w:val="0"/>
              <w:jc w:val="center"/>
              <w:rPr>
                <w:color w:val="000000"/>
                <w:szCs w:val="21"/>
              </w:rPr>
            </w:pPr>
            <w:r>
              <w:rPr>
                <w:rFonts w:hAnsi="宋体"/>
                <w:color w:val="000000"/>
                <w:szCs w:val="21"/>
              </w:rPr>
              <w:t>厂界噪声</w:t>
            </w:r>
          </w:p>
        </w:tc>
        <w:tc>
          <w:tcPr>
            <w:tcW w:w="2503" w:type="dxa"/>
            <w:vAlign w:val="center"/>
          </w:tcPr>
          <w:p w14:paraId="3B51AE98">
            <w:pPr>
              <w:adjustRightInd w:val="0"/>
              <w:snapToGrid w:val="0"/>
              <w:rPr>
                <w:color w:val="000000"/>
                <w:szCs w:val="21"/>
              </w:rPr>
            </w:pPr>
            <w:r>
              <w:rPr>
                <w:rFonts w:hAnsi="宋体"/>
                <w:color w:val="000000"/>
                <w:szCs w:val="21"/>
              </w:rPr>
              <w:t>选用低噪声设备、合理布置、减震、消声、建筑隔声</w:t>
            </w:r>
          </w:p>
        </w:tc>
        <w:tc>
          <w:tcPr>
            <w:tcW w:w="3371" w:type="dxa"/>
            <w:vAlign w:val="center"/>
          </w:tcPr>
          <w:p w14:paraId="470411E7">
            <w:pPr>
              <w:adjustRightInd w:val="0"/>
              <w:snapToGrid w:val="0"/>
              <w:jc w:val="center"/>
              <w:rPr>
                <w:color w:val="000000"/>
                <w:szCs w:val="21"/>
              </w:rPr>
            </w:pPr>
            <w:r>
              <w:rPr>
                <w:rFonts w:hAnsi="宋体"/>
                <w:color w:val="000000"/>
                <w:szCs w:val="21"/>
              </w:rPr>
              <w:t>《工业企业厂界环境噪声排放标准》（</w:t>
            </w:r>
            <w:r>
              <w:rPr>
                <w:color w:val="000000"/>
                <w:szCs w:val="21"/>
              </w:rPr>
              <w:t>GB12348-2008</w:t>
            </w:r>
            <w:r>
              <w:rPr>
                <w:rFonts w:hAnsi="宋体"/>
                <w:color w:val="000000"/>
                <w:szCs w:val="21"/>
              </w:rPr>
              <w:t>）中</w:t>
            </w:r>
            <w:r>
              <w:rPr>
                <w:rFonts w:hint="eastAsia"/>
                <w:color w:val="000000"/>
                <w:szCs w:val="21"/>
              </w:rPr>
              <w:t>2</w:t>
            </w:r>
            <w:r>
              <w:rPr>
                <w:rFonts w:hAnsi="宋体"/>
                <w:color w:val="000000"/>
                <w:szCs w:val="21"/>
              </w:rPr>
              <w:t>类标准（昼间：</w:t>
            </w:r>
            <w:r>
              <w:rPr>
                <w:color w:val="000000"/>
                <w:szCs w:val="21"/>
              </w:rPr>
              <w:t>6</w:t>
            </w:r>
            <w:r>
              <w:rPr>
                <w:rFonts w:hint="eastAsia"/>
                <w:color w:val="000000"/>
                <w:szCs w:val="21"/>
              </w:rPr>
              <w:t>0</w:t>
            </w:r>
            <w:r>
              <w:rPr>
                <w:color w:val="000000"/>
                <w:szCs w:val="21"/>
              </w:rPr>
              <w:t>dB(A)</w:t>
            </w:r>
            <w:r>
              <w:rPr>
                <w:rFonts w:hAnsi="宋体"/>
                <w:color w:val="000000"/>
                <w:szCs w:val="21"/>
              </w:rPr>
              <w:t>、夜间：</w:t>
            </w:r>
            <w:r>
              <w:rPr>
                <w:color w:val="000000"/>
                <w:szCs w:val="21"/>
              </w:rPr>
              <w:t>5</w:t>
            </w:r>
            <w:r>
              <w:rPr>
                <w:rFonts w:hint="eastAsia"/>
                <w:color w:val="000000"/>
                <w:szCs w:val="21"/>
              </w:rPr>
              <w:t>0</w:t>
            </w:r>
            <w:r>
              <w:rPr>
                <w:color w:val="000000"/>
                <w:szCs w:val="21"/>
              </w:rPr>
              <w:t>dB(A)</w:t>
            </w:r>
            <w:r>
              <w:rPr>
                <w:rFonts w:hAnsi="宋体"/>
                <w:color w:val="000000"/>
                <w:szCs w:val="21"/>
              </w:rPr>
              <w:t>）</w:t>
            </w:r>
          </w:p>
        </w:tc>
      </w:tr>
      <w:tr w14:paraId="4AA00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vAlign w:val="center"/>
          </w:tcPr>
          <w:p w14:paraId="17AA6457">
            <w:pPr>
              <w:adjustRightInd w:val="0"/>
              <w:snapToGrid w:val="0"/>
              <w:jc w:val="center"/>
              <w:rPr>
                <w:color w:val="000000"/>
                <w:szCs w:val="21"/>
              </w:rPr>
            </w:pPr>
            <w:r>
              <w:rPr>
                <w:rFonts w:hAnsi="宋体"/>
                <w:color w:val="000000"/>
                <w:szCs w:val="21"/>
              </w:rPr>
              <w:t>电磁辐射</w:t>
            </w:r>
          </w:p>
        </w:tc>
        <w:tc>
          <w:tcPr>
            <w:tcW w:w="1259" w:type="dxa"/>
            <w:vAlign w:val="center"/>
          </w:tcPr>
          <w:p w14:paraId="1DB52764">
            <w:pPr>
              <w:adjustRightInd w:val="0"/>
              <w:snapToGrid w:val="0"/>
              <w:jc w:val="center"/>
              <w:rPr>
                <w:color w:val="000000"/>
                <w:szCs w:val="21"/>
              </w:rPr>
            </w:pPr>
            <w:r>
              <w:rPr>
                <w:color w:val="000000"/>
                <w:szCs w:val="21"/>
              </w:rPr>
              <w:t>/</w:t>
            </w:r>
          </w:p>
        </w:tc>
        <w:tc>
          <w:tcPr>
            <w:tcW w:w="1134" w:type="dxa"/>
            <w:vAlign w:val="center"/>
          </w:tcPr>
          <w:p w14:paraId="61B02985">
            <w:pPr>
              <w:adjustRightInd w:val="0"/>
              <w:snapToGrid w:val="0"/>
              <w:jc w:val="center"/>
              <w:rPr>
                <w:color w:val="000000"/>
                <w:szCs w:val="21"/>
              </w:rPr>
            </w:pPr>
            <w:r>
              <w:rPr>
                <w:color w:val="000000"/>
                <w:szCs w:val="21"/>
              </w:rPr>
              <w:t>/</w:t>
            </w:r>
          </w:p>
        </w:tc>
        <w:tc>
          <w:tcPr>
            <w:tcW w:w="2503" w:type="dxa"/>
            <w:vAlign w:val="center"/>
          </w:tcPr>
          <w:p w14:paraId="54F8D701">
            <w:pPr>
              <w:adjustRightInd w:val="0"/>
              <w:snapToGrid w:val="0"/>
              <w:jc w:val="center"/>
              <w:rPr>
                <w:color w:val="000000"/>
                <w:szCs w:val="21"/>
              </w:rPr>
            </w:pPr>
            <w:r>
              <w:rPr>
                <w:color w:val="000000"/>
                <w:szCs w:val="21"/>
              </w:rPr>
              <w:t>/</w:t>
            </w:r>
          </w:p>
        </w:tc>
        <w:tc>
          <w:tcPr>
            <w:tcW w:w="3371" w:type="dxa"/>
            <w:vAlign w:val="center"/>
          </w:tcPr>
          <w:p w14:paraId="0D8E2E0C">
            <w:pPr>
              <w:adjustRightInd w:val="0"/>
              <w:snapToGrid w:val="0"/>
              <w:jc w:val="center"/>
              <w:rPr>
                <w:color w:val="000000"/>
                <w:szCs w:val="21"/>
              </w:rPr>
            </w:pPr>
            <w:r>
              <w:rPr>
                <w:color w:val="000000"/>
                <w:szCs w:val="21"/>
              </w:rPr>
              <w:t>/</w:t>
            </w:r>
          </w:p>
        </w:tc>
      </w:tr>
      <w:tr w14:paraId="5D0DC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3F1A5778">
            <w:pPr>
              <w:adjustRightInd w:val="0"/>
              <w:snapToGrid w:val="0"/>
              <w:jc w:val="center"/>
              <w:rPr>
                <w:color w:val="000000"/>
                <w:szCs w:val="21"/>
              </w:rPr>
            </w:pPr>
            <w:r>
              <w:rPr>
                <w:rFonts w:hAnsi="宋体"/>
                <w:color w:val="000000"/>
                <w:szCs w:val="21"/>
              </w:rPr>
              <w:t>固体废物</w:t>
            </w:r>
          </w:p>
        </w:tc>
        <w:tc>
          <w:tcPr>
            <w:tcW w:w="8267" w:type="dxa"/>
            <w:gridSpan w:val="4"/>
            <w:vAlign w:val="center"/>
          </w:tcPr>
          <w:p w14:paraId="0FF547E0">
            <w:pPr>
              <w:ind w:firstLine="420" w:firstLineChars="200"/>
              <w:rPr>
                <w:color w:val="000000"/>
                <w:szCs w:val="21"/>
              </w:rPr>
            </w:pPr>
            <w:r>
              <w:rPr>
                <w:rFonts w:hAnsi="宋体"/>
                <w:color w:val="000000"/>
                <w:szCs w:val="21"/>
              </w:rPr>
              <w:t>（</w:t>
            </w:r>
            <w:r>
              <w:rPr>
                <w:color w:val="000000"/>
                <w:szCs w:val="21"/>
              </w:rPr>
              <w:t>1</w:t>
            </w:r>
            <w:r>
              <w:rPr>
                <w:rFonts w:hAnsi="宋体"/>
                <w:color w:val="000000"/>
                <w:szCs w:val="21"/>
              </w:rPr>
              <w:t>）生活垃圾</w:t>
            </w:r>
          </w:p>
          <w:p w14:paraId="30BC73DE">
            <w:pPr>
              <w:ind w:firstLine="420" w:firstLineChars="200"/>
              <w:rPr>
                <w:rFonts w:hAnsi="宋体"/>
                <w:color w:val="000000"/>
                <w:szCs w:val="21"/>
              </w:rPr>
            </w:pPr>
            <w:r>
              <w:rPr>
                <w:rFonts w:hAnsi="宋体"/>
                <w:color w:val="000000"/>
                <w:szCs w:val="21"/>
              </w:rPr>
              <w:t>本项目产生的生活垃圾主要为日常办公产生的果皮纸屑，每天由厂区环卫工人收集后交环卫部门处理。</w:t>
            </w:r>
          </w:p>
          <w:p w14:paraId="37D50789">
            <w:pPr>
              <w:ind w:firstLine="420" w:firstLineChars="200"/>
              <w:rPr>
                <w:rFonts w:hAnsi="宋体"/>
                <w:color w:val="000000"/>
                <w:szCs w:val="21"/>
              </w:rPr>
            </w:pPr>
            <w:r>
              <w:rPr>
                <w:rFonts w:hAnsi="宋体"/>
                <w:color w:val="000000"/>
                <w:szCs w:val="21"/>
              </w:rPr>
              <w:t>（2）一般工业固废</w:t>
            </w:r>
          </w:p>
          <w:p w14:paraId="7570D4ED">
            <w:pPr>
              <w:ind w:firstLine="420" w:firstLineChars="200"/>
              <w:rPr>
                <w:rFonts w:hAnsi="宋体"/>
                <w:color w:val="000000"/>
                <w:szCs w:val="21"/>
              </w:rPr>
            </w:pPr>
            <w:r>
              <w:rPr>
                <w:rFonts w:hAnsi="宋体"/>
                <w:color w:val="000000"/>
                <w:szCs w:val="21"/>
              </w:rPr>
              <w:t>本项目产生的一般工业固废主要</w:t>
            </w:r>
            <w:r>
              <w:rPr>
                <w:rFonts w:hint="eastAsia" w:hAnsi="宋体"/>
                <w:color w:val="000000"/>
                <w:szCs w:val="21"/>
              </w:rPr>
              <w:t>为分选杂质、除尘灰、灰渣</w:t>
            </w:r>
            <w:r>
              <w:rPr>
                <w:rFonts w:hAnsi="宋体"/>
                <w:color w:val="000000"/>
                <w:szCs w:val="21"/>
              </w:rPr>
              <w:t>。</w:t>
            </w:r>
          </w:p>
          <w:p w14:paraId="309C9F19">
            <w:pPr>
              <w:ind w:firstLine="420" w:firstLineChars="200"/>
              <w:rPr>
                <w:color w:val="000000"/>
                <w:szCs w:val="21"/>
              </w:rPr>
            </w:pPr>
            <w:r>
              <w:rPr>
                <w:rFonts w:hint="eastAsia" w:hAnsi="宋体"/>
                <w:color w:val="000000"/>
                <w:szCs w:val="21"/>
              </w:rPr>
              <w:t>分选杂质、除尘灰等</w:t>
            </w:r>
            <w:r>
              <w:rPr>
                <w:rFonts w:hAnsi="宋体"/>
                <w:color w:val="000000"/>
                <w:szCs w:val="21"/>
              </w:rPr>
              <w:t>收集后交环卫部门处理，</w:t>
            </w:r>
            <w:r>
              <w:rPr>
                <w:rFonts w:hint="eastAsia" w:hAnsi="宋体"/>
                <w:color w:val="000000"/>
                <w:szCs w:val="21"/>
              </w:rPr>
              <w:t>灰渣收集后外售作为花肥</w:t>
            </w:r>
            <w:r>
              <w:rPr>
                <w:rFonts w:hAnsi="宋体"/>
                <w:color w:val="000000"/>
                <w:szCs w:val="21"/>
              </w:rPr>
              <w:t>。</w:t>
            </w:r>
          </w:p>
          <w:p w14:paraId="00FCD62C">
            <w:pPr>
              <w:ind w:firstLine="420" w:firstLineChars="200"/>
              <w:rPr>
                <w:rFonts w:hAnsi="宋体"/>
                <w:color w:val="000000"/>
                <w:szCs w:val="21"/>
              </w:rPr>
            </w:pPr>
            <w:r>
              <w:rPr>
                <w:rFonts w:hAnsi="宋体"/>
                <w:color w:val="000000"/>
                <w:szCs w:val="21"/>
              </w:rPr>
              <w:t>（3）危险废物</w:t>
            </w:r>
          </w:p>
          <w:p w14:paraId="2E24A8C6">
            <w:pPr>
              <w:adjustRightInd w:val="0"/>
              <w:snapToGrid w:val="0"/>
              <w:ind w:firstLine="420" w:firstLineChars="200"/>
              <w:rPr>
                <w:color w:val="000000"/>
                <w:szCs w:val="21"/>
              </w:rPr>
            </w:pPr>
            <w:r>
              <w:rPr>
                <w:rFonts w:hAnsi="宋体"/>
                <w:color w:val="000000"/>
                <w:szCs w:val="21"/>
              </w:rPr>
              <w:t>本项目产生的危险废物为</w:t>
            </w:r>
            <w:r>
              <w:rPr>
                <w:rFonts w:hint="eastAsia" w:hAnsi="宋体"/>
                <w:color w:val="000000"/>
                <w:szCs w:val="21"/>
              </w:rPr>
              <w:t>废机油、废棉纱及手套</w:t>
            </w:r>
            <w:r>
              <w:rPr>
                <w:rFonts w:hAnsi="宋体"/>
                <w:color w:val="000000"/>
                <w:szCs w:val="21"/>
              </w:rPr>
              <w:t>，分类收集后暂存于危废暂存间，定期交由有资质的单位进行处置。本项目生产厂房内设置</w:t>
            </w:r>
            <w:r>
              <w:rPr>
                <w:color w:val="000000"/>
                <w:szCs w:val="21"/>
              </w:rPr>
              <w:t>5m</w:t>
            </w:r>
            <w:r>
              <w:rPr>
                <w:color w:val="000000"/>
                <w:szCs w:val="21"/>
                <w:vertAlign w:val="superscript"/>
              </w:rPr>
              <w:t>2</w:t>
            </w:r>
            <w:r>
              <w:rPr>
                <w:rFonts w:hAnsi="宋体"/>
                <w:color w:val="000000"/>
                <w:szCs w:val="21"/>
              </w:rPr>
              <w:t>的危险废物暂存间，</w:t>
            </w:r>
            <w:r>
              <w:rPr>
                <w:rFonts w:hAnsi="宋体"/>
                <w:bCs/>
                <w:color w:val="000000"/>
                <w:szCs w:val="21"/>
              </w:rPr>
              <w:t>危废暂存间严格按照《环境保护图形标志</w:t>
            </w:r>
            <w:r>
              <w:rPr>
                <w:bCs/>
                <w:color w:val="000000"/>
                <w:szCs w:val="21"/>
              </w:rPr>
              <w:t>-</w:t>
            </w:r>
            <w:r>
              <w:rPr>
                <w:rFonts w:hAnsi="宋体"/>
                <w:bCs/>
                <w:color w:val="000000"/>
                <w:szCs w:val="21"/>
              </w:rPr>
              <w:t>固体废物贮存（处置）场》（</w:t>
            </w:r>
            <w:r>
              <w:rPr>
                <w:bCs/>
                <w:color w:val="000000"/>
                <w:szCs w:val="21"/>
              </w:rPr>
              <w:t>GB15562.2-1995</w:t>
            </w:r>
            <w:r>
              <w:rPr>
                <w:rFonts w:hAnsi="宋体"/>
                <w:bCs/>
                <w:color w:val="000000"/>
                <w:szCs w:val="21"/>
              </w:rPr>
              <w:t>）的规定设置警示标志，设置围墙、防雨、防风、防盗等设施，设液体泄漏收集设施，按《危险废物贮存污染控制标准》（</w:t>
            </w:r>
            <w:r>
              <w:rPr>
                <w:bCs/>
                <w:color w:val="000000"/>
                <w:szCs w:val="21"/>
              </w:rPr>
              <w:t>GB18597-2001</w:t>
            </w:r>
            <w:r>
              <w:rPr>
                <w:rFonts w:hAnsi="宋体"/>
                <w:bCs/>
                <w:color w:val="000000"/>
                <w:szCs w:val="21"/>
              </w:rPr>
              <w:t>）中相关要求进行设计、运行和管理，严格采取防腐、防渗措施。建设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建设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tc>
      </w:tr>
      <w:tr w14:paraId="3B667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971" w:type="dxa"/>
            <w:vAlign w:val="center"/>
          </w:tcPr>
          <w:p w14:paraId="7A436668">
            <w:pPr>
              <w:adjustRightInd w:val="0"/>
              <w:snapToGrid w:val="0"/>
              <w:jc w:val="center"/>
              <w:rPr>
                <w:color w:val="000000"/>
                <w:szCs w:val="21"/>
              </w:rPr>
            </w:pPr>
            <w:r>
              <w:rPr>
                <w:rFonts w:hAnsi="宋体"/>
                <w:color w:val="000000"/>
                <w:szCs w:val="21"/>
              </w:rPr>
              <w:t>土壤及地下水污染防治措施</w:t>
            </w:r>
          </w:p>
        </w:tc>
        <w:tc>
          <w:tcPr>
            <w:tcW w:w="8267" w:type="dxa"/>
            <w:gridSpan w:val="4"/>
            <w:vAlign w:val="center"/>
          </w:tcPr>
          <w:p w14:paraId="48CC08EF">
            <w:pPr>
              <w:adjustRightInd w:val="0"/>
              <w:snapToGrid w:val="0"/>
              <w:rPr>
                <w:rFonts w:hAnsi="宋体"/>
                <w:szCs w:val="21"/>
              </w:rPr>
            </w:pPr>
            <w:r>
              <w:rPr>
                <w:rFonts w:hAnsi="宋体"/>
                <w:color w:val="000000"/>
                <w:szCs w:val="21"/>
              </w:rPr>
              <w:t>本项目</w:t>
            </w:r>
            <w:r>
              <w:rPr>
                <w:rFonts w:hint="eastAsia" w:hAnsi="宋体"/>
                <w:color w:val="000000"/>
                <w:szCs w:val="21"/>
              </w:rPr>
              <w:t>储存区域、收集池、</w:t>
            </w:r>
            <w:r>
              <w:rPr>
                <w:rFonts w:hAnsi="宋体"/>
                <w:color w:val="000000"/>
                <w:szCs w:val="21"/>
              </w:rPr>
              <w:t>危废间等均进行严格的防渗按要求进行重点防渗，</w:t>
            </w:r>
            <w:r>
              <w:rPr>
                <w:rFonts w:hint="eastAsia" w:hAnsi="宋体"/>
                <w:color w:val="000000"/>
                <w:szCs w:val="21"/>
              </w:rPr>
              <w:t>储存区域、收集池</w:t>
            </w:r>
            <w:r>
              <w:rPr>
                <w:rFonts w:hAnsi="宋体"/>
                <w:color w:val="000000"/>
                <w:szCs w:val="21"/>
              </w:rPr>
              <w:t>其防渗层的防渗性能不应低于</w:t>
            </w:r>
            <w:r>
              <w:rPr>
                <w:color w:val="000000"/>
                <w:szCs w:val="21"/>
              </w:rPr>
              <w:t>6.0m</w:t>
            </w:r>
            <w:r>
              <w:rPr>
                <w:rFonts w:hAnsi="宋体"/>
                <w:color w:val="000000"/>
                <w:szCs w:val="21"/>
              </w:rPr>
              <w:t>厚渗透系数为</w:t>
            </w:r>
            <w:r>
              <w:rPr>
                <w:color w:val="000000"/>
                <w:szCs w:val="21"/>
              </w:rPr>
              <w:t>1.0×10</w:t>
            </w:r>
            <w:r>
              <w:rPr>
                <w:color w:val="000000"/>
                <w:szCs w:val="21"/>
                <w:vertAlign w:val="superscript"/>
              </w:rPr>
              <w:t>-7</w:t>
            </w:r>
            <w:r>
              <w:rPr>
                <w:color w:val="000000"/>
                <w:szCs w:val="21"/>
              </w:rPr>
              <w:t>cm/s</w:t>
            </w:r>
            <w:r>
              <w:rPr>
                <w:rFonts w:hAnsi="宋体"/>
                <w:color w:val="000000"/>
                <w:szCs w:val="21"/>
              </w:rPr>
              <w:t>的黏土层的防渗性能。危废间</w:t>
            </w:r>
            <w:r>
              <w:rPr>
                <w:rFonts w:hAnsi="宋体"/>
                <w:szCs w:val="21"/>
              </w:rPr>
              <w:t>基础必须防渗，防渗层为至少</w:t>
            </w:r>
            <w:r>
              <w:rPr>
                <w:szCs w:val="21"/>
              </w:rPr>
              <w:t>1m</w:t>
            </w:r>
            <w:r>
              <w:rPr>
                <w:rFonts w:hAnsi="宋体"/>
                <w:szCs w:val="21"/>
              </w:rPr>
              <w:t>厚粘土层（渗透系数</w:t>
            </w:r>
            <w:r>
              <w:rPr>
                <w:szCs w:val="21"/>
              </w:rPr>
              <w:t>≤10</w:t>
            </w:r>
            <w:r>
              <w:rPr>
                <w:szCs w:val="21"/>
                <w:vertAlign w:val="superscript"/>
              </w:rPr>
              <w:t>-7</w:t>
            </w:r>
            <w:r>
              <w:rPr>
                <w:szCs w:val="21"/>
              </w:rPr>
              <w:t>cm/s</w:t>
            </w:r>
            <w:r>
              <w:rPr>
                <w:rFonts w:hAnsi="宋体"/>
                <w:szCs w:val="21"/>
              </w:rPr>
              <w:t>），或</w:t>
            </w:r>
            <w:r>
              <w:rPr>
                <w:szCs w:val="21"/>
              </w:rPr>
              <w:t>2mm</w:t>
            </w:r>
            <w:r>
              <w:rPr>
                <w:rFonts w:hAnsi="宋体"/>
                <w:szCs w:val="21"/>
              </w:rPr>
              <w:t>厚高密度聚乙烯，或至少</w:t>
            </w:r>
            <w:r>
              <w:rPr>
                <w:szCs w:val="21"/>
              </w:rPr>
              <w:t>2mm</w:t>
            </w:r>
            <w:r>
              <w:rPr>
                <w:rFonts w:hAnsi="宋体"/>
                <w:szCs w:val="21"/>
              </w:rPr>
              <w:t>厚的其它人工材料，渗透系数</w:t>
            </w:r>
            <w:r>
              <w:rPr>
                <w:szCs w:val="21"/>
              </w:rPr>
              <w:t>≤10</w:t>
            </w:r>
            <w:r>
              <w:rPr>
                <w:szCs w:val="21"/>
                <w:vertAlign w:val="superscript"/>
              </w:rPr>
              <w:t>-10</w:t>
            </w:r>
            <w:r>
              <w:rPr>
                <w:szCs w:val="21"/>
              </w:rPr>
              <w:t>cm/s</w:t>
            </w:r>
            <w:r>
              <w:rPr>
                <w:rFonts w:hAnsi="宋体"/>
                <w:szCs w:val="21"/>
              </w:rPr>
              <w:t>。</w:t>
            </w:r>
          </w:p>
          <w:p w14:paraId="2CFAAB41">
            <w:pPr>
              <w:adjustRightInd w:val="0"/>
              <w:snapToGrid w:val="0"/>
              <w:rPr>
                <w:color w:val="000000"/>
                <w:szCs w:val="21"/>
              </w:rPr>
            </w:pPr>
            <w:r>
              <w:rPr>
                <w:rFonts w:hint="eastAsia" w:hAnsi="宋体"/>
                <w:szCs w:val="21"/>
              </w:rPr>
              <w:t>一般防渗区等效黏土防渗层厚度Mb≥1.5m，防渗层渗透系数≤</w:t>
            </w:r>
            <w:r>
              <w:rPr>
                <w:rFonts w:hAnsi="宋体"/>
                <w:szCs w:val="21"/>
              </w:rPr>
              <w:t>1.0×</w:t>
            </w:r>
            <w:r>
              <w:rPr>
                <w:rFonts w:hint="eastAsia" w:hAnsi="宋体"/>
                <w:szCs w:val="21"/>
              </w:rPr>
              <w:t>10</w:t>
            </w:r>
            <w:r>
              <w:rPr>
                <w:rFonts w:hint="eastAsia" w:hAnsi="宋体"/>
                <w:szCs w:val="21"/>
                <w:vertAlign w:val="superscript"/>
              </w:rPr>
              <w:t>-7</w:t>
            </w:r>
            <w:r>
              <w:rPr>
                <w:rFonts w:hint="eastAsia" w:hAnsi="宋体"/>
                <w:szCs w:val="21"/>
              </w:rPr>
              <w:t>cm/s的要求。</w:t>
            </w:r>
          </w:p>
        </w:tc>
      </w:tr>
      <w:tr w14:paraId="45A88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1" w:type="dxa"/>
            <w:vAlign w:val="center"/>
          </w:tcPr>
          <w:p w14:paraId="1912A69B">
            <w:pPr>
              <w:adjustRightInd w:val="0"/>
              <w:snapToGrid w:val="0"/>
              <w:jc w:val="center"/>
              <w:rPr>
                <w:color w:val="000000"/>
                <w:szCs w:val="21"/>
              </w:rPr>
            </w:pPr>
            <w:r>
              <w:rPr>
                <w:rFonts w:hAnsi="宋体"/>
                <w:color w:val="000000"/>
                <w:szCs w:val="21"/>
              </w:rPr>
              <w:t>生态保护措施</w:t>
            </w:r>
          </w:p>
        </w:tc>
        <w:tc>
          <w:tcPr>
            <w:tcW w:w="8267" w:type="dxa"/>
            <w:gridSpan w:val="4"/>
            <w:vAlign w:val="center"/>
          </w:tcPr>
          <w:p w14:paraId="269E6E79">
            <w:pPr>
              <w:spacing w:line="360" w:lineRule="auto"/>
              <w:ind w:firstLine="420" w:firstLineChars="200"/>
              <w:jc w:val="center"/>
              <w:rPr>
                <w:color w:val="000000"/>
                <w:szCs w:val="21"/>
              </w:rPr>
            </w:pPr>
            <w:r>
              <w:rPr>
                <w:color w:val="000000"/>
                <w:szCs w:val="21"/>
              </w:rPr>
              <w:t>/</w:t>
            </w:r>
          </w:p>
        </w:tc>
      </w:tr>
      <w:tr w14:paraId="39E34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971" w:type="dxa"/>
            <w:vAlign w:val="center"/>
          </w:tcPr>
          <w:p w14:paraId="579F292B">
            <w:pPr>
              <w:adjustRightInd w:val="0"/>
              <w:snapToGrid w:val="0"/>
              <w:jc w:val="center"/>
              <w:rPr>
                <w:color w:val="000000"/>
                <w:spacing w:val="-8"/>
                <w:szCs w:val="21"/>
              </w:rPr>
            </w:pPr>
            <w:r>
              <w:rPr>
                <w:rFonts w:hAnsi="宋体"/>
                <w:color w:val="000000"/>
                <w:spacing w:val="-8"/>
                <w:szCs w:val="21"/>
              </w:rPr>
              <w:t>环境风险防范措施</w:t>
            </w:r>
          </w:p>
        </w:tc>
        <w:tc>
          <w:tcPr>
            <w:tcW w:w="8267" w:type="dxa"/>
            <w:gridSpan w:val="4"/>
            <w:vAlign w:val="center"/>
          </w:tcPr>
          <w:p w14:paraId="309EF383">
            <w:pPr>
              <w:adjustRightInd w:val="0"/>
              <w:snapToGrid w:val="0"/>
              <w:jc w:val="center"/>
              <w:rPr>
                <w:color w:val="000000"/>
                <w:szCs w:val="21"/>
              </w:rPr>
            </w:pPr>
            <w:r>
              <w:rPr>
                <w:rFonts w:hAnsi="宋体"/>
                <w:color w:val="000000"/>
                <w:szCs w:val="21"/>
              </w:rPr>
              <w:t>在</w:t>
            </w:r>
            <w:r>
              <w:rPr>
                <w:rFonts w:hint="eastAsia" w:hAnsi="宋体"/>
                <w:color w:val="000000"/>
                <w:szCs w:val="21"/>
              </w:rPr>
              <w:t>废机油、废棉纱及手套</w:t>
            </w:r>
            <w:r>
              <w:rPr>
                <w:rFonts w:hAnsi="宋体"/>
                <w:color w:val="000000"/>
                <w:kern w:val="0"/>
                <w:szCs w:val="21"/>
              </w:rPr>
              <w:t>应</w:t>
            </w:r>
            <w:r>
              <w:rPr>
                <w:rFonts w:hint="eastAsia" w:hAnsi="宋体"/>
                <w:color w:val="000000"/>
                <w:kern w:val="0"/>
                <w:szCs w:val="21"/>
              </w:rPr>
              <w:t>配备</w:t>
            </w:r>
            <w:r>
              <w:rPr>
                <w:rFonts w:hAnsi="宋体"/>
                <w:color w:val="000000"/>
                <w:kern w:val="0"/>
                <w:szCs w:val="21"/>
              </w:rPr>
              <w:t>防泄漏托盘，</w:t>
            </w:r>
            <w:r>
              <w:rPr>
                <w:rFonts w:hAnsi="宋体"/>
                <w:color w:val="000000"/>
                <w:szCs w:val="21"/>
              </w:rPr>
              <w:t>危险废物暂存间做好防风、防雨、防晒和防渗漏措施，并由专人管理，并设置警示标志</w:t>
            </w:r>
            <w:r>
              <w:rPr>
                <w:rFonts w:hAnsi="宋体"/>
                <w:color w:val="000000"/>
                <w:kern w:val="0"/>
                <w:szCs w:val="21"/>
              </w:rPr>
              <w:t>。建立健全防火责任制度、火源点源管理制度，做好防火工作。</w:t>
            </w:r>
            <w:r>
              <w:rPr>
                <w:rFonts w:hint="eastAsia" w:hAnsi="宋体"/>
                <w:color w:val="000000"/>
                <w:kern w:val="0"/>
                <w:szCs w:val="21"/>
              </w:rPr>
              <w:t>配备足够数量的灭火器和视频监控，</w:t>
            </w:r>
            <w:r>
              <w:rPr>
                <w:rFonts w:hint="eastAsia" w:hAnsi="宋体"/>
                <w:color w:val="000000"/>
                <w:kern w:val="0"/>
                <w:szCs w:val="21"/>
                <w:lang w:eastAsia="zh-CN"/>
              </w:rPr>
              <w:t>防止</w:t>
            </w:r>
            <w:r>
              <w:rPr>
                <w:rFonts w:hint="eastAsia" w:hAnsi="宋体"/>
                <w:color w:val="000000"/>
                <w:kern w:val="0"/>
                <w:szCs w:val="21"/>
              </w:rPr>
              <w:t>火</w:t>
            </w:r>
            <w:r>
              <w:rPr>
                <w:rFonts w:hint="eastAsia" w:hAnsi="宋体"/>
                <w:color w:val="000000"/>
                <w:szCs w:val="21"/>
              </w:rPr>
              <w:t>灾事故的发生</w:t>
            </w:r>
          </w:p>
        </w:tc>
      </w:tr>
      <w:tr w14:paraId="095E8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71" w:type="dxa"/>
            <w:vAlign w:val="center"/>
          </w:tcPr>
          <w:p w14:paraId="38AB1813">
            <w:pPr>
              <w:adjustRightInd w:val="0"/>
              <w:snapToGrid w:val="0"/>
              <w:jc w:val="center"/>
              <w:rPr>
                <w:color w:val="000000"/>
                <w:spacing w:val="-8"/>
                <w:szCs w:val="21"/>
              </w:rPr>
            </w:pPr>
            <w:r>
              <w:rPr>
                <w:rFonts w:hAnsi="宋体"/>
                <w:color w:val="000000"/>
                <w:spacing w:val="-8"/>
                <w:szCs w:val="21"/>
              </w:rPr>
              <w:t>其他环境管理要求</w:t>
            </w:r>
          </w:p>
        </w:tc>
        <w:tc>
          <w:tcPr>
            <w:tcW w:w="8267" w:type="dxa"/>
            <w:gridSpan w:val="4"/>
            <w:vAlign w:val="center"/>
          </w:tcPr>
          <w:p w14:paraId="6447B563">
            <w:pPr>
              <w:adjustRightInd w:val="0"/>
              <w:snapToGrid w:val="0"/>
              <w:rPr>
                <w:rFonts w:hAnsi="宋体"/>
                <w:color w:val="000000"/>
                <w:szCs w:val="21"/>
              </w:rPr>
            </w:pPr>
            <w:r>
              <w:rPr>
                <w:rFonts w:hint="eastAsia" w:hAnsi="宋体"/>
                <w:color w:val="000000"/>
                <w:szCs w:val="21"/>
              </w:rPr>
              <w:t>一、管理要求</w:t>
            </w:r>
          </w:p>
          <w:p w14:paraId="211D1683">
            <w:pPr>
              <w:adjustRightInd w:val="0"/>
              <w:snapToGrid w:val="0"/>
              <w:rPr>
                <w:rFonts w:hAnsi="宋体"/>
                <w:color w:val="000000"/>
                <w:szCs w:val="21"/>
              </w:rPr>
            </w:pPr>
            <w:r>
              <w:rPr>
                <w:rFonts w:hAnsi="宋体"/>
                <w:color w:val="000000"/>
                <w:szCs w:val="21"/>
              </w:rPr>
              <w:t>项目施工期，工程指挥部应设专人负责环境保护事宜。营运期，环境管理机构由环保部门负责，下设环境管理小组对该项目环境管理和环境监控负责，并受项目主管单位及当地生态环境局的监督和指导</w:t>
            </w:r>
            <w:r>
              <w:rPr>
                <w:rFonts w:hint="eastAsia" w:hAnsi="宋体"/>
                <w:color w:val="000000"/>
                <w:szCs w:val="21"/>
              </w:rPr>
              <w:t>。</w:t>
            </w:r>
          </w:p>
          <w:p w14:paraId="418FDB3B">
            <w:pPr>
              <w:adjustRightInd w:val="0"/>
              <w:snapToGrid w:val="0"/>
              <w:rPr>
                <w:rFonts w:hAnsi="宋体"/>
                <w:color w:val="000000"/>
                <w:szCs w:val="21"/>
              </w:rPr>
            </w:pPr>
            <w:r>
              <w:rPr>
                <w:rFonts w:hint="eastAsia" w:hAnsi="宋体"/>
                <w:color w:val="000000"/>
                <w:szCs w:val="21"/>
              </w:rPr>
              <w:t>二、环保设施竣工验收</w:t>
            </w:r>
          </w:p>
          <w:p w14:paraId="009B4D54">
            <w:pPr>
              <w:adjustRightInd w:val="0"/>
              <w:snapToGrid w:val="0"/>
              <w:ind w:firstLine="420" w:firstLineChars="200"/>
              <w:rPr>
                <w:rFonts w:hAnsi="宋体"/>
                <w:color w:val="000000"/>
                <w:szCs w:val="21"/>
              </w:rPr>
            </w:pPr>
            <w:r>
              <w:rPr>
                <w:rFonts w:hint="eastAsia" w:hAnsi="宋体"/>
                <w:color w:val="000000"/>
                <w:szCs w:val="21"/>
              </w:rPr>
              <w:t>建设应严格执行环保“三同时”制度，按照《建设项目环境保护管理条例》（国务院令第682号）、《建设项目竣工环境保护验收暂行办法》（国环规环评</w:t>
            </w:r>
            <w:r>
              <w:rPr>
                <w:rFonts w:hAnsi="宋体"/>
                <w:color w:val="000000"/>
                <w:szCs w:val="21"/>
              </w:rPr>
              <w:t>[2017]4</w:t>
            </w:r>
            <w:r>
              <w:rPr>
                <w:rFonts w:hint="eastAsia" w:hAnsi="宋体"/>
                <w:color w:val="000000"/>
                <w:szCs w:val="21"/>
              </w:rPr>
              <w:t>号）等相关规定，自主组织环境保护竣工验收，竣工验收通过后，建设单位方可正式投产运行。</w:t>
            </w:r>
          </w:p>
          <w:p w14:paraId="00CD7188">
            <w:pPr>
              <w:adjustRightInd w:val="0"/>
              <w:snapToGrid w:val="0"/>
              <w:ind w:firstLine="420" w:firstLineChars="200"/>
              <w:rPr>
                <w:rFonts w:hAnsi="宋体"/>
                <w:color w:val="000000"/>
                <w:szCs w:val="21"/>
              </w:rPr>
            </w:pPr>
            <w:r>
              <w:rPr>
                <w:rFonts w:hint="eastAsia" w:hAnsi="宋体"/>
                <w:color w:val="000000"/>
                <w:szCs w:val="21"/>
              </w:rPr>
              <w:t>项目建成后需进行竣工环境保护验收，验收要满足以下条件</w:t>
            </w:r>
            <w:r>
              <w:rPr>
                <w:rFonts w:hAnsi="宋体"/>
                <w:color w:val="000000"/>
                <w:szCs w:val="21"/>
              </w:rPr>
              <w:t>：</w:t>
            </w:r>
          </w:p>
          <w:p w14:paraId="72EC844B">
            <w:pPr>
              <w:adjustRightInd w:val="0"/>
              <w:snapToGrid w:val="0"/>
              <w:ind w:firstLine="420" w:firstLineChars="200"/>
              <w:rPr>
                <w:rFonts w:hAnsi="宋体"/>
                <w:color w:val="000000"/>
                <w:szCs w:val="21"/>
              </w:rPr>
            </w:pPr>
            <w:r>
              <w:rPr>
                <w:rFonts w:hint="eastAsia" w:hAnsi="宋体"/>
                <w:color w:val="000000"/>
                <w:szCs w:val="21"/>
              </w:rPr>
              <w:t>（1）</w:t>
            </w:r>
            <w:r>
              <w:rPr>
                <w:rFonts w:hAnsi="宋体"/>
                <w:color w:val="000000"/>
                <w:szCs w:val="21"/>
              </w:rPr>
              <w:t>建设项目环境保护审查、审批手续完备，技术资料与环境保护档案齐全。</w:t>
            </w:r>
          </w:p>
          <w:p w14:paraId="2232F7EA">
            <w:pPr>
              <w:adjustRightInd w:val="0"/>
              <w:snapToGrid w:val="0"/>
              <w:ind w:firstLine="420" w:firstLineChars="200"/>
              <w:rPr>
                <w:rFonts w:hAnsi="宋体"/>
                <w:color w:val="000000"/>
                <w:szCs w:val="21"/>
              </w:rPr>
            </w:pPr>
            <w:r>
              <w:rPr>
                <w:rFonts w:hAnsi="宋体"/>
                <w:color w:val="000000"/>
                <w:szCs w:val="21"/>
              </w:rPr>
              <w:t>（2）环境保护设施按批准的环境影响报告表和要求设计。</w:t>
            </w:r>
          </w:p>
          <w:p w14:paraId="63121E93">
            <w:pPr>
              <w:adjustRightInd w:val="0"/>
              <w:snapToGrid w:val="0"/>
              <w:ind w:firstLine="420" w:firstLineChars="200"/>
              <w:rPr>
                <w:rFonts w:hAnsi="宋体"/>
                <w:color w:val="000000"/>
                <w:szCs w:val="21"/>
              </w:rPr>
            </w:pPr>
            <w:r>
              <w:rPr>
                <w:rFonts w:hAnsi="宋体"/>
                <w:color w:val="000000"/>
                <w:szCs w:val="21"/>
              </w:rPr>
              <w:t>（3）环境保护设施安装质量符合国家和有关部门颁发的专业工程验收规范、规程和评定标准。</w:t>
            </w:r>
          </w:p>
          <w:p w14:paraId="1F1C106E">
            <w:pPr>
              <w:adjustRightInd w:val="0"/>
              <w:snapToGrid w:val="0"/>
              <w:ind w:firstLine="420" w:firstLineChars="200"/>
              <w:rPr>
                <w:rFonts w:hAnsi="宋体"/>
                <w:color w:val="000000"/>
                <w:szCs w:val="21"/>
              </w:rPr>
            </w:pPr>
            <w:r>
              <w:rPr>
                <w:rFonts w:hAnsi="宋体"/>
                <w:color w:val="000000"/>
                <w:szCs w:val="21"/>
              </w:rPr>
              <w:t>（4）具备环境保护设施运转的条件，包括经培训的环境保护设施岗位操作人员到位，管理制度建设、原材料、动力的落实等。符合交付使用的其它条件。</w:t>
            </w:r>
          </w:p>
          <w:p w14:paraId="6DC32EA0">
            <w:pPr>
              <w:adjustRightInd w:val="0"/>
              <w:snapToGrid w:val="0"/>
              <w:ind w:firstLine="420" w:firstLineChars="200"/>
              <w:rPr>
                <w:rFonts w:hAnsi="宋体"/>
                <w:color w:val="000000"/>
                <w:szCs w:val="21"/>
              </w:rPr>
            </w:pPr>
            <w:r>
              <w:rPr>
                <w:rFonts w:hAnsi="宋体"/>
                <w:color w:val="000000"/>
                <w:szCs w:val="21"/>
              </w:rPr>
              <w:t>（5）外排污染物符合经批准设计文件和环境影响报告表中提出的总量控制指标要求。</w:t>
            </w:r>
          </w:p>
          <w:p w14:paraId="514EF8AD">
            <w:pPr>
              <w:adjustRightInd w:val="0"/>
              <w:snapToGrid w:val="0"/>
              <w:ind w:firstLine="420" w:firstLineChars="200"/>
              <w:rPr>
                <w:rFonts w:hAnsi="宋体"/>
                <w:color w:val="000000"/>
                <w:szCs w:val="21"/>
              </w:rPr>
            </w:pPr>
            <w:r>
              <w:rPr>
                <w:rFonts w:hAnsi="宋体"/>
                <w:color w:val="000000"/>
                <w:szCs w:val="21"/>
              </w:rPr>
              <w:t>（6）各项生态环境保护措施按环境影响报告表规定的要求落实，建设过程中受到破坏并且可恢复的环境已得到修整。</w:t>
            </w:r>
          </w:p>
          <w:p w14:paraId="5A89EF33">
            <w:pPr>
              <w:adjustRightInd w:val="0"/>
              <w:snapToGrid w:val="0"/>
              <w:ind w:firstLine="420" w:firstLineChars="200"/>
              <w:rPr>
                <w:rFonts w:hAnsi="宋体"/>
                <w:color w:val="000000"/>
                <w:szCs w:val="21"/>
              </w:rPr>
            </w:pPr>
            <w:r>
              <w:rPr>
                <w:rFonts w:hAnsi="宋体"/>
                <w:color w:val="000000"/>
                <w:szCs w:val="21"/>
              </w:rPr>
              <w:t>（7）环境监测项目、点位、机构设置及人员配备符合环境影响报告表和有关规定要求。</w:t>
            </w:r>
          </w:p>
          <w:p w14:paraId="52B06CAF">
            <w:pPr>
              <w:adjustRightInd w:val="0"/>
              <w:snapToGrid w:val="0"/>
              <w:ind w:firstLine="420" w:firstLineChars="200"/>
              <w:rPr>
                <w:rFonts w:hAnsi="宋体"/>
                <w:color w:val="000000"/>
                <w:szCs w:val="21"/>
              </w:rPr>
            </w:pPr>
            <w:r>
              <w:rPr>
                <w:rFonts w:hAnsi="宋体"/>
                <w:color w:val="000000"/>
                <w:szCs w:val="21"/>
              </w:rPr>
              <w:t>项目竣工环境保护验收内容及要求一览表见表</w:t>
            </w:r>
            <w:r>
              <w:rPr>
                <w:rFonts w:hint="eastAsia" w:hAnsi="宋体"/>
                <w:color w:val="000000"/>
                <w:szCs w:val="21"/>
              </w:rPr>
              <w:t>5</w:t>
            </w:r>
            <w:r>
              <w:rPr>
                <w:rFonts w:hAnsi="宋体"/>
                <w:color w:val="000000"/>
                <w:szCs w:val="21"/>
              </w:rPr>
              <w:t>-1。</w:t>
            </w:r>
          </w:p>
          <w:p w14:paraId="47DB983A">
            <w:pPr>
              <w:adjustRightInd w:val="0"/>
              <w:snapToGrid w:val="0"/>
              <w:ind w:firstLine="422" w:firstLineChars="200"/>
              <w:jc w:val="center"/>
              <w:rPr>
                <w:rFonts w:hAnsi="宋体"/>
                <w:b/>
                <w:color w:val="000000"/>
                <w:szCs w:val="21"/>
              </w:rPr>
            </w:pPr>
            <w:r>
              <w:rPr>
                <w:rFonts w:hAnsi="宋体"/>
                <w:b/>
                <w:color w:val="000000"/>
                <w:szCs w:val="21"/>
              </w:rPr>
              <w:t>表</w:t>
            </w:r>
            <w:r>
              <w:rPr>
                <w:rFonts w:hint="eastAsia" w:hAnsi="宋体"/>
                <w:b/>
                <w:color w:val="000000"/>
                <w:szCs w:val="21"/>
              </w:rPr>
              <w:t>5</w:t>
            </w:r>
            <w:r>
              <w:rPr>
                <w:rFonts w:hAnsi="宋体"/>
                <w:b/>
                <w:color w:val="000000"/>
                <w:szCs w:val="21"/>
              </w:rPr>
              <w:t>-1</w:t>
            </w:r>
            <w:r>
              <w:rPr>
                <w:rFonts w:hint="eastAsia" w:hAnsi="宋体"/>
                <w:b/>
                <w:color w:val="000000"/>
                <w:szCs w:val="21"/>
              </w:rPr>
              <w:t xml:space="preserve">   </w:t>
            </w:r>
            <w:r>
              <w:rPr>
                <w:rFonts w:hAnsi="宋体"/>
                <w:b/>
                <w:color w:val="000000"/>
                <w:szCs w:val="21"/>
              </w:rPr>
              <w:t>竣工环境保护验收内容及要求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83"/>
              <w:gridCol w:w="1134"/>
              <w:gridCol w:w="2128"/>
              <w:gridCol w:w="1275"/>
              <w:gridCol w:w="1555"/>
            </w:tblGrid>
            <w:tr w14:paraId="33B8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Align w:val="center"/>
                </w:tcPr>
                <w:p w14:paraId="73A53DCD">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环境</w:t>
                  </w:r>
                </w:p>
                <w:p w14:paraId="42BAE48A">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要素</w:t>
                  </w:r>
                </w:p>
              </w:tc>
              <w:tc>
                <w:tcPr>
                  <w:tcW w:w="798" w:type="pct"/>
                  <w:vAlign w:val="center"/>
                </w:tcPr>
                <w:p w14:paraId="51490DE9">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排放源</w:t>
                  </w:r>
                </w:p>
              </w:tc>
              <w:tc>
                <w:tcPr>
                  <w:tcW w:w="705" w:type="pct"/>
                  <w:vAlign w:val="center"/>
                </w:tcPr>
                <w:p w14:paraId="20AA7B71">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验收</w:t>
                  </w:r>
                </w:p>
                <w:p w14:paraId="4696FB66">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项目</w:t>
                  </w:r>
                </w:p>
              </w:tc>
              <w:tc>
                <w:tcPr>
                  <w:tcW w:w="1323" w:type="pct"/>
                  <w:vAlign w:val="center"/>
                </w:tcPr>
                <w:p w14:paraId="3B23AE3A">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环保设施</w:t>
                  </w:r>
                </w:p>
              </w:tc>
              <w:tc>
                <w:tcPr>
                  <w:tcW w:w="793" w:type="pct"/>
                  <w:vAlign w:val="center"/>
                </w:tcPr>
                <w:p w14:paraId="7299C5EE">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验收位置</w:t>
                  </w:r>
                </w:p>
              </w:tc>
              <w:tc>
                <w:tcPr>
                  <w:tcW w:w="967" w:type="pct"/>
                  <w:vAlign w:val="center"/>
                </w:tcPr>
                <w:p w14:paraId="57D9B04C">
                  <w:pPr>
                    <w:pStyle w:val="15"/>
                    <w:adjustRightInd w:val="0"/>
                    <w:snapToGrid w:val="0"/>
                    <w:spacing w:after="0" w:line="240" w:lineRule="auto"/>
                    <w:ind w:left="0" w:leftChars="0" w:firstLine="0" w:firstLineChars="0"/>
                    <w:jc w:val="center"/>
                    <w:rPr>
                      <w:bCs/>
                      <w:color w:val="000000"/>
                      <w:sz w:val="21"/>
                      <w:szCs w:val="21"/>
                    </w:rPr>
                  </w:pPr>
                  <w:r>
                    <w:rPr>
                      <w:rFonts w:hAnsi="宋体"/>
                      <w:bCs/>
                      <w:color w:val="000000"/>
                      <w:sz w:val="21"/>
                      <w:szCs w:val="21"/>
                    </w:rPr>
                    <w:t>环保要求</w:t>
                  </w:r>
                </w:p>
              </w:tc>
            </w:tr>
            <w:tr w14:paraId="6D47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14" w:type="pct"/>
                  <w:vMerge w:val="restart"/>
                  <w:vAlign w:val="center"/>
                </w:tcPr>
                <w:p w14:paraId="66EFC91D">
                  <w:pPr>
                    <w:pStyle w:val="59"/>
                    <w:spacing w:line="240" w:lineRule="auto"/>
                    <w:ind w:firstLine="0" w:firstLineChars="0"/>
                    <w:rPr>
                      <w:rFonts w:ascii="Times New Roman" w:hAnsi="Times New Roman"/>
                      <w:color w:val="000000"/>
                      <w:sz w:val="21"/>
                      <w:szCs w:val="21"/>
                    </w:rPr>
                  </w:pPr>
                  <w:r>
                    <w:rPr>
                      <w:rFonts w:ascii="Times New Roman" w:hAnsi="宋体"/>
                      <w:color w:val="000000"/>
                      <w:sz w:val="21"/>
                      <w:szCs w:val="21"/>
                    </w:rPr>
                    <w:t>废水</w:t>
                  </w:r>
                </w:p>
              </w:tc>
              <w:tc>
                <w:tcPr>
                  <w:tcW w:w="798" w:type="pct"/>
                  <w:vAlign w:val="center"/>
                </w:tcPr>
                <w:p w14:paraId="66F310B7">
                  <w:pPr>
                    <w:pStyle w:val="74"/>
                    <w:rPr>
                      <w:bCs/>
                      <w:color w:val="000000"/>
                    </w:rPr>
                  </w:pPr>
                  <w:r>
                    <w:rPr>
                      <w:rFonts w:hint="eastAsia" w:hAnsi="宋体"/>
                      <w:bCs/>
                      <w:color w:val="000000"/>
                    </w:rPr>
                    <w:t>运输及</w:t>
                  </w:r>
                  <w:r>
                    <w:rPr>
                      <w:rFonts w:hAnsi="宋体"/>
                      <w:bCs/>
                      <w:color w:val="000000"/>
                    </w:rPr>
                    <w:t>储存</w:t>
                  </w:r>
                  <w:r>
                    <w:rPr>
                      <w:rFonts w:hint="eastAsia" w:hAnsi="宋体"/>
                      <w:bCs/>
                      <w:color w:val="000000"/>
                    </w:rPr>
                    <w:t>渗滤液</w:t>
                  </w:r>
                  <w:r>
                    <w:rPr>
                      <w:rFonts w:hAnsi="宋体"/>
                      <w:bCs/>
                      <w:color w:val="000000"/>
                    </w:rPr>
                    <w:t>、分选废水、粉丝废水、脱水废水、设备清洁废水</w:t>
                  </w:r>
                </w:p>
              </w:tc>
              <w:tc>
                <w:tcPr>
                  <w:tcW w:w="705" w:type="pct"/>
                  <w:vAlign w:val="center"/>
                </w:tcPr>
                <w:p w14:paraId="44193702">
                  <w:pPr>
                    <w:pStyle w:val="74"/>
                    <w:rPr>
                      <w:color w:val="000000"/>
                    </w:rPr>
                  </w:pPr>
                  <w:r>
                    <w:rPr>
                      <w:color w:val="000000"/>
                    </w:rPr>
                    <w:t>pH</w:t>
                  </w:r>
                  <w:r>
                    <w:rPr>
                      <w:rFonts w:hAnsi="宋体"/>
                      <w:color w:val="000000"/>
                    </w:rPr>
                    <w:t>、</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color w:val="000000"/>
                    </w:rPr>
                    <w:t>SS</w:t>
                  </w:r>
                  <w:r>
                    <w:rPr>
                      <w:rFonts w:hAnsi="宋体"/>
                      <w:color w:val="000000"/>
                    </w:rPr>
                    <w:t>、</w:t>
                  </w:r>
                  <w:r>
                    <w:rPr>
                      <w:color w:val="000000"/>
                    </w:rPr>
                    <w:t>NH</w:t>
                  </w:r>
                  <w:r>
                    <w:rPr>
                      <w:color w:val="000000"/>
                      <w:vertAlign w:val="subscript"/>
                    </w:rPr>
                    <w:t>3</w:t>
                  </w:r>
                  <w:r>
                    <w:rPr>
                      <w:color w:val="000000"/>
                    </w:rPr>
                    <w:t>-N</w:t>
                  </w:r>
                  <w:r>
                    <w:rPr>
                      <w:rFonts w:hAnsi="宋体"/>
                      <w:color w:val="000000"/>
                    </w:rPr>
                    <w:t>、总磷、</w:t>
                  </w:r>
                  <w:r>
                    <w:rPr>
                      <w:color w:val="000000"/>
                    </w:rPr>
                    <w:t>Cl</w:t>
                  </w:r>
                  <w:r>
                    <w:rPr>
                      <w:color w:val="000000"/>
                      <w:vertAlign w:val="superscript"/>
                    </w:rPr>
                    <w:t>-</w:t>
                  </w:r>
                </w:p>
              </w:tc>
              <w:tc>
                <w:tcPr>
                  <w:tcW w:w="1323" w:type="pct"/>
                  <w:vAlign w:val="center"/>
                </w:tcPr>
                <w:p w14:paraId="0AD1C695">
                  <w:pPr>
                    <w:pStyle w:val="59"/>
                    <w:wordWrap w:val="0"/>
                    <w:spacing w:line="240" w:lineRule="auto"/>
                    <w:ind w:firstLine="0" w:firstLineChars="0"/>
                    <w:jc w:val="both"/>
                    <w:rPr>
                      <w:rFonts w:ascii="Times New Roman" w:hAnsi="Times New Roman"/>
                      <w:snapToGrid w:val="0"/>
                      <w:color w:val="000000"/>
                      <w:sz w:val="21"/>
                      <w:szCs w:val="21"/>
                    </w:rPr>
                  </w:pPr>
                  <w:r>
                    <w:rPr>
                      <w:rFonts w:ascii="Times New Roman" w:hAnsi="宋体"/>
                      <w:color w:val="000000"/>
                      <w:sz w:val="21"/>
                      <w:szCs w:val="21"/>
                    </w:rPr>
                    <w:t>生产废水、设备清洁废水经收集池（储存能力</w:t>
                  </w:r>
                  <w:r>
                    <w:rPr>
                      <w:rFonts w:hint="eastAsia" w:ascii="Times New Roman" w:hAnsi="Times New Roman"/>
                      <w:color w:val="000000"/>
                      <w:sz w:val="21"/>
                      <w:szCs w:val="21"/>
                    </w:rPr>
                    <w:t>60</w:t>
                  </w:r>
                  <w:r>
                    <w:rPr>
                      <w:rFonts w:ascii="Times New Roman" w:hAnsi="Times New Roman"/>
                      <w:bCs/>
                      <w:color w:val="000000"/>
                      <w:sz w:val="21"/>
                      <w:szCs w:val="21"/>
                    </w:rPr>
                    <w:t>m</w:t>
                  </w:r>
                  <w:r>
                    <w:rPr>
                      <w:rFonts w:ascii="Times New Roman" w:hAnsi="Times New Roman"/>
                      <w:bCs/>
                      <w:color w:val="000000"/>
                      <w:sz w:val="21"/>
                      <w:szCs w:val="21"/>
                      <w:vertAlign w:val="superscript"/>
                    </w:rPr>
                    <w:t>3</w:t>
                  </w:r>
                  <w:r>
                    <w:rPr>
                      <w:rFonts w:ascii="Times New Roman" w:hAnsi="宋体"/>
                      <w:color w:val="000000"/>
                      <w:sz w:val="21"/>
                      <w:szCs w:val="21"/>
                    </w:rPr>
                    <w:t>）收集后，进入MVR蒸发浓缩</w:t>
                  </w:r>
                  <w:r>
                    <w:rPr>
                      <w:rFonts w:hint="eastAsia" w:ascii="Times New Roman" w:hAnsi="宋体"/>
                      <w:color w:val="000000"/>
                      <w:sz w:val="21"/>
                      <w:szCs w:val="21"/>
                    </w:rPr>
                    <w:t>系统处理</w:t>
                  </w:r>
                  <w:r>
                    <w:rPr>
                      <w:rFonts w:ascii="Times New Roman" w:hAnsi="宋体"/>
                      <w:color w:val="000000"/>
                      <w:sz w:val="21"/>
                      <w:szCs w:val="21"/>
                    </w:rPr>
                    <w:t>（处理能力为</w:t>
                  </w:r>
                  <w:r>
                    <w:rPr>
                      <w:rFonts w:hint="eastAsia" w:ascii="Times New Roman" w:hAnsi="宋体"/>
                      <w:color w:val="000000"/>
                      <w:sz w:val="21"/>
                      <w:szCs w:val="21"/>
                    </w:rPr>
                    <w:t>6</w:t>
                  </w:r>
                  <w:r>
                    <w:rPr>
                      <w:rFonts w:ascii="Times New Roman" w:hAnsi="宋体"/>
                      <w:color w:val="000000"/>
                      <w:sz w:val="21"/>
                      <w:szCs w:val="21"/>
                    </w:rPr>
                    <w:t>t/h）</w:t>
                  </w:r>
                </w:p>
              </w:tc>
              <w:tc>
                <w:tcPr>
                  <w:tcW w:w="793" w:type="pct"/>
                  <w:vAlign w:val="center"/>
                </w:tcPr>
                <w:p w14:paraId="349093A9">
                  <w:pPr>
                    <w:adjustRightInd w:val="0"/>
                    <w:snapToGrid w:val="0"/>
                    <w:jc w:val="center"/>
                    <w:rPr>
                      <w:snapToGrid w:val="0"/>
                      <w:color w:val="000000"/>
                      <w:szCs w:val="21"/>
                    </w:rPr>
                  </w:pPr>
                  <w:r>
                    <w:rPr>
                      <w:rFonts w:hint="eastAsia" w:hAnsi="宋体"/>
                      <w:snapToGrid w:val="0"/>
                      <w:color w:val="000000"/>
                      <w:szCs w:val="21"/>
                    </w:rPr>
                    <w:t>MVR蒸发浓缩系统</w:t>
                  </w:r>
                </w:p>
              </w:tc>
              <w:tc>
                <w:tcPr>
                  <w:tcW w:w="967" w:type="pct"/>
                  <w:vAlign w:val="center"/>
                </w:tcPr>
                <w:p w14:paraId="04B28A20">
                  <w:pPr>
                    <w:wordWrap w:val="0"/>
                    <w:adjustRightInd w:val="0"/>
                    <w:snapToGrid w:val="0"/>
                    <w:jc w:val="center"/>
                    <w:rPr>
                      <w:snapToGrid w:val="0"/>
                      <w:color w:val="000000"/>
                      <w:szCs w:val="21"/>
                    </w:rPr>
                  </w:pPr>
                  <w:r>
                    <w:rPr>
                      <w:rFonts w:hint="eastAsia"/>
                      <w:snapToGrid w:val="0"/>
                      <w:color w:val="000000"/>
                      <w:szCs w:val="21"/>
                    </w:rPr>
                    <w:t>/</w:t>
                  </w:r>
                </w:p>
              </w:tc>
            </w:tr>
            <w:tr w14:paraId="7D9D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14" w:type="pct"/>
                  <w:vMerge w:val="continue"/>
                  <w:vAlign w:val="center"/>
                </w:tcPr>
                <w:p w14:paraId="6B9604D1">
                  <w:pPr>
                    <w:pStyle w:val="59"/>
                    <w:spacing w:line="240" w:lineRule="auto"/>
                    <w:ind w:firstLine="0" w:firstLineChars="0"/>
                    <w:rPr>
                      <w:rFonts w:ascii="Times New Roman" w:hAnsi="宋体"/>
                      <w:color w:val="000000"/>
                      <w:sz w:val="21"/>
                      <w:szCs w:val="21"/>
                    </w:rPr>
                  </w:pPr>
                </w:p>
              </w:tc>
              <w:tc>
                <w:tcPr>
                  <w:tcW w:w="798" w:type="pct"/>
                  <w:vAlign w:val="center"/>
                </w:tcPr>
                <w:p w14:paraId="37C598D7">
                  <w:pPr>
                    <w:pStyle w:val="74"/>
                    <w:rPr>
                      <w:rFonts w:hAnsi="宋体"/>
                      <w:bCs/>
                      <w:color w:val="000000"/>
                    </w:rPr>
                  </w:pPr>
                  <w:r>
                    <w:rPr>
                      <w:rFonts w:hint="eastAsia" w:hAnsi="宋体"/>
                      <w:bCs/>
                      <w:color w:val="000000"/>
                    </w:rPr>
                    <w:t>浓盐水</w:t>
                  </w:r>
                </w:p>
              </w:tc>
              <w:tc>
                <w:tcPr>
                  <w:tcW w:w="705" w:type="pct"/>
                  <w:vAlign w:val="center"/>
                </w:tcPr>
                <w:p w14:paraId="1ED0300F">
                  <w:pPr>
                    <w:pStyle w:val="74"/>
                    <w:rPr>
                      <w:color w:val="000000"/>
                    </w:rPr>
                  </w:pPr>
                  <w:r>
                    <w:rPr>
                      <w:color w:val="000000"/>
                    </w:rPr>
                    <w:t>pH</w:t>
                  </w:r>
                  <w:r>
                    <w:rPr>
                      <w:rFonts w:hAnsi="宋体"/>
                      <w:color w:val="000000"/>
                    </w:rPr>
                    <w:t>、</w:t>
                  </w:r>
                  <w:r>
                    <w:rPr>
                      <w:color w:val="000000"/>
                    </w:rPr>
                    <w:t>COD</w:t>
                  </w:r>
                  <w:r>
                    <w:rPr>
                      <w:rFonts w:hAnsi="宋体"/>
                      <w:color w:val="000000"/>
                    </w:rPr>
                    <w:t>、</w:t>
                  </w:r>
                  <w:r>
                    <w:rPr>
                      <w:rFonts w:hint="eastAsia"/>
                      <w:color w:val="000000"/>
                    </w:rPr>
                    <w:t>Cl</w:t>
                  </w:r>
                  <w:r>
                    <w:rPr>
                      <w:rFonts w:hint="eastAsia"/>
                      <w:color w:val="000000"/>
                      <w:vertAlign w:val="superscript"/>
                    </w:rPr>
                    <w:t>-</w:t>
                  </w:r>
                </w:p>
              </w:tc>
              <w:tc>
                <w:tcPr>
                  <w:tcW w:w="1323" w:type="pct"/>
                  <w:vAlign w:val="center"/>
                </w:tcPr>
                <w:p w14:paraId="0D739A48">
                  <w:pPr>
                    <w:pStyle w:val="74"/>
                    <w:jc w:val="both"/>
                    <w:rPr>
                      <w:rFonts w:hAnsi="宋体"/>
                      <w:color w:val="000000"/>
                    </w:rPr>
                  </w:pPr>
                  <w:r>
                    <w:rPr>
                      <w:rFonts w:hint="eastAsia" w:hAnsi="宋体"/>
                      <w:color w:val="000000"/>
                    </w:rPr>
                    <w:t>交辣妹子集团用于榨菜腌制</w:t>
                  </w:r>
                </w:p>
              </w:tc>
              <w:tc>
                <w:tcPr>
                  <w:tcW w:w="793" w:type="pct"/>
                  <w:vAlign w:val="center"/>
                </w:tcPr>
                <w:p w14:paraId="3772343D">
                  <w:pPr>
                    <w:pStyle w:val="74"/>
                    <w:rPr>
                      <w:rFonts w:hAnsi="宋体"/>
                      <w:color w:val="000000"/>
                    </w:rPr>
                  </w:pPr>
                  <w:r>
                    <w:rPr>
                      <w:rFonts w:hint="eastAsia" w:hAnsi="宋体"/>
                      <w:color w:val="000000"/>
                    </w:rPr>
                    <w:t>/</w:t>
                  </w:r>
                </w:p>
              </w:tc>
              <w:tc>
                <w:tcPr>
                  <w:tcW w:w="967" w:type="pct"/>
                  <w:vAlign w:val="center"/>
                </w:tcPr>
                <w:p w14:paraId="052BC2C1">
                  <w:pPr>
                    <w:wordWrap w:val="0"/>
                    <w:adjustRightInd w:val="0"/>
                    <w:snapToGrid w:val="0"/>
                    <w:jc w:val="center"/>
                    <w:rPr>
                      <w:rFonts w:hAnsi="宋体"/>
                      <w:snapToGrid w:val="0"/>
                      <w:color w:val="000000"/>
                      <w:szCs w:val="21"/>
                    </w:rPr>
                  </w:pPr>
                  <w:r>
                    <w:rPr>
                      <w:rFonts w:hint="eastAsia" w:hAnsi="宋体"/>
                      <w:color w:val="000000"/>
                    </w:rPr>
                    <w:t>满足环保要求</w:t>
                  </w:r>
                </w:p>
              </w:tc>
            </w:tr>
            <w:tr w14:paraId="406C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14" w:type="pct"/>
                  <w:vMerge w:val="continue"/>
                  <w:vAlign w:val="center"/>
                </w:tcPr>
                <w:p w14:paraId="22AF5E9D">
                  <w:pPr>
                    <w:pStyle w:val="59"/>
                    <w:spacing w:line="240" w:lineRule="auto"/>
                    <w:ind w:firstLine="0" w:firstLineChars="0"/>
                    <w:rPr>
                      <w:rFonts w:ascii="Times New Roman" w:hAnsi="宋体"/>
                      <w:color w:val="000000"/>
                      <w:sz w:val="21"/>
                      <w:szCs w:val="21"/>
                    </w:rPr>
                  </w:pPr>
                </w:p>
              </w:tc>
              <w:tc>
                <w:tcPr>
                  <w:tcW w:w="798" w:type="pct"/>
                  <w:vAlign w:val="center"/>
                </w:tcPr>
                <w:p w14:paraId="1B7EE340">
                  <w:pPr>
                    <w:pStyle w:val="74"/>
                    <w:rPr>
                      <w:rFonts w:hAnsi="宋体"/>
                      <w:bCs/>
                      <w:color w:val="000000"/>
                    </w:rPr>
                  </w:pPr>
                  <w:r>
                    <w:rPr>
                      <w:rFonts w:hint="eastAsia" w:hAnsi="宋体"/>
                      <w:bCs/>
                      <w:color w:val="000000"/>
                    </w:rPr>
                    <w:t>冷凝水</w:t>
                  </w:r>
                </w:p>
              </w:tc>
              <w:tc>
                <w:tcPr>
                  <w:tcW w:w="705" w:type="pct"/>
                  <w:vAlign w:val="center"/>
                </w:tcPr>
                <w:p w14:paraId="1253AAE6">
                  <w:pPr>
                    <w:pStyle w:val="74"/>
                    <w:widowControl w:val="0"/>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rFonts w:hint="eastAsia"/>
                      <w:color w:val="000000"/>
                    </w:rPr>
                    <w:t>总磷、氨氮</w:t>
                  </w:r>
                </w:p>
              </w:tc>
              <w:tc>
                <w:tcPr>
                  <w:tcW w:w="1323" w:type="pct"/>
                  <w:vMerge w:val="restart"/>
                  <w:vAlign w:val="center"/>
                </w:tcPr>
                <w:p w14:paraId="2AFFB0A2">
                  <w:pPr>
                    <w:pStyle w:val="59"/>
                    <w:wordWrap w:val="0"/>
                    <w:ind w:firstLine="0" w:firstLineChars="0"/>
                    <w:jc w:val="both"/>
                    <w:rPr>
                      <w:rFonts w:ascii="Times New Roman" w:hAnsi="宋体"/>
                      <w:color w:val="000000"/>
                      <w:sz w:val="21"/>
                      <w:szCs w:val="21"/>
                    </w:rPr>
                  </w:pPr>
                  <w:r>
                    <w:rPr>
                      <w:rFonts w:hint="eastAsia" w:ascii="Times New Roman" w:hAnsi="宋体"/>
                      <w:color w:val="000000"/>
                      <w:sz w:val="21"/>
                      <w:szCs w:val="21"/>
                    </w:rPr>
                    <w:t>冷凝水</w:t>
                  </w:r>
                  <w:r>
                    <w:rPr>
                      <w:rFonts w:ascii="Times New Roman" w:hAnsi="宋体"/>
                      <w:color w:val="000000"/>
                      <w:sz w:val="21"/>
                      <w:szCs w:val="21"/>
                    </w:rPr>
                    <w:t>与生活污水经污水管网排入辣妹子</w:t>
                  </w:r>
                  <w:r>
                    <w:rPr>
                      <w:rFonts w:hint="eastAsia" w:ascii="Times New Roman" w:hAnsi="宋体"/>
                      <w:color w:val="000000"/>
                      <w:sz w:val="21"/>
                      <w:szCs w:val="21"/>
                    </w:rPr>
                    <w:t>集团</w:t>
                  </w:r>
                  <w:r>
                    <w:rPr>
                      <w:rFonts w:ascii="Times New Roman" w:hAnsi="宋体"/>
                      <w:color w:val="000000"/>
                      <w:sz w:val="21"/>
                      <w:szCs w:val="21"/>
                    </w:rPr>
                    <w:t>已建污水处理站（处理能力</w:t>
                  </w:r>
                  <w:r>
                    <w:rPr>
                      <w:rFonts w:ascii="Times New Roman" w:hAnsi="Times New Roman"/>
                      <w:color w:val="000000"/>
                      <w:sz w:val="21"/>
                      <w:szCs w:val="21"/>
                    </w:rPr>
                    <w:t>700</w:t>
                  </w:r>
                  <w:r>
                    <w:rPr>
                      <w:rFonts w:ascii="Times New Roman" w:hAnsi="Times New Roman"/>
                      <w:bCs/>
                      <w:color w:val="000000"/>
                      <w:sz w:val="21"/>
                      <w:szCs w:val="21"/>
                    </w:rPr>
                    <w:t>m</w:t>
                  </w:r>
                  <w:r>
                    <w:rPr>
                      <w:rFonts w:ascii="Times New Roman" w:hAnsi="Times New Roman"/>
                      <w:bCs/>
                      <w:color w:val="000000"/>
                      <w:sz w:val="21"/>
                      <w:szCs w:val="21"/>
                      <w:vertAlign w:val="superscript"/>
                    </w:rPr>
                    <w:t>3</w:t>
                  </w:r>
                  <w:r>
                    <w:rPr>
                      <w:rFonts w:ascii="Times New Roman" w:hAnsi="Times New Roman"/>
                      <w:bCs/>
                      <w:color w:val="000000"/>
                      <w:sz w:val="21"/>
                      <w:szCs w:val="21"/>
                    </w:rPr>
                    <w:t>/d</w:t>
                  </w:r>
                  <w:r>
                    <w:rPr>
                      <w:rFonts w:ascii="Times New Roman" w:hAnsi="宋体"/>
                      <w:color w:val="000000"/>
                      <w:sz w:val="21"/>
                      <w:szCs w:val="21"/>
                    </w:rPr>
                    <w:t>）处理达</w:t>
                  </w:r>
                  <w:r>
                    <w:rPr>
                      <w:rFonts w:hint="eastAsia" w:ascii="Times New Roman" w:hAnsi="宋体"/>
                      <w:color w:val="000000"/>
                      <w:sz w:val="21"/>
                      <w:szCs w:val="21"/>
                    </w:rPr>
                    <w:t>《榨菜行业水污染物排放标准》（DB 50/1050-2020）表1标准限值后</w:t>
                  </w:r>
                  <w:r>
                    <w:rPr>
                      <w:rFonts w:ascii="Times New Roman" w:hAnsi="宋体"/>
                      <w:color w:val="000000"/>
                      <w:sz w:val="21"/>
                      <w:szCs w:val="21"/>
                    </w:rPr>
                    <w:t>排入长江。</w:t>
                  </w:r>
                </w:p>
              </w:tc>
              <w:tc>
                <w:tcPr>
                  <w:tcW w:w="793" w:type="pct"/>
                  <w:vMerge w:val="restart"/>
                  <w:vAlign w:val="center"/>
                </w:tcPr>
                <w:p w14:paraId="4D7548FB">
                  <w:pPr>
                    <w:adjustRightInd w:val="0"/>
                    <w:snapToGrid w:val="0"/>
                    <w:jc w:val="center"/>
                    <w:rPr>
                      <w:rFonts w:hAnsi="宋体"/>
                      <w:snapToGrid w:val="0"/>
                      <w:color w:val="000000"/>
                      <w:szCs w:val="21"/>
                    </w:rPr>
                  </w:pPr>
                  <w:r>
                    <w:rPr>
                      <w:rFonts w:hint="eastAsia" w:hAnsi="宋体"/>
                      <w:snapToGrid w:val="0"/>
                      <w:color w:val="000000"/>
                      <w:szCs w:val="21"/>
                    </w:rPr>
                    <w:t>辣妹子集团污水处理站进出口</w:t>
                  </w:r>
                </w:p>
              </w:tc>
              <w:tc>
                <w:tcPr>
                  <w:tcW w:w="967" w:type="pct"/>
                  <w:vMerge w:val="restart"/>
                  <w:vAlign w:val="center"/>
                </w:tcPr>
                <w:p w14:paraId="7CC4C57C">
                  <w:pPr>
                    <w:wordWrap w:val="0"/>
                    <w:adjustRightInd w:val="0"/>
                    <w:snapToGrid w:val="0"/>
                    <w:jc w:val="center"/>
                    <w:rPr>
                      <w:rFonts w:hAnsi="宋体"/>
                      <w:snapToGrid w:val="0"/>
                      <w:color w:val="000000"/>
                      <w:szCs w:val="21"/>
                    </w:rPr>
                  </w:pPr>
                  <w:r>
                    <w:rPr>
                      <w:rFonts w:hint="eastAsia" w:hAnsi="宋体"/>
                      <w:snapToGrid w:val="0"/>
                      <w:color w:val="000000"/>
                      <w:szCs w:val="21"/>
                    </w:rPr>
                    <w:t>《榨菜行业水污染物排放标准》（DB 50/1050-2020）表1标准限值</w:t>
                  </w:r>
                </w:p>
              </w:tc>
            </w:tr>
            <w:tr w14:paraId="39B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14" w:type="pct"/>
                  <w:vMerge w:val="continue"/>
                  <w:vAlign w:val="center"/>
                </w:tcPr>
                <w:p w14:paraId="5D3A8D41">
                  <w:pPr>
                    <w:pStyle w:val="59"/>
                    <w:spacing w:line="240" w:lineRule="auto"/>
                    <w:ind w:firstLine="0" w:firstLineChars="0"/>
                    <w:rPr>
                      <w:rFonts w:ascii="Times New Roman" w:hAnsi="宋体"/>
                      <w:color w:val="000000"/>
                      <w:sz w:val="21"/>
                      <w:szCs w:val="21"/>
                    </w:rPr>
                  </w:pPr>
                </w:p>
              </w:tc>
              <w:tc>
                <w:tcPr>
                  <w:tcW w:w="798" w:type="pct"/>
                  <w:vAlign w:val="center"/>
                </w:tcPr>
                <w:p w14:paraId="52A9398E">
                  <w:pPr>
                    <w:pStyle w:val="74"/>
                    <w:rPr>
                      <w:rFonts w:hAnsi="宋体"/>
                      <w:bCs/>
                      <w:color w:val="000000"/>
                    </w:rPr>
                  </w:pPr>
                  <w:r>
                    <w:rPr>
                      <w:rFonts w:hAnsi="宋体"/>
                      <w:bCs/>
                      <w:color w:val="000000"/>
                    </w:rPr>
                    <w:t>生活污水</w:t>
                  </w:r>
                </w:p>
              </w:tc>
              <w:tc>
                <w:tcPr>
                  <w:tcW w:w="705" w:type="pct"/>
                  <w:vAlign w:val="center"/>
                </w:tcPr>
                <w:p w14:paraId="0B1C117A">
                  <w:pPr>
                    <w:pStyle w:val="74"/>
                    <w:rPr>
                      <w:color w:val="000000"/>
                    </w:rPr>
                  </w:pPr>
                  <w:r>
                    <w:rPr>
                      <w:rFonts w:hint="eastAsia"/>
                      <w:color w:val="000000"/>
                    </w:rPr>
                    <w:t>pH、</w:t>
                  </w:r>
                  <w:r>
                    <w:rPr>
                      <w:color w:val="000000"/>
                    </w:rPr>
                    <w:t>COD</w:t>
                  </w:r>
                  <w:r>
                    <w:rPr>
                      <w:rFonts w:hAnsi="宋体"/>
                      <w:color w:val="000000"/>
                    </w:rPr>
                    <w:t>、</w:t>
                  </w:r>
                  <w:r>
                    <w:rPr>
                      <w:color w:val="000000"/>
                    </w:rPr>
                    <w:t>BOD</w:t>
                  </w:r>
                  <w:r>
                    <w:rPr>
                      <w:color w:val="000000"/>
                      <w:vertAlign w:val="subscript"/>
                    </w:rPr>
                    <w:t>5</w:t>
                  </w:r>
                  <w:r>
                    <w:rPr>
                      <w:rFonts w:hAnsi="宋体"/>
                      <w:color w:val="000000"/>
                    </w:rPr>
                    <w:t>、</w:t>
                  </w:r>
                  <w:r>
                    <w:rPr>
                      <w:color w:val="000000"/>
                    </w:rPr>
                    <w:t>SS</w:t>
                  </w:r>
                  <w:r>
                    <w:rPr>
                      <w:rFonts w:hAnsi="宋体"/>
                      <w:color w:val="000000"/>
                    </w:rPr>
                    <w:t>、氨氮</w:t>
                  </w:r>
                </w:p>
              </w:tc>
              <w:tc>
                <w:tcPr>
                  <w:tcW w:w="1323" w:type="pct"/>
                  <w:vMerge w:val="continue"/>
                  <w:vAlign w:val="center"/>
                </w:tcPr>
                <w:p w14:paraId="37DC769E">
                  <w:pPr>
                    <w:pStyle w:val="59"/>
                    <w:wordWrap w:val="0"/>
                    <w:spacing w:line="240" w:lineRule="auto"/>
                    <w:ind w:firstLine="0" w:firstLineChars="0"/>
                    <w:jc w:val="both"/>
                    <w:rPr>
                      <w:rFonts w:ascii="Times New Roman" w:hAnsi="宋体"/>
                      <w:color w:val="000000"/>
                      <w:sz w:val="21"/>
                      <w:szCs w:val="21"/>
                    </w:rPr>
                  </w:pPr>
                </w:p>
              </w:tc>
              <w:tc>
                <w:tcPr>
                  <w:tcW w:w="793" w:type="pct"/>
                  <w:vMerge w:val="continue"/>
                  <w:vAlign w:val="center"/>
                </w:tcPr>
                <w:p w14:paraId="40B43B49">
                  <w:pPr>
                    <w:adjustRightInd w:val="0"/>
                    <w:snapToGrid w:val="0"/>
                    <w:jc w:val="center"/>
                    <w:rPr>
                      <w:rFonts w:hAnsi="宋体"/>
                      <w:snapToGrid w:val="0"/>
                      <w:color w:val="000000"/>
                      <w:szCs w:val="21"/>
                    </w:rPr>
                  </w:pPr>
                </w:p>
              </w:tc>
              <w:tc>
                <w:tcPr>
                  <w:tcW w:w="967" w:type="pct"/>
                  <w:vMerge w:val="continue"/>
                  <w:vAlign w:val="center"/>
                </w:tcPr>
                <w:p w14:paraId="6445E265">
                  <w:pPr>
                    <w:wordWrap w:val="0"/>
                    <w:adjustRightInd w:val="0"/>
                    <w:snapToGrid w:val="0"/>
                    <w:jc w:val="center"/>
                    <w:rPr>
                      <w:rFonts w:hAnsi="宋体"/>
                      <w:snapToGrid w:val="0"/>
                      <w:color w:val="000000"/>
                      <w:szCs w:val="21"/>
                    </w:rPr>
                  </w:pPr>
                </w:p>
              </w:tc>
            </w:tr>
            <w:tr w14:paraId="37E7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restart"/>
                  <w:vAlign w:val="center"/>
                </w:tcPr>
                <w:p w14:paraId="6F73DC8C">
                  <w:pPr>
                    <w:pStyle w:val="59"/>
                    <w:spacing w:line="240" w:lineRule="auto"/>
                    <w:ind w:firstLine="0" w:firstLineChars="0"/>
                    <w:rPr>
                      <w:rFonts w:ascii="Times New Roman" w:hAnsi="Times New Roman"/>
                      <w:color w:val="000000"/>
                      <w:sz w:val="21"/>
                      <w:szCs w:val="21"/>
                    </w:rPr>
                  </w:pPr>
                  <w:r>
                    <w:rPr>
                      <w:rFonts w:ascii="Times New Roman" w:hAnsi="宋体"/>
                      <w:color w:val="000000"/>
                      <w:sz w:val="21"/>
                      <w:szCs w:val="21"/>
                    </w:rPr>
                    <w:t>废气</w:t>
                  </w:r>
                </w:p>
              </w:tc>
              <w:tc>
                <w:tcPr>
                  <w:tcW w:w="798" w:type="pct"/>
                  <w:vAlign w:val="center"/>
                </w:tcPr>
                <w:p w14:paraId="29F1065C">
                  <w:pPr>
                    <w:pStyle w:val="74"/>
                    <w:rPr>
                      <w:color w:val="000000"/>
                    </w:rPr>
                  </w:pPr>
                  <w:r>
                    <w:rPr>
                      <w:rFonts w:hAnsi="宋体"/>
                      <w:color w:val="000000"/>
                    </w:rPr>
                    <w:t>生产异味</w:t>
                  </w:r>
                </w:p>
              </w:tc>
              <w:tc>
                <w:tcPr>
                  <w:tcW w:w="705" w:type="pct"/>
                  <w:vAlign w:val="center"/>
                </w:tcPr>
                <w:p w14:paraId="65932A04">
                  <w:pPr>
                    <w:pStyle w:val="74"/>
                    <w:rPr>
                      <w:color w:val="000000"/>
                    </w:rPr>
                  </w:pPr>
                  <w:r>
                    <w:rPr>
                      <w:rFonts w:hAnsi="宋体"/>
                      <w:color w:val="000000"/>
                    </w:rPr>
                    <w:t>氨、硫化氢、臭气浓度</w:t>
                  </w:r>
                </w:p>
              </w:tc>
              <w:tc>
                <w:tcPr>
                  <w:tcW w:w="1323" w:type="pct"/>
                  <w:vAlign w:val="center"/>
                </w:tcPr>
                <w:p w14:paraId="0BC0A99E">
                  <w:pPr>
                    <w:pStyle w:val="74"/>
                    <w:rPr>
                      <w:color w:val="000000"/>
                    </w:rPr>
                  </w:pPr>
                  <w:r>
                    <w:rPr>
                      <w:rFonts w:hint="eastAsia"/>
                    </w:rPr>
                    <w:t>储存区域3面设挡墙，卸料面设门帘，采取密闭负压抽风方式收集废气，废水收集池产生的废气经加盖密闭后，经管道引至储存区域废气设施一并</w:t>
                  </w:r>
                  <w:r>
                    <w:rPr>
                      <w:color w:val="000000"/>
                    </w:rPr>
                    <w:t>经“酸碱喷淋”除臭后通过15m高排气筒</w:t>
                  </w:r>
                  <w:r>
                    <w:rPr>
                      <w:rFonts w:hint="eastAsia"/>
                      <w:color w:val="000000"/>
                    </w:rPr>
                    <w:t>（1#）</w:t>
                  </w:r>
                  <w:r>
                    <w:rPr>
                      <w:color w:val="000000"/>
                    </w:rPr>
                    <w:t>排放。</w:t>
                  </w:r>
                </w:p>
              </w:tc>
              <w:tc>
                <w:tcPr>
                  <w:tcW w:w="793" w:type="pct"/>
                  <w:vAlign w:val="center"/>
                </w:tcPr>
                <w:p w14:paraId="5FFC43DF">
                  <w:pPr>
                    <w:adjustRightInd w:val="0"/>
                    <w:snapToGrid w:val="0"/>
                    <w:jc w:val="center"/>
                    <w:rPr>
                      <w:snapToGrid w:val="0"/>
                      <w:color w:val="000000"/>
                      <w:szCs w:val="21"/>
                    </w:rPr>
                  </w:pPr>
                  <w:r>
                    <w:rPr>
                      <w:rFonts w:hAnsi="宋体"/>
                      <w:snapToGrid w:val="0"/>
                      <w:color w:val="000000"/>
                      <w:szCs w:val="21"/>
                    </w:rPr>
                    <w:t>储存废气排气筒</w:t>
                  </w:r>
                  <w:r>
                    <w:rPr>
                      <w:rFonts w:hint="eastAsia" w:hAnsi="宋体"/>
                      <w:snapToGrid w:val="0"/>
                      <w:color w:val="000000"/>
                      <w:szCs w:val="21"/>
                    </w:rPr>
                    <w:t>1#</w:t>
                  </w:r>
                </w:p>
              </w:tc>
              <w:tc>
                <w:tcPr>
                  <w:tcW w:w="967" w:type="pct"/>
                  <w:vAlign w:val="center"/>
                </w:tcPr>
                <w:p w14:paraId="6305A0EC">
                  <w:pPr>
                    <w:adjustRightInd w:val="0"/>
                    <w:snapToGrid w:val="0"/>
                    <w:jc w:val="center"/>
                    <w:rPr>
                      <w:snapToGrid w:val="0"/>
                      <w:color w:val="000000"/>
                      <w:szCs w:val="21"/>
                    </w:rPr>
                  </w:pPr>
                  <w:r>
                    <w:rPr>
                      <w:rFonts w:hAnsi="宋体"/>
                      <w:color w:val="000000"/>
                      <w:szCs w:val="21"/>
                    </w:rPr>
                    <w:t>恶臭污染物排放标准》(GB14554-93)二级标准</w:t>
                  </w:r>
                </w:p>
              </w:tc>
            </w:tr>
            <w:tr w14:paraId="091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continue"/>
                  <w:vAlign w:val="center"/>
                </w:tcPr>
                <w:p w14:paraId="351C51AE">
                  <w:pPr>
                    <w:pStyle w:val="59"/>
                    <w:spacing w:line="240" w:lineRule="auto"/>
                    <w:ind w:firstLine="0" w:firstLineChars="0"/>
                    <w:rPr>
                      <w:rFonts w:ascii="Times New Roman" w:hAnsi="Times New Roman"/>
                      <w:color w:val="000000"/>
                      <w:sz w:val="21"/>
                      <w:szCs w:val="21"/>
                    </w:rPr>
                  </w:pPr>
                </w:p>
              </w:tc>
              <w:tc>
                <w:tcPr>
                  <w:tcW w:w="798" w:type="pct"/>
                  <w:vAlign w:val="center"/>
                </w:tcPr>
                <w:p w14:paraId="319BA684">
                  <w:pPr>
                    <w:pStyle w:val="74"/>
                    <w:rPr>
                      <w:color w:val="000000"/>
                    </w:rPr>
                  </w:pPr>
                  <w:r>
                    <w:rPr>
                      <w:rFonts w:hAnsi="宋体"/>
                      <w:color w:val="000000"/>
                    </w:rPr>
                    <w:t>烘干</w:t>
                  </w:r>
                </w:p>
              </w:tc>
              <w:tc>
                <w:tcPr>
                  <w:tcW w:w="705" w:type="pct"/>
                  <w:vAlign w:val="center"/>
                </w:tcPr>
                <w:p w14:paraId="4CF0553B">
                  <w:pPr>
                    <w:pStyle w:val="74"/>
                    <w:rPr>
                      <w:color w:val="000000"/>
                    </w:rPr>
                  </w:pPr>
                  <w:r>
                    <w:rPr>
                      <w:rFonts w:hAnsi="宋体"/>
                      <w:color w:val="000000"/>
                    </w:rPr>
                    <w:t>颗粒物、二氧化硫、氮氧化物</w:t>
                  </w:r>
                </w:p>
              </w:tc>
              <w:tc>
                <w:tcPr>
                  <w:tcW w:w="1323" w:type="pct"/>
                  <w:vAlign w:val="center"/>
                </w:tcPr>
                <w:p w14:paraId="4AA6B1BE">
                  <w:pPr>
                    <w:pStyle w:val="74"/>
                    <w:rPr>
                      <w:color w:val="000000"/>
                    </w:rPr>
                  </w:pPr>
                  <w:r>
                    <w:rPr>
                      <w:rFonts w:hAnsi="宋体"/>
                      <w:color w:val="000000"/>
                    </w:rPr>
                    <w:t>经</w:t>
                  </w:r>
                  <w:r>
                    <w:rPr>
                      <w:color w:val="000000"/>
                    </w:rPr>
                    <w:t>1</w:t>
                  </w:r>
                  <w:r>
                    <w:rPr>
                      <w:rFonts w:hAnsi="宋体"/>
                      <w:color w:val="000000"/>
                    </w:rPr>
                    <w:t>套旋风</w:t>
                  </w:r>
                  <w:r>
                    <w:rPr>
                      <w:color w:val="000000"/>
                    </w:rPr>
                    <w:t>+</w:t>
                  </w:r>
                  <w:r>
                    <w:rPr>
                      <w:rFonts w:hAnsi="宋体"/>
                      <w:color w:val="000000"/>
                    </w:rPr>
                    <w:t>水膜除尘器处理后，经用</w:t>
                  </w:r>
                  <w:r>
                    <w:rPr>
                      <w:color w:val="000000"/>
                    </w:rPr>
                    <w:t>1</w:t>
                  </w:r>
                  <w:r>
                    <w:rPr>
                      <w:rFonts w:hAnsi="宋体"/>
                      <w:color w:val="000000"/>
                    </w:rPr>
                    <w:t>根</w:t>
                  </w:r>
                  <w:r>
                    <w:rPr>
                      <w:color w:val="000000"/>
                    </w:rPr>
                    <w:t>15m</w:t>
                  </w:r>
                  <w:r>
                    <w:rPr>
                      <w:rFonts w:hAnsi="宋体"/>
                      <w:color w:val="000000"/>
                    </w:rPr>
                    <w:t>高排气筒（</w:t>
                  </w:r>
                  <w:r>
                    <w:rPr>
                      <w:rFonts w:hint="eastAsia"/>
                      <w:color w:val="000000"/>
                    </w:rPr>
                    <w:t>2</w:t>
                  </w:r>
                  <w:r>
                    <w:rPr>
                      <w:color w:val="000000"/>
                    </w:rPr>
                    <w:t>#</w:t>
                  </w:r>
                  <w:r>
                    <w:rPr>
                      <w:rFonts w:hAnsi="宋体"/>
                      <w:color w:val="000000"/>
                    </w:rPr>
                    <w:t>）排放。</w:t>
                  </w:r>
                </w:p>
              </w:tc>
              <w:tc>
                <w:tcPr>
                  <w:tcW w:w="793" w:type="pct"/>
                  <w:vAlign w:val="center"/>
                </w:tcPr>
                <w:p w14:paraId="30C89E57">
                  <w:pPr>
                    <w:adjustRightInd w:val="0"/>
                    <w:snapToGrid w:val="0"/>
                    <w:jc w:val="center"/>
                    <w:rPr>
                      <w:snapToGrid w:val="0"/>
                      <w:color w:val="000000"/>
                      <w:szCs w:val="21"/>
                    </w:rPr>
                  </w:pPr>
                  <w:r>
                    <w:rPr>
                      <w:rFonts w:hAnsi="宋体"/>
                      <w:color w:val="000000"/>
                      <w:szCs w:val="21"/>
                    </w:rPr>
                    <w:t>烘干废气排气筒</w:t>
                  </w:r>
                  <w:r>
                    <w:rPr>
                      <w:rFonts w:hint="eastAsia"/>
                      <w:color w:val="000000"/>
                      <w:szCs w:val="21"/>
                    </w:rPr>
                    <w:t>2</w:t>
                  </w:r>
                  <w:r>
                    <w:rPr>
                      <w:color w:val="000000"/>
                      <w:szCs w:val="21"/>
                    </w:rPr>
                    <w:t>#</w:t>
                  </w:r>
                </w:p>
              </w:tc>
              <w:tc>
                <w:tcPr>
                  <w:tcW w:w="967" w:type="pct"/>
                  <w:vAlign w:val="center"/>
                </w:tcPr>
                <w:p w14:paraId="062F337A">
                  <w:pPr>
                    <w:adjustRightInd w:val="0"/>
                    <w:snapToGrid w:val="0"/>
                    <w:jc w:val="center"/>
                    <w:rPr>
                      <w:snapToGrid w:val="0"/>
                      <w:color w:val="000000"/>
                      <w:szCs w:val="21"/>
                    </w:rPr>
                  </w:pPr>
                  <w:r>
                    <w:rPr>
                      <w:rFonts w:hAnsi="宋体"/>
                      <w:color w:val="000000"/>
                      <w:szCs w:val="21"/>
                    </w:rPr>
                    <w:t>重庆市地方标准《工业炉窑大气污染物排放标准》（</w:t>
                  </w:r>
                  <w:r>
                    <w:rPr>
                      <w:color w:val="000000"/>
                      <w:szCs w:val="21"/>
                    </w:rPr>
                    <w:t>DB50/659-2016</w:t>
                  </w:r>
                  <w:r>
                    <w:rPr>
                      <w:rFonts w:hAnsi="宋体"/>
                      <w:color w:val="000000"/>
                      <w:szCs w:val="21"/>
                    </w:rPr>
                    <w:t>）</w:t>
                  </w:r>
                </w:p>
              </w:tc>
            </w:tr>
            <w:tr w14:paraId="6106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continue"/>
                  <w:vAlign w:val="center"/>
                </w:tcPr>
                <w:p w14:paraId="2A33AB36">
                  <w:pPr>
                    <w:pStyle w:val="59"/>
                    <w:spacing w:line="240" w:lineRule="auto"/>
                    <w:ind w:firstLine="0" w:firstLineChars="0"/>
                    <w:rPr>
                      <w:rFonts w:ascii="Times New Roman" w:hAnsi="Times New Roman"/>
                      <w:color w:val="000000"/>
                      <w:sz w:val="21"/>
                      <w:szCs w:val="21"/>
                    </w:rPr>
                  </w:pPr>
                </w:p>
              </w:tc>
              <w:tc>
                <w:tcPr>
                  <w:tcW w:w="798" w:type="pct"/>
                  <w:vAlign w:val="center"/>
                </w:tcPr>
                <w:p w14:paraId="0AA7F6E1">
                  <w:pPr>
                    <w:pStyle w:val="74"/>
                    <w:rPr>
                      <w:color w:val="000000"/>
                    </w:rPr>
                  </w:pPr>
                  <w:r>
                    <w:rPr>
                      <w:rFonts w:hAnsi="宋体"/>
                      <w:color w:val="000000"/>
                    </w:rPr>
                    <w:t>造粒</w:t>
                  </w:r>
                </w:p>
              </w:tc>
              <w:tc>
                <w:tcPr>
                  <w:tcW w:w="705" w:type="pct"/>
                  <w:vAlign w:val="center"/>
                </w:tcPr>
                <w:p w14:paraId="191634E6">
                  <w:pPr>
                    <w:pStyle w:val="74"/>
                    <w:rPr>
                      <w:color w:val="000000"/>
                    </w:rPr>
                  </w:pPr>
                  <w:r>
                    <w:rPr>
                      <w:rFonts w:hAnsi="宋体"/>
                      <w:color w:val="000000"/>
                    </w:rPr>
                    <w:t>颗粒物</w:t>
                  </w:r>
                </w:p>
              </w:tc>
              <w:tc>
                <w:tcPr>
                  <w:tcW w:w="1323" w:type="pct"/>
                  <w:vAlign w:val="center"/>
                </w:tcPr>
                <w:p w14:paraId="574788AF">
                  <w:pPr>
                    <w:pStyle w:val="74"/>
                    <w:rPr>
                      <w:color w:val="000000"/>
                    </w:rPr>
                  </w:pPr>
                  <w:r>
                    <w:rPr>
                      <w:rFonts w:hAnsi="宋体"/>
                      <w:color w:val="000000"/>
                    </w:rPr>
                    <w:t>经</w:t>
                  </w:r>
                  <w:r>
                    <w:rPr>
                      <w:color w:val="000000"/>
                    </w:rPr>
                    <w:t>1</w:t>
                  </w:r>
                  <w:r>
                    <w:rPr>
                      <w:rFonts w:hAnsi="宋体"/>
                      <w:color w:val="000000"/>
                    </w:rPr>
                    <w:t>套布袋除尘器处理后，通过</w:t>
                  </w:r>
                  <w:r>
                    <w:rPr>
                      <w:color w:val="000000"/>
                    </w:rPr>
                    <w:t>1</w:t>
                  </w:r>
                  <w:r>
                    <w:rPr>
                      <w:rFonts w:hAnsi="宋体"/>
                      <w:color w:val="000000"/>
                    </w:rPr>
                    <w:t>根</w:t>
                  </w:r>
                  <w:r>
                    <w:rPr>
                      <w:color w:val="000000"/>
                    </w:rPr>
                    <w:t>15m</w:t>
                  </w:r>
                  <w:r>
                    <w:rPr>
                      <w:rFonts w:hAnsi="宋体"/>
                      <w:color w:val="000000"/>
                    </w:rPr>
                    <w:t>高排气筒（</w:t>
                  </w:r>
                  <w:r>
                    <w:rPr>
                      <w:rFonts w:hint="eastAsia"/>
                      <w:color w:val="000000"/>
                    </w:rPr>
                    <w:t>3</w:t>
                  </w:r>
                  <w:r>
                    <w:rPr>
                      <w:color w:val="000000"/>
                    </w:rPr>
                    <w:t>#</w:t>
                  </w:r>
                  <w:r>
                    <w:rPr>
                      <w:rFonts w:hAnsi="宋体"/>
                      <w:color w:val="000000"/>
                    </w:rPr>
                    <w:t>）排放。</w:t>
                  </w:r>
                </w:p>
              </w:tc>
              <w:tc>
                <w:tcPr>
                  <w:tcW w:w="793" w:type="pct"/>
                  <w:vAlign w:val="center"/>
                </w:tcPr>
                <w:p w14:paraId="2AEECC66">
                  <w:pPr>
                    <w:adjustRightInd w:val="0"/>
                    <w:snapToGrid w:val="0"/>
                    <w:jc w:val="center"/>
                    <w:rPr>
                      <w:snapToGrid w:val="0"/>
                      <w:color w:val="000000"/>
                      <w:szCs w:val="21"/>
                    </w:rPr>
                  </w:pPr>
                  <w:r>
                    <w:rPr>
                      <w:rFonts w:hAnsi="宋体"/>
                      <w:snapToGrid w:val="0"/>
                      <w:color w:val="000000"/>
                      <w:szCs w:val="21"/>
                    </w:rPr>
                    <w:t>造粒废气排气筒</w:t>
                  </w:r>
                  <w:r>
                    <w:rPr>
                      <w:rFonts w:hint="eastAsia"/>
                      <w:snapToGrid w:val="0"/>
                      <w:color w:val="000000"/>
                      <w:szCs w:val="21"/>
                    </w:rPr>
                    <w:t>3</w:t>
                  </w:r>
                  <w:r>
                    <w:rPr>
                      <w:snapToGrid w:val="0"/>
                      <w:color w:val="000000"/>
                      <w:szCs w:val="21"/>
                    </w:rPr>
                    <w:t>#</w:t>
                  </w:r>
                </w:p>
              </w:tc>
              <w:tc>
                <w:tcPr>
                  <w:tcW w:w="967" w:type="pct"/>
                  <w:vAlign w:val="center"/>
                </w:tcPr>
                <w:p w14:paraId="6618B374">
                  <w:pPr>
                    <w:adjustRightInd w:val="0"/>
                    <w:snapToGrid w:val="0"/>
                    <w:jc w:val="center"/>
                    <w:rPr>
                      <w:snapToGrid w:val="0"/>
                      <w:color w:val="000000"/>
                      <w:szCs w:val="21"/>
                    </w:rPr>
                  </w:pPr>
                  <w:r>
                    <w:rPr>
                      <w:rFonts w:hAnsi="宋体"/>
                      <w:color w:val="000000"/>
                      <w:szCs w:val="21"/>
                    </w:rPr>
                    <w:t>重庆市地方标准《大气污染物综合排放标准》（</w:t>
                  </w:r>
                  <w:r>
                    <w:rPr>
                      <w:color w:val="000000"/>
                      <w:szCs w:val="21"/>
                    </w:rPr>
                    <w:t>DB50/418-2016</w:t>
                  </w:r>
                  <w:r>
                    <w:rPr>
                      <w:rFonts w:hAnsi="宋体"/>
                      <w:color w:val="000000"/>
                      <w:szCs w:val="21"/>
                    </w:rPr>
                    <w:t>）中相关标准</w:t>
                  </w:r>
                </w:p>
              </w:tc>
            </w:tr>
            <w:tr w14:paraId="42E8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Align w:val="center"/>
                </w:tcPr>
                <w:p w14:paraId="036A82BC">
                  <w:pPr>
                    <w:adjustRightInd w:val="0"/>
                    <w:snapToGrid w:val="0"/>
                    <w:jc w:val="center"/>
                    <w:rPr>
                      <w:color w:val="000000"/>
                      <w:szCs w:val="21"/>
                    </w:rPr>
                  </w:pPr>
                  <w:r>
                    <w:rPr>
                      <w:rFonts w:hAnsi="宋体"/>
                      <w:color w:val="000000"/>
                      <w:szCs w:val="21"/>
                    </w:rPr>
                    <w:t>噪声</w:t>
                  </w:r>
                </w:p>
              </w:tc>
              <w:tc>
                <w:tcPr>
                  <w:tcW w:w="798" w:type="pct"/>
                  <w:vAlign w:val="center"/>
                </w:tcPr>
                <w:p w14:paraId="0EA1BD50">
                  <w:pPr>
                    <w:adjustRightInd w:val="0"/>
                    <w:snapToGrid w:val="0"/>
                    <w:jc w:val="center"/>
                    <w:rPr>
                      <w:color w:val="000000"/>
                      <w:szCs w:val="21"/>
                    </w:rPr>
                  </w:pPr>
                  <w:r>
                    <w:rPr>
                      <w:rFonts w:hAnsi="宋体"/>
                      <w:color w:val="000000"/>
                      <w:szCs w:val="21"/>
                    </w:rPr>
                    <w:t>生产</w:t>
                  </w:r>
                </w:p>
                <w:p w14:paraId="0761FD6E">
                  <w:pPr>
                    <w:adjustRightInd w:val="0"/>
                    <w:snapToGrid w:val="0"/>
                    <w:jc w:val="center"/>
                    <w:rPr>
                      <w:color w:val="000000"/>
                      <w:szCs w:val="21"/>
                    </w:rPr>
                  </w:pPr>
                  <w:r>
                    <w:rPr>
                      <w:rFonts w:hAnsi="宋体"/>
                      <w:color w:val="000000"/>
                      <w:szCs w:val="21"/>
                    </w:rPr>
                    <w:t>设备</w:t>
                  </w:r>
                </w:p>
              </w:tc>
              <w:tc>
                <w:tcPr>
                  <w:tcW w:w="705" w:type="pct"/>
                  <w:vAlign w:val="center"/>
                </w:tcPr>
                <w:p w14:paraId="56882B6B">
                  <w:pPr>
                    <w:adjustRightInd w:val="0"/>
                    <w:snapToGrid w:val="0"/>
                    <w:jc w:val="center"/>
                    <w:rPr>
                      <w:color w:val="000000"/>
                      <w:szCs w:val="21"/>
                    </w:rPr>
                  </w:pPr>
                  <w:r>
                    <w:rPr>
                      <w:rFonts w:hAnsi="宋体"/>
                      <w:color w:val="000000"/>
                      <w:szCs w:val="21"/>
                    </w:rPr>
                    <w:t>设备噪声</w:t>
                  </w:r>
                </w:p>
              </w:tc>
              <w:tc>
                <w:tcPr>
                  <w:tcW w:w="1323" w:type="pct"/>
                  <w:vAlign w:val="center"/>
                </w:tcPr>
                <w:p w14:paraId="3DB1054E">
                  <w:pPr>
                    <w:adjustRightInd w:val="0"/>
                    <w:snapToGrid w:val="0"/>
                    <w:jc w:val="center"/>
                    <w:rPr>
                      <w:color w:val="000000"/>
                      <w:szCs w:val="21"/>
                    </w:rPr>
                  </w:pPr>
                  <w:r>
                    <w:rPr>
                      <w:rFonts w:hAnsi="宋体"/>
                      <w:color w:val="000000"/>
                      <w:szCs w:val="21"/>
                    </w:rPr>
                    <w:t>选用低噪声设备、合理布置、减震、消声、建筑隔声</w:t>
                  </w:r>
                </w:p>
              </w:tc>
              <w:tc>
                <w:tcPr>
                  <w:tcW w:w="793" w:type="pct"/>
                  <w:vAlign w:val="center"/>
                </w:tcPr>
                <w:p w14:paraId="478DC8FB">
                  <w:pPr>
                    <w:adjustRightInd w:val="0"/>
                    <w:snapToGrid w:val="0"/>
                    <w:jc w:val="center"/>
                    <w:rPr>
                      <w:color w:val="000000"/>
                      <w:szCs w:val="21"/>
                    </w:rPr>
                  </w:pPr>
                  <w:r>
                    <w:rPr>
                      <w:rFonts w:hAnsi="宋体"/>
                      <w:color w:val="000000"/>
                      <w:szCs w:val="21"/>
                    </w:rPr>
                    <w:t>厂界</w:t>
                  </w:r>
                </w:p>
              </w:tc>
              <w:tc>
                <w:tcPr>
                  <w:tcW w:w="967" w:type="pct"/>
                  <w:vAlign w:val="center"/>
                </w:tcPr>
                <w:p w14:paraId="5A4A155C">
                  <w:pPr>
                    <w:adjustRightInd w:val="0"/>
                    <w:snapToGrid w:val="0"/>
                    <w:jc w:val="center"/>
                    <w:rPr>
                      <w:color w:val="000000"/>
                      <w:szCs w:val="21"/>
                    </w:rPr>
                  </w:pPr>
                  <w:r>
                    <w:rPr>
                      <w:rFonts w:hAnsi="宋体"/>
                      <w:color w:val="000000"/>
                      <w:szCs w:val="21"/>
                    </w:rPr>
                    <w:t>《工业企业厂界环境噪声排放标准》（</w:t>
                  </w:r>
                  <w:r>
                    <w:rPr>
                      <w:color w:val="000000"/>
                      <w:szCs w:val="21"/>
                    </w:rPr>
                    <w:t>GB12348-2008</w:t>
                  </w:r>
                  <w:r>
                    <w:rPr>
                      <w:rFonts w:hAnsi="宋体"/>
                      <w:color w:val="000000"/>
                      <w:szCs w:val="21"/>
                    </w:rPr>
                    <w:t>）</w:t>
                  </w:r>
                  <w:r>
                    <w:rPr>
                      <w:color w:val="000000"/>
                      <w:szCs w:val="21"/>
                    </w:rPr>
                    <w:t>2</w:t>
                  </w:r>
                  <w:r>
                    <w:rPr>
                      <w:rFonts w:hAnsi="宋体"/>
                      <w:color w:val="000000"/>
                      <w:szCs w:val="21"/>
                    </w:rPr>
                    <w:t>类标准</w:t>
                  </w:r>
                </w:p>
              </w:tc>
            </w:tr>
            <w:tr w14:paraId="1FB0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restart"/>
                  <w:vAlign w:val="center"/>
                </w:tcPr>
                <w:p w14:paraId="651A381D">
                  <w:pPr>
                    <w:adjustRightInd w:val="0"/>
                    <w:snapToGrid w:val="0"/>
                    <w:jc w:val="center"/>
                    <w:rPr>
                      <w:color w:val="000000"/>
                      <w:szCs w:val="21"/>
                    </w:rPr>
                  </w:pPr>
                  <w:r>
                    <w:rPr>
                      <w:rFonts w:hAnsi="宋体"/>
                      <w:color w:val="000000"/>
                      <w:szCs w:val="21"/>
                    </w:rPr>
                    <w:t>固废</w:t>
                  </w:r>
                </w:p>
              </w:tc>
              <w:tc>
                <w:tcPr>
                  <w:tcW w:w="798" w:type="pct"/>
                  <w:vAlign w:val="center"/>
                </w:tcPr>
                <w:p w14:paraId="04AE2D9D">
                  <w:pPr>
                    <w:adjustRightInd w:val="0"/>
                    <w:snapToGrid w:val="0"/>
                    <w:jc w:val="center"/>
                    <w:rPr>
                      <w:color w:val="000000"/>
                      <w:szCs w:val="21"/>
                    </w:rPr>
                  </w:pPr>
                  <w:r>
                    <w:rPr>
                      <w:rFonts w:hAnsi="宋体"/>
                      <w:color w:val="000000"/>
                      <w:szCs w:val="21"/>
                    </w:rPr>
                    <w:t>一般工业固废</w:t>
                  </w:r>
                </w:p>
              </w:tc>
              <w:tc>
                <w:tcPr>
                  <w:tcW w:w="705" w:type="pct"/>
                  <w:vAlign w:val="center"/>
                </w:tcPr>
                <w:p w14:paraId="5526F051">
                  <w:pPr>
                    <w:adjustRightInd w:val="0"/>
                    <w:snapToGrid w:val="0"/>
                    <w:jc w:val="center"/>
                    <w:rPr>
                      <w:color w:val="000000"/>
                      <w:szCs w:val="21"/>
                    </w:rPr>
                  </w:pPr>
                  <w:r>
                    <w:rPr>
                      <w:rFonts w:hAnsi="宋体"/>
                      <w:color w:val="000000"/>
                      <w:szCs w:val="21"/>
                    </w:rPr>
                    <w:t>分选杂质、尘灰、灰渣</w:t>
                  </w:r>
                </w:p>
              </w:tc>
              <w:tc>
                <w:tcPr>
                  <w:tcW w:w="1323" w:type="pct"/>
                  <w:vAlign w:val="center"/>
                </w:tcPr>
                <w:p w14:paraId="7188149E">
                  <w:pPr>
                    <w:adjustRightInd w:val="0"/>
                    <w:snapToGrid w:val="0"/>
                    <w:jc w:val="center"/>
                    <w:rPr>
                      <w:color w:val="000000"/>
                      <w:szCs w:val="21"/>
                    </w:rPr>
                  </w:pPr>
                  <w:r>
                    <w:rPr>
                      <w:rFonts w:hAnsi="宋体"/>
                      <w:color w:val="000000"/>
                      <w:szCs w:val="21"/>
                    </w:rPr>
                    <w:t>设置一般固废收集点，面积</w:t>
                  </w:r>
                  <w:r>
                    <w:rPr>
                      <w:color w:val="000000"/>
                      <w:szCs w:val="21"/>
                    </w:rPr>
                    <w:t>10m</w:t>
                  </w:r>
                  <w:r>
                    <w:rPr>
                      <w:color w:val="000000"/>
                      <w:szCs w:val="21"/>
                      <w:vertAlign w:val="superscript"/>
                    </w:rPr>
                    <w:t>2</w:t>
                  </w:r>
                  <w:r>
                    <w:rPr>
                      <w:rFonts w:hAnsi="宋体"/>
                      <w:color w:val="000000"/>
                      <w:szCs w:val="21"/>
                    </w:rPr>
                    <w:t>，进行分类回收</w:t>
                  </w:r>
                </w:p>
              </w:tc>
              <w:tc>
                <w:tcPr>
                  <w:tcW w:w="793" w:type="pct"/>
                  <w:vAlign w:val="center"/>
                </w:tcPr>
                <w:p w14:paraId="5AF74156">
                  <w:pPr>
                    <w:adjustRightInd w:val="0"/>
                    <w:snapToGrid w:val="0"/>
                    <w:jc w:val="center"/>
                    <w:rPr>
                      <w:color w:val="000000"/>
                      <w:szCs w:val="21"/>
                    </w:rPr>
                  </w:pPr>
                  <w:r>
                    <w:rPr>
                      <w:rFonts w:hAnsi="宋体"/>
                      <w:color w:val="000000"/>
                      <w:kern w:val="0"/>
                      <w:szCs w:val="21"/>
                    </w:rPr>
                    <w:t>一般固废暂存间</w:t>
                  </w:r>
                </w:p>
              </w:tc>
              <w:tc>
                <w:tcPr>
                  <w:tcW w:w="967" w:type="pct"/>
                  <w:vAlign w:val="center"/>
                </w:tcPr>
                <w:p w14:paraId="73BF7DB6">
                  <w:pPr>
                    <w:adjustRightInd w:val="0"/>
                    <w:snapToGrid w:val="0"/>
                    <w:jc w:val="center"/>
                    <w:rPr>
                      <w:color w:val="000000"/>
                      <w:szCs w:val="21"/>
                    </w:rPr>
                  </w:pPr>
                  <w:r>
                    <w:rPr>
                      <w:rFonts w:hAnsi="宋体"/>
                      <w:color w:val="000000"/>
                      <w:szCs w:val="21"/>
                    </w:rPr>
                    <w:t>合理处置</w:t>
                  </w:r>
                </w:p>
              </w:tc>
            </w:tr>
            <w:tr w14:paraId="2C78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continue"/>
                  <w:vAlign w:val="center"/>
                </w:tcPr>
                <w:p w14:paraId="74D77A1D">
                  <w:pPr>
                    <w:adjustRightInd w:val="0"/>
                    <w:snapToGrid w:val="0"/>
                    <w:jc w:val="center"/>
                    <w:rPr>
                      <w:color w:val="000000"/>
                      <w:szCs w:val="21"/>
                    </w:rPr>
                  </w:pPr>
                </w:p>
              </w:tc>
              <w:tc>
                <w:tcPr>
                  <w:tcW w:w="798" w:type="pct"/>
                  <w:vAlign w:val="center"/>
                </w:tcPr>
                <w:p w14:paraId="4AD378D0">
                  <w:pPr>
                    <w:adjustRightInd w:val="0"/>
                    <w:snapToGrid w:val="0"/>
                    <w:jc w:val="center"/>
                    <w:rPr>
                      <w:color w:val="000000"/>
                      <w:szCs w:val="21"/>
                    </w:rPr>
                  </w:pPr>
                  <w:r>
                    <w:rPr>
                      <w:rFonts w:hAnsi="宋体"/>
                      <w:color w:val="000000"/>
                      <w:szCs w:val="21"/>
                    </w:rPr>
                    <w:t>危废</w:t>
                  </w:r>
                </w:p>
              </w:tc>
              <w:tc>
                <w:tcPr>
                  <w:tcW w:w="705" w:type="pct"/>
                  <w:vAlign w:val="center"/>
                </w:tcPr>
                <w:p w14:paraId="5EC2EC5A">
                  <w:pPr>
                    <w:adjustRightInd w:val="0"/>
                    <w:snapToGrid w:val="0"/>
                    <w:jc w:val="center"/>
                    <w:rPr>
                      <w:color w:val="000000"/>
                      <w:szCs w:val="21"/>
                    </w:rPr>
                  </w:pPr>
                  <w:r>
                    <w:rPr>
                      <w:rFonts w:hAnsi="宋体"/>
                      <w:color w:val="000000"/>
                      <w:szCs w:val="21"/>
                    </w:rPr>
                    <w:t>废机油、废棉纱及手套</w:t>
                  </w:r>
                </w:p>
              </w:tc>
              <w:tc>
                <w:tcPr>
                  <w:tcW w:w="1323" w:type="pct"/>
                  <w:vAlign w:val="center"/>
                </w:tcPr>
                <w:p w14:paraId="2BA1F529">
                  <w:pPr>
                    <w:adjustRightInd w:val="0"/>
                    <w:snapToGrid w:val="0"/>
                    <w:jc w:val="center"/>
                    <w:rPr>
                      <w:color w:val="000000"/>
                      <w:szCs w:val="21"/>
                    </w:rPr>
                  </w:pPr>
                  <w:r>
                    <w:rPr>
                      <w:rFonts w:hAnsi="宋体"/>
                      <w:color w:val="000000"/>
                      <w:szCs w:val="21"/>
                    </w:rPr>
                    <w:t>设置危险废物暂存间，面积</w:t>
                  </w:r>
                  <w:r>
                    <w:rPr>
                      <w:color w:val="000000"/>
                      <w:szCs w:val="21"/>
                    </w:rPr>
                    <w:t>5m</w:t>
                  </w:r>
                  <w:r>
                    <w:rPr>
                      <w:color w:val="000000"/>
                      <w:szCs w:val="21"/>
                      <w:vertAlign w:val="superscript"/>
                    </w:rPr>
                    <w:t>2</w:t>
                  </w:r>
                  <w:r>
                    <w:rPr>
                      <w:rFonts w:hAnsi="宋体"/>
                      <w:color w:val="000000"/>
                      <w:szCs w:val="21"/>
                    </w:rPr>
                    <w:t>，定期由有资质的危险废物处置单位派专业人员上门收集、进行集中处置（危废处理协议，危废暂存点），采取</w:t>
                  </w:r>
                  <w:r>
                    <w:rPr>
                      <w:color w:val="000000"/>
                      <w:szCs w:val="21"/>
                    </w:rPr>
                    <w:t>“</w:t>
                  </w:r>
                  <w:r>
                    <w:rPr>
                      <w:rFonts w:hAnsi="宋体"/>
                      <w:color w:val="000000"/>
                      <w:szCs w:val="21"/>
                    </w:rPr>
                    <w:t>四防</w:t>
                  </w:r>
                  <w:r>
                    <w:rPr>
                      <w:color w:val="000000"/>
                      <w:szCs w:val="21"/>
                    </w:rPr>
                    <w:t>”</w:t>
                  </w:r>
                  <w:r>
                    <w:rPr>
                      <w:rFonts w:hAnsi="宋体"/>
                      <w:color w:val="000000"/>
                      <w:szCs w:val="21"/>
                    </w:rPr>
                    <w:t>措施。</w:t>
                  </w:r>
                </w:p>
              </w:tc>
              <w:tc>
                <w:tcPr>
                  <w:tcW w:w="793" w:type="pct"/>
                  <w:vAlign w:val="center"/>
                </w:tcPr>
                <w:p w14:paraId="2D297789">
                  <w:pPr>
                    <w:adjustRightInd w:val="0"/>
                    <w:snapToGrid w:val="0"/>
                    <w:jc w:val="center"/>
                    <w:rPr>
                      <w:color w:val="000000"/>
                      <w:szCs w:val="21"/>
                    </w:rPr>
                  </w:pPr>
                  <w:r>
                    <w:rPr>
                      <w:rFonts w:hAnsi="宋体"/>
                      <w:color w:val="000000"/>
                      <w:szCs w:val="21"/>
                    </w:rPr>
                    <w:t>危废暂存间</w:t>
                  </w:r>
                </w:p>
              </w:tc>
              <w:tc>
                <w:tcPr>
                  <w:tcW w:w="967" w:type="pct"/>
                  <w:vAlign w:val="center"/>
                </w:tcPr>
                <w:p w14:paraId="729FCA14">
                  <w:pPr>
                    <w:adjustRightInd w:val="0"/>
                    <w:snapToGrid w:val="0"/>
                    <w:jc w:val="center"/>
                    <w:rPr>
                      <w:color w:val="000000"/>
                      <w:szCs w:val="21"/>
                    </w:rPr>
                  </w:pPr>
                  <w:r>
                    <w:rPr>
                      <w:rFonts w:hAnsi="宋体"/>
                      <w:color w:val="000000"/>
                      <w:szCs w:val="21"/>
                    </w:rPr>
                    <w:t>按照危险废物管理的相关要求设置临时存放场所、相关管理制度及转移制度，不随意堆放</w:t>
                  </w:r>
                </w:p>
              </w:tc>
            </w:tr>
            <w:tr w14:paraId="4EFF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Merge w:val="continue"/>
                  <w:vAlign w:val="center"/>
                </w:tcPr>
                <w:p w14:paraId="116B6519">
                  <w:pPr>
                    <w:adjustRightInd w:val="0"/>
                    <w:snapToGrid w:val="0"/>
                    <w:jc w:val="center"/>
                    <w:rPr>
                      <w:color w:val="000000"/>
                      <w:szCs w:val="21"/>
                    </w:rPr>
                  </w:pPr>
                </w:p>
              </w:tc>
              <w:tc>
                <w:tcPr>
                  <w:tcW w:w="798" w:type="pct"/>
                  <w:vAlign w:val="center"/>
                </w:tcPr>
                <w:p w14:paraId="1356E79F">
                  <w:pPr>
                    <w:adjustRightInd w:val="0"/>
                    <w:snapToGrid w:val="0"/>
                    <w:jc w:val="center"/>
                    <w:rPr>
                      <w:color w:val="000000"/>
                      <w:szCs w:val="21"/>
                    </w:rPr>
                  </w:pPr>
                  <w:r>
                    <w:rPr>
                      <w:rFonts w:hAnsi="宋体"/>
                      <w:color w:val="000000"/>
                      <w:szCs w:val="21"/>
                    </w:rPr>
                    <w:t>日常生活</w:t>
                  </w:r>
                </w:p>
              </w:tc>
              <w:tc>
                <w:tcPr>
                  <w:tcW w:w="705" w:type="pct"/>
                  <w:vAlign w:val="center"/>
                </w:tcPr>
                <w:p w14:paraId="39FCEB6B">
                  <w:pPr>
                    <w:adjustRightInd w:val="0"/>
                    <w:snapToGrid w:val="0"/>
                    <w:jc w:val="center"/>
                    <w:rPr>
                      <w:color w:val="000000"/>
                      <w:szCs w:val="21"/>
                    </w:rPr>
                  </w:pPr>
                  <w:r>
                    <w:rPr>
                      <w:rFonts w:hAnsi="宋体"/>
                      <w:color w:val="000000"/>
                      <w:szCs w:val="21"/>
                    </w:rPr>
                    <w:t>生活垃圾</w:t>
                  </w:r>
                </w:p>
              </w:tc>
              <w:tc>
                <w:tcPr>
                  <w:tcW w:w="1323" w:type="pct"/>
                  <w:vAlign w:val="center"/>
                </w:tcPr>
                <w:p w14:paraId="6BEF6293">
                  <w:pPr>
                    <w:adjustRightInd w:val="0"/>
                    <w:snapToGrid w:val="0"/>
                    <w:jc w:val="center"/>
                    <w:rPr>
                      <w:color w:val="000000"/>
                      <w:szCs w:val="21"/>
                    </w:rPr>
                  </w:pPr>
                  <w:r>
                    <w:rPr>
                      <w:rFonts w:hAnsi="宋体"/>
                      <w:color w:val="000000"/>
                      <w:szCs w:val="21"/>
                    </w:rPr>
                    <w:t>设生活垃圾桶，分类收集交环卫部门处理</w:t>
                  </w:r>
                </w:p>
              </w:tc>
              <w:tc>
                <w:tcPr>
                  <w:tcW w:w="793" w:type="pct"/>
                  <w:vAlign w:val="center"/>
                </w:tcPr>
                <w:p w14:paraId="5390B27B">
                  <w:pPr>
                    <w:adjustRightInd w:val="0"/>
                    <w:snapToGrid w:val="0"/>
                    <w:jc w:val="center"/>
                    <w:rPr>
                      <w:color w:val="000000"/>
                      <w:kern w:val="0"/>
                      <w:szCs w:val="21"/>
                    </w:rPr>
                  </w:pPr>
                  <w:r>
                    <w:rPr>
                      <w:rFonts w:hAnsi="宋体"/>
                      <w:color w:val="000000"/>
                      <w:kern w:val="0"/>
                      <w:szCs w:val="21"/>
                    </w:rPr>
                    <w:t>垃圾桶</w:t>
                  </w:r>
                </w:p>
              </w:tc>
              <w:tc>
                <w:tcPr>
                  <w:tcW w:w="967" w:type="pct"/>
                  <w:vAlign w:val="center"/>
                </w:tcPr>
                <w:p w14:paraId="76E279EE">
                  <w:pPr>
                    <w:adjustRightInd w:val="0"/>
                    <w:snapToGrid w:val="0"/>
                    <w:jc w:val="center"/>
                    <w:rPr>
                      <w:color w:val="000000"/>
                      <w:szCs w:val="21"/>
                    </w:rPr>
                  </w:pPr>
                  <w:r>
                    <w:rPr>
                      <w:rFonts w:hAnsi="宋体"/>
                      <w:color w:val="000000"/>
                      <w:szCs w:val="21"/>
                    </w:rPr>
                    <w:t>满足环保要求</w:t>
                  </w:r>
                </w:p>
              </w:tc>
            </w:tr>
            <w:tr w14:paraId="0E42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Align w:val="center"/>
                </w:tcPr>
                <w:p w14:paraId="168C9B5D">
                  <w:pPr>
                    <w:adjustRightInd w:val="0"/>
                    <w:snapToGrid w:val="0"/>
                    <w:jc w:val="center"/>
                    <w:rPr>
                      <w:color w:val="000000"/>
                      <w:kern w:val="44"/>
                      <w:szCs w:val="21"/>
                    </w:rPr>
                  </w:pPr>
                  <w:r>
                    <w:rPr>
                      <w:rFonts w:hAnsi="宋体"/>
                      <w:color w:val="000000"/>
                      <w:kern w:val="44"/>
                      <w:szCs w:val="21"/>
                    </w:rPr>
                    <w:t>土壤</w:t>
                  </w:r>
                </w:p>
              </w:tc>
              <w:tc>
                <w:tcPr>
                  <w:tcW w:w="2826" w:type="pct"/>
                  <w:gridSpan w:val="3"/>
                  <w:vAlign w:val="center"/>
                </w:tcPr>
                <w:p w14:paraId="1F6942CE">
                  <w:pPr>
                    <w:wordWrap w:val="0"/>
                    <w:adjustRightInd w:val="0"/>
                    <w:snapToGrid w:val="0"/>
                    <w:rPr>
                      <w:szCs w:val="21"/>
                    </w:rPr>
                  </w:pPr>
                  <w:r>
                    <w:rPr>
                      <w:rFonts w:hint="eastAsia" w:hAnsi="宋体"/>
                      <w:color w:val="000000"/>
                      <w:szCs w:val="21"/>
                    </w:rPr>
                    <w:t>储存区域地面</w:t>
                  </w:r>
                  <w:r>
                    <w:rPr>
                      <w:rFonts w:hAnsi="宋体"/>
                      <w:color w:val="000000"/>
                      <w:szCs w:val="21"/>
                    </w:rPr>
                    <w:t>、收集池</w:t>
                  </w:r>
                  <w:r>
                    <w:rPr>
                      <w:rFonts w:hint="eastAsia" w:hAnsi="宋体"/>
                      <w:color w:val="000000"/>
                      <w:szCs w:val="21"/>
                    </w:rPr>
                    <w:t>、危废间</w:t>
                  </w:r>
                  <w:r>
                    <w:rPr>
                      <w:rFonts w:hAnsi="宋体"/>
                      <w:color w:val="000000"/>
                      <w:szCs w:val="21"/>
                    </w:rPr>
                    <w:t>等均进行严格的防渗按要求进行重点防渗，危废间</w:t>
                  </w:r>
                  <w:r>
                    <w:rPr>
                      <w:rFonts w:hAnsi="宋体"/>
                      <w:szCs w:val="21"/>
                    </w:rPr>
                    <w:t>基础必须防渗，防渗层为至少</w:t>
                  </w:r>
                  <w:r>
                    <w:rPr>
                      <w:szCs w:val="21"/>
                    </w:rPr>
                    <w:t>1m</w:t>
                  </w:r>
                  <w:r>
                    <w:rPr>
                      <w:rFonts w:hAnsi="宋体"/>
                      <w:szCs w:val="21"/>
                    </w:rPr>
                    <w:t>厚粘土层（渗透系数</w:t>
                  </w:r>
                  <w:r>
                    <w:rPr>
                      <w:szCs w:val="21"/>
                    </w:rPr>
                    <w:t>≤10</w:t>
                  </w:r>
                  <w:r>
                    <w:rPr>
                      <w:szCs w:val="21"/>
                      <w:vertAlign w:val="superscript"/>
                    </w:rPr>
                    <w:t>-7</w:t>
                  </w:r>
                  <w:r>
                    <w:rPr>
                      <w:szCs w:val="21"/>
                    </w:rPr>
                    <w:t>cm/s</w:t>
                  </w:r>
                  <w:r>
                    <w:rPr>
                      <w:rFonts w:hAnsi="宋体"/>
                      <w:szCs w:val="21"/>
                    </w:rPr>
                    <w:t>），或</w:t>
                  </w:r>
                  <w:r>
                    <w:rPr>
                      <w:szCs w:val="21"/>
                    </w:rPr>
                    <w:t>2mm</w:t>
                  </w:r>
                  <w:r>
                    <w:rPr>
                      <w:rFonts w:hAnsi="宋体"/>
                      <w:szCs w:val="21"/>
                    </w:rPr>
                    <w:t>厚高密度聚乙烯，或至少</w:t>
                  </w:r>
                  <w:r>
                    <w:rPr>
                      <w:szCs w:val="21"/>
                    </w:rPr>
                    <w:t>2mm</w:t>
                  </w:r>
                  <w:r>
                    <w:rPr>
                      <w:rFonts w:hAnsi="宋体"/>
                      <w:szCs w:val="21"/>
                    </w:rPr>
                    <w:t>厚的其它人工材料，渗透系数</w:t>
                  </w:r>
                  <w:r>
                    <w:rPr>
                      <w:szCs w:val="21"/>
                    </w:rPr>
                    <w:t>≤10</w:t>
                  </w:r>
                  <w:r>
                    <w:rPr>
                      <w:szCs w:val="21"/>
                      <w:vertAlign w:val="superscript"/>
                    </w:rPr>
                    <w:t>-10</w:t>
                  </w:r>
                  <w:r>
                    <w:rPr>
                      <w:szCs w:val="21"/>
                    </w:rPr>
                    <w:t>cm/s</w:t>
                  </w:r>
                  <w:r>
                    <w:rPr>
                      <w:rFonts w:hAnsi="宋体"/>
                      <w:szCs w:val="21"/>
                    </w:rPr>
                    <w:t>。</w:t>
                  </w:r>
                </w:p>
                <w:p w14:paraId="398EABC4">
                  <w:pPr>
                    <w:wordWrap w:val="0"/>
                    <w:adjustRightInd w:val="0"/>
                    <w:snapToGrid w:val="0"/>
                    <w:rPr>
                      <w:rFonts w:hAnsi="宋体"/>
                      <w:color w:val="000000"/>
                      <w:szCs w:val="21"/>
                    </w:rPr>
                  </w:pPr>
                  <w:r>
                    <w:rPr>
                      <w:rFonts w:hAnsi="宋体"/>
                      <w:color w:val="000000"/>
                      <w:szCs w:val="21"/>
                    </w:rPr>
                    <w:t>储存区域、收集池其防渗层的防渗性能不应低于</w:t>
                  </w:r>
                  <w:r>
                    <w:rPr>
                      <w:color w:val="000000"/>
                      <w:szCs w:val="21"/>
                    </w:rPr>
                    <w:t>6.0m</w:t>
                  </w:r>
                  <w:r>
                    <w:rPr>
                      <w:rFonts w:hAnsi="宋体"/>
                      <w:color w:val="000000"/>
                      <w:szCs w:val="21"/>
                    </w:rPr>
                    <w:t>厚渗透系数为</w:t>
                  </w:r>
                  <w:r>
                    <w:rPr>
                      <w:color w:val="000000"/>
                      <w:szCs w:val="21"/>
                    </w:rPr>
                    <w:t>1.0×10</w:t>
                  </w:r>
                  <w:r>
                    <w:rPr>
                      <w:color w:val="000000"/>
                      <w:szCs w:val="21"/>
                      <w:vertAlign w:val="superscript"/>
                    </w:rPr>
                    <w:t>-7</w:t>
                  </w:r>
                  <w:r>
                    <w:rPr>
                      <w:color w:val="000000"/>
                      <w:szCs w:val="21"/>
                    </w:rPr>
                    <w:t>cm/s</w:t>
                  </w:r>
                  <w:r>
                    <w:rPr>
                      <w:rFonts w:hAnsi="宋体"/>
                      <w:color w:val="000000"/>
                      <w:szCs w:val="21"/>
                    </w:rPr>
                    <w:t>的黏土层的防渗性能。</w:t>
                  </w:r>
                </w:p>
                <w:p w14:paraId="065082C9">
                  <w:pPr>
                    <w:wordWrap w:val="0"/>
                    <w:adjustRightInd w:val="0"/>
                    <w:snapToGrid w:val="0"/>
                    <w:rPr>
                      <w:color w:val="000000"/>
                      <w:kern w:val="44"/>
                      <w:szCs w:val="21"/>
                    </w:rPr>
                  </w:pPr>
                  <w:r>
                    <w:rPr>
                      <w:rFonts w:hint="eastAsia" w:hAnsi="宋体"/>
                      <w:szCs w:val="21"/>
                    </w:rPr>
                    <w:t>一般防渗区等效黏土防渗层厚度Mb≥1.5m，防渗层渗透系数≤</w:t>
                  </w:r>
                  <w:r>
                    <w:rPr>
                      <w:rFonts w:hAnsi="宋体"/>
                      <w:szCs w:val="21"/>
                    </w:rPr>
                    <w:t>1.0×</w:t>
                  </w:r>
                  <w:r>
                    <w:rPr>
                      <w:rFonts w:hint="eastAsia" w:hAnsi="宋体"/>
                      <w:szCs w:val="21"/>
                    </w:rPr>
                    <w:t>10</w:t>
                  </w:r>
                  <w:r>
                    <w:rPr>
                      <w:rFonts w:hint="eastAsia" w:hAnsi="宋体"/>
                      <w:szCs w:val="21"/>
                      <w:vertAlign w:val="superscript"/>
                    </w:rPr>
                    <w:t>-7</w:t>
                  </w:r>
                  <w:r>
                    <w:rPr>
                      <w:rFonts w:hint="eastAsia" w:hAnsi="宋体"/>
                      <w:szCs w:val="21"/>
                    </w:rPr>
                    <w:t>cm/s的要求。</w:t>
                  </w:r>
                </w:p>
              </w:tc>
              <w:tc>
                <w:tcPr>
                  <w:tcW w:w="793" w:type="pct"/>
                  <w:vAlign w:val="center"/>
                </w:tcPr>
                <w:p w14:paraId="4B819447">
                  <w:pPr>
                    <w:adjustRightInd w:val="0"/>
                    <w:snapToGrid w:val="0"/>
                    <w:jc w:val="center"/>
                    <w:rPr>
                      <w:color w:val="000000"/>
                      <w:kern w:val="0"/>
                      <w:szCs w:val="21"/>
                    </w:rPr>
                  </w:pPr>
                  <w:r>
                    <w:rPr>
                      <w:rFonts w:hint="eastAsia" w:hAnsi="宋体"/>
                      <w:color w:val="000000"/>
                      <w:szCs w:val="21"/>
                    </w:rPr>
                    <w:t>储存区</w:t>
                  </w:r>
                  <w:r>
                    <w:rPr>
                      <w:rFonts w:hAnsi="宋体"/>
                      <w:color w:val="000000"/>
                      <w:szCs w:val="21"/>
                    </w:rPr>
                    <w:t>地面、收集池、危废间</w:t>
                  </w:r>
                </w:p>
              </w:tc>
              <w:tc>
                <w:tcPr>
                  <w:tcW w:w="967" w:type="pct"/>
                  <w:vAlign w:val="center"/>
                </w:tcPr>
                <w:p w14:paraId="4255D89F">
                  <w:pPr>
                    <w:adjustRightInd w:val="0"/>
                    <w:snapToGrid w:val="0"/>
                    <w:jc w:val="center"/>
                    <w:rPr>
                      <w:color w:val="000000"/>
                      <w:szCs w:val="21"/>
                    </w:rPr>
                  </w:pPr>
                  <w:r>
                    <w:rPr>
                      <w:rFonts w:hAnsi="宋体"/>
                      <w:color w:val="000000"/>
                      <w:szCs w:val="21"/>
                    </w:rPr>
                    <w:t>满足环保要求</w:t>
                  </w:r>
                </w:p>
              </w:tc>
            </w:tr>
            <w:tr w14:paraId="5ABD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Align w:val="center"/>
                </w:tcPr>
                <w:p w14:paraId="29A31D6A">
                  <w:pPr>
                    <w:adjustRightInd w:val="0"/>
                    <w:snapToGrid w:val="0"/>
                    <w:jc w:val="center"/>
                    <w:rPr>
                      <w:color w:val="000000"/>
                      <w:kern w:val="44"/>
                      <w:szCs w:val="21"/>
                    </w:rPr>
                  </w:pPr>
                  <w:r>
                    <w:rPr>
                      <w:rFonts w:hAnsi="宋体"/>
                      <w:color w:val="000000"/>
                      <w:kern w:val="44"/>
                      <w:szCs w:val="21"/>
                    </w:rPr>
                    <w:t>地下水</w:t>
                  </w:r>
                </w:p>
              </w:tc>
              <w:tc>
                <w:tcPr>
                  <w:tcW w:w="2826" w:type="pct"/>
                  <w:gridSpan w:val="3"/>
                  <w:vAlign w:val="center"/>
                </w:tcPr>
                <w:p w14:paraId="6146F4EA">
                  <w:pPr>
                    <w:adjustRightInd w:val="0"/>
                    <w:snapToGrid w:val="0"/>
                    <w:jc w:val="center"/>
                    <w:rPr>
                      <w:color w:val="000000"/>
                      <w:kern w:val="44"/>
                      <w:szCs w:val="21"/>
                    </w:rPr>
                  </w:pPr>
                  <w:r>
                    <w:rPr>
                      <w:rFonts w:hAnsi="宋体"/>
                      <w:color w:val="000000"/>
                      <w:kern w:val="44"/>
                      <w:szCs w:val="21"/>
                    </w:rPr>
                    <w:t>采取分区防渗措施，重点防渗区为</w:t>
                  </w:r>
                  <w:r>
                    <w:rPr>
                      <w:rFonts w:hint="eastAsia" w:hAnsi="宋体"/>
                      <w:color w:val="000000"/>
                      <w:szCs w:val="21"/>
                    </w:rPr>
                    <w:t>储存区</w:t>
                  </w:r>
                  <w:r>
                    <w:rPr>
                      <w:rFonts w:hAnsi="宋体"/>
                      <w:color w:val="000000"/>
                      <w:szCs w:val="21"/>
                    </w:rPr>
                    <w:t>地面、收集池、危废间</w:t>
                  </w:r>
                  <w:r>
                    <w:rPr>
                      <w:rFonts w:hAnsi="宋体"/>
                      <w:color w:val="000000"/>
                      <w:kern w:val="44"/>
                      <w:szCs w:val="21"/>
                    </w:rPr>
                    <w:t>，其他区域为一般防渗区</w:t>
                  </w:r>
                </w:p>
              </w:tc>
              <w:tc>
                <w:tcPr>
                  <w:tcW w:w="793" w:type="pct"/>
                  <w:vAlign w:val="center"/>
                </w:tcPr>
                <w:p w14:paraId="38B1405B">
                  <w:pPr>
                    <w:adjustRightInd w:val="0"/>
                    <w:snapToGrid w:val="0"/>
                    <w:jc w:val="center"/>
                    <w:rPr>
                      <w:color w:val="000000"/>
                      <w:kern w:val="0"/>
                      <w:szCs w:val="21"/>
                    </w:rPr>
                  </w:pPr>
                  <w:r>
                    <w:rPr>
                      <w:rFonts w:hAnsi="宋体"/>
                      <w:color w:val="000000"/>
                      <w:kern w:val="0"/>
                      <w:szCs w:val="21"/>
                    </w:rPr>
                    <w:t>厂区范围内</w:t>
                  </w:r>
                </w:p>
              </w:tc>
              <w:tc>
                <w:tcPr>
                  <w:tcW w:w="967" w:type="pct"/>
                  <w:vAlign w:val="center"/>
                </w:tcPr>
                <w:p w14:paraId="567CECE3">
                  <w:pPr>
                    <w:adjustRightInd w:val="0"/>
                    <w:snapToGrid w:val="0"/>
                    <w:jc w:val="center"/>
                    <w:rPr>
                      <w:color w:val="000000"/>
                      <w:szCs w:val="21"/>
                    </w:rPr>
                  </w:pPr>
                  <w:r>
                    <w:rPr>
                      <w:rFonts w:hAnsi="宋体"/>
                      <w:color w:val="000000"/>
                      <w:szCs w:val="21"/>
                    </w:rPr>
                    <w:t>满足环保要求</w:t>
                  </w:r>
                </w:p>
              </w:tc>
            </w:tr>
            <w:tr w14:paraId="239A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 w:type="pct"/>
                  <w:vAlign w:val="center"/>
                </w:tcPr>
                <w:p w14:paraId="12E2F368">
                  <w:pPr>
                    <w:adjustRightInd w:val="0"/>
                    <w:snapToGrid w:val="0"/>
                    <w:jc w:val="center"/>
                    <w:rPr>
                      <w:color w:val="000000"/>
                      <w:szCs w:val="21"/>
                    </w:rPr>
                  </w:pPr>
                  <w:r>
                    <w:rPr>
                      <w:rFonts w:hAnsi="宋体"/>
                      <w:color w:val="000000"/>
                      <w:szCs w:val="21"/>
                    </w:rPr>
                    <w:t>环境管理</w:t>
                  </w:r>
                </w:p>
              </w:tc>
              <w:tc>
                <w:tcPr>
                  <w:tcW w:w="3619" w:type="pct"/>
                  <w:gridSpan w:val="4"/>
                  <w:vAlign w:val="center"/>
                </w:tcPr>
                <w:p w14:paraId="4B87BB94">
                  <w:pPr>
                    <w:adjustRightInd w:val="0"/>
                    <w:snapToGrid w:val="0"/>
                    <w:jc w:val="center"/>
                    <w:rPr>
                      <w:color w:val="000000"/>
                      <w:szCs w:val="21"/>
                    </w:rPr>
                  </w:pPr>
                  <w:r>
                    <w:rPr>
                      <w:rFonts w:hAnsi="宋体"/>
                      <w:color w:val="000000"/>
                      <w:szCs w:val="21"/>
                    </w:rPr>
                    <w:t>制定企业环境管理制度和意外防范措施并定期学习及演练，安排专人对企业环保工作进行管理；做好厂区雨污分流避免生产废水流入市政雨水管网；加强对固废、危废的管理，执行环境影响评价制度、环境保护</w:t>
                  </w:r>
                  <w:r>
                    <w:rPr>
                      <w:color w:val="000000"/>
                      <w:szCs w:val="21"/>
                    </w:rPr>
                    <w:t>“</w:t>
                  </w:r>
                  <w:r>
                    <w:rPr>
                      <w:rFonts w:hAnsi="宋体"/>
                      <w:color w:val="000000"/>
                      <w:szCs w:val="21"/>
                    </w:rPr>
                    <w:t>三同时</w:t>
                  </w:r>
                  <w:r>
                    <w:rPr>
                      <w:color w:val="000000"/>
                      <w:szCs w:val="21"/>
                    </w:rPr>
                    <w:t>”</w:t>
                  </w:r>
                  <w:r>
                    <w:rPr>
                      <w:rFonts w:hAnsi="宋体"/>
                      <w:color w:val="000000"/>
                      <w:szCs w:val="21"/>
                    </w:rPr>
                    <w:t>制度及环境保护竣工验收制度</w:t>
                  </w:r>
                </w:p>
              </w:tc>
              <w:tc>
                <w:tcPr>
                  <w:tcW w:w="967" w:type="pct"/>
                  <w:vAlign w:val="center"/>
                </w:tcPr>
                <w:p w14:paraId="43620918">
                  <w:pPr>
                    <w:adjustRightInd w:val="0"/>
                    <w:snapToGrid w:val="0"/>
                    <w:jc w:val="center"/>
                    <w:rPr>
                      <w:color w:val="000000"/>
                      <w:szCs w:val="21"/>
                    </w:rPr>
                  </w:pPr>
                  <w:r>
                    <w:rPr>
                      <w:rFonts w:hAnsi="宋体"/>
                      <w:color w:val="000000"/>
                      <w:szCs w:val="21"/>
                    </w:rPr>
                    <w:t>严格执行环境管理制度</w:t>
                  </w:r>
                </w:p>
              </w:tc>
            </w:tr>
          </w:tbl>
          <w:p w14:paraId="2C427198">
            <w:pPr>
              <w:adjustRightInd w:val="0"/>
              <w:snapToGrid w:val="0"/>
              <w:rPr>
                <w:color w:val="000000"/>
                <w:szCs w:val="21"/>
              </w:rPr>
            </w:pPr>
          </w:p>
        </w:tc>
      </w:tr>
    </w:tbl>
    <w:p w14:paraId="497EE4E9">
      <w:pPr>
        <w:pStyle w:val="23"/>
        <w:spacing w:before="0" w:beforeAutospacing="0" w:after="0" w:afterAutospacing="0"/>
        <w:jc w:val="center"/>
        <w:outlineLvl w:val="0"/>
        <w:rPr>
          <w:rFonts w:ascii="Times New Roman" w:hAnsi="Times New Roman" w:eastAsia="黑体"/>
          <w:snapToGrid w:val="0"/>
          <w:color w:val="000000"/>
          <w:sz w:val="30"/>
          <w:szCs w:val="30"/>
        </w:rPr>
      </w:pPr>
      <w:r>
        <w:rPr>
          <w:rFonts w:ascii="Times New Roman" w:hAnsi="Times New Roman"/>
          <w:snapToGrid w:val="0"/>
          <w:color w:val="000000"/>
        </w:rPr>
        <w:br w:type="page"/>
      </w:r>
      <w:r>
        <w:rPr>
          <w:rFonts w:hint="eastAsia" w:ascii="Times New Roman" w:hAnsi="Times New Roman" w:eastAsia="黑体"/>
          <w:snapToGrid w:val="0"/>
          <w:color w:val="000000"/>
          <w:sz w:val="30"/>
          <w:szCs w:val="30"/>
        </w:rPr>
        <w:t>六、结论</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691C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22EF3DDD">
            <w:pPr>
              <w:spacing w:line="360" w:lineRule="auto"/>
              <w:ind w:firstLine="480"/>
              <w:rPr>
                <w:b/>
                <w:color w:val="000000"/>
                <w:sz w:val="24"/>
              </w:rPr>
            </w:pPr>
            <w:r>
              <w:rPr>
                <w:rFonts w:hint="eastAsia"/>
                <w:color w:val="000000"/>
                <w:sz w:val="24"/>
              </w:rPr>
              <w:t>本项目选址合理，符合产业政策及相关规划要求。本项目建设在严格落实本报告表提出的污染治理措施及环境风险防范措施，保证污染治理工程与主体工程的“三同时”，且加强对污染治理设施的运行管理，确保运行正常的情况下，则本项目的建成对周围环境影响较小，环境风险可防可控。从环境保护角度分析，该项目建设是可行的。</w:t>
            </w:r>
          </w:p>
          <w:p w14:paraId="312E3DB1">
            <w:pPr>
              <w:spacing w:line="360" w:lineRule="auto"/>
              <w:rPr>
                <w:rFonts w:cs="宋体"/>
                <w:color w:val="000000"/>
                <w:sz w:val="24"/>
              </w:rPr>
            </w:pPr>
          </w:p>
        </w:tc>
      </w:tr>
    </w:tbl>
    <w:p w14:paraId="70DE19C5">
      <w:pPr>
        <w:rPr>
          <w:color w:val="000000"/>
        </w:rPr>
        <w:sectPr>
          <w:pgSz w:w="11906" w:h="16838"/>
          <w:pgMar w:top="1701" w:right="1531" w:bottom="1701" w:left="1531" w:header="851" w:footer="851" w:gutter="0"/>
          <w:cols w:space="720" w:num="1"/>
          <w:docGrid w:linePitch="312" w:charSpace="0"/>
        </w:sectPr>
      </w:pPr>
    </w:p>
    <w:p w14:paraId="2E6B5390">
      <w:pPr>
        <w:pStyle w:val="23"/>
        <w:adjustRightInd w:val="0"/>
        <w:snapToGrid w:val="0"/>
        <w:spacing w:before="0" w:beforeAutospacing="0" w:after="0" w:afterAutospacing="0" w:line="648" w:lineRule="auto"/>
        <w:outlineLvl w:val="0"/>
        <w:rPr>
          <w:rFonts w:ascii="Times New Roman" w:hAnsi="Times New Roman" w:eastAsia="黑体"/>
          <w:snapToGrid w:val="0"/>
          <w:color w:val="000000"/>
          <w:sz w:val="32"/>
          <w:szCs w:val="32"/>
        </w:rPr>
      </w:pPr>
      <w:r>
        <w:rPr>
          <w:rFonts w:hint="eastAsia" w:ascii="Times New Roman" w:hAnsi="Times New Roman" w:eastAsia="黑体"/>
          <w:snapToGrid w:val="0"/>
          <w:color w:val="000000"/>
          <w:sz w:val="32"/>
          <w:szCs w:val="32"/>
        </w:rPr>
        <w:t>附表</w:t>
      </w:r>
    </w:p>
    <w:p w14:paraId="66582E09">
      <w:pPr>
        <w:pStyle w:val="23"/>
        <w:adjustRightInd w:val="0"/>
        <w:snapToGrid w:val="0"/>
        <w:spacing w:before="0" w:beforeAutospacing="0" w:after="0" w:afterAutospacing="0" w:line="500" w:lineRule="exact"/>
        <w:jc w:val="center"/>
        <w:outlineLvl w:val="0"/>
        <w:rPr>
          <w:rFonts w:ascii="Times New Roman" w:hAnsi="Times New Roman" w:eastAsia="方正小标宋_GBK"/>
          <w:snapToGrid w:val="0"/>
          <w:color w:val="000000"/>
          <w:sz w:val="38"/>
          <w:szCs w:val="38"/>
        </w:rPr>
      </w:pPr>
      <w:r>
        <w:rPr>
          <w:rFonts w:hint="eastAsia" w:ascii="Times New Roman" w:hAnsi="Times New Roman" w:eastAsia="方正小标宋_GBK"/>
          <w:snapToGrid w:val="0"/>
          <w:color w:val="000000"/>
          <w:sz w:val="38"/>
          <w:szCs w:val="38"/>
        </w:rPr>
        <w:t>建设项目污染物排放量汇总表</w:t>
      </w:r>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843"/>
        <w:gridCol w:w="1701"/>
        <w:gridCol w:w="1276"/>
        <w:gridCol w:w="1701"/>
        <w:gridCol w:w="1559"/>
        <w:gridCol w:w="1761"/>
        <w:gridCol w:w="1959"/>
        <w:gridCol w:w="826"/>
      </w:tblGrid>
      <w:tr w14:paraId="7CC35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tcBorders>
              <w:top w:val="single" w:color="auto" w:sz="4" w:space="0"/>
              <w:left w:val="single" w:color="auto" w:sz="4" w:space="0"/>
              <w:bottom w:val="single" w:color="auto" w:sz="4" w:space="0"/>
              <w:tl2br w:val="single" w:color="auto" w:sz="4" w:space="0"/>
            </w:tcBorders>
            <w:tcMar>
              <w:left w:w="28" w:type="dxa"/>
              <w:right w:w="28" w:type="dxa"/>
            </w:tcMar>
            <w:vAlign w:val="center"/>
          </w:tcPr>
          <w:p w14:paraId="6BC6AF0B">
            <w:pPr>
              <w:pStyle w:val="67"/>
              <w:spacing w:beforeLines="0" w:afterLines="0" w:line="240" w:lineRule="auto"/>
              <w:jc w:val="right"/>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项目</w:t>
            </w:r>
          </w:p>
          <w:p w14:paraId="37D40429">
            <w:pPr>
              <w:pStyle w:val="67"/>
              <w:spacing w:beforeLines="0" w:afterLines="0" w:line="240" w:lineRule="auto"/>
              <w:jc w:val="left"/>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分类</w:t>
            </w:r>
          </w:p>
        </w:tc>
        <w:tc>
          <w:tcPr>
            <w:tcW w:w="1843" w:type="dxa"/>
            <w:tcBorders>
              <w:top w:val="single" w:color="auto" w:sz="4" w:space="0"/>
              <w:bottom w:val="single" w:color="auto" w:sz="4" w:space="0"/>
            </w:tcBorders>
            <w:tcMar>
              <w:left w:w="28" w:type="dxa"/>
              <w:right w:w="28" w:type="dxa"/>
            </w:tcMar>
            <w:vAlign w:val="center"/>
          </w:tcPr>
          <w:p w14:paraId="3020EA9A">
            <w:pPr>
              <w:pStyle w:val="67"/>
              <w:spacing w:beforeLines="0" w:afterLines="0" w:line="240" w:lineRule="auto"/>
              <w:rPr>
                <w:rFonts w:ascii="Times New Roman" w:eastAsia="黑体" w:cs="宋体"/>
                <w:snapToGrid w:val="0"/>
                <w:color w:val="000000"/>
                <w:spacing w:val="-6"/>
                <w:kern w:val="21"/>
                <w:szCs w:val="21"/>
              </w:rPr>
            </w:pPr>
            <w:r>
              <w:rPr>
                <w:rFonts w:hint="eastAsia" w:ascii="Times New Roman" w:eastAsia="黑体" w:cs="宋体"/>
                <w:snapToGrid w:val="0"/>
                <w:color w:val="000000"/>
                <w:spacing w:val="-6"/>
                <w:kern w:val="21"/>
                <w:szCs w:val="21"/>
              </w:rPr>
              <w:t>污染物名称</w:t>
            </w:r>
          </w:p>
        </w:tc>
        <w:tc>
          <w:tcPr>
            <w:tcW w:w="1701" w:type="dxa"/>
            <w:tcBorders>
              <w:top w:val="single" w:color="auto" w:sz="4" w:space="0"/>
              <w:bottom w:val="single" w:color="auto" w:sz="4" w:space="0"/>
            </w:tcBorders>
            <w:tcMar>
              <w:left w:w="28" w:type="dxa"/>
              <w:right w:w="28" w:type="dxa"/>
            </w:tcMar>
            <w:vAlign w:val="center"/>
          </w:tcPr>
          <w:p w14:paraId="5983C388">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7AB484B4">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color w:val="000000"/>
                <w:kern w:val="2"/>
                <w:szCs w:val="21"/>
              </w:rPr>
              <w:t>①</w:t>
            </w:r>
            <w:r>
              <w:rPr>
                <w:rFonts w:ascii="Times New Roman" w:eastAsia="黑体"/>
                <w:snapToGrid w:val="0"/>
                <w:color w:val="000000"/>
                <w:spacing w:val="-6"/>
                <w:kern w:val="21"/>
                <w:szCs w:val="21"/>
              </w:rPr>
              <w:fldChar w:fldCharType="end"/>
            </w:r>
          </w:p>
        </w:tc>
        <w:tc>
          <w:tcPr>
            <w:tcW w:w="1276" w:type="dxa"/>
            <w:tcBorders>
              <w:top w:val="single" w:color="auto" w:sz="4" w:space="0"/>
              <w:bottom w:val="single" w:color="auto" w:sz="4" w:space="0"/>
            </w:tcBorders>
            <w:tcMar>
              <w:left w:w="28" w:type="dxa"/>
              <w:right w:w="28" w:type="dxa"/>
            </w:tcMar>
            <w:vAlign w:val="center"/>
          </w:tcPr>
          <w:p w14:paraId="1FEB4C30">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14:paraId="7133462C">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14:paraId="563B5A46">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Borders>
              <w:top w:val="single" w:color="auto" w:sz="4" w:space="0"/>
              <w:bottom w:val="single" w:color="auto" w:sz="4" w:space="0"/>
            </w:tcBorders>
            <w:tcMar>
              <w:left w:w="28" w:type="dxa"/>
              <w:right w:w="28" w:type="dxa"/>
            </w:tcMar>
            <w:vAlign w:val="center"/>
          </w:tcPr>
          <w:p w14:paraId="50033718">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14:paraId="68BC2CFC">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color w:val="000000"/>
                <w:kern w:val="2"/>
                <w:szCs w:val="21"/>
              </w:rPr>
              <w:t>③</w:t>
            </w:r>
            <w:r>
              <w:rPr>
                <w:rFonts w:ascii="Times New Roman" w:eastAsia="黑体"/>
                <w:snapToGrid w:val="0"/>
                <w:color w:val="000000"/>
                <w:spacing w:val="-6"/>
                <w:kern w:val="21"/>
                <w:szCs w:val="21"/>
              </w:rPr>
              <w:fldChar w:fldCharType="end"/>
            </w:r>
          </w:p>
        </w:tc>
        <w:tc>
          <w:tcPr>
            <w:tcW w:w="1559" w:type="dxa"/>
            <w:tcBorders>
              <w:top w:val="single" w:color="auto" w:sz="4" w:space="0"/>
              <w:bottom w:val="single" w:color="auto" w:sz="4" w:space="0"/>
            </w:tcBorders>
            <w:tcMar>
              <w:left w:w="28" w:type="dxa"/>
              <w:right w:w="28" w:type="dxa"/>
            </w:tcMar>
            <w:vAlign w:val="center"/>
          </w:tcPr>
          <w:p w14:paraId="350A63F9">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14:paraId="17A3FBDA">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w:t>
            </w:r>
            <w:r>
              <w:rPr>
                <w:rFonts w:hint="eastAsia" w:ascii="Times New Roman" w:eastAsia="黑体"/>
                <w:snapToGrid w:val="0"/>
                <w:color w:val="000000"/>
                <w:spacing w:val="-6"/>
                <w:kern w:val="21"/>
                <w:szCs w:val="21"/>
              </w:rPr>
              <w:t>体</w:t>
            </w:r>
            <w:r>
              <w:rPr>
                <w:rFonts w:ascii="Times New Roman" w:eastAsia="黑体"/>
                <w:snapToGrid w:val="0"/>
                <w:color w:val="000000"/>
                <w:spacing w:val="-6"/>
                <w:kern w:val="21"/>
                <w:szCs w:val="21"/>
              </w:rPr>
              <w:t>废</w:t>
            </w:r>
            <w:r>
              <w:rPr>
                <w:rFonts w:hint="eastAsia" w:ascii="Times New Roman" w:eastAsia="黑体"/>
                <w:snapToGrid w:val="0"/>
                <w:color w:val="000000"/>
                <w:spacing w:val="-6"/>
                <w:kern w:val="21"/>
                <w:szCs w:val="21"/>
              </w:rPr>
              <w:t>物</w:t>
            </w:r>
            <w:r>
              <w:rPr>
                <w:rFonts w:ascii="Times New Roman" w:eastAsia="黑体"/>
                <w:snapToGrid w:val="0"/>
                <w:color w:val="000000"/>
                <w:spacing w:val="-6"/>
                <w:kern w:val="21"/>
                <w:szCs w:val="21"/>
              </w:rPr>
              <w:t>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color w:val="000000"/>
                <w:kern w:val="2"/>
                <w:szCs w:val="21"/>
              </w:rPr>
              <w:t>④</w:t>
            </w:r>
            <w:r>
              <w:rPr>
                <w:rFonts w:ascii="Times New Roman" w:eastAsia="黑体"/>
                <w:snapToGrid w:val="0"/>
                <w:color w:val="000000"/>
                <w:spacing w:val="-6"/>
                <w:kern w:val="21"/>
                <w:szCs w:val="21"/>
              </w:rPr>
              <w:fldChar w:fldCharType="end"/>
            </w:r>
          </w:p>
        </w:tc>
        <w:tc>
          <w:tcPr>
            <w:tcW w:w="1761" w:type="dxa"/>
            <w:tcBorders>
              <w:top w:val="single" w:color="auto" w:sz="4" w:space="0"/>
              <w:bottom w:val="single" w:color="auto" w:sz="4" w:space="0"/>
            </w:tcBorders>
            <w:tcMar>
              <w:left w:w="28" w:type="dxa"/>
              <w:right w:w="28" w:type="dxa"/>
            </w:tcMar>
            <w:vAlign w:val="center"/>
          </w:tcPr>
          <w:p w14:paraId="06A88454">
            <w:pPr>
              <w:pStyle w:val="6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14:paraId="41086E1E">
            <w:pPr>
              <w:pStyle w:val="6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ascii="Times New Roman" w:eastAsia="黑体" w:cs="宋体"/>
                <w:color w:val="000000"/>
                <w:kern w:val="2"/>
                <w:szCs w:val="21"/>
              </w:rPr>
              <w:t>⑤</w:t>
            </w:r>
            <w:r>
              <w:rPr>
                <w:rFonts w:ascii="Times New Roman" w:eastAsia="黑体"/>
                <w:snapToGrid w:val="0"/>
                <w:color w:val="000000"/>
                <w:spacing w:val="-16"/>
                <w:kern w:val="21"/>
                <w:szCs w:val="21"/>
              </w:rPr>
              <w:fldChar w:fldCharType="end"/>
            </w:r>
          </w:p>
        </w:tc>
        <w:tc>
          <w:tcPr>
            <w:tcW w:w="1959" w:type="dxa"/>
            <w:tcBorders>
              <w:top w:val="single" w:color="auto" w:sz="4" w:space="0"/>
              <w:bottom w:val="single" w:color="auto" w:sz="4" w:space="0"/>
            </w:tcBorders>
            <w:tcMar>
              <w:left w:w="28" w:type="dxa"/>
              <w:right w:w="28" w:type="dxa"/>
            </w:tcMar>
            <w:vAlign w:val="center"/>
          </w:tcPr>
          <w:p w14:paraId="56DFB6E9">
            <w:pPr>
              <w:pStyle w:val="67"/>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14:paraId="78C2B645">
            <w:pPr>
              <w:pStyle w:val="67"/>
              <w:spacing w:beforeLines="0" w:afterLines="0" w:line="240" w:lineRule="auto"/>
              <w:rPr>
                <w:rFonts w:ascii="Times New Roman" w:eastAsia="黑体"/>
                <w:snapToGrid w:val="0"/>
                <w:color w:val="000000"/>
                <w:spacing w:val="-16"/>
                <w:kern w:val="21"/>
                <w:szCs w:val="21"/>
              </w:rPr>
            </w:pPr>
            <w:r>
              <w:rPr>
                <w:rFonts w:hint="eastAsia" w:ascii="Times New Roman" w:eastAsia="黑体"/>
                <w:snapToGrid w:val="0"/>
                <w:color w:val="000000"/>
                <w:spacing w:val="-16"/>
                <w:kern w:val="21"/>
                <w:szCs w:val="21"/>
              </w:rPr>
              <w:t>全厂</w:t>
            </w:r>
            <w:r>
              <w:rPr>
                <w:rFonts w:ascii="Times New Roman" w:eastAsia="黑体"/>
                <w:snapToGrid w:val="0"/>
                <w:color w:val="000000"/>
                <w:spacing w:val="-16"/>
                <w:kern w:val="21"/>
                <w:szCs w:val="21"/>
              </w:rPr>
              <w:t>排放量（固</w:t>
            </w:r>
            <w:r>
              <w:rPr>
                <w:rFonts w:hint="eastAsia" w:ascii="Times New Roman" w:eastAsia="黑体"/>
                <w:snapToGrid w:val="0"/>
                <w:color w:val="000000"/>
                <w:spacing w:val="-16"/>
                <w:kern w:val="21"/>
                <w:szCs w:val="21"/>
              </w:rPr>
              <w:t>体</w:t>
            </w:r>
            <w:r>
              <w:rPr>
                <w:rFonts w:ascii="Times New Roman" w:eastAsia="黑体"/>
                <w:snapToGrid w:val="0"/>
                <w:color w:val="000000"/>
                <w:spacing w:val="-16"/>
                <w:kern w:val="21"/>
                <w:szCs w:val="21"/>
              </w:rPr>
              <w:t>废</w:t>
            </w:r>
            <w:r>
              <w:rPr>
                <w:rFonts w:hint="eastAsia" w:ascii="Times New Roman" w:eastAsia="黑体"/>
                <w:snapToGrid w:val="0"/>
                <w:color w:val="000000"/>
                <w:spacing w:val="-16"/>
                <w:kern w:val="21"/>
                <w:szCs w:val="21"/>
              </w:rPr>
              <w:t>物</w:t>
            </w:r>
            <w:r>
              <w:rPr>
                <w:rFonts w:ascii="Times New Roman" w:eastAsia="黑体"/>
                <w:snapToGrid w:val="0"/>
                <w:color w:val="000000"/>
                <w:spacing w:val="-16"/>
                <w:kern w:val="21"/>
                <w:szCs w:val="21"/>
              </w:rPr>
              <w:t>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ascii="Times New Roman" w:eastAsia="黑体" w:cs="宋体"/>
                <w:color w:val="000000"/>
                <w:kern w:val="2"/>
                <w:szCs w:val="21"/>
              </w:rPr>
              <w:t>⑥</w:t>
            </w:r>
            <w:r>
              <w:rPr>
                <w:rFonts w:ascii="Times New Roman" w:eastAsia="黑体"/>
                <w:snapToGrid w:val="0"/>
                <w:color w:val="000000"/>
                <w:spacing w:val="-16"/>
                <w:kern w:val="21"/>
                <w:szCs w:val="21"/>
              </w:rPr>
              <w:fldChar w:fldCharType="end"/>
            </w:r>
          </w:p>
        </w:tc>
        <w:tc>
          <w:tcPr>
            <w:tcW w:w="826" w:type="dxa"/>
            <w:tcBorders>
              <w:top w:val="single" w:color="auto" w:sz="4" w:space="0"/>
              <w:bottom w:val="single" w:color="auto" w:sz="4" w:space="0"/>
              <w:right w:val="single" w:color="auto" w:sz="4" w:space="0"/>
            </w:tcBorders>
            <w:tcMar>
              <w:left w:w="28" w:type="dxa"/>
              <w:right w:w="28" w:type="dxa"/>
            </w:tcMar>
            <w:vAlign w:val="center"/>
          </w:tcPr>
          <w:p w14:paraId="05A8831F">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14:paraId="0CC6CB3F">
            <w:pPr>
              <w:pStyle w:val="67"/>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ascii="Times New Roman" w:eastAsia="黑体" w:cs="宋体"/>
                <w:color w:val="000000"/>
                <w:kern w:val="2"/>
                <w:szCs w:val="21"/>
              </w:rPr>
              <w:t>⑦</w:t>
            </w:r>
            <w:r>
              <w:rPr>
                <w:rFonts w:ascii="Times New Roman" w:eastAsia="黑体"/>
                <w:snapToGrid w:val="0"/>
                <w:color w:val="000000"/>
                <w:spacing w:val="-6"/>
                <w:kern w:val="21"/>
                <w:szCs w:val="21"/>
              </w:rPr>
              <w:fldChar w:fldCharType="end"/>
            </w:r>
          </w:p>
        </w:tc>
      </w:tr>
      <w:tr w14:paraId="06232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restart"/>
            <w:tcBorders>
              <w:top w:val="single" w:color="auto" w:sz="4" w:space="0"/>
              <w:left w:val="single" w:color="auto" w:sz="4" w:space="0"/>
              <w:bottom w:val="single" w:color="auto" w:sz="4" w:space="0"/>
            </w:tcBorders>
            <w:vAlign w:val="center"/>
          </w:tcPr>
          <w:p w14:paraId="3EA0FBB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废气</w:t>
            </w:r>
          </w:p>
        </w:tc>
        <w:tc>
          <w:tcPr>
            <w:tcW w:w="1843" w:type="dxa"/>
            <w:tcBorders>
              <w:top w:val="single" w:color="auto" w:sz="4" w:space="0"/>
              <w:bottom w:val="single" w:color="auto" w:sz="4" w:space="0"/>
            </w:tcBorders>
            <w:vAlign w:val="center"/>
          </w:tcPr>
          <w:p w14:paraId="716A61CF">
            <w:pPr>
              <w:pStyle w:val="67"/>
              <w:spacing w:beforeLines="0" w:afterLines="0" w:line="240" w:lineRule="auto"/>
              <w:rPr>
                <w:rFonts w:ascii="Times New Roman"/>
                <w:snapToGrid w:val="0"/>
                <w:color w:val="000000"/>
                <w:kern w:val="21"/>
                <w:szCs w:val="21"/>
              </w:rPr>
            </w:pPr>
            <w:r>
              <w:rPr>
                <w:rFonts w:ascii="Times New Roman" w:hAnsi="宋体"/>
                <w:snapToGrid w:val="0"/>
                <w:color w:val="000000"/>
                <w:kern w:val="21"/>
                <w:szCs w:val="21"/>
              </w:rPr>
              <w:t>颗粒物</w:t>
            </w:r>
          </w:p>
        </w:tc>
        <w:tc>
          <w:tcPr>
            <w:tcW w:w="1701" w:type="dxa"/>
            <w:tcBorders>
              <w:top w:val="single" w:color="auto" w:sz="4" w:space="0"/>
              <w:bottom w:val="single" w:color="auto" w:sz="4" w:space="0"/>
            </w:tcBorders>
            <w:vAlign w:val="center"/>
          </w:tcPr>
          <w:p w14:paraId="76E69E4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43E3A34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2C013F09">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shd w:val="clear" w:color="auto" w:fill="auto"/>
            <w:vAlign w:val="center"/>
          </w:tcPr>
          <w:p w14:paraId="502A15E0">
            <w:pPr>
              <w:jc w:val="center"/>
              <w:rPr>
                <w:rFonts w:ascii="宋体" w:hAnsi="宋体" w:cs="宋体"/>
                <w:color w:val="000000"/>
                <w:sz w:val="22"/>
                <w:szCs w:val="22"/>
              </w:rPr>
            </w:pPr>
            <w:r>
              <w:rPr>
                <w:rFonts w:hint="eastAsia"/>
                <w:color w:val="000000"/>
                <w:sz w:val="22"/>
                <w:szCs w:val="22"/>
              </w:rPr>
              <w:t>2.37</w:t>
            </w:r>
          </w:p>
        </w:tc>
        <w:tc>
          <w:tcPr>
            <w:tcW w:w="1761" w:type="dxa"/>
            <w:tcBorders>
              <w:top w:val="single" w:color="auto" w:sz="4" w:space="0"/>
              <w:bottom w:val="single" w:color="auto" w:sz="4" w:space="0"/>
            </w:tcBorders>
            <w:shd w:val="clear" w:color="auto" w:fill="auto"/>
            <w:vAlign w:val="center"/>
          </w:tcPr>
          <w:p w14:paraId="09919EE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shd w:val="clear" w:color="auto" w:fill="auto"/>
            <w:vAlign w:val="center"/>
          </w:tcPr>
          <w:p w14:paraId="76E24FF0">
            <w:pPr>
              <w:jc w:val="center"/>
              <w:rPr>
                <w:rFonts w:ascii="宋体" w:hAnsi="宋体" w:cs="宋体"/>
                <w:color w:val="000000"/>
                <w:sz w:val="22"/>
                <w:szCs w:val="22"/>
              </w:rPr>
            </w:pPr>
            <w:r>
              <w:rPr>
                <w:rFonts w:hint="eastAsia"/>
                <w:color w:val="000000"/>
                <w:sz w:val="22"/>
                <w:szCs w:val="22"/>
              </w:rPr>
              <w:t>2.37</w:t>
            </w:r>
          </w:p>
        </w:tc>
        <w:tc>
          <w:tcPr>
            <w:tcW w:w="826" w:type="dxa"/>
            <w:tcBorders>
              <w:top w:val="single" w:color="auto" w:sz="4" w:space="0"/>
              <w:bottom w:val="single" w:color="auto" w:sz="4" w:space="0"/>
              <w:right w:val="single" w:color="auto" w:sz="4" w:space="0"/>
            </w:tcBorders>
            <w:shd w:val="clear" w:color="auto" w:fill="auto"/>
            <w:vAlign w:val="center"/>
          </w:tcPr>
          <w:p w14:paraId="29A4A05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52B97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6C7F0B06">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43C8CB7F">
            <w:pPr>
              <w:pStyle w:val="67"/>
              <w:spacing w:beforeLines="0" w:afterLines="0" w:line="240" w:lineRule="auto"/>
              <w:rPr>
                <w:rFonts w:ascii="Times New Roman"/>
                <w:snapToGrid w:val="0"/>
                <w:color w:val="000000"/>
                <w:kern w:val="21"/>
                <w:szCs w:val="21"/>
              </w:rPr>
            </w:pPr>
            <w:r>
              <w:rPr>
                <w:rFonts w:ascii="Times New Roman"/>
                <w:color w:val="000000"/>
                <w:szCs w:val="21"/>
              </w:rPr>
              <w:t>NO</w:t>
            </w:r>
            <w:r>
              <w:rPr>
                <w:rFonts w:ascii="Times New Roman"/>
                <w:color w:val="000000"/>
                <w:szCs w:val="21"/>
                <w:vertAlign w:val="subscript"/>
              </w:rPr>
              <w:t>X</w:t>
            </w:r>
          </w:p>
        </w:tc>
        <w:tc>
          <w:tcPr>
            <w:tcW w:w="1701" w:type="dxa"/>
            <w:tcBorders>
              <w:top w:val="single" w:color="auto" w:sz="4" w:space="0"/>
              <w:bottom w:val="single" w:color="auto" w:sz="4" w:space="0"/>
            </w:tcBorders>
            <w:vAlign w:val="center"/>
          </w:tcPr>
          <w:p w14:paraId="3ECF569C">
            <w:pPr>
              <w:jc w:val="center"/>
              <w:rPr>
                <w:color w:val="000000"/>
              </w:rPr>
            </w:pPr>
            <w:r>
              <w:rPr>
                <w:rFonts w:hint="eastAsia" w:cs="宋体"/>
                <w:snapToGrid w:val="0"/>
                <w:color w:val="000000"/>
                <w:kern w:val="21"/>
                <w:szCs w:val="21"/>
              </w:rPr>
              <w:t>/</w:t>
            </w:r>
          </w:p>
        </w:tc>
        <w:tc>
          <w:tcPr>
            <w:tcW w:w="1276" w:type="dxa"/>
            <w:tcBorders>
              <w:top w:val="single" w:color="auto" w:sz="4" w:space="0"/>
              <w:bottom w:val="single" w:color="auto" w:sz="4" w:space="0"/>
            </w:tcBorders>
            <w:vAlign w:val="center"/>
          </w:tcPr>
          <w:p w14:paraId="1E312209">
            <w:pPr>
              <w:jc w:val="center"/>
              <w:rPr>
                <w:color w:val="000000"/>
              </w:rPr>
            </w:pPr>
            <w:r>
              <w:rPr>
                <w:rFonts w:hint="eastAsia" w:cs="宋体"/>
                <w:snapToGrid w:val="0"/>
                <w:color w:val="000000"/>
                <w:kern w:val="21"/>
                <w:szCs w:val="21"/>
              </w:rPr>
              <w:t>/</w:t>
            </w:r>
          </w:p>
        </w:tc>
        <w:tc>
          <w:tcPr>
            <w:tcW w:w="1701" w:type="dxa"/>
            <w:tcBorders>
              <w:top w:val="single" w:color="auto" w:sz="4" w:space="0"/>
              <w:bottom w:val="single" w:color="auto" w:sz="4" w:space="0"/>
            </w:tcBorders>
            <w:vAlign w:val="center"/>
          </w:tcPr>
          <w:p w14:paraId="78205D79">
            <w:pPr>
              <w:jc w:val="center"/>
            </w:pPr>
            <w:r>
              <w:rPr>
                <w:rFonts w:hint="eastAsia" w:cs="宋体"/>
                <w:snapToGrid w:val="0"/>
                <w:color w:val="000000"/>
                <w:kern w:val="21"/>
                <w:szCs w:val="21"/>
              </w:rPr>
              <w:t>/</w:t>
            </w:r>
          </w:p>
        </w:tc>
        <w:tc>
          <w:tcPr>
            <w:tcW w:w="1559" w:type="dxa"/>
            <w:tcBorders>
              <w:top w:val="single" w:color="auto" w:sz="4" w:space="0"/>
              <w:bottom w:val="single" w:color="auto" w:sz="4" w:space="0"/>
            </w:tcBorders>
            <w:vAlign w:val="center"/>
          </w:tcPr>
          <w:p w14:paraId="0CA8D99F">
            <w:pPr>
              <w:jc w:val="center"/>
              <w:rPr>
                <w:rFonts w:ascii="宋体" w:hAnsi="宋体" w:cs="宋体"/>
                <w:color w:val="000000"/>
                <w:sz w:val="22"/>
                <w:szCs w:val="22"/>
              </w:rPr>
            </w:pPr>
            <w:r>
              <w:rPr>
                <w:rFonts w:hint="eastAsia"/>
                <w:color w:val="000000"/>
                <w:sz w:val="22"/>
                <w:szCs w:val="22"/>
              </w:rPr>
              <w:t>4.5</w:t>
            </w:r>
          </w:p>
        </w:tc>
        <w:tc>
          <w:tcPr>
            <w:tcW w:w="1761" w:type="dxa"/>
            <w:tcBorders>
              <w:top w:val="single" w:color="auto" w:sz="4" w:space="0"/>
              <w:bottom w:val="single" w:color="auto" w:sz="4" w:space="0"/>
            </w:tcBorders>
            <w:vAlign w:val="center"/>
          </w:tcPr>
          <w:p w14:paraId="5E5CED91">
            <w:pPr>
              <w:jc w:val="center"/>
            </w:pPr>
            <w:r>
              <w:rPr>
                <w:rFonts w:hint="eastAsia" w:cs="宋体"/>
                <w:snapToGrid w:val="0"/>
                <w:color w:val="000000"/>
                <w:kern w:val="21"/>
                <w:szCs w:val="21"/>
              </w:rPr>
              <w:t>/</w:t>
            </w:r>
          </w:p>
        </w:tc>
        <w:tc>
          <w:tcPr>
            <w:tcW w:w="1959" w:type="dxa"/>
            <w:tcBorders>
              <w:top w:val="single" w:color="auto" w:sz="4" w:space="0"/>
              <w:bottom w:val="single" w:color="auto" w:sz="4" w:space="0"/>
            </w:tcBorders>
            <w:vAlign w:val="center"/>
          </w:tcPr>
          <w:p w14:paraId="5E807C98">
            <w:pPr>
              <w:jc w:val="center"/>
              <w:rPr>
                <w:rFonts w:ascii="宋体" w:hAnsi="宋体" w:cs="宋体"/>
                <w:color w:val="000000"/>
                <w:sz w:val="22"/>
                <w:szCs w:val="22"/>
              </w:rPr>
            </w:pPr>
            <w:r>
              <w:rPr>
                <w:rFonts w:hint="eastAsia"/>
                <w:color w:val="000000"/>
                <w:sz w:val="22"/>
                <w:szCs w:val="22"/>
              </w:rPr>
              <w:t>4.5</w:t>
            </w:r>
          </w:p>
        </w:tc>
        <w:tc>
          <w:tcPr>
            <w:tcW w:w="826" w:type="dxa"/>
            <w:tcBorders>
              <w:top w:val="single" w:color="auto" w:sz="4" w:space="0"/>
              <w:bottom w:val="single" w:color="auto" w:sz="4" w:space="0"/>
              <w:right w:val="single" w:color="auto" w:sz="4" w:space="0"/>
            </w:tcBorders>
            <w:vAlign w:val="center"/>
          </w:tcPr>
          <w:p w14:paraId="5BBD8954">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1C1BF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2CF5AA98">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5E05B1FB">
            <w:pPr>
              <w:pStyle w:val="67"/>
              <w:spacing w:beforeLines="0" w:afterLines="0" w:line="240" w:lineRule="auto"/>
              <w:rPr>
                <w:rFonts w:ascii="Times New Roman"/>
                <w:snapToGrid w:val="0"/>
                <w:color w:val="000000"/>
                <w:kern w:val="21"/>
                <w:szCs w:val="21"/>
              </w:rPr>
            </w:pPr>
            <w:r>
              <w:rPr>
                <w:rFonts w:ascii="Times New Roman"/>
                <w:color w:val="000000"/>
                <w:szCs w:val="21"/>
              </w:rPr>
              <w:t>SO</w:t>
            </w:r>
            <w:r>
              <w:rPr>
                <w:rFonts w:ascii="Times New Roman"/>
                <w:color w:val="000000"/>
                <w:szCs w:val="21"/>
                <w:vertAlign w:val="subscript"/>
              </w:rPr>
              <w:t>2</w:t>
            </w:r>
          </w:p>
        </w:tc>
        <w:tc>
          <w:tcPr>
            <w:tcW w:w="1701" w:type="dxa"/>
            <w:tcBorders>
              <w:top w:val="single" w:color="auto" w:sz="4" w:space="0"/>
              <w:bottom w:val="single" w:color="auto" w:sz="4" w:space="0"/>
            </w:tcBorders>
            <w:vAlign w:val="center"/>
          </w:tcPr>
          <w:p w14:paraId="73223888">
            <w:pPr>
              <w:jc w:val="center"/>
              <w:rPr>
                <w:color w:val="000000"/>
              </w:rPr>
            </w:pPr>
            <w:r>
              <w:rPr>
                <w:rFonts w:hint="eastAsia" w:cs="宋体"/>
                <w:snapToGrid w:val="0"/>
                <w:color w:val="000000"/>
                <w:kern w:val="21"/>
                <w:szCs w:val="21"/>
              </w:rPr>
              <w:t>/</w:t>
            </w:r>
          </w:p>
        </w:tc>
        <w:tc>
          <w:tcPr>
            <w:tcW w:w="1276" w:type="dxa"/>
            <w:tcBorders>
              <w:top w:val="single" w:color="auto" w:sz="4" w:space="0"/>
              <w:bottom w:val="single" w:color="auto" w:sz="4" w:space="0"/>
            </w:tcBorders>
            <w:vAlign w:val="center"/>
          </w:tcPr>
          <w:p w14:paraId="1A3005DD">
            <w:pPr>
              <w:jc w:val="center"/>
              <w:rPr>
                <w:color w:val="000000"/>
              </w:rPr>
            </w:pPr>
            <w:r>
              <w:rPr>
                <w:rFonts w:hint="eastAsia" w:cs="宋体"/>
                <w:snapToGrid w:val="0"/>
                <w:color w:val="000000"/>
                <w:kern w:val="21"/>
                <w:szCs w:val="21"/>
              </w:rPr>
              <w:t>/</w:t>
            </w:r>
          </w:p>
        </w:tc>
        <w:tc>
          <w:tcPr>
            <w:tcW w:w="1701" w:type="dxa"/>
            <w:tcBorders>
              <w:top w:val="single" w:color="auto" w:sz="4" w:space="0"/>
              <w:bottom w:val="single" w:color="auto" w:sz="4" w:space="0"/>
            </w:tcBorders>
            <w:vAlign w:val="center"/>
          </w:tcPr>
          <w:p w14:paraId="33F2D5D1">
            <w:pPr>
              <w:jc w:val="center"/>
            </w:pPr>
            <w:r>
              <w:rPr>
                <w:rFonts w:hint="eastAsia" w:cs="宋体"/>
                <w:snapToGrid w:val="0"/>
                <w:color w:val="000000"/>
                <w:kern w:val="21"/>
                <w:szCs w:val="21"/>
              </w:rPr>
              <w:t>/</w:t>
            </w:r>
          </w:p>
        </w:tc>
        <w:tc>
          <w:tcPr>
            <w:tcW w:w="1559" w:type="dxa"/>
            <w:tcBorders>
              <w:top w:val="single" w:color="auto" w:sz="4" w:space="0"/>
              <w:bottom w:val="single" w:color="auto" w:sz="4" w:space="0"/>
            </w:tcBorders>
            <w:vAlign w:val="center"/>
          </w:tcPr>
          <w:p w14:paraId="7A0F5AF1">
            <w:pPr>
              <w:jc w:val="center"/>
              <w:rPr>
                <w:rFonts w:ascii="宋体" w:hAnsi="宋体" w:cs="宋体"/>
                <w:color w:val="000000"/>
                <w:sz w:val="22"/>
                <w:szCs w:val="22"/>
              </w:rPr>
            </w:pPr>
            <w:r>
              <w:rPr>
                <w:rFonts w:hint="eastAsia"/>
                <w:color w:val="000000"/>
                <w:sz w:val="22"/>
                <w:szCs w:val="22"/>
              </w:rPr>
              <w:t>3.13</w:t>
            </w:r>
          </w:p>
        </w:tc>
        <w:tc>
          <w:tcPr>
            <w:tcW w:w="1761" w:type="dxa"/>
            <w:tcBorders>
              <w:top w:val="single" w:color="auto" w:sz="4" w:space="0"/>
              <w:bottom w:val="single" w:color="auto" w:sz="4" w:space="0"/>
            </w:tcBorders>
            <w:vAlign w:val="center"/>
          </w:tcPr>
          <w:p w14:paraId="2709ACFB">
            <w:pPr>
              <w:jc w:val="center"/>
            </w:pPr>
            <w:r>
              <w:rPr>
                <w:rFonts w:hint="eastAsia" w:cs="宋体"/>
                <w:snapToGrid w:val="0"/>
                <w:color w:val="000000"/>
                <w:kern w:val="21"/>
                <w:szCs w:val="21"/>
              </w:rPr>
              <w:t>/</w:t>
            </w:r>
          </w:p>
        </w:tc>
        <w:tc>
          <w:tcPr>
            <w:tcW w:w="1959" w:type="dxa"/>
            <w:tcBorders>
              <w:top w:val="single" w:color="auto" w:sz="4" w:space="0"/>
              <w:bottom w:val="single" w:color="auto" w:sz="4" w:space="0"/>
            </w:tcBorders>
            <w:vAlign w:val="center"/>
          </w:tcPr>
          <w:p w14:paraId="6AC09406">
            <w:pPr>
              <w:jc w:val="center"/>
              <w:rPr>
                <w:rFonts w:ascii="宋体" w:hAnsi="宋体" w:cs="宋体"/>
                <w:color w:val="000000"/>
                <w:sz w:val="22"/>
                <w:szCs w:val="22"/>
              </w:rPr>
            </w:pPr>
            <w:r>
              <w:rPr>
                <w:rFonts w:hint="eastAsia"/>
                <w:color w:val="000000"/>
                <w:sz w:val="22"/>
                <w:szCs w:val="22"/>
              </w:rPr>
              <w:t>3.13</w:t>
            </w:r>
          </w:p>
        </w:tc>
        <w:tc>
          <w:tcPr>
            <w:tcW w:w="826" w:type="dxa"/>
            <w:tcBorders>
              <w:top w:val="single" w:color="auto" w:sz="4" w:space="0"/>
              <w:bottom w:val="single" w:color="auto" w:sz="4" w:space="0"/>
              <w:right w:val="single" w:color="auto" w:sz="4" w:space="0"/>
            </w:tcBorders>
            <w:vAlign w:val="center"/>
          </w:tcPr>
          <w:p w14:paraId="556B14C4">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084B3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30FF3139">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08FC0A4E">
            <w:pPr>
              <w:pStyle w:val="67"/>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氨</w:t>
            </w:r>
          </w:p>
        </w:tc>
        <w:tc>
          <w:tcPr>
            <w:tcW w:w="1701" w:type="dxa"/>
            <w:tcBorders>
              <w:top w:val="single" w:color="auto" w:sz="4" w:space="0"/>
              <w:bottom w:val="single" w:color="auto" w:sz="4" w:space="0"/>
            </w:tcBorders>
            <w:vAlign w:val="center"/>
          </w:tcPr>
          <w:p w14:paraId="701673F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2450D550">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17F1FD9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4D56BCAD">
            <w:pPr>
              <w:spacing w:line="320" w:lineRule="exact"/>
              <w:jc w:val="center"/>
              <w:rPr>
                <w:bCs/>
                <w:color w:val="000000"/>
                <w:szCs w:val="21"/>
              </w:rPr>
            </w:pPr>
            <w:r>
              <w:rPr>
                <w:bCs/>
                <w:color w:val="000000"/>
                <w:szCs w:val="21"/>
              </w:rPr>
              <w:t>1.633</w:t>
            </w:r>
          </w:p>
        </w:tc>
        <w:tc>
          <w:tcPr>
            <w:tcW w:w="1761" w:type="dxa"/>
            <w:tcBorders>
              <w:top w:val="single" w:color="auto" w:sz="4" w:space="0"/>
              <w:bottom w:val="single" w:color="auto" w:sz="4" w:space="0"/>
            </w:tcBorders>
            <w:vAlign w:val="center"/>
          </w:tcPr>
          <w:p w14:paraId="4C338E5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6C8A60C8">
            <w:pPr>
              <w:spacing w:line="320" w:lineRule="exact"/>
              <w:jc w:val="center"/>
              <w:rPr>
                <w:bCs/>
                <w:color w:val="000000"/>
                <w:szCs w:val="21"/>
              </w:rPr>
            </w:pPr>
            <w:r>
              <w:rPr>
                <w:bCs/>
                <w:color w:val="000000"/>
                <w:szCs w:val="21"/>
              </w:rPr>
              <w:t>1.633</w:t>
            </w:r>
          </w:p>
        </w:tc>
        <w:tc>
          <w:tcPr>
            <w:tcW w:w="826" w:type="dxa"/>
            <w:tcBorders>
              <w:top w:val="single" w:color="auto" w:sz="4" w:space="0"/>
              <w:bottom w:val="single" w:color="auto" w:sz="4" w:space="0"/>
              <w:right w:val="single" w:color="auto" w:sz="4" w:space="0"/>
            </w:tcBorders>
            <w:vAlign w:val="center"/>
          </w:tcPr>
          <w:p w14:paraId="75EF27E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7AB61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5B47CA65">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20C4C7D3">
            <w:pPr>
              <w:pStyle w:val="67"/>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硫化氢</w:t>
            </w:r>
          </w:p>
        </w:tc>
        <w:tc>
          <w:tcPr>
            <w:tcW w:w="1701" w:type="dxa"/>
            <w:tcBorders>
              <w:top w:val="single" w:color="auto" w:sz="4" w:space="0"/>
              <w:bottom w:val="single" w:color="auto" w:sz="4" w:space="0"/>
            </w:tcBorders>
            <w:vAlign w:val="center"/>
          </w:tcPr>
          <w:p w14:paraId="596AE40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0AB3F56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4CC57458">
            <w:pPr>
              <w:jc w:val="center"/>
            </w:pPr>
            <w:r>
              <w:rPr>
                <w:rFonts w:hint="eastAsia" w:cs="宋体"/>
                <w:snapToGrid w:val="0"/>
                <w:color w:val="000000"/>
                <w:kern w:val="21"/>
                <w:szCs w:val="21"/>
              </w:rPr>
              <w:t>/</w:t>
            </w:r>
          </w:p>
        </w:tc>
        <w:tc>
          <w:tcPr>
            <w:tcW w:w="1559" w:type="dxa"/>
            <w:tcBorders>
              <w:top w:val="single" w:color="auto" w:sz="4" w:space="0"/>
              <w:bottom w:val="single" w:color="auto" w:sz="4" w:space="0"/>
            </w:tcBorders>
            <w:vAlign w:val="center"/>
          </w:tcPr>
          <w:p w14:paraId="0A41AD82">
            <w:pPr>
              <w:spacing w:line="320" w:lineRule="exact"/>
              <w:jc w:val="center"/>
              <w:rPr>
                <w:bCs/>
                <w:color w:val="000000"/>
                <w:szCs w:val="21"/>
              </w:rPr>
            </w:pPr>
            <w:r>
              <w:rPr>
                <w:bCs/>
                <w:color w:val="000000"/>
                <w:szCs w:val="21"/>
              </w:rPr>
              <w:t>0.41</w:t>
            </w:r>
          </w:p>
        </w:tc>
        <w:tc>
          <w:tcPr>
            <w:tcW w:w="1761" w:type="dxa"/>
            <w:tcBorders>
              <w:top w:val="single" w:color="auto" w:sz="4" w:space="0"/>
              <w:bottom w:val="single" w:color="auto" w:sz="4" w:space="0"/>
            </w:tcBorders>
            <w:vAlign w:val="center"/>
          </w:tcPr>
          <w:p w14:paraId="30044C8B">
            <w:pPr>
              <w:jc w:val="center"/>
            </w:pPr>
            <w:r>
              <w:rPr>
                <w:rFonts w:hint="eastAsia" w:cs="宋体"/>
                <w:snapToGrid w:val="0"/>
                <w:color w:val="000000"/>
                <w:kern w:val="21"/>
                <w:szCs w:val="21"/>
              </w:rPr>
              <w:t>/</w:t>
            </w:r>
          </w:p>
        </w:tc>
        <w:tc>
          <w:tcPr>
            <w:tcW w:w="1959" w:type="dxa"/>
            <w:tcBorders>
              <w:top w:val="single" w:color="auto" w:sz="4" w:space="0"/>
              <w:bottom w:val="single" w:color="auto" w:sz="4" w:space="0"/>
            </w:tcBorders>
            <w:vAlign w:val="center"/>
          </w:tcPr>
          <w:p w14:paraId="5812FD49">
            <w:pPr>
              <w:spacing w:line="320" w:lineRule="exact"/>
              <w:jc w:val="center"/>
              <w:rPr>
                <w:bCs/>
                <w:color w:val="000000"/>
                <w:szCs w:val="21"/>
              </w:rPr>
            </w:pPr>
            <w:r>
              <w:rPr>
                <w:bCs/>
                <w:color w:val="000000"/>
                <w:szCs w:val="21"/>
              </w:rPr>
              <w:t>0.41</w:t>
            </w:r>
          </w:p>
        </w:tc>
        <w:tc>
          <w:tcPr>
            <w:tcW w:w="826" w:type="dxa"/>
            <w:tcBorders>
              <w:top w:val="single" w:color="auto" w:sz="4" w:space="0"/>
              <w:bottom w:val="single" w:color="auto" w:sz="4" w:space="0"/>
              <w:right w:val="single" w:color="auto" w:sz="4" w:space="0"/>
            </w:tcBorders>
            <w:vAlign w:val="center"/>
          </w:tcPr>
          <w:p w14:paraId="1F14F73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30BC9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restart"/>
            <w:tcBorders>
              <w:top w:val="single" w:color="auto" w:sz="4" w:space="0"/>
              <w:left w:val="single" w:color="auto" w:sz="4" w:space="0"/>
              <w:bottom w:val="single" w:color="auto" w:sz="4" w:space="0"/>
            </w:tcBorders>
            <w:vAlign w:val="center"/>
          </w:tcPr>
          <w:p w14:paraId="5E291C6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废水</w:t>
            </w:r>
          </w:p>
        </w:tc>
        <w:tc>
          <w:tcPr>
            <w:tcW w:w="1843" w:type="dxa"/>
            <w:tcBorders>
              <w:top w:val="single" w:color="auto" w:sz="4" w:space="0"/>
              <w:bottom w:val="single" w:color="auto" w:sz="4" w:space="0"/>
            </w:tcBorders>
            <w:vAlign w:val="center"/>
          </w:tcPr>
          <w:p w14:paraId="3A8C3678">
            <w:pPr>
              <w:jc w:val="center"/>
              <w:rPr>
                <w:color w:val="000000"/>
                <w:szCs w:val="21"/>
              </w:rPr>
            </w:pPr>
            <w:r>
              <w:rPr>
                <w:color w:val="000000"/>
                <w:szCs w:val="21"/>
              </w:rPr>
              <w:t>COD</w:t>
            </w:r>
          </w:p>
        </w:tc>
        <w:tc>
          <w:tcPr>
            <w:tcW w:w="1701" w:type="dxa"/>
            <w:tcBorders>
              <w:top w:val="single" w:color="auto" w:sz="4" w:space="0"/>
              <w:bottom w:val="single" w:color="auto" w:sz="4" w:space="0"/>
            </w:tcBorders>
            <w:vAlign w:val="center"/>
          </w:tcPr>
          <w:p w14:paraId="04574599">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3C59EDD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3BCCFE3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5E0D4086">
            <w:pPr>
              <w:jc w:val="center"/>
              <w:rPr>
                <w:rFonts w:ascii="宋体" w:hAnsi="宋体" w:cs="宋体"/>
                <w:color w:val="000000"/>
                <w:sz w:val="22"/>
                <w:szCs w:val="22"/>
              </w:rPr>
            </w:pPr>
            <w:r>
              <w:rPr>
                <w:rFonts w:hint="eastAsia"/>
                <w:color w:val="000000"/>
                <w:sz w:val="22"/>
                <w:szCs w:val="22"/>
              </w:rPr>
              <w:t xml:space="preserve">1.03 </w:t>
            </w:r>
          </w:p>
        </w:tc>
        <w:tc>
          <w:tcPr>
            <w:tcW w:w="1761" w:type="dxa"/>
            <w:tcBorders>
              <w:top w:val="single" w:color="auto" w:sz="4" w:space="0"/>
              <w:bottom w:val="single" w:color="auto" w:sz="4" w:space="0"/>
            </w:tcBorders>
            <w:vAlign w:val="center"/>
          </w:tcPr>
          <w:p w14:paraId="14522D1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5AAD0A31">
            <w:pPr>
              <w:jc w:val="center"/>
              <w:rPr>
                <w:rFonts w:ascii="宋体" w:hAnsi="宋体" w:cs="宋体"/>
                <w:color w:val="000000"/>
                <w:sz w:val="22"/>
                <w:szCs w:val="22"/>
              </w:rPr>
            </w:pPr>
            <w:r>
              <w:rPr>
                <w:rFonts w:hint="eastAsia"/>
                <w:color w:val="000000"/>
                <w:sz w:val="22"/>
                <w:szCs w:val="22"/>
              </w:rPr>
              <w:t xml:space="preserve">1.03 </w:t>
            </w:r>
          </w:p>
        </w:tc>
        <w:tc>
          <w:tcPr>
            <w:tcW w:w="826" w:type="dxa"/>
            <w:tcBorders>
              <w:top w:val="single" w:color="auto" w:sz="4" w:space="0"/>
              <w:bottom w:val="single" w:color="auto" w:sz="4" w:space="0"/>
              <w:right w:val="single" w:color="auto" w:sz="4" w:space="0"/>
            </w:tcBorders>
            <w:vAlign w:val="center"/>
          </w:tcPr>
          <w:p w14:paraId="56D490E0">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6BAE6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26DDB001">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73B68268">
            <w:pPr>
              <w:jc w:val="center"/>
              <w:rPr>
                <w:color w:val="000000"/>
                <w:szCs w:val="21"/>
              </w:rPr>
            </w:pPr>
            <w:r>
              <w:rPr>
                <w:rFonts w:hint="eastAsia"/>
                <w:color w:val="000000"/>
                <w:szCs w:val="21"/>
              </w:rPr>
              <w:t>BOD</w:t>
            </w:r>
            <w:r>
              <w:rPr>
                <w:rFonts w:hint="eastAsia"/>
                <w:color w:val="000000"/>
                <w:szCs w:val="21"/>
                <w:vertAlign w:val="subscript"/>
              </w:rPr>
              <w:t>5</w:t>
            </w:r>
          </w:p>
        </w:tc>
        <w:tc>
          <w:tcPr>
            <w:tcW w:w="1701" w:type="dxa"/>
            <w:tcBorders>
              <w:top w:val="single" w:color="auto" w:sz="4" w:space="0"/>
              <w:bottom w:val="single" w:color="auto" w:sz="4" w:space="0"/>
            </w:tcBorders>
            <w:vAlign w:val="center"/>
          </w:tcPr>
          <w:p w14:paraId="3D31DFD4">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7F1CB6F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03269950">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DB7554A">
            <w:pPr>
              <w:jc w:val="center"/>
              <w:rPr>
                <w:rFonts w:ascii="宋体" w:hAnsi="宋体" w:cs="宋体"/>
                <w:color w:val="000000"/>
                <w:sz w:val="22"/>
                <w:szCs w:val="22"/>
              </w:rPr>
            </w:pPr>
            <w:r>
              <w:rPr>
                <w:rFonts w:hint="eastAsia"/>
                <w:color w:val="000000"/>
                <w:sz w:val="22"/>
                <w:szCs w:val="22"/>
              </w:rPr>
              <w:t xml:space="preserve">0.21 </w:t>
            </w:r>
          </w:p>
        </w:tc>
        <w:tc>
          <w:tcPr>
            <w:tcW w:w="1761" w:type="dxa"/>
            <w:tcBorders>
              <w:top w:val="single" w:color="auto" w:sz="4" w:space="0"/>
              <w:bottom w:val="single" w:color="auto" w:sz="4" w:space="0"/>
            </w:tcBorders>
            <w:vAlign w:val="center"/>
          </w:tcPr>
          <w:p w14:paraId="2BEC4B1D">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50C5CFB4">
            <w:pPr>
              <w:jc w:val="center"/>
              <w:rPr>
                <w:rFonts w:ascii="宋体" w:hAnsi="宋体" w:cs="宋体"/>
                <w:color w:val="000000"/>
                <w:sz w:val="22"/>
                <w:szCs w:val="22"/>
              </w:rPr>
            </w:pPr>
            <w:r>
              <w:rPr>
                <w:rFonts w:hint="eastAsia"/>
                <w:color w:val="000000"/>
                <w:sz w:val="22"/>
                <w:szCs w:val="22"/>
              </w:rPr>
              <w:t xml:space="preserve">0.21 </w:t>
            </w:r>
          </w:p>
        </w:tc>
        <w:tc>
          <w:tcPr>
            <w:tcW w:w="826" w:type="dxa"/>
            <w:tcBorders>
              <w:top w:val="single" w:color="auto" w:sz="4" w:space="0"/>
              <w:bottom w:val="single" w:color="auto" w:sz="4" w:space="0"/>
              <w:right w:val="single" w:color="auto" w:sz="4" w:space="0"/>
            </w:tcBorders>
            <w:vAlign w:val="center"/>
          </w:tcPr>
          <w:p w14:paraId="1AB61196">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43448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0BF9C9F9">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638CA06E">
            <w:pPr>
              <w:jc w:val="center"/>
              <w:rPr>
                <w:color w:val="000000"/>
                <w:szCs w:val="21"/>
              </w:rPr>
            </w:pPr>
            <w:r>
              <w:rPr>
                <w:color w:val="000000"/>
                <w:szCs w:val="21"/>
              </w:rPr>
              <w:t>SS</w:t>
            </w:r>
          </w:p>
        </w:tc>
        <w:tc>
          <w:tcPr>
            <w:tcW w:w="1701" w:type="dxa"/>
            <w:tcBorders>
              <w:top w:val="single" w:color="auto" w:sz="4" w:space="0"/>
              <w:bottom w:val="single" w:color="auto" w:sz="4" w:space="0"/>
            </w:tcBorders>
            <w:vAlign w:val="center"/>
          </w:tcPr>
          <w:p w14:paraId="51BF0AE4">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62879768">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05BB5E6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5622658E">
            <w:pPr>
              <w:jc w:val="center"/>
              <w:rPr>
                <w:rFonts w:ascii="宋体" w:hAnsi="宋体" w:cs="宋体"/>
                <w:color w:val="000000"/>
                <w:sz w:val="22"/>
                <w:szCs w:val="22"/>
              </w:rPr>
            </w:pPr>
            <w:r>
              <w:rPr>
                <w:rFonts w:hint="eastAsia"/>
                <w:color w:val="000000"/>
                <w:sz w:val="22"/>
                <w:szCs w:val="22"/>
              </w:rPr>
              <w:t xml:space="preserve">0.72 </w:t>
            </w:r>
          </w:p>
        </w:tc>
        <w:tc>
          <w:tcPr>
            <w:tcW w:w="1761" w:type="dxa"/>
            <w:tcBorders>
              <w:top w:val="single" w:color="auto" w:sz="4" w:space="0"/>
              <w:bottom w:val="single" w:color="auto" w:sz="4" w:space="0"/>
            </w:tcBorders>
            <w:vAlign w:val="center"/>
          </w:tcPr>
          <w:p w14:paraId="147ADD7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38D9C7BA">
            <w:pPr>
              <w:jc w:val="center"/>
              <w:rPr>
                <w:rFonts w:ascii="宋体" w:hAnsi="宋体" w:cs="宋体"/>
                <w:color w:val="000000"/>
                <w:sz w:val="22"/>
                <w:szCs w:val="22"/>
              </w:rPr>
            </w:pPr>
            <w:r>
              <w:rPr>
                <w:rFonts w:hint="eastAsia"/>
                <w:color w:val="000000"/>
                <w:sz w:val="22"/>
                <w:szCs w:val="22"/>
              </w:rPr>
              <w:t xml:space="preserve">0.72 </w:t>
            </w:r>
          </w:p>
        </w:tc>
        <w:tc>
          <w:tcPr>
            <w:tcW w:w="826" w:type="dxa"/>
            <w:tcBorders>
              <w:top w:val="single" w:color="auto" w:sz="4" w:space="0"/>
              <w:bottom w:val="single" w:color="auto" w:sz="4" w:space="0"/>
              <w:right w:val="single" w:color="auto" w:sz="4" w:space="0"/>
            </w:tcBorders>
            <w:vAlign w:val="center"/>
          </w:tcPr>
          <w:p w14:paraId="3C707B5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1A10D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59D93900">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224C9672">
            <w:pPr>
              <w:jc w:val="center"/>
              <w:rPr>
                <w:rFonts w:ascii="宋体" w:hAnsi="宋体" w:cs="宋体"/>
                <w:color w:val="000000"/>
                <w:szCs w:val="21"/>
              </w:rPr>
            </w:pPr>
            <w:r>
              <w:rPr>
                <w:rFonts w:hint="eastAsia"/>
                <w:color w:val="000000"/>
                <w:szCs w:val="21"/>
              </w:rPr>
              <w:t>NH</w:t>
            </w:r>
            <w:r>
              <w:rPr>
                <w:rFonts w:hint="eastAsia"/>
                <w:color w:val="000000"/>
                <w:szCs w:val="21"/>
                <w:vertAlign w:val="subscript"/>
              </w:rPr>
              <w:t>3</w:t>
            </w:r>
            <w:r>
              <w:rPr>
                <w:rFonts w:hint="eastAsia"/>
                <w:color w:val="000000"/>
                <w:szCs w:val="21"/>
              </w:rPr>
              <w:t>-N</w:t>
            </w:r>
          </w:p>
        </w:tc>
        <w:tc>
          <w:tcPr>
            <w:tcW w:w="1701" w:type="dxa"/>
            <w:tcBorders>
              <w:top w:val="single" w:color="auto" w:sz="4" w:space="0"/>
              <w:bottom w:val="single" w:color="auto" w:sz="4" w:space="0"/>
            </w:tcBorders>
            <w:vAlign w:val="center"/>
          </w:tcPr>
          <w:p w14:paraId="2FF7788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6436098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576B1D8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27F28191">
            <w:pPr>
              <w:jc w:val="center"/>
              <w:rPr>
                <w:rFonts w:ascii="宋体" w:hAnsi="宋体" w:cs="宋体"/>
                <w:color w:val="000000"/>
                <w:sz w:val="22"/>
                <w:szCs w:val="22"/>
              </w:rPr>
            </w:pPr>
            <w:r>
              <w:rPr>
                <w:rFonts w:hint="eastAsia"/>
                <w:color w:val="000000"/>
                <w:sz w:val="22"/>
                <w:szCs w:val="22"/>
              </w:rPr>
              <w:t xml:space="preserve">0.15 </w:t>
            </w:r>
          </w:p>
        </w:tc>
        <w:tc>
          <w:tcPr>
            <w:tcW w:w="1761" w:type="dxa"/>
            <w:tcBorders>
              <w:top w:val="single" w:color="auto" w:sz="4" w:space="0"/>
              <w:bottom w:val="single" w:color="auto" w:sz="4" w:space="0"/>
            </w:tcBorders>
            <w:vAlign w:val="center"/>
          </w:tcPr>
          <w:p w14:paraId="0BD76F4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487BD5D5">
            <w:pPr>
              <w:jc w:val="center"/>
              <w:rPr>
                <w:rFonts w:ascii="宋体" w:hAnsi="宋体" w:cs="宋体"/>
                <w:color w:val="000000"/>
                <w:sz w:val="22"/>
                <w:szCs w:val="22"/>
              </w:rPr>
            </w:pPr>
            <w:r>
              <w:rPr>
                <w:rFonts w:hint="eastAsia"/>
                <w:color w:val="000000"/>
                <w:sz w:val="22"/>
                <w:szCs w:val="22"/>
              </w:rPr>
              <w:t xml:space="preserve">0.15 </w:t>
            </w:r>
          </w:p>
        </w:tc>
        <w:tc>
          <w:tcPr>
            <w:tcW w:w="826" w:type="dxa"/>
            <w:tcBorders>
              <w:top w:val="single" w:color="auto" w:sz="4" w:space="0"/>
              <w:bottom w:val="single" w:color="auto" w:sz="4" w:space="0"/>
              <w:right w:val="single" w:color="auto" w:sz="4" w:space="0"/>
            </w:tcBorders>
            <w:vAlign w:val="center"/>
          </w:tcPr>
          <w:p w14:paraId="1A79E30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6EEAB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62" w:type="dxa"/>
            <w:vMerge w:val="continue"/>
            <w:tcBorders>
              <w:top w:val="single" w:color="auto" w:sz="4" w:space="0"/>
              <w:left w:val="single" w:color="auto" w:sz="4" w:space="0"/>
              <w:bottom w:val="single" w:color="auto" w:sz="4" w:space="0"/>
            </w:tcBorders>
            <w:vAlign w:val="center"/>
          </w:tcPr>
          <w:p w14:paraId="6CDB8D92">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36E9988F">
            <w:pPr>
              <w:jc w:val="center"/>
              <w:rPr>
                <w:color w:val="000000"/>
                <w:szCs w:val="21"/>
              </w:rPr>
            </w:pPr>
            <w:r>
              <w:rPr>
                <w:color w:val="000000"/>
                <w:szCs w:val="21"/>
              </w:rPr>
              <w:t>TP</w:t>
            </w:r>
          </w:p>
        </w:tc>
        <w:tc>
          <w:tcPr>
            <w:tcW w:w="1701" w:type="dxa"/>
            <w:tcBorders>
              <w:top w:val="single" w:color="auto" w:sz="4" w:space="0"/>
              <w:bottom w:val="single" w:color="auto" w:sz="4" w:space="0"/>
            </w:tcBorders>
            <w:vAlign w:val="center"/>
          </w:tcPr>
          <w:p w14:paraId="78B6243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76D73DF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09331E17">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58470E3">
            <w:pPr>
              <w:jc w:val="center"/>
              <w:rPr>
                <w:rFonts w:ascii="宋体" w:hAnsi="宋体" w:cs="宋体"/>
                <w:color w:val="000000"/>
                <w:sz w:val="22"/>
                <w:szCs w:val="22"/>
              </w:rPr>
            </w:pPr>
            <w:r>
              <w:rPr>
                <w:rFonts w:hint="eastAsia"/>
                <w:color w:val="000000"/>
                <w:sz w:val="22"/>
                <w:szCs w:val="22"/>
              </w:rPr>
              <w:t xml:space="preserve">0.01 </w:t>
            </w:r>
          </w:p>
        </w:tc>
        <w:tc>
          <w:tcPr>
            <w:tcW w:w="1761" w:type="dxa"/>
            <w:tcBorders>
              <w:top w:val="single" w:color="auto" w:sz="4" w:space="0"/>
              <w:bottom w:val="single" w:color="auto" w:sz="4" w:space="0"/>
            </w:tcBorders>
            <w:vAlign w:val="center"/>
          </w:tcPr>
          <w:p w14:paraId="2CCCBA55">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68021AAE">
            <w:pPr>
              <w:jc w:val="center"/>
              <w:rPr>
                <w:rFonts w:ascii="宋体" w:hAnsi="宋体" w:cs="宋体"/>
                <w:color w:val="000000"/>
                <w:sz w:val="22"/>
                <w:szCs w:val="22"/>
              </w:rPr>
            </w:pPr>
            <w:r>
              <w:rPr>
                <w:rFonts w:hint="eastAsia"/>
                <w:color w:val="000000"/>
                <w:sz w:val="22"/>
                <w:szCs w:val="22"/>
              </w:rPr>
              <w:t xml:space="preserve">0.01 </w:t>
            </w:r>
          </w:p>
        </w:tc>
        <w:tc>
          <w:tcPr>
            <w:tcW w:w="826" w:type="dxa"/>
            <w:tcBorders>
              <w:top w:val="single" w:color="auto" w:sz="4" w:space="0"/>
              <w:bottom w:val="single" w:color="auto" w:sz="4" w:space="0"/>
              <w:right w:val="single" w:color="auto" w:sz="4" w:space="0"/>
            </w:tcBorders>
            <w:vAlign w:val="center"/>
          </w:tcPr>
          <w:p w14:paraId="53C8925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2F61B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restart"/>
            <w:tcBorders>
              <w:top w:val="single" w:color="auto" w:sz="4" w:space="0"/>
              <w:left w:val="single" w:color="auto" w:sz="4" w:space="0"/>
              <w:bottom w:val="single" w:color="auto" w:sz="4" w:space="0"/>
            </w:tcBorders>
            <w:vAlign w:val="center"/>
          </w:tcPr>
          <w:p w14:paraId="065EC006">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一般工业固体废物</w:t>
            </w:r>
          </w:p>
        </w:tc>
        <w:tc>
          <w:tcPr>
            <w:tcW w:w="1843" w:type="dxa"/>
            <w:tcBorders>
              <w:top w:val="single" w:color="auto" w:sz="4" w:space="0"/>
              <w:bottom w:val="single" w:color="auto" w:sz="4" w:space="0"/>
            </w:tcBorders>
            <w:vAlign w:val="center"/>
          </w:tcPr>
          <w:p w14:paraId="43C2708A">
            <w:pPr>
              <w:spacing w:line="320" w:lineRule="exact"/>
              <w:jc w:val="center"/>
              <w:rPr>
                <w:color w:val="000000"/>
                <w:szCs w:val="21"/>
              </w:rPr>
            </w:pPr>
            <w:r>
              <w:rPr>
                <w:rFonts w:hAnsi="宋体"/>
                <w:color w:val="000000"/>
                <w:kern w:val="0"/>
                <w:szCs w:val="21"/>
              </w:rPr>
              <w:t>分选杂质</w:t>
            </w:r>
          </w:p>
        </w:tc>
        <w:tc>
          <w:tcPr>
            <w:tcW w:w="1701" w:type="dxa"/>
            <w:tcBorders>
              <w:top w:val="single" w:color="auto" w:sz="4" w:space="0"/>
              <w:bottom w:val="single" w:color="auto" w:sz="4" w:space="0"/>
            </w:tcBorders>
            <w:vAlign w:val="center"/>
          </w:tcPr>
          <w:p w14:paraId="03F43141">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6CE3FBA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468A39D7">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617D3A4">
            <w:pPr>
              <w:pStyle w:val="74"/>
              <w:rPr>
                <w:color w:val="000000"/>
              </w:rPr>
            </w:pPr>
            <w:r>
              <w:rPr>
                <w:color w:val="000000"/>
              </w:rPr>
              <w:t>1</w:t>
            </w:r>
            <w:r>
              <w:rPr>
                <w:rFonts w:hint="eastAsia"/>
                <w:color w:val="000000"/>
              </w:rPr>
              <w:t>99</w:t>
            </w:r>
            <w:r>
              <w:rPr>
                <w:color w:val="000000"/>
              </w:rPr>
              <w:t>5</w:t>
            </w:r>
          </w:p>
        </w:tc>
        <w:tc>
          <w:tcPr>
            <w:tcW w:w="1761" w:type="dxa"/>
            <w:tcBorders>
              <w:top w:val="single" w:color="auto" w:sz="4" w:space="0"/>
              <w:bottom w:val="single" w:color="auto" w:sz="4" w:space="0"/>
            </w:tcBorders>
            <w:vAlign w:val="center"/>
          </w:tcPr>
          <w:p w14:paraId="21126AA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7BA83932">
            <w:pPr>
              <w:pStyle w:val="74"/>
              <w:rPr>
                <w:color w:val="000000"/>
              </w:rPr>
            </w:pPr>
            <w:r>
              <w:rPr>
                <w:color w:val="000000"/>
              </w:rPr>
              <w:t>1</w:t>
            </w:r>
            <w:r>
              <w:rPr>
                <w:rFonts w:hint="eastAsia"/>
                <w:color w:val="000000"/>
              </w:rPr>
              <w:t>99</w:t>
            </w:r>
            <w:r>
              <w:rPr>
                <w:color w:val="000000"/>
              </w:rPr>
              <w:t>5</w:t>
            </w:r>
          </w:p>
        </w:tc>
        <w:tc>
          <w:tcPr>
            <w:tcW w:w="826" w:type="dxa"/>
            <w:tcBorders>
              <w:top w:val="single" w:color="auto" w:sz="4" w:space="0"/>
              <w:bottom w:val="single" w:color="auto" w:sz="4" w:space="0"/>
              <w:right w:val="single" w:color="auto" w:sz="4" w:space="0"/>
            </w:tcBorders>
            <w:vAlign w:val="center"/>
          </w:tcPr>
          <w:p w14:paraId="3E2126A6">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50039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continue"/>
            <w:tcBorders>
              <w:top w:val="single" w:color="auto" w:sz="4" w:space="0"/>
              <w:left w:val="single" w:color="auto" w:sz="4" w:space="0"/>
              <w:bottom w:val="single" w:color="auto" w:sz="4" w:space="0"/>
            </w:tcBorders>
            <w:vAlign w:val="center"/>
          </w:tcPr>
          <w:p w14:paraId="38C42108">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37B45A01">
            <w:pPr>
              <w:spacing w:line="320" w:lineRule="exact"/>
              <w:jc w:val="center"/>
              <w:rPr>
                <w:color w:val="000000"/>
                <w:szCs w:val="21"/>
              </w:rPr>
            </w:pPr>
            <w:r>
              <w:rPr>
                <w:rFonts w:hAnsi="宋体"/>
                <w:bCs/>
                <w:color w:val="000000"/>
                <w:szCs w:val="21"/>
              </w:rPr>
              <w:t>除尘灰</w:t>
            </w:r>
          </w:p>
        </w:tc>
        <w:tc>
          <w:tcPr>
            <w:tcW w:w="1701" w:type="dxa"/>
            <w:tcBorders>
              <w:top w:val="single" w:color="auto" w:sz="4" w:space="0"/>
              <w:bottom w:val="single" w:color="auto" w:sz="4" w:space="0"/>
            </w:tcBorders>
            <w:vAlign w:val="center"/>
          </w:tcPr>
          <w:p w14:paraId="2E5B1A1B">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59486379">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2F255C87">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83EEEDF">
            <w:pPr>
              <w:pStyle w:val="74"/>
              <w:rPr>
                <w:color w:val="000000"/>
              </w:rPr>
            </w:pPr>
            <w:r>
              <w:rPr>
                <w:rFonts w:hint="eastAsia"/>
                <w:color w:val="000000"/>
              </w:rPr>
              <w:t>27.31</w:t>
            </w:r>
          </w:p>
        </w:tc>
        <w:tc>
          <w:tcPr>
            <w:tcW w:w="1761" w:type="dxa"/>
            <w:tcBorders>
              <w:top w:val="single" w:color="auto" w:sz="4" w:space="0"/>
              <w:bottom w:val="single" w:color="auto" w:sz="4" w:space="0"/>
            </w:tcBorders>
            <w:vAlign w:val="center"/>
          </w:tcPr>
          <w:p w14:paraId="3C55722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40679FDC">
            <w:pPr>
              <w:pStyle w:val="74"/>
              <w:rPr>
                <w:color w:val="000000"/>
              </w:rPr>
            </w:pPr>
            <w:r>
              <w:rPr>
                <w:rFonts w:hint="eastAsia"/>
                <w:color w:val="000000"/>
              </w:rPr>
              <w:t>27.31</w:t>
            </w:r>
          </w:p>
        </w:tc>
        <w:tc>
          <w:tcPr>
            <w:tcW w:w="826" w:type="dxa"/>
            <w:tcBorders>
              <w:top w:val="single" w:color="auto" w:sz="4" w:space="0"/>
              <w:bottom w:val="single" w:color="auto" w:sz="4" w:space="0"/>
              <w:right w:val="single" w:color="auto" w:sz="4" w:space="0"/>
            </w:tcBorders>
            <w:vAlign w:val="center"/>
          </w:tcPr>
          <w:p w14:paraId="0D382173">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66BAE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continue"/>
            <w:tcBorders>
              <w:top w:val="single" w:color="auto" w:sz="4" w:space="0"/>
              <w:left w:val="single" w:color="auto" w:sz="4" w:space="0"/>
              <w:bottom w:val="single" w:color="auto" w:sz="4" w:space="0"/>
            </w:tcBorders>
            <w:vAlign w:val="center"/>
          </w:tcPr>
          <w:p w14:paraId="722F7536">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353FD4CC">
            <w:pPr>
              <w:spacing w:line="320" w:lineRule="exact"/>
              <w:jc w:val="center"/>
              <w:rPr>
                <w:color w:val="000000"/>
                <w:szCs w:val="21"/>
              </w:rPr>
            </w:pPr>
            <w:r>
              <w:rPr>
                <w:rFonts w:hAnsi="宋体"/>
                <w:bCs/>
                <w:color w:val="000000"/>
                <w:szCs w:val="21"/>
              </w:rPr>
              <w:t>灰渣</w:t>
            </w:r>
          </w:p>
        </w:tc>
        <w:tc>
          <w:tcPr>
            <w:tcW w:w="1701" w:type="dxa"/>
            <w:tcBorders>
              <w:top w:val="single" w:color="auto" w:sz="4" w:space="0"/>
              <w:bottom w:val="single" w:color="auto" w:sz="4" w:space="0"/>
            </w:tcBorders>
            <w:vAlign w:val="center"/>
          </w:tcPr>
          <w:p w14:paraId="15D5B58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080A2D9D">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6C02222B">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677D6EB">
            <w:pPr>
              <w:pStyle w:val="74"/>
              <w:rPr>
                <w:color w:val="000000"/>
              </w:rPr>
            </w:pPr>
            <w:r>
              <w:rPr>
                <w:rFonts w:hint="eastAsia"/>
                <w:color w:val="000000"/>
                <w:kern w:val="2"/>
              </w:rPr>
              <w:t>9.6</w:t>
            </w:r>
          </w:p>
        </w:tc>
        <w:tc>
          <w:tcPr>
            <w:tcW w:w="1761" w:type="dxa"/>
            <w:tcBorders>
              <w:top w:val="single" w:color="auto" w:sz="4" w:space="0"/>
              <w:bottom w:val="single" w:color="auto" w:sz="4" w:space="0"/>
            </w:tcBorders>
            <w:vAlign w:val="center"/>
          </w:tcPr>
          <w:p w14:paraId="3C3DED2B">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3ED4AB57">
            <w:pPr>
              <w:pStyle w:val="74"/>
              <w:rPr>
                <w:color w:val="000000"/>
              </w:rPr>
            </w:pPr>
            <w:r>
              <w:rPr>
                <w:rFonts w:hint="eastAsia"/>
                <w:color w:val="000000"/>
                <w:kern w:val="2"/>
              </w:rPr>
              <w:t>9.6</w:t>
            </w:r>
          </w:p>
        </w:tc>
        <w:tc>
          <w:tcPr>
            <w:tcW w:w="826" w:type="dxa"/>
            <w:tcBorders>
              <w:top w:val="single" w:color="auto" w:sz="4" w:space="0"/>
              <w:bottom w:val="single" w:color="auto" w:sz="4" w:space="0"/>
              <w:right w:val="single" w:color="auto" w:sz="4" w:space="0"/>
            </w:tcBorders>
            <w:vAlign w:val="center"/>
          </w:tcPr>
          <w:p w14:paraId="667A8C13">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11A3F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continue"/>
            <w:tcBorders>
              <w:top w:val="single" w:color="auto" w:sz="4" w:space="0"/>
              <w:left w:val="single" w:color="auto" w:sz="4" w:space="0"/>
              <w:bottom w:val="single" w:color="auto" w:sz="4" w:space="0"/>
            </w:tcBorders>
            <w:vAlign w:val="center"/>
          </w:tcPr>
          <w:p w14:paraId="655522FB">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5B995AFA">
            <w:pPr>
              <w:spacing w:line="320" w:lineRule="exact"/>
              <w:jc w:val="center"/>
              <w:rPr>
                <w:bCs/>
                <w:color w:val="000000"/>
                <w:szCs w:val="21"/>
              </w:rPr>
            </w:pPr>
            <w:r>
              <w:rPr>
                <w:rFonts w:hAnsi="宋体"/>
                <w:color w:val="000000"/>
                <w:szCs w:val="21"/>
              </w:rPr>
              <w:t>生活垃圾</w:t>
            </w:r>
          </w:p>
        </w:tc>
        <w:tc>
          <w:tcPr>
            <w:tcW w:w="1701" w:type="dxa"/>
            <w:tcBorders>
              <w:top w:val="single" w:color="auto" w:sz="4" w:space="0"/>
              <w:bottom w:val="single" w:color="auto" w:sz="4" w:space="0"/>
            </w:tcBorders>
            <w:vAlign w:val="center"/>
          </w:tcPr>
          <w:p w14:paraId="29F3CFD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0A9304D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5F3ED06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3AFF5C27">
            <w:pPr>
              <w:pStyle w:val="74"/>
              <w:rPr>
                <w:color w:val="000000"/>
              </w:rPr>
            </w:pPr>
            <w:r>
              <w:rPr>
                <w:color w:val="000000"/>
              </w:rPr>
              <w:t>1.5</w:t>
            </w:r>
          </w:p>
        </w:tc>
        <w:tc>
          <w:tcPr>
            <w:tcW w:w="1761" w:type="dxa"/>
            <w:tcBorders>
              <w:top w:val="single" w:color="auto" w:sz="4" w:space="0"/>
              <w:bottom w:val="single" w:color="auto" w:sz="4" w:space="0"/>
            </w:tcBorders>
            <w:vAlign w:val="center"/>
          </w:tcPr>
          <w:p w14:paraId="0BE3CD37">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6C4964DB">
            <w:pPr>
              <w:pStyle w:val="74"/>
              <w:rPr>
                <w:color w:val="000000"/>
              </w:rPr>
            </w:pPr>
            <w:r>
              <w:rPr>
                <w:color w:val="000000"/>
              </w:rPr>
              <w:t>1.5</w:t>
            </w:r>
          </w:p>
        </w:tc>
        <w:tc>
          <w:tcPr>
            <w:tcW w:w="826" w:type="dxa"/>
            <w:tcBorders>
              <w:top w:val="single" w:color="auto" w:sz="4" w:space="0"/>
              <w:bottom w:val="single" w:color="auto" w:sz="4" w:space="0"/>
              <w:right w:val="single" w:color="auto" w:sz="4" w:space="0"/>
            </w:tcBorders>
            <w:vAlign w:val="center"/>
          </w:tcPr>
          <w:p w14:paraId="2F585547">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3EAC7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restart"/>
            <w:tcBorders>
              <w:top w:val="single" w:color="auto" w:sz="4" w:space="0"/>
              <w:left w:val="single" w:color="auto" w:sz="4" w:space="0"/>
              <w:bottom w:val="single" w:color="auto" w:sz="4" w:space="0"/>
            </w:tcBorders>
            <w:vAlign w:val="center"/>
          </w:tcPr>
          <w:p w14:paraId="17587D41">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危险废物</w:t>
            </w:r>
          </w:p>
        </w:tc>
        <w:tc>
          <w:tcPr>
            <w:tcW w:w="1843" w:type="dxa"/>
            <w:tcBorders>
              <w:top w:val="single" w:color="auto" w:sz="4" w:space="0"/>
              <w:bottom w:val="single" w:color="auto" w:sz="4" w:space="0"/>
            </w:tcBorders>
            <w:vAlign w:val="center"/>
          </w:tcPr>
          <w:p w14:paraId="38709AEC">
            <w:pPr>
              <w:spacing w:line="320" w:lineRule="exact"/>
              <w:jc w:val="center"/>
              <w:rPr>
                <w:color w:val="000000"/>
                <w:szCs w:val="21"/>
              </w:rPr>
            </w:pPr>
            <w:r>
              <w:rPr>
                <w:rFonts w:hAnsi="宋体"/>
                <w:bCs/>
                <w:color w:val="000000"/>
                <w:szCs w:val="21"/>
              </w:rPr>
              <w:t>废机油</w:t>
            </w:r>
          </w:p>
        </w:tc>
        <w:tc>
          <w:tcPr>
            <w:tcW w:w="1701" w:type="dxa"/>
            <w:tcBorders>
              <w:top w:val="single" w:color="auto" w:sz="4" w:space="0"/>
              <w:bottom w:val="single" w:color="auto" w:sz="4" w:space="0"/>
            </w:tcBorders>
            <w:vAlign w:val="center"/>
          </w:tcPr>
          <w:p w14:paraId="3705C68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068C9A5B">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25CAFD1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7E11782E">
            <w:pPr>
              <w:pStyle w:val="74"/>
              <w:rPr>
                <w:color w:val="000000"/>
              </w:rPr>
            </w:pPr>
            <w:r>
              <w:rPr>
                <w:color w:val="000000"/>
              </w:rPr>
              <w:t>0.01</w:t>
            </w:r>
          </w:p>
        </w:tc>
        <w:tc>
          <w:tcPr>
            <w:tcW w:w="1761" w:type="dxa"/>
            <w:tcBorders>
              <w:top w:val="single" w:color="auto" w:sz="4" w:space="0"/>
              <w:bottom w:val="single" w:color="auto" w:sz="4" w:space="0"/>
            </w:tcBorders>
            <w:vAlign w:val="center"/>
          </w:tcPr>
          <w:p w14:paraId="321900C2">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5196C267">
            <w:pPr>
              <w:pStyle w:val="74"/>
              <w:rPr>
                <w:color w:val="000000"/>
              </w:rPr>
            </w:pPr>
            <w:r>
              <w:rPr>
                <w:color w:val="000000"/>
              </w:rPr>
              <w:t>0.01</w:t>
            </w:r>
          </w:p>
        </w:tc>
        <w:tc>
          <w:tcPr>
            <w:tcW w:w="826" w:type="dxa"/>
            <w:tcBorders>
              <w:top w:val="single" w:color="auto" w:sz="4" w:space="0"/>
              <w:bottom w:val="single" w:color="auto" w:sz="4" w:space="0"/>
              <w:right w:val="single" w:color="auto" w:sz="4" w:space="0"/>
            </w:tcBorders>
            <w:vAlign w:val="center"/>
          </w:tcPr>
          <w:p w14:paraId="0DCB9A8F">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r w14:paraId="3711F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62" w:type="dxa"/>
            <w:vMerge w:val="continue"/>
            <w:tcBorders>
              <w:top w:val="single" w:color="auto" w:sz="4" w:space="0"/>
              <w:left w:val="single" w:color="auto" w:sz="4" w:space="0"/>
              <w:bottom w:val="single" w:color="auto" w:sz="4" w:space="0"/>
            </w:tcBorders>
            <w:vAlign w:val="center"/>
          </w:tcPr>
          <w:p w14:paraId="7747AD88">
            <w:pPr>
              <w:pStyle w:val="67"/>
              <w:spacing w:beforeLines="0" w:afterLines="0" w:line="240" w:lineRule="auto"/>
              <w:rPr>
                <w:rFonts w:ascii="Times New Roman" w:cs="宋体"/>
                <w:snapToGrid w:val="0"/>
                <w:color w:val="000000"/>
                <w:kern w:val="21"/>
                <w:szCs w:val="21"/>
              </w:rPr>
            </w:pPr>
          </w:p>
        </w:tc>
        <w:tc>
          <w:tcPr>
            <w:tcW w:w="1843" w:type="dxa"/>
            <w:tcBorders>
              <w:top w:val="single" w:color="auto" w:sz="4" w:space="0"/>
              <w:bottom w:val="single" w:color="auto" w:sz="4" w:space="0"/>
            </w:tcBorders>
            <w:vAlign w:val="center"/>
          </w:tcPr>
          <w:p w14:paraId="529FC357">
            <w:pPr>
              <w:spacing w:line="320" w:lineRule="exact"/>
              <w:jc w:val="center"/>
              <w:rPr>
                <w:color w:val="000000"/>
                <w:szCs w:val="21"/>
              </w:rPr>
            </w:pPr>
            <w:r>
              <w:rPr>
                <w:rFonts w:hAnsi="宋体"/>
                <w:bCs/>
                <w:color w:val="000000"/>
                <w:szCs w:val="21"/>
              </w:rPr>
              <w:t>废棉纱及手套</w:t>
            </w:r>
          </w:p>
        </w:tc>
        <w:tc>
          <w:tcPr>
            <w:tcW w:w="1701" w:type="dxa"/>
            <w:tcBorders>
              <w:top w:val="single" w:color="auto" w:sz="4" w:space="0"/>
              <w:bottom w:val="single" w:color="auto" w:sz="4" w:space="0"/>
            </w:tcBorders>
            <w:vAlign w:val="center"/>
          </w:tcPr>
          <w:p w14:paraId="7E7DF01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276" w:type="dxa"/>
            <w:tcBorders>
              <w:top w:val="single" w:color="auto" w:sz="4" w:space="0"/>
              <w:bottom w:val="single" w:color="auto" w:sz="4" w:space="0"/>
            </w:tcBorders>
            <w:vAlign w:val="center"/>
          </w:tcPr>
          <w:p w14:paraId="003A294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701" w:type="dxa"/>
            <w:tcBorders>
              <w:top w:val="single" w:color="auto" w:sz="4" w:space="0"/>
              <w:bottom w:val="single" w:color="auto" w:sz="4" w:space="0"/>
            </w:tcBorders>
            <w:vAlign w:val="center"/>
          </w:tcPr>
          <w:p w14:paraId="71C3CDDA">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559" w:type="dxa"/>
            <w:tcBorders>
              <w:top w:val="single" w:color="auto" w:sz="4" w:space="0"/>
              <w:bottom w:val="single" w:color="auto" w:sz="4" w:space="0"/>
            </w:tcBorders>
            <w:vAlign w:val="center"/>
          </w:tcPr>
          <w:p w14:paraId="5AED8B21">
            <w:pPr>
              <w:pStyle w:val="74"/>
              <w:rPr>
                <w:color w:val="000000"/>
              </w:rPr>
            </w:pPr>
            <w:r>
              <w:rPr>
                <w:color w:val="000000"/>
              </w:rPr>
              <w:t>0.03</w:t>
            </w:r>
          </w:p>
        </w:tc>
        <w:tc>
          <w:tcPr>
            <w:tcW w:w="1761" w:type="dxa"/>
            <w:tcBorders>
              <w:top w:val="single" w:color="auto" w:sz="4" w:space="0"/>
              <w:bottom w:val="single" w:color="auto" w:sz="4" w:space="0"/>
            </w:tcBorders>
            <w:vAlign w:val="center"/>
          </w:tcPr>
          <w:p w14:paraId="6FF23FAE">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c>
          <w:tcPr>
            <w:tcW w:w="1959" w:type="dxa"/>
            <w:tcBorders>
              <w:top w:val="single" w:color="auto" w:sz="4" w:space="0"/>
              <w:bottom w:val="single" w:color="auto" w:sz="4" w:space="0"/>
            </w:tcBorders>
            <w:vAlign w:val="center"/>
          </w:tcPr>
          <w:p w14:paraId="6BEF01C3">
            <w:pPr>
              <w:pStyle w:val="74"/>
              <w:rPr>
                <w:color w:val="000000"/>
              </w:rPr>
            </w:pPr>
            <w:r>
              <w:rPr>
                <w:color w:val="000000"/>
              </w:rPr>
              <w:t>0.03</w:t>
            </w:r>
          </w:p>
        </w:tc>
        <w:tc>
          <w:tcPr>
            <w:tcW w:w="826" w:type="dxa"/>
            <w:tcBorders>
              <w:top w:val="single" w:color="auto" w:sz="4" w:space="0"/>
              <w:bottom w:val="single" w:color="auto" w:sz="4" w:space="0"/>
              <w:right w:val="single" w:color="auto" w:sz="4" w:space="0"/>
            </w:tcBorders>
            <w:vAlign w:val="center"/>
          </w:tcPr>
          <w:p w14:paraId="27CDD3FC">
            <w:pPr>
              <w:pStyle w:val="67"/>
              <w:spacing w:beforeLines="0" w:afterLines="0" w:line="240" w:lineRule="auto"/>
              <w:rPr>
                <w:rFonts w:ascii="Times New Roman" w:cs="宋体"/>
                <w:snapToGrid w:val="0"/>
                <w:color w:val="000000"/>
                <w:kern w:val="21"/>
                <w:szCs w:val="21"/>
              </w:rPr>
            </w:pPr>
            <w:r>
              <w:rPr>
                <w:rFonts w:hint="eastAsia" w:ascii="Times New Roman" w:cs="宋体"/>
                <w:snapToGrid w:val="0"/>
                <w:color w:val="000000"/>
                <w:kern w:val="21"/>
                <w:szCs w:val="21"/>
              </w:rPr>
              <w:t>/</w:t>
            </w:r>
          </w:p>
        </w:tc>
      </w:tr>
    </w:tbl>
    <w:p w14:paraId="2656B5D1">
      <w:pPr>
        <w:pStyle w:val="67"/>
        <w:spacing w:beforeLines="80" w:after="24"/>
        <w:jc w:val="left"/>
        <w:rPr>
          <w:rFonts w:ascii="Times New Roman"/>
          <w:snapToGrid w:val="0"/>
          <w:color w:val="000000"/>
          <w:spacing w:val="-6"/>
          <w:kern w:val="21"/>
          <w:szCs w:val="21"/>
        </w:rPr>
      </w:pPr>
      <w:r>
        <w:rPr>
          <w:rFonts w:ascii="Times New Roman"/>
          <w:snapToGrid w:val="0"/>
          <w:color w:val="000000"/>
          <w:kern w:val="21"/>
          <w:szCs w:val="21"/>
        </w:rPr>
        <w:t>注：</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ascii="Times New Roman"/>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ascii="Times New Roman"/>
          <w:color w:val="000000"/>
          <w:szCs w:val="21"/>
        </w:rPr>
        <w:t>①</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int="eastAsia" w:ascii="Times New Roman"/>
          <w:color w:val="000000"/>
          <w:szCs w:val="21"/>
        </w:rPr>
        <w:t>③</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int="eastAsia" w:ascii="Times New Roman"/>
          <w:color w:val="000000"/>
          <w:szCs w:val="21"/>
        </w:rPr>
        <w:t>④</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int="eastAsia" w:ascii="Times New Roman"/>
          <w:color w:val="000000"/>
          <w:szCs w:val="21"/>
        </w:rPr>
        <w:t>⑤</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int="eastAsia" w:ascii="Times New Roman"/>
          <w:color w:val="000000"/>
          <w:szCs w:val="21"/>
        </w:rPr>
        <w:t>⑦</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ascii="Times New Roman"/>
          <w:color w:val="000000"/>
          <w:szCs w:val="21"/>
        </w:rPr>
        <w:t>⑥</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ascii="Times New Roman"/>
          <w:color w:val="000000"/>
          <w:szCs w:val="21"/>
        </w:rPr>
        <w:t>①</w:t>
      </w:r>
      <w:r>
        <w:rPr>
          <w:rFonts w:ascii="Times New Roman"/>
          <w:snapToGrid w:val="0"/>
          <w:color w:val="000000"/>
          <w:spacing w:val="-6"/>
          <w:kern w:val="21"/>
          <w:szCs w:val="21"/>
        </w:rPr>
        <w:fldChar w:fldCharType="end"/>
      </w:r>
      <w:r>
        <w:rPr>
          <w:rFonts w:hint="eastAsia" w:ascii="Times New Roman"/>
          <w:snapToGrid w:val="0"/>
          <w:color w:val="000000"/>
          <w:spacing w:val="-6"/>
          <w:kern w:val="21"/>
          <w:szCs w:val="21"/>
        </w:rPr>
        <w:t>（单位：t/a）</w:t>
      </w:r>
    </w:p>
    <w:p w14:paraId="10E26B7A">
      <w:pPr>
        <w:rPr>
          <w:color w:val="000000"/>
        </w:rPr>
      </w:pPr>
    </w:p>
    <w:sectPr>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F9BB63-242E-482E-BD64-5482CF8161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2" w:fontKey="{D8FBC6DE-22F2-44F4-BAEB-30DCEF669A1C}"/>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embedRegular r:id="rId3" w:fontKey="{3ECE1D00-1AC6-458F-A24A-EE556BF2EA56}"/>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Bold">
    <w:altName w:val="黑体"/>
    <w:panose1 w:val="020B0703020204020201"/>
    <w:charset w:val="00"/>
    <w:family w:val="auto"/>
    <w:pitch w:val="default"/>
    <w:sig w:usb0="00000000" w:usb1="00000000" w:usb2="00000000" w:usb3="00000000" w:csb0="00040001" w:csb1="00000000"/>
  </w:font>
  <w:font w:name="等线">
    <w:altName w:val="宋体"/>
    <w:panose1 w:val="00000000000000000000"/>
    <w:charset w:val="86"/>
    <w:family w:val="auto"/>
    <w:pitch w:val="default"/>
    <w:sig w:usb0="00000000" w:usb1="00000000" w:usb2="00000016" w:usb3="00000000" w:csb0="0004000F" w:csb1="00000000"/>
    <w:embedRegular r:id="rId4" w:fontKey="{3D517D04-8646-4B1B-8DFD-BB79FC606E9C}"/>
  </w:font>
  <w:font w:name="time new roman">
    <w:altName w:val="Times New Roman"/>
    <w:panose1 w:val="00000000000000000000"/>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5" w:fontKey="{66AB1313-49C2-45A2-A382-1E6669DE6A29}"/>
  </w:font>
  <w:font w:name="仿宋">
    <w:panose1 w:val="02010609060101010101"/>
    <w:charset w:val="86"/>
    <w:family w:val="modern"/>
    <w:pitch w:val="default"/>
    <w:sig w:usb0="800002BF" w:usb1="38CF7CFA" w:usb2="00000016" w:usb3="00000000" w:csb0="00040001" w:csb1="00000000"/>
    <w:embedRegular r:id="rId6" w:fontKey="{21D97319-60BD-41A0-AD98-C51AD5499BAF}"/>
  </w:font>
  <w:font w:name="Wingdings 2">
    <w:altName w:val="Wingdings"/>
    <w:panose1 w:val="05020102010507070707"/>
    <w:charset w:val="02"/>
    <w:family w:val="roman"/>
    <w:pitch w:val="default"/>
    <w:sig w:usb0="00000000" w:usb1="00000000" w:usb2="00000000" w:usb3="00000000" w:csb0="80000000" w:csb1="00000000"/>
    <w:embedRegular r:id="rId7" w:fontKey="{3DF5FBA8-DFAB-456C-A01B-D229ABDC55D2}"/>
  </w:font>
  <w:font w:name="TimesNewRomanPSMT">
    <w:altName w:val="Times New Roman"/>
    <w:panose1 w:val="00000000000000000000"/>
    <w:charset w:val="86"/>
    <w:family w:val="auto"/>
    <w:pitch w:val="default"/>
    <w:sig w:usb0="00000000" w:usb1="00000000" w:usb2="00000010" w:usb3="00000000" w:csb0="00040000" w:csb1="00000000"/>
    <w:embedRegular r:id="rId8" w:fontKey="{598E200D-44E0-4D07-9AA1-242EFF87849C}"/>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95962">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27C28">
    <w:pPr>
      <w:pStyle w:val="18"/>
      <w:framePr w:wrap="around" w:vAnchor="text" w:hAnchor="margin" w:xAlign="center" w:y="1"/>
      <w:rPr>
        <w:rStyle w:val="32"/>
      </w:rPr>
    </w:pPr>
    <w:r>
      <w:fldChar w:fldCharType="begin"/>
    </w:r>
    <w:r>
      <w:rPr>
        <w:rStyle w:val="32"/>
      </w:rPr>
      <w:instrText xml:space="preserve">PAGE  </w:instrText>
    </w:r>
    <w:r>
      <w:fldChar w:fldCharType="end"/>
    </w:r>
  </w:p>
  <w:p w14:paraId="2158DCAA">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EC12">
    <w:pPr>
      <w:pStyle w:val="18"/>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D5C3">
    <w:pPr>
      <w:pStyle w:val="18"/>
      <w:framePr w:wrap="around" w:vAnchor="text" w:hAnchor="margin" w:xAlign="outside" w:y="1"/>
      <w:rPr>
        <w:rStyle w:val="32"/>
        <w:rFonts w:ascii="宋体" w:hAnsi="宋体"/>
        <w:sz w:val="28"/>
        <w:szCs w:val="28"/>
      </w:rPr>
    </w:pPr>
    <w:r>
      <w:rPr>
        <w:rStyle w:val="32"/>
        <w:rFonts w:hint="eastAsia" w:ascii="宋体" w:hAnsi="宋体"/>
        <w:sz w:val="28"/>
        <w:szCs w:val="28"/>
      </w:rPr>
      <w:t>—</w:t>
    </w:r>
    <w:r>
      <w:rPr>
        <w:rStyle w:val="32"/>
        <w:rFonts w:hint="eastAsia" w:ascii="宋体" w:hAnsi="宋体"/>
        <w:sz w:val="20"/>
      </w:rPr>
      <w:t xml:space="preserve">  </w:t>
    </w:r>
    <w:r>
      <w:rPr>
        <w:rStyle w:val="32"/>
        <w:rFonts w:ascii="宋体" w:hAnsi="宋体"/>
        <w:sz w:val="26"/>
        <w:szCs w:val="26"/>
      </w:rPr>
      <w:fldChar w:fldCharType="begin"/>
    </w:r>
    <w:r>
      <w:rPr>
        <w:rStyle w:val="32"/>
        <w:rFonts w:ascii="宋体" w:hAnsi="宋体"/>
        <w:sz w:val="26"/>
        <w:szCs w:val="26"/>
      </w:rPr>
      <w:instrText xml:space="preserve">PAGE  </w:instrText>
    </w:r>
    <w:r>
      <w:rPr>
        <w:rStyle w:val="32"/>
        <w:rFonts w:ascii="宋体" w:hAnsi="宋体"/>
        <w:sz w:val="26"/>
        <w:szCs w:val="26"/>
      </w:rPr>
      <w:fldChar w:fldCharType="separate"/>
    </w:r>
    <w:r>
      <w:rPr>
        <w:rStyle w:val="32"/>
        <w:rFonts w:ascii="宋体" w:hAnsi="宋体"/>
        <w:sz w:val="26"/>
        <w:szCs w:val="26"/>
      </w:rPr>
      <w:t>65</w:t>
    </w:r>
    <w:r>
      <w:rPr>
        <w:rStyle w:val="32"/>
        <w:rFonts w:ascii="宋体" w:hAnsi="宋体"/>
        <w:sz w:val="26"/>
        <w:szCs w:val="26"/>
      </w:rPr>
      <w:fldChar w:fldCharType="end"/>
    </w:r>
    <w:r>
      <w:rPr>
        <w:rStyle w:val="32"/>
        <w:rFonts w:hint="eastAsia" w:ascii="宋体" w:hAnsi="宋体"/>
        <w:sz w:val="20"/>
      </w:rPr>
      <w:t xml:space="preserve">  </w:t>
    </w:r>
    <w:r>
      <w:rPr>
        <w:rStyle w:val="32"/>
        <w:rFonts w:hint="eastAsia" w:ascii="宋体" w:hAnsi="宋体"/>
        <w:sz w:val="28"/>
        <w:szCs w:val="28"/>
      </w:rPr>
      <w:t>—</w:t>
    </w:r>
  </w:p>
  <w:p w14:paraId="5161F5DA">
    <w:pPr>
      <w:pStyle w:val="1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7DE2D"/>
    <w:multiLevelType w:val="singleLevel"/>
    <w:tmpl w:val="0227DE2D"/>
    <w:lvl w:ilvl="0" w:tentative="0">
      <w:start w:val="2"/>
      <w:numFmt w:val="decimal"/>
      <w:suff w:val="nothing"/>
      <w:lvlText w:val="（%1）"/>
      <w:lvlJc w:val="left"/>
    </w:lvl>
  </w:abstractNum>
  <w:abstractNum w:abstractNumId="1">
    <w:nsid w:val="13C5323D"/>
    <w:multiLevelType w:val="multilevel"/>
    <w:tmpl w:val="13C5323D"/>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D139B1"/>
    <w:multiLevelType w:val="singleLevel"/>
    <w:tmpl w:val="3BD139B1"/>
    <w:lvl w:ilvl="0" w:tentative="0">
      <w:start w:val="1"/>
      <w:numFmt w:val="upperLetter"/>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yM2VhMjBmM2YyZDY4MGZiMGE2NTg2M2Y4ZjQzMTMifQ=="/>
  </w:docVars>
  <w:rsids>
    <w:rsidRoot w:val="00A14947"/>
    <w:rsid w:val="000000C7"/>
    <w:rsid w:val="000000DE"/>
    <w:rsid w:val="00000423"/>
    <w:rsid w:val="00000543"/>
    <w:rsid w:val="000005AA"/>
    <w:rsid w:val="00000644"/>
    <w:rsid w:val="00000737"/>
    <w:rsid w:val="00000746"/>
    <w:rsid w:val="00000A1B"/>
    <w:rsid w:val="00000AC8"/>
    <w:rsid w:val="00000B7D"/>
    <w:rsid w:val="00000BE7"/>
    <w:rsid w:val="00000C6B"/>
    <w:rsid w:val="00000C79"/>
    <w:rsid w:val="00001453"/>
    <w:rsid w:val="0000207D"/>
    <w:rsid w:val="00002120"/>
    <w:rsid w:val="00002240"/>
    <w:rsid w:val="0000229A"/>
    <w:rsid w:val="000028A2"/>
    <w:rsid w:val="000028D2"/>
    <w:rsid w:val="00002922"/>
    <w:rsid w:val="0000292D"/>
    <w:rsid w:val="00002944"/>
    <w:rsid w:val="00002974"/>
    <w:rsid w:val="000029FD"/>
    <w:rsid w:val="00002AC7"/>
    <w:rsid w:val="00002B81"/>
    <w:rsid w:val="00002C6B"/>
    <w:rsid w:val="00002D43"/>
    <w:rsid w:val="00002FA6"/>
    <w:rsid w:val="00002FF7"/>
    <w:rsid w:val="000033FD"/>
    <w:rsid w:val="00003555"/>
    <w:rsid w:val="00003573"/>
    <w:rsid w:val="0000386A"/>
    <w:rsid w:val="00003CFE"/>
    <w:rsid w:val="00003D59"/>
    <w:rsid w:val="00004379"/>
    <w:rsid w:val="00004588"/>
    <w:rsid w:val="00004F2D"/>
    <w:rsid w:val="000050D2"/>
    <w:rsid w:val="000051B9"/>
    <w:rsid w:val="00005485"/>
    <w:rsid w:val="00005603"/>
    <w:rsid w:val="0000560D"/>
    <w:rsid w:val="000057AE"/>
    <w:rsid w:val="000059AA"/>
    <w:rsid w:val="00005AB8"/>
    <w:rsid w:val="00005C54"/>
    <w:rsid w:val="000060B3"/>
    <w:rsid w:val="000060F3"/>
    <w:rsid w:val="000063C3"/>
    <w:rsid w:val="0000658C"/>
    <w:rsid w:val="00006767"/>
    <w:rsid w:val="00006ADC"/>
    <w:rsid w:val="00007040"/>
    <w:rsid w:val="000072CA"/>
    <w:rsid w:val="000077E2"/>
    <w:rsid w:val="0000787A"/>
    <w:rsid w:val="00007E3A"/>
    <w:rsid w:val="00010318"/>
    <w:rsid w:val="000105B5"/>
    <w:rsid w:val="00010737"/>
    <w:rsid w:val="00010998"/>
    <w:rsid w:val="00010B3C"/>
    <w:rsid w:val="00010C6A"/>
    <w:rsid w:val="00010DC9"/>
    <w:rsid w:val="00010EA9"/>
    <w:rsid w:val="00010F45"/>
    <w:rsid w:val="000110B8"/>
    <w:rsid w:val="00011469"/>
    <w:rsid w:val="000115C3"/>
    <w:rsid w:val="0001166F"/>
    <w:rsid w:val="000116CE"/>
    <w:rsid w:val="000117E2"/>
    <w:rsid w:val="00011857"/>
    <w:rsid w:val="00011AC3"/>
    <w:rsid w:val="0001220B"/>
    <w:rsid w:val="00012A77"/>
    <w:rsid w:val="00012AE2"/>
    <w:rsid w:val="00012BA8"/>
    <w:rsid w:val="0001312E"/>
    <w:rsid w:val="000136BC"/>
    <w:rsid w:val="00013811"/>
    <w:rsid w:val="00013D98"/>
    <w:rsid w:val="00013DA2"/>
    <w:rsid w:val="00013E42"/>
    <w:rsid w:val="000142B6"/>
    <w:rsid w:val="0001436B"/>
    <w:rsid w:val="00014685"/>
    <w:rsid w:val="000146EC"/>
    <w:rsid w:val="00014A7B"/>
    <w:rsid w:val="00014DE2"/>
    <w:rsid w:val="00014E45"/>
    <w:rsid w:val="0001506E"/>
    <w:rsid w:val="000154BB"/>
    <w:rsid w:val="00015542"/>
    <w:rsid w:val="0001588A"/>
    <w:rsid w:val="000158BD"/>
    <w:rsid w:val="000159D8"/>
    <w:rsid w:val="00015B4B"/>
    <w:rsid w:val="00015B50"/>
    <w:rsid w:val="00015C70"/>
    <w:rsid w:val="000164BF"/>
    <w:rsid w:val="00016529"/>
    <w:rsid w:val="00016836"/>
    <w:rsid w:val="0001701E"/>
    <w:rsid w:val="000170FB"/>
    <w:rsid w:val="00017153"/>
    <w:rsid w:val="0001737F"/>
    <w:rsid w:val="0001739D"/>
    <w:rsid w:val="00017DE1"/>
    <w:rsid w:val="00017E03"/>
    <w:rsid w:val="0002020B"/>
    <w:rsid w:val="000204B3"/>
    <w:rsid w:val="000207C1"/>
    <w:rsid w:val="00020834"/>
    <w:rsid w:val="00020971"/>
    <w:rsid w:val="00020AEF"/>
    <w:rsid w:val="00021050"/>
    <w:rsid w:val="00021428"/>
    <w:rsid w:val="000215B9"/>
    <w:rsid w:val="0002177F"/>
    <w:rsid w:val="000217BF"/>
    <w:rsid w:val="000218AD"/>
    <w:rsid w:val="00021E6F"/>
    <w:rsid w:val="000225B5"/>
    <w:rsid w:val="000227C2"/>
    <w:rsid w:val="00022976"/>
    <w:rsid w:val="00022A59"/>
    <w:rsid w:val="00023023"/>
    <w:rsid w:val="0002320C"/>
    <w:rsid w:val="0002337C"/>
    <w:rsid w:val="000234C0"/>
    <w:rsid w:val="0002369E"/>
    <w:rsid w:val="00023741"/>
    <w:rsid w:val="00023808"/>
    <w:rsid w:val="0002390C"/>
    <w:rsid w:val="00023946"/>
    <w:rsid w:val="00023E81"/>
    <w:rsid w:val="00023FD7"/>
    <w:rsid w:val="00024116"/>
    <w:rsid w:val="00024250"/>
    <w:rsid w:val="0002466E"/>
    <w:rsid w:val="00024688"/>
    <w:rsid w:val="00024C98"/>
    <w:rsid w:val="00024D64"/>
    <w:rsid w:val="00024FE3"/>
    <w:rsid w:val="000251A9"/>
    <w:rsid w:val="0002581D"/>
    <w:rsid w:val="000258BE"/>
    <w:rsid w:val="000259BC"/>
    <w:rsid w:val="000259D9"/>
    <w:rsid w:val="00025AD3"/>
    <w:rsid w:val="00025C79"/>
    <w:rsid w:val="00025EC7"/>
    <w:rsid w:val="0002603F"/>
    <w:rsid w:val="000260EA"/>
    <w:rsid w:val="00026400"/>
    <w:rsid w:val="0002647D"/>
    <w:rsid w:val="000265CD"/>
    <w:rsid w:val="00026623"/>
    <w:rsid w:val="00026655"/>
    <w:rsid w:val="00026C0B"/>
    <w:rsid w:val="00026CD1"/>
    <w:rsid w:val="00026D5E"/>
    <w:rsid w:val="00026F4F"/>
    <w:rsid w:val="0002701B"/>
    <w:rsid w:val="00027123"/>
    <w:rsid w:val="00027335"/>
    <w:rsid w:val="0002773D"/>
    <w:rsid w:val="00027E00"/>
    <w:rsid w:val="00030450"/>
    <w:rsid w:val="0003046A"/>
    <w:rsid w:val="000304A1"/>
    <w:rsid w:val="000304B2"/>
    <w:rsid w:val="0003091E"/>
    <w:rsid w:val="00030BDB"/>
    <w:rsid w:val="00030E45"/>
    <w:rsid w:val="00031111"/>
    <w:rsid w:val="000311A3"/>
    <w:rsid w:val="0003196B"/>
    <w:rsid w:val="00031AB8"/>
    <w:rsid w:val="00031C34"/>
    <w:rsid w:val="00031C52"/>
    <w:rsid w:val="00031F9E"/>
    <w:rsid w:val="0003200D"/>
    <w:rsid w:val="000321B8"/>
    <w:rsid w:val="000321E4"/>
    <w:rsid w:val="0003232C"/>
    <w:rsid w:val="00032882"/>
    <w:rsid w:val="00032A83"/>
    <w:rsid w:val="00032C71"/>
    <w:rsid w:val="00032CEC"/>
    <w:rsid w:val="00032E83"/>
    <w:rsid w:val="00033336"/>
    <w:rsid w:val="000334DA"/>
    <w:rsid w:val="000335B0"/>
    <w:rsid w:val="000337CC"/>
    <w:rsid w:val="00033FA0"/>
    <w:rsid w:val="00033FEB"/>
    <w:rsid w:val="0003433B"/>
    <w:rsid w:val="000347CA"/>
    <w:rsid w:val="00034895"/>
    <w:rsid w:val="00034970"/>
    <w:rsid w:val="0003508C"/>
    <w:rsid w:val="000353A3"/>
    <w:rsid w:val="000353C4"/>
    <w:rsid w:val="000358B0"/>
    <w:rsid w:val="0003596E"/>
    <w:rsid w:val="000359CA"/>
    <w:rsid w:val="00035A2E"/>
    <w:rsid w:val="00035B08"/>
    <w:rsid w:val="00035CB0"/>
    <w:rsid w:val="00035CCA"/>
    <w:rsid w:val="00035DBB"/>
    <w:rsid w:val="0003624A"/>
    <w:rsid w:val="00036358"/>
    <w:rsid w:val="00036AED"/>
    <w:rsid w:val="00036EC3"/>
    <w:rsid w:val="000371CA"/>
    <w:rsid w:val="000374A5"/>
    <w:rsid w:val="00037500"/>
    <w:rsid w:val="00037565"/>
    <w:rsid w:val="0003759E"/>
    <w:rsid w:val="00037819"/>
    <w:rsid w:val="000379F0"/>
    <w:rsid w:val="00037ABF"/>
    <w:rsid w:val="00037FA6"/>
    <w:rsid w:val="000401FC"/>
    <w:rsid w:val="00040350"/>
    <w:rsid w:val="00040420"/>
    <w:rsid w:val="00040806"/>
    <w:rsid w:val="00040A71"/>
    <w:rsid w:val="00040AE6"/>
    <w:rsid w:val="00040C1F"/>
    <w:rsid w:val="000410BE"/>
    <w:rsid w:val="0004115F"/>
    <w:rsid w:val="0004127E"/>
    <w:rsid w:val="000414C2"/>
    <w:rsid w:val="00042364"/>
    <w:rsid w:val="000424FD"/>
    <w:rsid w:val="00042833"/>
    <w:rsid w:val="00042A76"/>
    <w:rsid w:val="00042B10"/>
    <w:rsid w:val="00042BA0"/>
    <w:rsid w:val="00042E87"/>
    <w:rsid w:val="0004344B"/>
    <w:rsid w:val="0004364B"/>
    <w:rsid w:val="0004380F"/>
    <w:rsid w:val="000438ED"/>
    <w:rsid w:val="00043B5B"/>
    <w:rsid w:val="00043C5F"/>
    <w:rsid w:val="00043DC0"/>
    <w:rsid w:val="0004432C"/>
    <w:rsid w:val="00044357"/>
    <w:rsid w:val="00044408"/>
    <w:rsid w:val="00044565"/>
    <w:rsid w:val="00044B99"/>
    <w:rsid w:val="00044DE3"/>
    <w:rsid w:val="00044F89"/>
    <w:rsid w:val="00045140"/>
    <w:rsid w:val="0004524C"/>
    <w:rsid w:val="0004544F"/>
    <w:rsid w:val="000458C6"/>
    <w:rsid w:val="000458F2"/>
    <w:rsid w:val="0004604D"/>
    <w:rsid w:val="00046416"/>
    <w:rsid w:val="0004692A"/>
    <w:rsid w:val="00046B44"/>
    <w:rsid w:val="00046D9F"/>
    <w:rsid w:val="00046F47"/>
    <w:rsid w:val="00046F7F"/>
    <w:rsid w:val="00047176"/>
    <w:rsid w:val="0004725B"/>
    <w:rsid w:val="000475D8"/>
    <w:rsid w:val="0004789D"/>
    <w:rsid w:val="00047B05"/>
    <w:rsid w:val="00047BFC"/>
    <w:rsid w:val="000501CE"/>
    <w:rsid w:val="000501E2"/>
    <w:rsid w:val="00050377"/>
    <w:rsid w:val="00050528"/>
    <w:rsid w:val="000505F9"/>
    <w:rsid w:val="0005082C"/>
    <w:rsid w:val="0005096D"/>
    <w:rsid w:val="00050C0A"/>
    <w:rsid w:val="00050DD1"/>
    <w:rsid w:val="00050FB5"/>
    <w:rsid w:val="000512FA"/>
    <w:rsid w:val="00051463"/>
    <w:rsid w:val="000516BA"/>
    <w:rsid w:val="000517A9"/>
    <w:rsid w:val="000518F5"/>
    <w:rsid w:val="00051A81"/>
    <w:rsid w:val="00051D9E"/>
    <w:rsid w:val="00051DC8"/>
    <w:rsid w:val="00051F4E"/>
    <w:rsid w:val="000523A0"/>
    <w:rsid w:val="00052549"/>
    <w:rsid w:val="00052740"/>
    <w:rsid w:val="00052E08"/>
    <w:rsid w:val="00052E4B"/>
    <w:rsid w:val="00052FD2"/>
    <w:rsid w:val="00052FEC"/>
    <w:rsid w:val="000534F2"/>
    <w:rsid w:val="00053D4F"/>
    <w:rsid w:val="0005428C"/>
    <w:rsid w:val="0005429B"/>
    <w:rsid w:val="00054381"/>
    <w:rsid w:val="00054746"/>
    <w:rsid w:val="00054C9E"/>
    <w:rsid w:val="00054E84"/>
    <w:rsid w:val="000554FB"/>
    <w:rsid w:val="0005550B"/>
    <w:rsid w:val="000558C3"/>
    <w:rsid w:val="00055C0D"/>
    <w:rsid w:val="000561EF"/>
    <w:rsid w:val="00056251"/>
    <w:rsid w:val="0005625B"/>
    <w:rsid w:val="000562D6"/>
    <w:rsid w:val="00056382"/>
    <w:rsid w:val="00056552"/>
    <w:rsid w:val="0005655C"/>
    <w:rsid w:val="0005667B"/>
    <w:rsid w:val="0005670A"/>
    <w:rsid w:val="0005678F"/>
    <w:rsid w:val="00056953"/>
    <w:rsid w:val="00056E2D"/>
    <w:rsid w:val="000571E3"/>
    <w:rsid w:val="000575CC"/>
    <w:rsid w:val="00057759"/>
    <w:rsid w:val="00057A9C"/>
    <w:rsid w:val="00057C9E"/>
    <w:rsid w:val="00057E00"/>
    <w:rsid w:val="0006017A"/>
    <w:rsid w:val="000601D3"/>
    <w:rsid w:val="0006026E"/>
    <w:rsid w:val="00060639"/>
    <w:rsid w:val="000608AE"/>
    <w:rsid w:val="00060ABD"/>
    <w:rsid w:val="00061128"/>
    <w:rsid w:val="0006127C"/>
    <w:rsid w:val="000613B1"/>
    <w:rsid w:val="00061527"/>
    <w:rsid w:val="00061817"/>
    <w:rsid w:val="00061A12"/>
    <w:rsid w:val="00061B1F"/>
    <w:rsid w:val="000622AE"/>
    <w:rsid w:val="00062417"/>
    <w:rsid w:val="000626CF"/>
    <w:rsid w:val="00062BA2"/>
    <w:rsid w:val="000632AC"/>
    <w:rsid w:val="00063390"/>
    <w:rsid w:val="00063411"/>
    <w:rsid w:val="0006356E"/>
    <w:rsid w:val="00063655"/>
    <w:rsid w:val="00063657"/>
    <w:rsid w:val="00063DC4"/>
    <w:rsid w:val="0006419C"/>
    <w:rsid w:val="0006422C"/>
    <w:rsid w:val="00064280"/>
    <w:rsid w:val="000644B8"/>
    <w:rsid w:val="0006475B"/>
    <w:rsid w:val="0006478F"/>
    <w:rsid w:val="000649BD"/>
    <w:rsid w:val="00064E12"/>
    <w:rsid w:val="00064E5F"/>
    <w:rsid w:val="00064E79"/>
    <w:rsid w:val="00064F8B"/>
    <w:rsid w:val="00065189"/>
    <w:rsid w:val="000656F2"/>
    <w:rsid w:val="0006587A"/>
    <w:rsid w:val="00065953"/>
    <w:rsid w:val="00065B66"/>
    <w:rsid w:val="00066146"/>
    <w:rsid w:val="0006623E"/>
    <w:rsid w:val="000664B7"/>
    <w:rsid w:val="0006651A"/>
    <w:rsid w:val="00066CF0"/>
    <w:rsid w:val="00066F75"/>
    <w:rsid w:val="000671A1"/>
    <w:rsid w:val="000671BF"/>
    <w:rsid w:val="00067E67"/>
    <w:rsid w:val="00070036"/>
    <w:rsid w:val="000700FD"/>
    <w:rsid w:val="000702D9"/>
    <w:rsid w:val="000705CC"/>
    <w:rsid w:val="0007080E"/>
    <w:rsid w:val="00070F88"/>
    <w:rsid w:val="00070FDF"/>
    <w:rsid w:val="00071095"/>
    <w:rsid w:val="000718FF"/>
    <w:rsid w:val="00071B3D"/>
    <w:rsid w:val="00071B9C"/>
    <w:rsid w:val="00071C08"/>
    <w:rsid w:val="00071CF4"/>
    <w:rsid w:val="00071D79"/>
    <w:rsid w:val="00071EAC"/>
    <w:rsid w:val="00071F76"/>
    <w:rsid w:val="00072188"/>
    <w:rsid w:val="00072C23"/>
    <w:rsid w:val="00072E8B"/>
    <w:rsid w:val="00072EFE"/>
    <w:rsid w:val="000733C4"/>
    <w:rsid w:val="00073921"/>
    <w:rsid w:val="00073D1F"/>
    <w:rsid w:val="00073FB6"/>
    <w:rsid w:val="0007448D"/>
    <w:rsid w:val="000744EE"/>
    <w:rsid w:val="00074783"/>
    <w:rsid w:val="00074A74"/>
    <w:rsid w:val="00074D7C"/>
    <w:rsid w:val="00074EEB"/>
    <w:rsid w:val="0007504B"/>
    <w:rsid w:val="00075075"/>
    <w:rsid w:val="0007521C"/>
    <w:rsid w:val="0007524A"/>
    <w:rsid w:val="000756D1"/>
    <w:rsid w:val="000757FC"/>
    <w:rsid w:val="00075C07"/>
    <w:rsid w:val="000760D3"/>
    <w:rsid w:val="00076678"/>
    <w:rsid w:val="000767BF"/>
    <w:rsid w:val="00076A31"/>
    <w:rsid w:val="00076DF1"/>
    <w:rsid w:val="00076F7E"/>
    <w:rsid w:val="00077137"/>
    <w:rsid w:val="000774E3"/>
    <w:rsid w:val="00077848"/>
    <w:rsid w:val="000779C1"/>
    <w:rsid w:val="00077A57"/>
    <w:rsid w:val="00077B11"/>
    <w:rsid w:val="00077C34"/>
    <w:rsid w:val="00077C82"/>
    <w:rsid w:val="00077E7D"/>
    <w:rsid w:val="000802B7"/>
    <w:rsid w:val="000806CE"/>
    <w:rsid w:val="0008070B"/>
    <w:rsid w:val="000807F1"/>
    <w:rsid w:val="00080B6B"/>
    <w:rsid w:val="00080C02"/>
    <w:rsid w:val="000810AC"/>
    <w:rsid w:val="00081202"/>
    <w:rsid w:val="00081673"/>
    <w:rsid w:val="0008176D"/>
    <w:rsid w:val="000817EE"/>
    <w:rsid w:val="00081951"/>
    <w:rsid w:val="0008195A"/>
    <w:rsid w:val="00081A02"/>
    <w:rsid w:val="00081C51"/>
    <w:rsid w:val="00082231"/>
    <w:rsid w:val="00082871"/>
    <w:rsid w:val="00082A40"/>
    <w:rsid w:val="00082B75"/>
    <w:rsid w:val="00082F53"/>
    <w:rsid w:val="0008301D"/>
    <w:rsid w:val="00083110"/>
    <w:rsid w:val="00083387"/>
    <w:rsid w:val="0008357B"/>
    <w:rsid w:val="00083A84"/>
    <w:rsid w:val="0008400E"/>
    <w:rsid w:val="0008403E"/>
    <w:rsid w:val="00084130"/>
    <w:rsid w:val="000841D2"/>
    <w:rsid w:val="00084528"/>
    <w:rsid w:val="00084585"/>
    <w:rsid w:val="000847E5"/>
    <w:rsid w:val="0008496C"/>
    <w:rsid w:val="00084B31"/>
    <w:rsid w:val="00085105"/>
    <w:rsid w:val="000854B7"/>
    <w:rsid w:val="000855F8"/>
    <w:rsid w:val="0008578D"/>
    <w:rsid w:val="000857AD"/>
    <w:rsid w:val="00085A9D"/>
    <w:rsid w:val="00085B8A"/>
    <w:rsid w:val="00085BD7"/>
    <w:rsid w:val="00085E6E"/>
    <w:rsid w:val="00085E76"/>
    <w:rsid w:val="00085EAE"/>
    <w:rsid w:val="00085F0D"/>
    <w:rsid w:val="00086020"/>
    <w:rsid w:val="000860E5"/>
    <w:rsid w:val="0008652A"/>
    <w:rsid w:val="000865A6"/>
    <w:rsid w:val="000868FB"/>
    <w:rsid w:val="000873C9"/>
    <w:rsid w:val="00087456"/>
    <w:rsid w:val="0008782F"/>
    <w:rsid w:val="00087869"/>
    <w:rsid w:val="00087D50"/>
    <w:rsid w:val="00087D67"/>
    <w:rsid w:val="00087F5B"/>
    <w:rsid w:val="000900C8"/>
    <w:rsid w:val="00090176"/>
    <w:rsid w:val="0009030B"/>
    <w:rsid w:val="000908E6"/>
    <w:rsid w:val="00091192"/>
    <w:rsid w:val="000914AF"/>
    <w:rsid w:val="000917A2"/>
    <w:rsid w:val="00091AB7"/>
    <w:rsid w:val="00091F2D"/>
    <w:rsid w:val="000921E8"/>
    <w:rsid w:val="00092209"/>
    <w:rsid w:val="00092846"/>
    <w:rsid w:val="00092C86"/>
    <w:rsid w:val="00092D38"/>
    <w:rsid w:val="000930FE"/>
    <w:rsid w:val="000931E8"/>
    <w:rsid w:val="00093595"/>
    <w:rsid w:val="0009372C"/>
    <w:rsid w:val="0009377B"/>
    <w:rsid w:val="00093B7B"/>
    <w:rsid w:val="00093E0C"/>
    <w:rsid w:val="00093F58"/>
    <w:rsid w:val="0009466A"/>
    <w:rsid w:val="000946E7"/>
    <w:rsid w:val="00094764"/>
    <w:rsid w:val="0009477D"/>
    <w:rsid w:val="00094808"/>
    <w:rsid w:val="000949C4"/>
    <w:rsid w:val="00094CB1"/>
    <w:rsid w:val="00094E34"/>
    <w:rsid w:val="00095568"/>
    <w:rsid w:val="00095623"/>
    <w:rsid w:val="000957BC"/>
    <w:rsid w:val="00095807"/>
    <w:rsid w:val="000958A8"/>
    <w:rsid w:val="00095942"/>
    <w:rsid w:val="00095949"/>
    <w:rsid w:val="000959BD"/>
    <w:rsid w:val="000959C4"/>
    <w:rsid w:val="00095B18"/>
    <w:rsid w:val="00096348"/>
    <w:rsid w:val="000963DC"/>
    <w:rsid w:val="000964A7"/>
    <w:rsid w:val="000964FE"/>
    <w:rsid w:val="000965D8"/>
    <w:rsid w:val="000965E5"/>
    <w:rsid w:val="00096729"/>
    <w:rsid w:val="000967E4"/>
    <w:rsid w:val="00096822"/>
    <w:rsid w:val="000968D1"/>
    <w:rsid w:val="00096DAB"/>
    <w:rsid w:val="0009715C"/>
    <w:rsid w:val="00097629"/>
    <w:rsid w:val="0009778B"/>
    <w:rsid w:val="00097BEB"/>
    <w:rsid w:val="00097CCB"/>
    <w:rsid w:val="00097DE6"/>
    <w:rsid w:val="000A0164"/>
    <w:rsid w:val="000A0543"/>
    <w:rsid w:val="000A08E4"/>
    <w:rsid w:val="000A0CF5"/>
    <w:rsid w:val="000A0CF6"/>
    <w:rsid w:val="000A0D74"/>
    <w:rsid w:val="000A0E8E"/>
    <w:rsid w:val="000A1309"/>
    <w:rsid w:val="000A1371"/>
    <w:rsid w:val="000A157C"/>
    <w:rsid w:val="000A1643"/>
    <w:rsid w:val="000A16E1"/>
    <w:rsid w:val="000A172E"/>
    <w:rsid w:val="000A1951"/>
    <w:rsid w:val="000A1A39"/>
    <w:rsid w:val="000A1B7F"/>
    <w:rsid w:val="000A1FCC"/>
    <w:rsid w:val="000A200B"/>
    <w:rsid w:val="000A20C9"/>
    <w:rsid w:val="000A20E4"/>
    <w:rsid w:val="000A2185"/>
    <w:rsid w:val="000A2722"/>
    <w:rsid w:val="000A2743"/>
    <w:rsid w:val="000A28F8"/>
    <w:rsid w:val="000A2E71"/>
    <w:rsid w:val="000A2E91"/>
    <w:rsid w:val="000A2F89"/>
    <w:rsid w:val="000A2FD3"/>
    <w:rsid w:val="000A34F5"/>
    <w:rsid w:val="000A3597"/>
    <w:rsid w:val="000A3756"/>
    <w:rsid w:val="000A37A7"/>
    <w:rsid w:val="000A39E7"/>
    <w:rsid w:val="000A3A20"/>
    <w:rsid w:val="000A3BDC"/>
    <w:rsid w:val="000A3C39"/>
    <w:rsid w:val="000A3C65"/>
    <w:rsid w:val="000A405A"/>
    <w:rsid w:val="000A4278"/>
    <w:rsid w:val="000A44F9"/>
    <w:rsid w:val="000A47CB"/>
    <w:rsid w:val="000A48AF"/>
    <w:rsid w:val="000A49BB"/>
    <w:rsid w:val="000A49F0"/>
    <w:rsid w:val="000A4AEF"/>
    <w:rsid w:val="000A4B20"/>
    <w:rsid w:val="000A4B7B"/>
    <w:rsid w:val="000A4D85"/>
    <w:rsid w:val="000A507E"/>
    <w:rsid w:val="000A5135"/>
    <w:rsid w:val="000A5613"/>
    <w:rsid w:val="000A57B5"/>
    <w:rsid w:val="000A5A6B"/>
    <w:rsid w:val="000A5CEA"/>
    <w:rsid w:val="000A5DEF"/>
    <w:rsid w:val="000A5F11"/>
    <w:rsid w:val="000A6009"/>
    <w:rsid w:val="000A6438"/>
    <w:rsid w:val="000A651F"/>
    <w:rsid w:val="000A65FB"/>
    <w:rsid w:val="000A660D"/>
    <w:rsid w:val="000A6A35"/>
    <w:rsid w:val="000A6AF2"/>
    <w:rsid w:val="000A6B21"/>
    <w:rsid w:val="000A6D50"/>
    <w:rsid w:val="000A6E85"/>
    <w:rsid w:val="000A7010"/>
    <w:rsid w:val="000A766D"/>
    <w:rsid w:val="000A7838"/>
    <w:rsid w:val="000A78D6"/>
    <w:rsid w:val="000A7C50"/>
    <w:rsid w:val="000B053E"/>
    <w:rsid w:val="000B058F"/>
    <w:rsid w:val="000B05F0"/>
    <w:rsid w:val="000B0847"/>
    <w:rsid w:val="000B09A6"/>
    <w:rsid w:val="000B0ADD"/>
    <w:rsid w:val="000B0BCC"/>
    <w:rsid w:val="000B0F28"/>
    <w:rsid w:val="000B15BD"/>
    <w:rsid w:val="000B1734"/>
    <w:rsid w:val="000B1757"/>
    <w:rsid w:val="000B18FD"/>
    <w:rsid w:val="000B1CFE"/>
    <w:rsid w:val="000B1E23"/>
    <w:rsid w:val="000B2123"/>
    <w:rsid w:val="000B2459"/>
    <w:rsid w:val="000B278B"/>
    <w:rsid w:val="000B2981"/>
    <w:rsid w:val="000B3094"/>
    <w:rsid w:val="000B31A2"/>
    <w:rsid w:val="000B34CF"/>
    <w:rsid w:val="000B379B"/>
    <w:rsid w:val="000B382B"/>
    <w:rsid w:val="000B394C"/>
    <w:rsid w:val="000B3C7A"/>
    <w:rsid w:val="000B4467"/>
    <w:rsid w:val="000B4748"/>
    <w:rsid w:val="000B4C39"/>
    <w:rsid w:val="000B4DB9"/>
    <w:rsid w:val="000B513D"/>
    <w:rsid w:val="000B544D"/>
    <w:rsid w:val="000B565B"/>
    <w:rsid w:val="000B574F"/>
    <w:rsid w:val="000B5885"/>
    <w:rsid w:val="000B5985"/>
    <w:rsid w:val="000B59B5"/>
    <w:rsid w:val="000B59DA"/>
    <w:rsid w:val="000B5A0F"/>
    <w:rsid w:val="000B5BC4"/>
    <w:rsid w:val="000B5E58"/>
    <w:rsid w:val="000B636E"/>
    <w:rsid w:val="000B640E"/>
    <w:rsid w:val="000B6531"/>
    <w:rsid w:val="000B6679"/>
    <w:rsid w:val="000B6A15"/>
    <w:rsid w:val="000B6B32"/>
    <w:rsid w:val="000B6B9B"/>
    <w:rsid w:val="000B6BBE"/>
    <w:rsid w:val="000B6EA4"/>
    <w:rsid w:val="000B6F07"/>
    <w:rsid w:val="000B7030"/>
    <w:rsid w:val="000B7517"/>
    <w:rsid w:val="000B77A2"/>
    <w:rsid w:val="000B7DC7"/>
    <w:rsid w:val="000B7DF9"/>
    <w:rsid w:val="000B7E5A"/>
    <w:rsid w:val="000C025F"/>
    <w:rsid w:val="000C029F"/>
    <w:rsid w:val="000C03B9"/>
    <w:rsid w:val="000C04EB"/>
    <w:rsid w:val="000C05FD"/>
    <w:rsid w:val="000C09AC"/>
    <w:rsid w:val="000C0A99"/>
    <w:rsid w:val="000C0DDD"/>
    <w:rsid w:val="000C0F80"/>
    <w:rsid w:val="000C115C"/>
    <w:rsid w:val="000C11BB"/>
    <w:rsid w:val="000C1223"/>
    <w:rsid w:val="000C17D1"/>
    <w:rsid w:val="000C20F4"/>
    <w:rsid w:val="000C2184"/>
    <w:rsid w:val="000C21C6"/>
    <w:rsid w:val="000C23C7"/>
    <w:rsid w:val="000C25A6"/>
    <w:rsid w:val="000C27C1"/>
    <w:rsid w:val="000C284C"/>
    <w:rsid w:val="000C29D2"/>
    <w:rsid w:val="000C2C2B"/>
    <w:rsid w:val="000C2E0A"/>
    <w:rsid w:val="000C306B"/>
    <w:rsid w:val="000C36F0"/>
    <w:rsid w:val="000C3E13"/>
    <w:rsid w:val="000C3EDC"/>
    <w:rsid w:val="000C4188"/>
    <w:rsid w:val="000C4BC5"/>
    <w:rsid w:val="000C4CB9"/>
    <w:rsid w:val="000C4D01"/>
    <w:rsid w:val="000C4DB0"/>
    <w:rsid w:val="000C5389"/>
    <w:rsid w:val="000C538F"/>
    <w:rsid w:val="000C53DC"/>
    <w:rsid w:val="000C552B"/>
    <w:rsid w:val="000C5CC6"/>
    <w:rsid w:val="000C5FB2"/>
    <w:rsid w:val="000C6281"/>
    <w:rsid w:val="000C62C9"/>
    <w:rsid w:val="000C64F7"/>
    <w:rsid w:val="000C66D3"/>
    <w:rsid w:val="000C66DF"/>
    <w:rsid w:val="000C69F7"/>
    <w:rsid w:val="000C6CB5"/>
    <w:rsid w:val="000C6DAB"/>
    <w:rsid w:val="000C6DE4"/>
    <w:rsid w:val="000C7054"/>
    <w:rsid w:val="000C7271"/>
    <w:rsid w:val="000C7647"/>
    <w:rsid w:val="000C767F"/>
    <w:rsid w:val="000C76C4"/>
    <w:rsid w:val="000C79C7"/>
    <w:rsid w:val="000C7E12"/>
    <w:rsid w:val="000C7F75"/>
    <w:rsid w:val="000D04A4"/>
    <w:rsid w:val="000D04D1"/>
    <w:rsid w:val="000D0560"/>
    <w:rsid w:val="000D05AC"/>
    <w:rsid w:val="000D068F"/>
    <w:rsid w:val="000D077A"/>
    <w:rsid w:val="000D0868"/>
    <w:rsid w:val="000D098D"/>
    <w:rsid w:val="000D0BD4"/>
    <w:rsid w:val="000D0F75"/>
    <w:rsid w:val="000D1097"/>
    <w:rsid w:val="000D10D5"/>
    <w:rsid w:val="000D1166"/>
    <w:rsid w:val="000D1209"/>
    <w:rsid w:val="000D1849"/>
    <w:rsid w:val="000D18D4"/>
    <w:rsid w:val="000D196E"/>
    <w:rsid w:val="000D2271"/>
    <w:rsid w:val="000D23FB"/>
    <w:rsid w:val="000D2BDB"/>
    <w:rsid w:val="000D2C9E"/>
    <w:rsid w:val="000D3986"/>
    <w:rsid w:val="000D39F8"/>
    <w:rsid w:val="000D3A36"/>
    <w:rsid w:val="000D3D36"/>
    <w:rsid w:val="000D4273"/>
    <w:rsid w:val="000D44E3"/>
    <w:rsid w:val="000D4715"/>
    <w:rsid w:val="000D4795"/>
    <w:rsid w:val="000D4B0D"/>
    <w:rsid w:val="000D4B90"/>
    <w:rsid w:val="000D4C7A"/>
    <w:rsid w:val="000D5368"/>
    <w:rsid w:val="000D554E"/>
    <w:rsid w:val="000D59DF"/>
    <w:rsid w:val="000D5A07"/>
    <w:rsid w:val="000D5A44"/>
    <w:rsid w:val="000D5ADE"/>
    <w:rsid w:val="000D5CEF"/>
    <w:rsid w:val="000D5E3F"/>
    <w:rsid w:val="000D605E"/>
    <w:rsid w:val="000D6069"/>
    <w:rsid w:val="000D625B"/>
    <w:rsid w:val="000D6389"/>
    <w:rsid w:val="000D65A5"/>
    <w:rsid w:val="000D66C5"/>
    <w:rsid w:val="000D6A75"/>
    <w:rsid w:val="000D6B40"/>
    <w:rsid w:val="000D6F31"/>
    <w:rsid w:val="000D71F4"/>
    <w:rsid w:val="000D733C"/>
    <w:rsid w:val="000D74B8"/>
    <w:rsid w:val="000D77C6"/>
    <w:rsid w:val="000D7C56"/>
    <w:rsid w:val="000D7CFA"/>
    <w:rsid w:val="000D7D2B"/>
    <w:rsid w:val="000E0154"/>
    <w:rsid w:val="000E07EF"/>
    <w:rsid w:val="000E08BE"/>
    <w:rsid w:val="000E0936"/>
    <w:rsid w:val="000E0940"/>
    <w:rsid w:val="000E098D"/>
    <w:rsid w:val="000E0A8C"/>
    <w:rsid w:val="000E0AB1"/>
    <w:rsid w:val="000E0C22"/>
    <w:rsid w:val="000E0DA8"/>
    <w:rsid w:val="000E0FC9"/>
    <w:rsid w:val="000E1040"/>
    <w:rsid w:val="000E10AE"/>
    <w:rsid w:val="000E1414"/>
    <w:rsid w:val="000E1A95"/>
    <w:rsid w:val="000E1AAB"/>
    <w:rsid w:val="000E20A6"/>
    <w:rsid w:val="000E2127"/>
    <w:rsid w:val="000E216D"/>
    <w:rsid w:val="000E2175"/>
    <w:rsid w:val="000E2252"/>
    <w:rsid w:val="000E2284"/>
    <w:rsid w:val="000E22BE"/>
    <w:rsid w:val="000E233B"/>
    <w:rsid w:val="000E23ED"/>
    <w:rsid w:val="000E2814"/>
    <w:rsid w:val="000E298C"/>
    <w:rsid w:val="000E2A09"/>
    <w:rsid w:val="000E3789"/>
    <w:rsid w:val="000E38A1"/>
    <w:rsid w:val="000E38BC"/>
    <w:rsid w:val="000E3BF9"/>
    <w:rsid w:val="000E3ED2"/>
    <w:rsid w:val="000E3FB3"/>
    <w:rsid w:val="000E4289"/>
    <w:rsid w:val="000E43BD"/>
    <w:rsid w:val="000E4604"/>
    <w:rsid w:val="000E46B8"/>
    <w:rsid w:val="000E4743"/>
    <w:rsid w:val="000E4770"/>
    <w:rsid w:val="000E4842"/>
    <w:rsid w:val="000E4B62"/>
    <w:rsid w:val="000E4CC5"/>
    <w:rsid w:val="000E51BD"/>
    <w:rsid w:val="000E52EF"/>
    <w:rsid w:val="000E59D4"/>
    <w:rsid w:val="000E5F82"/>
    <w:rsid w:val="000E5F9D"/>
    <w:rsid w:val="000E5FAB"/>
    <w:rsid w:val="000E62E0"/>
    <w:rsid w:val="000E69D5"/>
    <w:rsid w:val="000E6A8E"/>
    <w:rsid w:val="000E6AB6"/>
    <w:rsid w:val="000E6B14"/>
    <w:rsid w:val="000E6DFC"/>
    <w:rsid w:val="000E6E77"/>
    <w:rsid w:val="000E7085"/>
    <w:rsid w:val="000E721C"/>
    <w:rsid w:val="000E72A5"/>
    <w:rsid w:val="000E7670"/>
    <w:rsid w:val="000E76E4"/>
    <w:rsid w:val="000E7781"/>
    <w:rsid w:val="000E77B4"/>
    <w:rsid w:val="000E7C60"/>
    <w:rsid w:val="000E7D83"/>
    <w:rsid w:val="000E7EF6"/>
    <w:rsid w:val="000F075D"/>
    <w:rsid w:val="000F0E56"/>
    <w:rsid w:val="000F106C"/>
    <w:rsid w:val="000F1102"/>
    <w:rsid w:val="000F13F5"/>
    <w:rsid w:val="000F1421"/>
    <w:rsid w:val="000F144D"/>
    <w:rsid w:val="000F14DB"/>
    <w:rsid w:val="000F163E"/>
    <w:rsid w:val="000F197C"/>
    <w:rsid w:val="000F1F85"/>
    <w:rsid w:val="000F1FB1"/>
    <w:rsid w:val="000F24ED"/>
    <w:rsid w:val="000F2887"/>
    <w:rsid w:val="000F2C39"/>
    <w:rsid w:val="000F2DC1"/>
    <w:rsid w:val="000F336D"/>
    <w:rsid w:val="000F3571"/>
    <w:rsid w:val="000F38D6"/>
    <w:rsid w:val="000F3939"/>
    <w:rsid w:val="000F39EE"/>
    <w:rsid w:val="000F48C3"/>
    <w:rsid w:val="000F4955"/>
    <w:rsid w:val="000F4F51"/>
    <w:rsid w:val="000F525D"/>
    <w:rsid w:val="000F53AB"/>
    <w:rsid w:val="000F5799"/>
    <w:rsid w:val="000F5849"/>
    <w:rsid w:val="000F5940"/>
    <w:rsid w:val="000F5AF5"/>
    <w:rsid w:val="000F5D58"/>
    <w:rsid w:val="000F602E"/>
    <w:rsid w:val="000F608B"/>
    <w:rsid w:val="000F62AD"/>
    <w:rsid w:val="000F6469"/>
    <w:rsid w:val="000F6A0B"/>
    <w:rsid w:val="000F702C"/>
    <w:rsid w:val="000F7089"/>
    <w:rsid w:val="000F7152"/>
    <w:rsid w:val="000F7828"/>
    <w:rsid w:val="000F7850"/>
    <w:rsid w:val="000F7A9F"/>
    <w:rsid w:val="000F7E56"/>
    <w:rsid w:val="000F7EDB"/>
    <w:rsid w:val="001000FB"/>
    <w:rsid w:val="0010048A"/>
    <w:rsid w:val="00100497"/>
    <w:rsid w:val="001005B9"/>
    <w:rsid w:val="0010072D"/>
    <w:rsid w:val="0010077F"/>
    <w:rsid w:val="00100E10"/>
    <w:rsid w:val="00100EDF"/>
    <w:rsid w:val="001012BD"/>
    <w:rsid w:val="0010131F"/>
    <w:rsid w:val="00101BDD"/>
    <w:rsid w:val="00101D5C"/>
    <w:rsid w:val="00101EC4"/>
    <w:rsid w:val="00101EEC"/>
    <w:rsid w:val="001022C9"/>
    <w:rsid w:val="00102350"/>
    <w:rsid w:val="001024A7"/>
    <w:rsid w:val="001024CC"/>
    <w:rsid w:val="001025CB"/>
    <w:rsid w:val="00102668"/>
    <w:rsid w:val="001027A1"/>
    <w:rsid w:val="0010291B"/>
    <w:rsid w:val="00102BB4"/>
    <w:rsid w:val="00102C00"/>
    <w:rsid w:val="00102F42"/>
    <w:rsid w:val="00102FCC"/>
    <w:rsid w:val="00102FF3"/>
    <w:rsid w:val="0010307E"/>
    <w:rsid w:val="001031F6"/>
    <w:rsid w:val="0010340D"/>
    <w:rsid w:val="0010344C"/>
    <w:rsid w:val="001035F9"/>
    <w:rsid w:val="00103867"/>
    <w:rsid w:val="001039E6"/>
    <w:rsid w:val="00103A00"/>
    <w:rsid w:val="00103D09"/>
    <w:rsid w:val="00103DFC"/>
    <w:rsid w:val="00103E03"/>
    <w:rsid w:val="001040C9"/>
    <w:rsid w:val="0010428E"/>
    <w:rsid w:val="001044A7"/>
    <w:rsid w:val="00104828"/>
    <w:rsid w:val="001048F2"/>
    <w:rsid w:val="001049DE"/>
    <w:rsid w:val="00104B4D"/>
    <w:rsid w:val="00104F81"/>
    <w:rsid w:val="001051AA"/>
    <w:rsid w:val="00105206"/>
    <w:rsid w:val="001058B1"/>
    <w:rsid w:val="001058D6"/>
    <w:rsid w:val="001058E7"/>
    <w:rsid w:val="00105D6C"/>
    <w:rsid w:val="00105F6F"/>
    <w:rsid w:val="00106278"/>
    <w:rsid w:val="001065C0"/>
    <w:rsid w:val="00106770"/>
    <w:rsid w:val="00106E56"/>
    <w:rsid w:val="00106F9F"/>
    <w:rsid w:val="00106FA6"/>
    <w:rsid w:val="001070A3"/>
    <w:rsid w:val="00107264"/>
    <w:rsid w:val="001072C0"/>
    <w:rsid w:val="001073D0"/>
    <w:rsid w:val="0010773C"/>
    <w:rsid w:val="001077BA"/>
    <w:rsid w:val="00107988"/>
    <w:rsid w:val="00107A2D"/>
    <w:rsid w:val="00107CCD"/>
    <w:rsid w:val="00107DB1"/>
    <w:rsid w:val="001101AE"/>
    <w:rsid w:val="00110313"/>
    <w:rsid w:val="001103C1"/>
    <w:rsid w:val="00110480"/>
    <w:rsid w:val="001106B6"/>
    <w:rsid w:val="001106E8"/>
    <w:rsid w:val="001108C5"/>
    <w:rsid w:val="00110B55"/>
    <w:rsid w:val="00110DD5"/>
    <w:rsid w:val="00111090"/>
    <w:rsid w:val="001118B1"/>
    <w:rsid w:val="00111BBD"/>
    <w:rsid w:val="00111E3B"/>
    <w:rsid w:val="00111F1F"/>
    <w:rsid w:val="0011204D"/>
    <w:rsid w:val="001123E6"/>
    <w:rsid w:val="00112513"/>
    <w:rsid w:val="0011261D"/>
    <w:rsid w:val="001129A5"/>
    <w:rsid w:val="00112A7B"/>
    <w:rsid w:val="00112BA1"/>
    <w:rsid w:val="00112CCA"/>
    <w:rsid w:val="00112E47"/>
    <w:rsid w:val="00113144"/>
    <w:rsid w:val="001132F7"/>
    <w:rsid w:val="001132FC"/>
    <w:rsid w:val="0011363F"/>
    <w:rsid w:val="00113723"/>
    <w:rsid w:val="0011380C"/>
    <w:rsid w:val="00113B0B"/>
    <w:rsid w:val="001142B2"/>
    <w:rsid w:val="0011445A"/>
    <w:rsid w:val="001145AB"/>
    <w:rsid w:val="001146A4"/>
    <w:rsid w:val="001146FB"/>
    <w:rsid w:val="0011483F"/>
    <w:rsid w:val="0011488D"/>
    <w:rsid w:val="001148DB"/>
    <w:rsid w:val="00114AC9"/>
    <w:rsid w:val="00114B2F"/>
    <w:rsid w:val="00114DAB"/>
    <w:rsid w:val="00114E05"/>
    <w:rsid w:val="00114E48"/>
    <w:rsid w:val="00115307"/>
    <w:rsid w:val="00115353"/>
    <w:rsid w:val="0011543A"/>
    <w:rsid w:val="00115996"/>
    <w:rsid w:val="00115AA3"/>
    <w:rsid w:val="00115C53"/>
    <w:rsid w:val="00115ECC"/>
    <w:rsid w:val="00116055"/>
    <w:rsid w:val="00116140"/>
    <w:rsid w:val="00116286"/>
    <w:rsid w:val="00116590"/>
    <w:rsid w:val="0011668C"/>
    <w:rsid w:val="0011676E"/>
    <w:rsid w:val="001168CB"/>
    <w:rsid w:val="00116A0E"/>
    <w:rsid w:val="00116BAA"/>
    <w:rsid w:val="00116ECB"/>
    <w:rsid w:val="00116FB0"/>
    <w:rsid w:val="00117333"/>
    <w:rsid w:val="0011755F"/>
    <w:rsid w:val="001177A5"/>
    <w:rsid w:val="00117DEC"/>
    <w:rsid w:val="0012011A"/>
    <w:rsid w:val="001204FB"/>
    <w:rsid w:val="00120880"/>
    <w:rsid w:val="00120982"/>
    <w:rsid w:val="00120A52"/>
    <w:rsid w:val="00120FEE"/>
    <w:rsid w:val="00121202"/>
    <w:rsid w:val="00121477"/>
    <w:rsid w:val="001214DA"/>
    <w:rsid w:val="00121897"/>
    <w:rsid w:val="00121CB6"/>
    <w:rsid w:val="001220B9"/>
    <w:rsid w:val="00122372"/>
    <w:rsid w:val="0012238B"/>
    <w:rsid w:val="0012242B"/>
    <w:rsid w:val="00122656"/>
    <w:rsid w:val="0012273A"/>
    <w:rsid w:val="0012293B"/>
    <w:rsid w:val="00122DA6"/>
    <w:rsid w:val="00122FA0"/>
    <w:rsid w:val="00123093"/>
    <w:rsid w:val="0012316D"/>
    <w:rsid w:val="0012356C"/>
    <w:rsid w:val="00123578"/>
    <w:rsid w:val="0012368D"/>
    <w:rsid w:val="00123746"/>
    <w:rsid w:val="00123B0F"/>
    <w:rsid w:val="00123C0C"/>
    <w:rsid w:val="00123E47"/>
    <w:rsid w:val="00124034"/>
    <w:rsid w:val="0012438D"/>
    <w:rsid w:val="001245F6"/>
    <w:rsid w:val="00124753"/>
    <w:rsid w:val="00124866"/>
    <w:rsid w:val="0012490C"/>
    <w:rsid w:val="00124A1E"/>
    <w:rsid w:val="00124B97"/>
    <w:rsid w:val="00124C79"/>
    <w:rsid w:val="001250B5"/>
    <w:rsid w:val="00125180"/>
    <w:rsid w:val="001251F3"/>
    <w:rsid w:val="00125520"/>
    <w:rsid w:val="00125B51"/>
    <w:rsid w:val="00125C21"/>
    <w:rsid w:val="00125D48"/>
    <w:rsid w:val="00125EA9"/>
    <w:rsid w:val="00125F9E"/>
    <w:rsid w:val="001260EE"/>
    <w:rsid w:val="0012648B"/>
    <w:rsid w:val="0012676E"/>
    <w:rsid w:val="00126898"/>
    <w:rsid w:val="00126946"/>
    <w:rsid w:val="001269E3"/>
    <w:rsid w:val="00126A9B"/>
    <w:rsid w:val="00126DFC"/>
    <w:rsid w:val="00126EB1"/>
    <w:rsid w:val="001273FE"/>
    <w:rsid w:val="0012749D"/>
    <w:rsid w:val="001275A1"/>
    <w:rsid w:val="0012771D"/>
    <w:rsid w:val="00127B98"/>
    <w:rsid w:val="00127BB3"/>
    <w:rsid w:val="00127E0D"/>
    <w:rsid w:val="001300FE"/>
    <w:rsid w:val="0013031D"/>
    <w:rsid w:val="00130542"/>
    <w:rsid w:val="0013079A"/>
    <w:rsid w:val="001307E6"/>
    <w:rsid w:val="00130999"/>
    <w:rsid w:val="00130B49"/>
    <w:rsid w:val="00130C00"/>
    <w:rsid w:val="00130C44"/>
    <w:rsid w:val="00130CE9"/>
    <w:rsid w:val="00131104"/>
    <w:rsid w:val="001313EB"/>
    <w:rsid w:val="001314C9"/>
    <w:rsid w:val="00131CE2"/>
    <w:rsid w:val="00131F42"/>
    <w:rsid w:val="001323B8"/>
    <w:rsid w:val="0013260B"/>
    <w:rsid w:val="00132746"/>
    <w:rsid w:val="00132CAE"/>
    <w:rsid w:val="00132D96"/>
    <w:rsid w:val="00132F11"/>
    <w:rsid w:val="001335A5"/>
    <w:rsid w:val="0013375E"/>
    <w:rsid w:val="00133B2C"/>
    <w:rsid w:val="00133E7C"/>
    <w:rsid w:val="001344E9"/>
    <w:rsid w:val="00134766"/>
    <w:rsid w:val="001347CD"/>
    <w:rsid w:val="00134AF8"/>
    <w:rsid w:val="00134BDB"/>
    <w:rsid w:val="00134C62"/>
    <w:rsid w:val="00134EC6"/>
    <w:rsid w:val="00134EFE"/>
    <w:rsid w:val="00134FC2"/>
    <w:rsid w:val="00135313"/>
    <w:rsid w:val="001356FF"/>
    <w:rsid w:val="0013570E"/>
    <w:rsid w:val="001357F1"/>
    <w:rsid w:val="001358AD"/>
    <w:rsid w:val="00135AC9"/>
    <w:rsid w:val="0013617B"/>
    <w:rsid w:val="001363CC"/>
    <w:rsid w:val="001365A8"/>
    <w:rsid w:val="001365AC"/>
    <w:rsid w:val="00136962"/>
    <w:rsid w:val="001369A7"/>
    <w:rsid w:val="00136FD3"/>
    <w:rsid w:val="00137012"/>
    <w:rsid w:val="0013723D"/>
    <w:rsid w:val="001372B6"/>
    <w:rsid w:val="00137461"/>
    <w:rsid w:val="001374AB"/>
    <w:rsid w:val="00137775"/>
    <w:rsid w:val="00137CF7"/>
    <w:rsid w:val="00137D68"/>
    <w:rsid w:val="00137E12"/>
    <w:rsid w:val="00137F3F"/>
    <w:rsid w:val="00140053"/>
    <w:rsid w:val="001405D3"/>
    <w:rsid w:val="00140FA8"/>
    <w:rsid w:val="0014132A"/>
    <w:rsid w:val="00141546"/>
    <w:rsid w:val="0014165A"/>
    <w:rsid w:val="0014169A"/>
    <w:rsid w:val="001418AE"/>
    <w:rsid w:val="0014192E"/>
    <w:rsid w:val="001419AF"/>
    <w:rsid w:val="00141F1D"/>
    <w:rsid w:val="00142069"/>
    <w:rsid w:val="001421F1"/>
    <w:rsid w:val="00142244"/>
    <w:rsid w:val="001422DA"/>
    <w:rsid w:val="001424CC"/>
    <w:rsid w:val="00142893"/>
    <w:rsid w:val="001428C1"/>
    <w:rsid w:val="00142D6B"/>
    <w:rsid w:val="00142F7F"/>
    <w:rsid w:val="00142FEB"/>
    <w:rsid w:val="00143032"/>
    <w:rsid w:val="0014315B"/>
    <w:rsid w:val="0014329E"/>
    <w:rsid w:val="001432DC"/>
    <w:rsid w:val="00143398"/>
    <w:rsid w:val="00143571"/>
    <w:rsid w:val="001435A5"/>
    <w:rsid w:val="001437E4"/>
    <w:rsid w:val="00143A2D"/>
    <w:rsid w:val="00143AA7"/>
    <w:rsid w:val="00143BCC"/>
    <w:rsid w:val="00143BEB"/>
    <w:rsid w:val="00143C25"/>
    <w:rsid w:val="00143D17"/>
    <w:rsid w:val="001441EE"/>
    <w:rsid w:val="00145796"/>
    <w:rsid w:val="00145870"/>
    <w:rsid w:val="001458E4"/>
    <w:rsid w:val="00145A41"/>
    <w:rsid w:val="00145B2B"/>
    <w:rsid w:val="00145BB6"/>
    <w:rsid w:val="00145C34"/>
    <w:rsid w:val="00145DB5"/>
    <w:rsid w:val="001461BB"/>
    <w:rsid w:val="00146349"/>
    <w:rsid w:val="00146E07"/>
    <w:rsid w:val="0014732E"/>
    <w:rsid w:val="001473B9"/>
    <w:rsid w:val="001479CB"/>
    <w:rsid w:val="00147C07"/>
    <w:rsid w:val="00147F04"/>
    <w:rsid w:val="00147FD8"/>
    <w:rsid w:val="0015039E"/>
    <w:rsid w:val="00150FEE"/>
    <w:rsid w:val="00151675"/>
    <w:rsid w:val="00151828"/>
    <w:rsid w:val="00151A35"/>
    <w:rsid w:val="0015236F"/>
    <w:rsid w:val="0015254F"/>
    <w:rsid w:val="00152696"/>
    <w:rsid w:val="00152F88"/>
    <w:rsid w:val="001530AB"/>
    <w:rsid w:val="00153283"/>
    <w:rsid w:val="0015336B"/>
    <w:rsid w:val="001536AC"/>
    <w:rsid w:val="001536C7"/>
    <w:rsid w:val="0015392C"/>
    <w:rsid w:val="0015394B"/>
    <w:rsid w:val="001539D0"/>
    <w:rsid w:val="00153B58"/>
    <w:rsid w:val="00153F14"/>
    <w:rsid w:val="001540B2"/>
    <w:rsid w:val="001542A9"/>
    <w:rsid w:val="001542E3"/>
    <w:rsid w:val="001542FF"/>
    <w:rsid w:val="00154464"/>
    <w:rsid w:val="001544B1"/>
    <w:rsid w:val="00154838"/>
    <w:rsid w:val="001549EE"/>
    <w:rsid w:val="00154D8A"/>
    <w:rsid w:val="00154E95"/>
    <w:rsid w:val="00154EA1"/>
    <w:rsid w:val="001550E6"/>
    <w:rsid w:val="00155701"/>
    <w:rsid w:val="001557D5"/>
    <w:rsid w:val="0015585D"/>
    <w:rsid w:val="00155A2F"/>
    <w:rsid w:val="00156022"/>
    <w:rsid w:val="0015629D"/>
    <w:rsid w:val="00156347"/>
    <w:rsid w:val="00156786"/>
    <w:rsid w:val="00156A7F"/>
    <w:rsid w:val="00156BB6"/>
    <w:rsid w:val="00156D2B"/>
    <w:rsid w:val="00156ED4"/>
    <w:rsid w:val="0015710D"/>
    <w:rsid w:val="00157435"/>
    <w:rsid w:val="001574D4"/>
    <w:rsid w:val="001574EB"/>
    <w:rsid w:val="001578E1"/>
    <w:rsid w:val="00157B16"/>
    <w:rsid w:val="001603EF"/>
    <w:rsid w:val="00160784"/>
    <w:rsid w:val="001609A9"/>
    <w:rsid w:val="00160E9E"/>
    <w:rsid w:val="00161133"/>
    <w:rsid w:val="001614C3"/>
    <w:rsid w:val="0016153A"/>
    <w:rsid w:val="001615C7"/>
    <w:rsid w:val="001615FA"/>
    <w:rsid w:val="001616D2"/>
    <w:rsid w:val="00161B01"/>
    <w:rsid w:val="00161B8E"/>
    <w:rsid w:val="00161BC0"/>
    <w:rsid w:val="00161C5E"/>
    <w:rsid w:val="00161E49"/>
    <w:rsid w:val="00162149"/>
    <w:rsid w:val="0016260C"/>
    <w:rsid w:val="00162807"/>
    <w:rsid w:val="00162BF7"/>
    <w:rsid w:val="00162FC1"/>
    <w:rsid w:val="00163094"/>
    <w:rsid w:val="001631F5"/>
    <w:rsid w:val="00163632"/>
    <w:rsid w:val="00163C2C"/>
    <w:rsid w:val="00163E21"/>
    <w:rsid w:val="00163F26"/>
    <w:rsid w:val="001642F3"/>
    <w:rsid w:val="00164354"/>
    <w:rsid w:val="001646EE"/>
    <w:rsid w:val="0016474C"/>
    <w:rsid w:val="00164D30"/>
    <w:rsid w:val="00164D49"/>
    <w:rsid w:val="001651F3"/>
    <w:rsid w:val="00165D12"/>
    <w:rsid w:val="00165D6D"/>
    <w:rsid w:val="00165EC0"/>
    <w:rsid w:val="00165F90"/>
    <w:rsid w:val="00166357"/>
    <w:rsid w:val="00166836"/>
    <w:rsid w:val="00166A82"/>
    <w:rsid w:val="00166ADA"/>
    <w:rsid w:val="00166C5A"/>
    <w:rsid w:val="00166DF4"/>
    <w:rsid w:val="00167166"/>
    <w:rsid w:val="00167412"/>
    <w:rsid w:val="00167984"/>
    <w:rsid w:val="00167DF1"/>
    <w:rsid w:val="00167EDC"/>
    <w:rsid w:val="00170104"/>
    <w:rsid w:val="0017044E"/>
    <w:rsid w:val="001705EB"/>
    <w:rsid w:val="001706DC"/>
    <w:rsid w:val="00170709"/>
    <w:rsid w:val="00170B02"/>
    <w:rsid w:val="00170D51"/>
    <w:rsid w:val="00170F05"/>
    <w:rsid w:val="001710EC"/>
    <w:rsid w:val="0017112B"/>
    <w:rsid w:val="001711E0"/>
    <w:rsid w:val="0017125D"/>
    <w:rsid w:val="001712CF"/>
    <w:rsid w:val="00171767"/>
    <w:rsid w:val="00171972"/>
    <w:rsid w:val="00171D8D"/>
    <w:rsid w:val="00171DAE"/>
    <w:rsid w:val="00171F99"/>
    <w:rsid w:val="0017206C"/>
    <w:rsid w:val="00172230"/>
    <w:rsid w:val="00172263"/>
    <w:rsid w:val="0017231C"/>
    <w:rsid w:val="0017258A"/>
    <w:rsid w:val="001725A8"/>
    <w:rsid w:val="001726BF"/>
    <w:rsid w:val="00172C0D"/>
    <w:rsid w:val="00172CE5"/>
    <w:rsid w:val="00172D09"/>
    <w:rsid w:val="00172E20"/>
    <w:rsid w:val="00172E3B"/>
    <w:rsid w:val="001731B5"/>
    <w:rsid w:val="00173291"/>
    <w:rsid w:val="001732A5"/>
    <w:rsid w:val="00173471"/>
    <w:rsid w:val="001735ED"/>
    <w:rsid w:val="00173DF0"/>
    <w:rsid w:val="0017406C"/>
    <w:rsid w:val="0017413B"/>
    <w:rsid w:val="001743AF"/>
    <w:rsid w:val="00174619"/>
    <w:rsid w:val="0017497E"/>
    <w:rsid w:val="00174F10"/>
    <w:rsid w:val="0017504D"/>
    <w:rsid w:val="00175207"/>
    <w:rsid w:val="00175441"/>
    <w:rsid w:val="00175458"/>
    <w:rsid w:val="00175552"/>
    <w:rsid w:val="001756DE"/>
    <w:rsid w:val="00175A8F"/>
    <w:rsid w:val="00175E6E"/>
    <w:rsid w:val="001761A8"/>
    <w:rsid w:val="00176386"/>
    <w:rsid w:val="00176517"/>
    <w:rsid w:val="00176519"/>
    <w:rsid w:val="00176687"/>
    <w:rsid w:val="0017671A"/>
    <w:rsid w:val="00176888"/>
    <w:rsid w:val="00176A23"/>
    <w:rsid w:val="00176C69"/>
    <w:rsid w:val="00176FE2"/>
    <w:rsid w:val="00177139"/>
    <w:rsid w:val="001771E4"/>
    <w:rsid w:val="00177358"/>
    <w:rsid w:val="00177422"/>
    <w:rsid w:val="0017774F"/>
    <w:rsid w:val="00177980"/>
    <w:rsid w:val="001779A5"/>
    <w:rsid w:val="00180028"/>
    <w:rsid w:val="00180288"/>
    <w:rsid w:val="0018041F"/>
    <w:rsid w:val="00180647"/>
    <w:rsid w:val="00180776"/>
    <w:rsid w:val="001807AA"/>
    <w:rsid w:val="00181026"/>
    <w:rsid w:val="001815D8"/>
    <w:rsid w:val="00181884"/>
    <w:rsid w:val="001818B9"/>
    <w:rsid w:val="001819B4"/>
    <w:rsid w:val="00181E73"/>
    <w:rsid w:val="00181F98"/>
    <w:rsid w:val="00181FBC"/>
    <w:rsid w:val="00181FDA"/>
    <w:rsid w:val="001822D2"/>
    <w:rsid w:val="001822D8"/>
    <w:rsid w:val="0018252E"/>
    <w:rsid w:val="00182A14"/>
    <w:rsid w:val="00182C72"/>
    <w:rsid w:val="00182EF6"/>
    <w:rsid w:val="00182F22"/>
    <w:rsid w:val="001832E3"/>
    <w:rsid w:val="00183490"/>
    <w:rsid w:val="00183557"/>
    <w:rsid w:val="0018360F"/>
    <w:rsid w:val="001836AF"/>
    <w:rsid w:val="00183760"/>
    <w:rsid w:val="001839BE"/>
    <w:rsid w:val="00183BBE"/>
    <w:rsid w:val="00183C56"/>
    <w:rsid w:val="00183D7F"/>
    <w:rsid w:val="00184545"/>
    <w:rsid w:val="00184590"/>
    <w:rsid w:val="001847F8"/>
    <w:rsid w:val="00184815"/>
    <w:rsid w:val="001848CD"/>
    <w:rsid w:val="00184A54"/>
    <w:rsid w:val="00184C6F"/>
    <w:rsid w:val="00184E4A"/>
    <w:rsid w:val="001853E1"/>
    <w:rsid w:val="001856D9"/>
    <w:rsid w:val="00185844"/>
    <w:rsid w:val="001858DF"/>
    <w:rsid w:val="00185986"/>
    <w:rsid w:val="00185DBB"/>
    <w:rsid w:val="00186097"/>
    <w:rsid w:val="00186C8F"/>
    <w:rsid w:val="00186DF6"/>
    <w:rsid w:val="001870D1"/>
    <w:rsid w:val="00187390"/>
    <w:rsid w:val="001873D9"/>
    <w:rsid w:val="0018754D"/>
    <w:rsid w:val="0018771D"/>
    <w:rsid w:val="0018781E"/>
    <w:rsid w:val="00187C3F"/>
    <w:rsid w:val="00187E85"/>
    <w:rsid w:val="00190231"/>
    <w:rsid w:val="00190571"/>
    <w:rsid w:val="00190588"/>
    <w:rsid w:val="0019069D"/>
    <w:rsid w:val="001906D2"/>
    <w:rsid w:val="001909F7"/>
    <w:rsid w:val="00190B20"/>
    <w:rsid w:val="00190B40"/>
    <w:rsid w:val="00190CAE"/>
    <w:rsid w:val="00190FE9"/>
    <w:rsid w:val="00190FED"/>
    <w:rsid w:val="0019118C"/>
    <w:rsid w:val="00191221"/>
    <w:rsid w:val="00191407"/>
    <w:rsid w:val="001915E4"/>
    <w:rsid w:val="00191B92"/>
    <w:rsid w:val="0019235F"/>
    <w:rsid w:val="0019262D"/>
    <w:rsid w:val="0019288A"/>
    <w:rsid w:val="0019291D"/>
    <w:rsid w:val="001929EE"/>
    <w:rsid w:val="00192B42"/>
    <w:rsid w:val="00192BCE"/>
    <w:rsid w:val="00192BFE"/>
    <w:rsid w:val="00192F73"/>
    <w:rsid w:val="0019304D"/>
    <w:rsid w:val="00193263"/>
    <w:rsid w:val="0019392A"/>
    <w:rsid w:val="00193A99"/>
    <w:rsid w:val="00193BFA"/>
    <w:rsid w:val="00193ECF"/>
    <w:rsid w:val="00193FD0"/>
    <w:rsid w:val="0019409E"/>
    <w:rsid w:val="001943EA"/>
    <w:rsid w:val="001946C7"/>
    <w:rsid w:val="0019474C"/>
    <w:rsid w:val="00194AB0"/>
    <w:rsid w:val="00194B40"/>
    <w:rsid w:val="00194C8C"/>
    <w:rsid w:val="00194EF6"/>
    <w:rsid w:val="00194F2E"/>
    <w:rsid w:val="00194F46"/>
    <w:rsid w:val="00194FC1"/>
    <w:rsid w:val="00195136"/>
    <w:rsid w:val="0019520E"/>
    <w:rsid w:val="0019540A"/>
    <w:rsid w:val="0019547E"/>
    <w:rsid w:val="0019576B"/>
    <w:rsid w:val="0019578B"/>
    <w:rsid w:val="00195D82"/>
    <w:rsid w:val="00195DB7"/>
    <w:rsid w:val="001961F2"/>
    <w:rsid w:val="001962D0"/>
    <w:rsid w:val="0019656A"/>
    <w:rsid w:val="00196977"/>
    <w:rsid w:val="00196AC0"/>
    <w:rsid w:val="00196BA9"/>
    <w:rsid w:val="00196F47"/>
    <w:rsid w:val="00197047"/>
    <w:rsid w:val="00197264"/>
    <w:rsid w:val="0019729F"/>
    <w:rsid w:val="001972CC"/>
    <w:rsid w:val="001972ED"/>
    <w:rsid w:val="00197325"/>
    <w:rsid w:val="00197346"/>
    <w:rsid w:val="00197574"/>
    <w:rsid w:val="001977F4"/>
    <w:rsid w:val="00197BC4"/>
    <w:rsid w:val="00197BE9"/>
    <w:rsid w:val="00197C76"/>
    <w:rsid w:val="00197D9C"/>
    <w:rsid w:val="001A035E"/>
    <w:rsid w:val="001A051C"/>
    <w:rsid w:val="001A0901"/>
    <w:rsid w:val="001A09D9"/>
    <w:rsid w:val="001A0C6F"/>
    <w:rsid w:val="001A0E3D"/>
    <w:rsid w:val="001A17DD"/>
    <w:rsid w:val="001A1881"/>
    <w:rsid w:val="001A1B35"/>
    <w:rsid w:val="001A1B58"/>
    <w:rsid w:val="001A1C01"/>
    <w:rsid w:val="001A1CEB"/>
    <w:rsid w:val="001A1D1C"/>
    <w:rsid w:val="001A1D21"/>
    <w:rsid w:val="001A2045"/>
    <w:rsid w:val="001A2242"/>
    <w:rsid w:val="001A2297"/>
    <w:rsid w:val="001A26A8"/>
    <w:rsid w:val="001A2956"/>
    <w:rsid w:val="001A2B1D"/>
    <w:rsid w:val="001A2B73"/>
    <w:rsid w:val="001A2BA1"/>
    <w:rsid w:val="001A2C1B"/>
    <w:rsid w:val="001A2D52"/>
    <w:rsid w:val="001A2D6D"/>
    <w:rsid w:val="001A2D7C"/>
    <w:rsid w:val="001A3043"/>
    <w:rsid w:val="001A32E2"/>
    <w:rsid w:val="001A3303"/>
    <w:rsid w:val="001A33E8"/>
    <w:rsid w:val="001A3414"/>
    <w:rsid w:val="001A34F0"/>
    <w:rsid w:val="001A361E"/>
    <w:rsid w:val="001A362D"/>
    <w:rsid w:val="001A377E"/>
    <w:rsid w:val="001A3799"/>
    <w:rsid w:val="001A3E22"/>
    <w:rsid w:val="001A3F2F"/>
    <w:rsid w:val="001A3F34"/>
    <w:rsid w:val="001A425A"/>
    <w:rsid w:val="001A426A"/>
    <w:rsid w:val="001A45AF"/>
    <w:rsid w:val="001A45ED"/>
    <w:rsid w:val="001A461F"/>
    <w:rsid w:val="001A48A2"/>
    <w:rsid w:val="001A495D"/>
    <w:rsid w:val="001A4BAE"/>
    <w:rsid w:val="001A4EAF"/>
    <w:rsid w:val="001A532D"/>
    <w:rsid w:val="001A53DE"/>
    <w:rsid w:val="001A56AA"/>
    <w:rsid w:val="001A5AE2"/>
    <w:rsid w:val="001A5B9C"/>
    <w:rsid w:val="001A5D31"/>
    <w:rsid w:val="001A6017"/>
    <w:rsid w:val="001A6030"/>
    <w:rsid w:val="001A6075"/>
    <w:rsid w:val="001A643F"/>
    <w:rsid w:val="001A6C76"/>
    <w:rsid w:val="001A6D00"/>
    <w:rsid w:val="001A6E33"/>
    <w:rsid w:val="001A6F61"/>
    <w:rsid w:val="001A72C0"/>
    <w:rsid w:val="001A7375"/>
    <w:rsid w:val="001A759A"/>
    <w:rsid w:val="001A7952"/>
    <w:rsid w:val="001A7A08"/>
    <w:rsid w:val="001A7B76"/>
    <w:rsid w:val="001B0472"/>
    <w:rsid w:val="001B04A9"/>
    <w:rsid w:val="001B06CE"/>
    <w:rsid w:val="001B0C7F"/>
    <w:rsid w:val="001B10F5"/>
    <w:rsid w:val="001B14DD"/>
    <w:rsid w:val="001B1B0D"/>
    <w:rsid w:val="001B1D88"/>
    <w:rsid w:val="001B1DE0"/>
    <w:rsid w:val="001B2065"/>
    <w:rsid w:val="001B2790"/>
    <w:rsid w:val="001B2913"/>
    <w:rsid w:val="001B29C5"/>
    <w:rsid w:val="001B2AAB"/>
    <w:rsid w:val="001B2DE3"/>
    <w:rsid w:val="001B2F9B"/>
    <w:rsid w:val="001B3057"/>
    <w:rsid w:val="001B31E4"/>
    <w:rsid w:val="001B35FB"/>
    <w:rsid w:val="001B38C8"/>
    <w:rsid w:val="001B3E41"/>
    <w:rsid w:val="001B4114"/>
    <w:rsid w:val="001B41BF"/>
    <w:rsid w:val="001B432A"/>
    <w:rsid w:val="001B45D6"/>
    <w:rsid w:val="001B4E82"/>
    <w:rsid w:val="001B4EA3"/>
    <w:rsid w:val="001B4FDA"/>
    <w:rsid w:val="001B539D"/>
    <w:rsid w:val="001B55F3"/>
    <w:rsid w:val="001B581D"/>
    <w:rsid w:val="001B58BC"/>
    <w:rsid w:val="001B5989"/>
    <w:rsid w:val="001B5BB4"/>
    <w:rsid w:val="001B5C90"/>
    <w:rsid w:val="001B6176"/>
    <w:rsid w:val="001B66A3"/>
    <w:rsid w:val="001B67A0"/>
    <w:rsid w:val="001B6D06"/>
    <w:rsid w:val="001B7096"/>
    <w:rsid w:val="001B72B8"/>
    <w:rsid w:val="001B73B1"/>
    <w:rsid w:val="001B74A2"/>
    <w:rsid w:val="001B768E"/>
    <w:rsid w:val="001B7913"/>
    <w:rsid w:val="001B7965"/>
    <w:rsid w:val="001B7C3F"/>
    <w:rsid w:val="001B7D24"/>
    <w:rsid w:val="001B7DA0"/>
    <w:rsid w:val="001B7DA2"/>
    <w:rsid w:val="001B7DF3"/>
    <w:rsid w:val="001B7F78"/>
    <w:rsid w:val="001C0035"/>
    <w:rsid w:val="001C007F"/>
    <w:rsid w:val="001C0537"/>
    <w:rsid w:val="001C070D"/>
    <w:rsid w:val="001C08AD"/>
    <w:rsid w:val="001C0960"/>
    <w:rsid w:val="001C0C17"/>
    <w:rsid w:val="001C0DF2"/>
    <w:rsid w:val="001C14F0"/>
    <w:rsid w:val="001C16D8"/>
    <w:rsid w:val="001C1776"/>
    <w:rsid w:val="001C1A9F"/>
    <w:rsid w:val="001C1CB1"/>
    <w:rsid w:val="001C1D8F"/>
    <w:rsid w:val="001C211C"/>
    <w:rsid w:val="001C21D6"/>
    <w:rsid w:val="001C2319"/>
    <w:rsid w:val="001C254C"/>
    <w:rsid w:val="001C2714"/>
    <w:rsid w:val="001C2ADF"/>
    <w:rsid w:val="001C2D23"/>
    <w:rsid w:val="001C2DA3"/>
    <w:rsid w:val="001C2F37"/>
    <w:rsid w:val="001C2F88"/>
    <w:rsid w:val="001C364A"/>
    <w:rsid w:val="001C3808"/>
    <w:rsid w:val="001C3A6F"/>
    <w:rsid w:val="001C3AF5"/>
    <w:rsid w:val="001C3C60"/>
    <w:rsid w:val="001C3C7F"/>
    <w:rsid w:val="001C3CD4"/>
    <w:rsid w:val="001C44FC"/>
    <w:rsid w:val="001C4631"/>
    <w:rsid w:val="001C4BA1"/>
    <w:rsid w:val="001C4E3F"/>
    <w:rsid w:val="001C516F"/>
    <w:rsid w:val="001C5507"/>
    <w:rsid w:val="001C569D"/>
    <w:rsid w:val="001C5802"/>
    <w:rsid w:val="001C5AEF"/>
    <w:rsid w:val="001C5B0C"/>
    <w:rsid w:val="001C5CAA"/>
    <w:rsid w:val="001C5D2C"/>
    <w:rsid w:val="001C5D99"/>
    <w:rsid w:val="001C6042"/>
    <w:rsid w:val="001C60E4"/>
    <w:rsid w:val="001C6262"/>
    <w:rsid w:val="001C679D"/>
    <w:rsid w:val="001C69B3"/>
    <w:rsid w:val="001C6A3D"/>
    <w:rsid w:val="001C6AB9"/>
    <w:rsid w:val="001C6C05"/>
    <w:rsid w:val="001C6C80"/>
    <w:rsid w:val="001C6EB2"/>
    <w:rsid w:val="001C6ECF"/>
    <w:rsid w:val="001C7507"/>
    <w:rsid w:val="001C76CA"/>
    <w:rsid w:val="001C782E"/>
    <w:rsid w:val="001C78B2"/>
    <w:rsid w:val="001C7A2F"/>
    <w:rsid w:val="001C7A67"/>
    <w:rsid w:val="001C7AB8"/>
    <w:rsid w:val="001C7C13"/>
    <w:rsid w:val="001C7E38"/>
    <w:rsid w:val="001D078C"/>
    <w:rsid w:val="001D07C1"/>
    <w:rsid w:val="001D093C"/>
    <w:rsid w:val="001D0D51"/>
    <w:rsid w:val="001D0E1B"/>
    <w:rsid w:val="001D0FAE"/>
    <w:rsid w:val="001D10ED"/>
    <w:rsid w:val="001D1104"/>
    <w:rsid w:val="001D155E"/>
    <w:rsid w:val="001D16B9"/>
    <w:rsid w:val="001D17BD"/>
    <w:rsid w:val="001D1DC9"/>
    <w:rsid w:val="001D1DD6"/>
    <w:rsid w:val="001D20AA"/>
    <w:rsid w:val="001D2132"/>
    <w:rsid w:val="001D213A"/>
    <w:rsid w:val="001D2386"/>
    <w:rsid w:val="001D23BB"/>
    <w:rsid w:val="001D253F"/>
    <w:rsid w:val="001D25B8"/>
    <w:rsid w:val="001D276D"/>
    <w:rsid w:val="001D27C6"/>
    <w:rsid w:val="001D2A2D"/>
    <w:rsid w:val="001D2AA2"/>
    <w:rsid w:val="001D2D53"/>
    <w:rsid w:val="001D2FAD"/>
    <w:rsid w:val="001D2FF4"/>
    <w:rsid w:val="001D31B9"/>
    <w:rsid w:val="001D3E5D"/>
    <w:rsid w:val="001D40F3"/>
    <w:rsid w:val="001D4570"/>
    <w:rsid w:val="001D45BA"/>
    <w:rsid w:val="001D4609"/>
    <w:rsid w:val="001D481C"/>
    <w:rsid w:val="001D4ABB"/>
    <w:rsid w:val="001D4C32"/>
    <w:rsid w:val="001D4CDF"/>
    <w:rsid w:val="001D5158"/>
    <w:rsid w:val="001D5191"/>
    <w:rsid w:val="001D545A"/>
    <w:rsid w:val="001D5595"/>
    <w:rsid w:val="001D560C"/>
    <w:rsid w:val="001D5D8A"/>
    <w:rsid w:val="001D5E5A"/>
    <w:rsid w:val="001D6021"/>
    <w:rsid w:val="001D6333"/>
    <w:rsid w:val="001D64AB"/>
    <w:rsid w:val="001D664D"/>
    <w:rsid w:val="001D6BBA"/>
    <w:rsid w:val="001D6D92"/>
    <w:rsid w:val="001D70D3"/>
    <w:rsid w:val="001D71C4"/>
    <w:rsid w:val="001D73C7"/>
    <w:rsid w:val="001D749C"/>
    <w:rsid w:val="001D74B8"/>
    <w:rsid w:val="001D759C"/>
    <w:rsid w:val="001D75B0"/>
    <w:rsid w:val="001D775C"/>
    <w:rsid w:val="001D7874"/>
    <w:rsid w:val="001D7A15"/>
    <w:rsid w:val="001D7A57"/>
    <w:rsid w:val="001D7B7E"/>
    <w:rsid w:val="001D7F22"/>
    <w:rsid w:val="001E0147"/>
    <w:rsid w:val="001E0596"/>
    <w:rsid w:val="001E05DC"/>
    <w:rsid w:val="001E069E"/>
    <w:rsid w:val="001E083C"/>
    <w:rsid w:val="001E0A70"/>
    <w:rsid w:val="001E0B30"/>
    <w:rsid w:val="001E0DD4"/>
    <w:rsid w:val="001E11D6"/>
    <w:rsid w:val="001E121C"/>
    <w:rsid w:val="001E13B8"/>
    <w:rsid w:val="001E14FE"/>
    <w:rsid w:val="001E1627"/>
    <w:rsid w:val="001E195B"/>
    <w:rsid w:val="001E1C67"/>
    <w:rsid w:val="001E1DA6"/>
    <w:rsid w:val="001E1FEB"/>
    <w:rsid w:val="001E2148"/>
    <w:rsid w:val="001E22A9"/>
    <w:rsid w:val="001E2331"/>
    <w:rsid w:val="001E23CF"/>
    <w:rsid w:val="001E28F6"/>
    <w:rsid w:val="001E29FB"/>
    <w:rsid w:val="001E2A55"/>
    <w:rsid w:val="001E34DC"/>
    <w:rsid w:val="001E35F5"/>
    <w:rsid w:val="001E3662"/>
    <w:rsid w:val="001E4093"/>
    <w:rsid w:val="001E4392"/>
    <w:rsid w:val="001E47F7"/>
    <w:rsid w:val="001E4ADF"/>
    <w:rsid w:val="001E50AC"/>
    <w:rsid w:val="001E5168"/>
    <w:rsid w:val="001E5183"/>
    <w:rsid w:val="001E51CD"/>
    <w:rsid w:val="001E55C8"/>
    <w:rsid w:val="001E5986"/>
    <w:rsid w:val="001E5B46"/>
    <w:rsid w:val="001E5F98"/>
    <w:rsid w:val="001E6118"/>
    <w:rsid w:val="001E6309"/>
    <w:rsid w:val="001E67DF"/>
    <w:rsid w:val="001E67F7"/>
    <w:rsid w:val="001E69EE"/>
    <w:rsid w:val="001E6C0E"/>
    <w:rsid w:val="001E6D50"/>
    <w:rsid w:val="001E6E43"/>
    <w:rsid w:val="001E6FAB"/>
    <w:rsid w:val="001E70BC"/>
    <w:rsid w:val="001E71EE"/>
    <w:rsid w:val="001E7302"/>
    <w:rsid w:val="001E74D7"/>
    <w:rsid w:val="001E7A3B"/>
    <w:rsid w:val="001E7CA4"/>
    <w:rsid w:val="001E7D42"/>
    <w:rsid w:val="001F00F2"/>
    <w:rsid w:val="001F0369"/>
    <w:rsid w:val="001F03D8"/>
    <w:rsid w:val="001F044E"/>
    <w:rsid w:val="001F0895"/>
    <w:rsid w:val="001F0B78"/>
    <w:rsid w:val="001F0F17"/>
    <w:rsid w:val="001F0F6D"/>
    <w:rsid w:val="001F1407"/>
    <w:rsid w:val="001F14AC"/>
    <w:rsid w:val="001F172D"/>
    <w:rsid w:val="001F1836"/>
    <w:rsid w:val="001F1941"/>
    <w:rsid w:val="001F19CA"/>
    <w:rsid w:val="001F1B1A"/>
    <w:rsid w:val="001F1D27"/>
    <w:rsid w:val="001F1F1B"/>
    <w:rsid w:val="001F22B1"/>
    <w:rsid w:val="001F2698"/>
    <w:rsid w:val="001F26F4"/>
    <w:rsid w:val="001F2AF6"/>
    <w:rsid w:val="001F2BDF"/>
    <w:rsid w:val="001F3347"/>
    <w:rsid w:val="001F35D7"/>
    <w:rsid w:val="001F3671"/>
    <w:rsid w:val="001F37E7"/>
    <w:rsid w:val="001F3A34"/>
    <w:rsid w:val="001F3B33"/>
    <w:rsid w:val="001F3B89"/>
    <w:rsid w:val="001F3F8B"/>
    <w:rsid w:val="001F42D2"/>
    <w:rsid w:val="001F4541"/>
    <w:rsid w:val="001F4792"/>
    <w:rsid w:val="001F4908"/>
    <w:rsid w:val="001F49F1"/>
    <w:rsid w:val="001F4E3B"/>
    <w:rsid w:val="001F51CB"/>
    <w:rsid w:val="001F53DF"/>
    <w:rsid w:val="001F54D2"/>
    <w:rsid w:val="001F5961"/>
    <w:rsid w:val="001F5E6D"/>
    <w:rsid w:val="001F6159"/>
    <w:rsid w:val="001F617B"/>
    <w:rsid w:val="001F63F5"/>
    <w:rsid w:val="001F6880"/>
    <w:rsid w:val="001F69E4"/>
    <w:rsid w:val="001F7595"/>
    <w:rsid w:val="001F7BBD"/>
    <w:rsid w:val="001F7F81"/>
    <w:rsid w:val="00200971"/>
    <w:rsid w:val="00200A1A"/>
    <w:rsid w:val="00200F34"/>
    <w:rsid w:val="0020105F"/>
    <w:rsid w:val="00201144"/>
    <w:rsid w:val="002012D9"/>
    <w:rsid w:val="00201353"/>
    <w:rsid w:val="00201537"/>
    <w:rsid w:val="002016D5"/>
    <w:rsid w:val="00201842"/>
    <w:rsid w:val="002019D6"/>
    <w:rsid w:val="00201D9E"/>
    <w:rsid w:val="00201ECB"/>
    <w:rsid w:val="002020F6"/>
    <w:rsid w:val="002023DF"/>
    <w:rsid w:val="0020240A"/>
    <w:rsid w:val="002024E5"/>
    <w:rsid w:val="002027D6"/>
    <w:rsid w:val="0020281D"/>
    <w:rsid w:val="00202A60"/>
    <w:rsid w:val="00202FBA"/>
    <w:rsid w:val="0020364A"/>
    <w:rsid w:val="0020387F"/>
    <w:rsid w:val="00203B6A"/>
    <w:rsid w:val="00203FC3"/>
    <w:rsid w:val="002044A2"/>
    <w:rsid w:val="0020479C"/>
    <w:rsid w:val="00204981"/>
    <w:rsid w:val="00204E31"/>
    <w:rsid w:val="00204FEA"/>
    <w:rsid w:val="00205284"/>
    <w:rsid w:val="00205432"/>
    <w:rsid w:val="0020590A"/>
    <w:rsid w:val="002059E0"/>
    <w:rsid w:val="002059F1"/>
    <w:rsid w:val="002062BF"/>
    <w:rsid w:val="00206B04"/>
    <w:rsid w:val="00206F1D"/>
    <w:rsid w:val="00206F52"/>
    <w:rsid w:val="00207199"/>
    <w:rsid w:val="002071BB"/>
    <w:rsid w:val="00207558"/>
    <w:rsid w:val="00207654"/>
    <w:rsid w:val="00207658"/>
    <w:rsid w:val="00207745"/>
    <w:rsid w:val="002077C7"/>
    <w:rsid w:val="0020786A"/>
    <w:rsid w:val="00207ABB"/>
    <w:rsid w:val="00207BAF"/>
    <w:rsid w:val="00207DA5"/>
    <w:rsid w:val="002106C6"/>
    <w:rsid w:val="00210C32"/>
    <w:rsid w:val="00210FFC"/>
    <w:rsid w:val="002114B6"/>
    <w:rsid w:val="00211ACF"/>
    <w:rsid w:val="00211B57"/>
    <w:rsid w:val="0021207D"/>
    <w:rsid w:val="00212569"/>
    <w:rsid w:val="002125B4"/>
    <w:rsid w:val="002129E3"/>
    <w:rsid w:val="00212A0D"/>
    <w:rsid w:val="00212B71"/>
    <w:rsid w:val="00212BE3"/>
    <w:rsid w:val="00212C29"/>
    <w:rsid w:val="00213114"/>
    <w:rsid w:val="002134DE"/>
    <w:rsid w:val="002138CB"/>
    <w:rsid w:val="002138E0"/>
    <w:rsid w:val="00213948"/>
    <w:rsid w:val="00213A81"/>
    <w:rsid w:val="00213A91"/>
    <w:rsid w:val="00213CC3"/>
    <w:rsid w:val="00213F1C"/>
    <w:rsid w:val="00213FEF"/>
    <w:rsid w:val="00214160"/>
    <w:rsid w:val="0021418A"/>
    <w:rsid w:val="002143C8"/>
    <w:rsid w:val="00214467"/>
    <w:rsid w:val="002149F9"/>
    <w:rsid w:val="00214A2A"/>
    <w:rsid w:val="00214A49"/>
    <w:rsid w:val="00214A8A"/>
    <w:rsid w:val="00214D50"/>
    <w:rsid w:val="00214D5A"/>
    <w:rsid w:val="00214ED4"/>
    <w:rsid w:val="00214EE3"/>
    <w:rsid w:val="002152FA"/>
    <w:rsid w:val="00215374"/>
    <w:rsid w:val="002155B8"/>
    <w:rsid w:val="00215913"/>
    <w:rsid w:val="00215F46"/>
    <w:rsid w:val="00216076"/>
    <w:rsid w:val="00216179"/>
    <w:rsid w:val="002162B0"/>
    <w:rsid w:val="00216457"/>
    <w:rsid w:val="002169D1"/>
    <w:rsid w:val="00216DAD"/>
    <w:rsid w:val="00216F54"/>
    <w:rsid w:val="00217046"/>
    <w:rsid w:val="0021706C"/>
    <w:rsid w:val="00217167"/>
    <w:rsid w:val="00217421"/>
    <w:rsid w:val="00217641"/>
    <w:rsid w:val="002178E2"/>
    <w:rsid w:val="00217C55"/>
    <w:rsid w:val="00217CBA"/>
    <w:rsid w:val="00217D02"/>
    <w:rsid w:val="00220322"/>
    <w:rsid w:val="00220489"/>
    <w:rsid w:val="0022048A"/>
    <w:rsid w:val="00220530"/>
    <w:rsid w:val="002208AC"/>
    <w:rsid w:val="002209D0"/>
    <w:rsid w:val="002209F7"/>
    <w:rsid w:val="00220AEA"/>
    <w:rsid w:val="00220AED"/>
    <w:rsid w:val="00220B37"/>
    <w:rsid w:val="00220CD1"/>
    <w:rsid w:val="00220E21"/>
    <w:rsid w:val="00220EBB"/>
    <w:rsid w:val="0022126B"/>
    <w:rsid w:val="0022199C"/>
    <w:rsid w:val="00221B91"/>
    <w:rsid w:val="00221E37"/>
    <w:rsid w:val="00221FB1"/>
    <w:rsid w:val="002221DB"/>
    <w:rsid w:val="00222574"/>
    <w:rsid w:val="002227E8"/>
    <w:rsid w:val="0022288E"/>
    <w:rsid w:val="002228A1"/>
    <w:rsid w:val="00222B13"/>
    <w:rsid w:val="00222D1E"/>
    <w:rsid w:val="00222D41"/>
    <w:rsid w:val="00222EEB"/>
    <w:rsid w:val="002231DE"/>
    <w:rsid w:val="00223246"/>
    <w:rsid w:val="00223394"/>
    <w:rsid w:val="0022363C"/>
    <w:rsid w:val="00223A29"/>
    <w:rsid w:val="00223D2F"/>
    <w:rsid w:val="00223E69"/>
    <w:rsid w:val="00224453"/>
    <w:rsid w:val="0022445C"/>
    <w:rsid w:val="00224839"/>
    <w:rsid w:val="002249B2"/>
    <w:rsid w:val="00224B21"/>
    <w:rsid w:val="00224BA7"/>
    <w:rsid w:val="002251DD"/>
    <w:rsid w:val="00225421"/>
    <w:rsid w:val="00225721"/>
    <w:rsid w:val="00225A42"/>
    <w:rsid w:val="00225BD3"/>
    <w:rsid w:val="00225C68"/>
    <w:rsid w:val="00225FA7"/>
    <w:rsid w:val="00225FC0"/>
    <w:rsid w:val="00226288"/>
    <w:rsid w:val="00226574"/>
    <w:rsid w:val="002266CF"/>
    <w:rsid w:val="00226B14"/>
    <w:rsid w:val="00226D77"/>
    <w:rsid w:val="00226FFD"/>
    <w:rsid w:val="002272E8"/>
    <w:rsid w:val="002275FA"/>
    <w:rsid w:val="002278EC"/>
    <w:rsid w:val="002303C4"/>
    <w:rsid w:val="002303CF"/>
    <w:rsid w:val="00230453"/>
    <w:rsid w:val="00230A4F"/>
    <w:rsid w:val="00230A8A"/>
    <w:rsid w:val="00230BA1"/>
    <w:rsid w:val="00230C62"/>
    <w:rsid w:val="00230E72"/>
    <w:rsid w:val="002313EF"/>
    <w:rsid w:val="0023141E"/>
    <w:rsid w:val="0023181C"/>
    <w:rsid w:val="0023185E"/>
    <w:rsid w:val="00231872"/>
    <w:rsid w:val="002319CB"/>
    <w:rsid w:val="00231AB8"/>
    <w:rsid w:val="00231F1E"/>
    <w:rsid w:val="00232198"/>
    <w:rsid w:val="002322D7"/>
    <w:rsid w:val="00232428"/>
    <w:rsid w:val="0023251E"/>
    <w:rsid w:val="002325AD"/>
    <w:rsid w:val="0023280E"/>
    <w:rsid w:val="002328CE"/>
    <w:rsid w:val="00232953"/>
    <w:rsid w:val="00232C34"/>
    <w:rsid w:val="00232C53"/>
    <w:rsid w:val="00232DEB"/>
    <w:rsid w:val="00233682"/>
    <w:rsid w:val="00233DDA"/>
    <w:rsid w:val="00233DF7"/>
    <w:rsid w:val="00233F31"/>
    <w:rsid w:val="00234058"/>
    <w:rsid w:val="00234073"/>
    <w:rsid w:val="0023491E"/>
    <w:rsid w:val="00234B3F"/>
    <w:rsid w:val="00234B42"/>
    <w:rsid w:val="00234D17"/>
    <w:rsid w:val="00234DB1"/>
    <w:rsid w:val="002351D6"/>
    <w:rsid w:val="00235621"/>
    <w:rsid w:val="00235698"/>
    <w:rsid w:val="002357AB"/>
    <w:rsid w:val="00235B27"/>
    <w:rsid w:val="00235C7D"/>
    <w:rsid w:val="00235C9B"/>
    <w:rsid w:val="0023604C"/>
    <w:rsid w:val="0023626F"/>
    <w:rsid w:val="002364BE"/>
    <w:rsid w:val="00236858"/>
    <w:rsid w:val="0023689B"/>
    <w:rsid w:val="00236D5A"/>
    <w:rsid w:val="00236E5F"/>
    <w:rsid w:val="00237047"/>
    <w:rsid w:val="00237517"/>
    <w:rsid w:val="00237576"/>
    <w:rsid w:val="002377D1"/>
    <w:rsid w:val="0023784C"/>
    <w:rsid w:val="0023798A"/>
    <w:rsid w:val="00237A00"/>
    <w:rsid w:val="00240225"/>
    <w:rsid w:val="0024027E"/>
    <w:rsid w:val="00240335"/>
    <w:rsid w:val="00240A3F"/>
    <w:rsid w:val="00240B3A"/>
    <w:rsid w:val="00240EBE"/>
    <w:rsid w:val="002411B5"/>
    <w:rsid w:val="002411C5"/>
    <w:rsid w:val="00241207"/>
    <w:rsid w:val="00241286"/>
    <w:rsid w:val="002412CE"/>
    <w:rsid w:val="002416D8"/>
    <w:rsid w:val="00241893"/>
    <w:rsid w:val="002418EA"/>
    <w:rsid w:val="002419D1"/>
    <w:rsid w:val="002419E1"/>
    <w:rsid w:val="00241BB2"/>
    <w:rsid w:val="00241C28"/>
    <w:rsid w:val="00241DAC"/>
    <w:rsid w:val="002422C2"/>
    <w:rsid w:val="0024230F"/>
    <w:rsid w:val="002423CD"/>
    <w:rsid w:val="00242664"/>
    <w:rsid w:val="002426F4"/>
    <w:rsid w:val="002427BA"/>
    <w:rsid w:val="00242D7D"/>
    <w:rsid w:val="00243130"/>
    <w:rsid w:val="0024330D"/>
    <w:rsid w:val="0024335D"/>
    <w:rsid w:val="002436EC"/>
    <w:rsid w:val="00243B79"/>
    <w:rsid w:val="00243CC2"/>
    <w:rsid w:val="00243EE6"/>
    <w:rsid w:val="002440B3"/>
    <w:rsid w:val="00244403"/>
    <w:rsid w:val="00244A24"/>
    <w:rsid w:val="00244E83"/>
    <w:rsid w:val="0024513D"/>
    <w:rsid w:val="00245251"/>
    <w:rsid w:val="00245286"/>
    <w:rsid w:val="0024543D"/>
    <w:rsid w:val="00245957"/>
    <w:rsid w:val="00245B58"/>
    <w:rsid w:val="00245D67"/>
    <w:rsid w:val="00245D96"/>
    <w:rsid w:val="002462D8"/>
    <w:rsid w:val="002464E4"/>
    <w:rsid w:val="002465F8"/>
    <w:rsid w:val="00246612"/>
    <w:rsid w:val="00246989"/>
    <w:rsid w:val="00247422"/>
    <w:rsid w:val="002475AB"/>
    <w:rsid w:val="002475FE"/>
    <w:rsid w:val="00247844"/>
    <w:rsid w:val="00247C87"/>
    <w:rsid w:val="00247DA2"/>
    <w:rsid w:val="0025016E"/>
    <w:rsid w:val="0025046C"/>
    <w:rsid w:val="002506BC"/>
    <w:rsid w:val="002507CD"/>
    <w:rsid w:val="00250B3F"/>
    <w:rsid w:val="00250B4F"/>
    <w:rsid w:val="00250BC7"/>
    <w:rsid w:val="00250EDB"/>
    <w:rsid w:val="002510D3"/>
    <w:rsid w:val="00251903"/>
    <w:rsid w:val="00251BF3"/>
    <w:rsid w:val="00251E79"/>
    <w:rsid w:val="0025203B"/>
    <w:rsid w:val="0025260D"/>
    <w:rsid w:val="002528DF"/>
    <w:rsid w:val="00252B79"/>
    <w:rsid w:val="00252C34"/>
    <w:rsid w:val="00252C67"/>
    <w:rsid w:val="00252E4F"/>
    <w:rsid w:val="0025347F"/>
    <w:rsid w:val="00253B8F"/>
    <w:rsid w:val="00253CE3"/>
    <w:rsid w:val="00253F53"/>
    <w:rsid w:val="002542AB"/>
    <w:rsid w:val="00254345"/>
    <w:rsid w:val="0025438E"/>
    <w:rsid w:val="002544CF"/>
    <w:rsid w:val="00254CD6"/>
    <w:rsid w:val="00254CEA"/>
    <w:rsid w:val="00254E04"/>
    <w:rsid w:val="00254F77"/>
    <w:rsid w:val="00254FDA"/>
    <w:rsid w:val="002553F8"/>
    <w:rsid w:val="002556E6"/>
    <w:rsid w:val="00256184"/>
    <w:rsid w:val="002563CA"/>
    <w:rsid w:val="002565C4"/>
    <w:rsid w:val="00256685"/>
    <w:rsid w:val="002566F7"/>
    <w:rsid w:val="002568DF"/>
    <w:rsid w:val="00256980"/>
    <w:rsid w:val="00256993"/>
    <w:rsid w:val="00256A6D"/>
    <w:rsid w:val="00256B67"/>
    <w:rsid w:val="00256EAD"/>
    <w:rsid w:val="00257104"/>
    <w:rsid w:val="00257160"/>
    <w:rsid w:val="002572C2"/>
    <w:rsid w:val="002572F7"/>
    <w:rsid w:val="0025766B"/>
    <w:rsid w:val="00257754"/>
    <w:rsid w:val="00257BDC"/>
    <w:rsid w:val="00257ED9"/>
    <w:rsid w:val="0026005A"/>
    <w:rsid w:val="00260CD2"/>
    <w:rsid w:val="00260FFD"/>
    <w:rsid w:val="00261019"/>
    <w:rsid w:val="002610C8"/>
    <w:rsid w:val="002611C8"/>
    <w:rsid w:val="002611EA"/>
    <w:rsid w:val="002612F8"/>
    <w:rsid w:val="002614DA"/>
    <w:rsid w:val="00261A4A"/>
    <w:rsid w:val="00261AB5"/>
    <w:rsid w:val="00261B06"/>
    <w:rsid w:val="00261D8A"/>
    <w:rsid w:val="00261EC9"/>
    <w:rsid w:val="002625A0"/>
    <w:rsid w:val="0026268C"/>
    <w:rsid w:val="00262734"/>
    <w:rsid w:val="00262785"/>
    <w:rsid w:val="00262A86"/>
    <w:rsid w:val="00262AAC"/>
    <w:rsid w:val="00262DC4"/>
    <w:rsid w:val="00263056"/>
    <w:rsid w:val="00263566"/>
    <w:rsid w:val="00263B72"/>
    <w:rsid w:val="00263C53"/>
    <w:rsid w:val="00263E8F"/>
    <w:rsid w:val="00263F3E"/>
    <w:rsid w:val="002641C0"/>
    <w:rsid w:val="002643D5"/>
    <w:rsid w:val="00264554"/>
    <w:rsid w:val="00264557"/>
    <w:rsid w:val="00264678"/>
    <w:rsid w:val="002649CE"/>
    <w:rsid w:val="002649F2"/>
    <w:rsid w:val="00264C48"/>
    <w:rsid w:val="00264D3C"/>
    <w:rsid w:val="00264E37"/>
    <w:rsid w:val="002650DD"/>
    <w:rsid w:val="00265BFD"/>
    <w:rsid w:val="00265E24"/>
    <w:rsid w:val="00265EA0"/>
    <w:rsid w:val="002662F7"/>
    <w:rsid w:val="00266576"/>
    <w:rsid w:val="002665FF"/>
    <w:rsid w:val="00266749"/>
    <w:rsid w:val="00266766"/>
    <w:rsid w:val="0026696A"/>
    <w:rsid w:val="00266BD0"/>
    <w:rsid w:val="002673DC"/>
    <w:rsid w:val="00267475"/>
    <w:rsid w:val="0026779D"/>
    <w:rsid w:val="0026785E"/>
    <w:rsid w:val="00267925"/>
    <w:rsid w:val="00267A5E"/>
    <w:rsid w:val="00267BF8"/>
    <w:rsid w:val="00267E2D"/>
    <w:rsid w:val="00270112"/>
    <w:rsid w:val="002701BB"/>
    <w:rsid w:val="0027038E"/>
    <w:rsid w:val="00270B88"/>
    <w:rsid w:val="00271334"/>
    <w:rsid w:val="002713B6"/>
    <w:rsid w:val="002718E2"/>
    <w:rsid w:val="00271AFA"/>
    <w:rsid w:val="00271C84"/>
    <w:rsid w:val="00271E79"/>
    <w:rsid w:val="00272664"/>
    <w:rsid w:val="0027273E"/>
    <w:rsid w:val="002729E4"/>
    <w:rsid w:val="00272C8F"/>
    <w:rsid w:val="00272FCD"/>
    <w:rsid w:val="00273017"/>
    <w:rsid w:val="0027320B"/>
    <w:rsid w:val="0027324B"/>
    <w:rsid w:val="00273300"/>
    <w:rsid w:val="0027347B"/>
    <w:rsid w:val="0027359E"/>
    <w:rsid w:val="00273812"/>
    <w:rsid w:val="00273981"/>
    <w:rsid w:val="002739FA"/>
    <w:rsid w:val="00273DAA"/>
    <w:rsid w:val="00273EB8"/>
    <w:rsid w:val="0027411D"/>
    <w:rsid w:val="00274217"/>
    <w:rsid w:val="00274AB3"/>
    <w:rsid w:val="00274B1B"/>
    <w:rsid w:val="00274DFB"/>
    <w:rsid w:val="00275219"/>
    <w:rsid w:val="002753CA"/>
    <w:rsid w:val="002753FB"/>
    <w:rsid w:val="0027563E"/>
    <w:rsid w:val="00275687"/>
    <w:rsid w:val="00275E4E"/>
    <w:rsid w:val="00275FA3"/>
    <w:rsid w:val="0027611D"/>
    <w:rsid w:val="002761B2"/>
    <w:rsid w:val="0027623D"/>
    <w:rsid w:val="0027634D"/>
    <w:rsid w:val="0027646D"/>
    <w:rsid w:val="00276B63"/>
    <w:rsid w:val="00276C07"/>
    <w:rsid w:val="00276FB2"/>
    <w:rsid w:val="00277CE0"/>
    <w:rsid w:val="00277D80"/>
    <w:rsid w:val="00277DAF"/>
    <w:rsid w:val="00277F09"/>
    <w:rsid w:val="00277F2D"/>
    <w:rsid w:val="002801B8"/>
    <w:rsid w:val="00280599"/>
    <w:rsid w:val="002805AB"/>
    <w:rsid w:val="002810AF"/>
    <w:rsid w:val="002811D1"/>
    <w:rsid w:val="00281223"/>
    <w:rsid w:val="00281230"/>
    <w:rsid w:val="00281409"/>
    <w:rsid w:val="002814BB"/>
    <w:rsid w:val="002815E7"/>
    <w:rsid w:val="00281AFC"/>
    <w:rsid w:val="00281E9F"/>
    <w:rsid w:val="00281F48"/>
    <w:rsid w:val="002820F4"/>
    <w:rsid w:val="00282452"/>
    <w:rsid w:val="00282494"/>
    <w:rsid w:val="00282668"/>
    <w:rsid w:val="00282C5E"/>
    <w:rsid w:val="00282CCC"/>
    <w:rsid w:val="00283454"/>
    <w:rsid w:val="0028378E"/>
    <w:rsid w:val="0028392B"/>
    <w:rsid w:val="00283C5E"/>
    <w:rsid w:val="00283DB7"/>
    <w:rsid w:val="00283E26"/>
    <w:rsid w:val="0028411A"/>
    <w:rsid w:val="002841A4"/>
    <w:rsid w:val="002841CF"/>
    <w:rsid w:val="00284204"/>
    <w:rsid w:val="00284280"/>
    <w:rsid w:val="00284471"/>
    <w:rsid w:val="00285005"/>
    <w:rsid w:val="002850D0"/>
    <w:rsid w:val="0028517B"/>
    <w:rsid w:val="002855B8"/>
    <w:rsid w:val="002856EE"/>
    <w:rsid w:val="00286178"/>
    <w:rsid w:val="002861B8"/>
    <w:rsid w:val="0028640A"/>
    <w:rsid w:val="00286468"/>
    <w:rsid w:val="00286690"/>
    <w:rsid w:val="00286726"/>
    <w:rsid w:val="002869DA"/>
    <w:rsid w:val="00286A26"/>
    <w:rsid w:val="00286A64"/>
    <w:rsid w:val="00287290"/>
    <w:rsid w:val="0028734A"/>
    <w:rsid w:val="00287A64"/>
    <w:rsid w:val="00290677"/>
    <w:rsid w:val="00290D30"/>
    <w:rsid w:val="00290E6B"/>
    <w:rsid w:val="00290EC4"/>
    <w:rsid w:val="00290FA5"/>
    <w:rsid w:val="0029146A"/>
    <w:rsid w:val="00291554"/>
    <w:rsid w:val="0029156F"/>
    <w:rsid w:val="00291671"/>
    <w:rsid w:val="00291773"/>
    <w:rsid w:val="002917BD"/>
    <w:rsid w:val="00291BD6"/>
    <w:rsid w:val="00291BFB"/>
    <w:rsid w:val="00291CC4"/>
    <w:rsid w:val="00291F3E"/>
    <w:rsid w:val="00292071"/>
    <w:rsid w:val="0029277C"/>
    <w:rsid w:val="002927C1"/>
    <w:rsid w:val="00292AA4"/>
    <w:rsid w:val="00292C5E"/>
    <w:rsid w:val="00292E00"/>
    <w:rsid w:val="00292E5B"/>
    <w:rsid w:val="00293108"/>
    <w:rsid w:val="00293198"/>
    <w:rsid w:val="00293236"/>
    <w:rsid w:val="0029367B"/>
    <w:rsid w:val="00293C06"/>
    <w:rsid w:val="00293C4A"/>
    <w:rsid w:val="00293DBE"/>
    <w:rsid w:val="002940DF"/>
    <w:rsid w:val="002942A6"/>
    <w:rsid w:val="002942C5"/>
    <w:rsid w:val="00294427"/>
    <w:rsid w:val="00294691"/>
    <w:rsid w:val="002946A9"/>
    <w:rsid w:val="00294BEC"/>
    <w:rsid w:val="00294EC5"/>
    <w:rsid w:val="00294FA2"/>
    <w:rsid w:val="00294FB0"/>
    <w:rsid w:val="002952A3"/>
    <w:rsid w:val="0029537F"/>
    <w:rsid w:val="00295503"/>
    <w:rsid w:val="00295542"/>
    <w:rsid w:val="00295565"/>
    <w:rsid w:val="0029593A"/>
    <w:rsid w:val="00295F8D"/>
    <w:rsid w:val="002962F0"/>
    <w:rsid w:val="00296368"/>
    <w:rsid w:val="00296631"/>
    <w:rsid w:val="0029674E"/>
    <w:rsid w:val="00296CD5"/>
    <w:rsid w:val="00296E34"/>
    <w:rsid w:val="002970AD"/>
    <w:rsid w:val="002971C3"/>
    <w:rsid w:val="002974F4"/>
    <w:rsid w:val="00297783"/>
    <w:rsid w:val="00297C65"/>
    <w:rsid w:val="00297E7D"/>
    <w:rsid w:val="00297F0F"/>
    <w:rsid w:val="002A010E"/>
    <w:rsid w:val="002A0134"/>
    <w:rsid w:val="002A0148"/>
    <w:rsid w:val="002A0586"/>
    <w:rsid w:val="002A090A"/>
    <w:rsid w:val="002A0F57"/>
    <w:rsid w:val="002A0FA8"/>
    <w:rsid w:val="002A168C"/>
    <w:rsid w:val="002A17B2"/>
    <w:rsid w:val="002A17E3"/>
    <w:rsid w:val="002A1C55"/>
    <w:rsid w:val="002A1FB9"/>
    <w:rsid w:val="002A289A"/>
    <w:rsid w:val="002A2BF3"/>
    <w:rsid w:val="002A2C22"/>
    <w:rsid w:val="002A2EDD"/>
    <w:rsid w:val="002A33A3"/>
    <w:rsid w:val="002A3672"/>
    <w:rsid w:val="002A3809"/>
    <w:rsid w:val="002A3CBB"/>
    <w:rsid w:val="002A3DC7"/>
    <w:rsid w:val="002A3DF3"/>
    <w:rsid w:val="002A3E7D"/>
    <w:rsid w:val="002A3EAC"/>
    <w:rsid w:val="002A40DA"/>
    <w:rsid w:val="002A43C0"/>
    <w:rsid w:val="002A43D9"/>
    <w:rsid w:val="002A4A73"/>
    <w:rsid w:val="002A4D22"/>
    <w:rsid w:val="002A5096"/>
    <w:rsid w:val="002A50C9"/>
    <w:rsid w:val="002A53F9"/>
    <w:rsid w:val="002A5441"/>
    <w:rsid w:val="002A5472"/>
    <w:rsid w:val="002A54E0"/>
    <w:rsid w:val="002A5710"/>
    <w:rsid w:val="002A5BA1"/>
    <w:rsid w:val="002A5FAB"/>
    <w:rsid w:val="002A6537"/>
    <w:rsid w:val="002A66C9"/>
    <w:rsid w:val="002A679B"/>
    <w:rsid w:val="002A6B29"/>
    <w:rsid w:val="002A7130"/>
    <w:rsid w:val="002A719C"/>
    <w:rsid w:val="002A747F"/>
    <w:rsid w:val="002A7612"/>
    <w:rsid w:val="002A775C"/>
    <w:rsid w:val="002A7896"/>
    <w:rsid w:val="002A7A12"/>
    <w:rsid w:val="002A7B49"/>
    <w:rsid w:val="002A7CEA"/>
    <w:rsid w:val="002A7EDB"/>
    <w:rsid w:val="002B0130"/>
    <w:rsid w:val="002B02B8"/>
    <w:rsid w:val="002B0330"/>
    <w:rsid w:val="002B03F5"/>
    <w:rsid w:val="002B06B5"/>
    <w:rsid w:val="002B0DCD"/>
    <w:rsid w:val="002B122E"/>
    <w:rsid w:val="002B1512"/>
    <w:rsid w:val="002B1809"/>
    <w:rsid w:val="002B19A7"/>
    <w:rsid w:val="002B1C1E"/>
    <w:rsid w:val="002B1CB5"/>
    <w:rsid w:val="002B1CE5"/>
    <w:rsid w:val="002B2036"/>
    <w:rsid w:val="002B22D3"/>
    <w:rsid w:val="002B253E"/>
    <w:rsid w:val="002B2894"/>
    <w:rsid w:val="002B2DA2"/>
    <w:rsid w:val="002B314A"/>
    <w:rsid w:val="002B31CA"/>
    <w:rsid w:val="002B34EA"/>
    <w:rsid w:val="002B3542"/>
    <w:rsid w:val="002B358F"/>
    <w:rsid w:val="002B37DE"/>
    <w:rsid w:val="002B3A1C"/>
    <w:rsid w:val="002B3A65"/>
    <w:rsid w:val="002B3BFA"/>
    <w:rsid w:val="002B3DA8"/>
    <w:rsid w:val="002B3F3E"/>
    <w:rsid w:val="002B49E2"/>
    <w:rsid w:val="002B5143"/>
    <w:rsid w:val="002B5176"/>
    <w:rsid w:val="002B5424"/>
    <w:rsid w:val="002B5692"/>
    <w:rsid w:val="002B5B11"/>
    <w:rsid w:val="002B5CE2"/>
    <w:rsid w:val="002B5E88"/>
    <w:rsid w:val="002B6143"/>
    <w:rsid w:val="002B61F4"/>
    <w:rsid w:val="002B6214"/>
    <w:rsid w:val="002B666E"/>
    <w:rsid w:val="002B67C8"/>
    <w:rsid w:val="002B6920"/>
    <w:rsid w:val="002B6A1A"/>
    <w:rsid w:val="002B6A4A"/>
    <w:rsid w:val="002B74C5"/>
    <w:rsid w:val="002B7556"/>
    <w:rsid w:val="002B792C"/>
    <w:rsid w:val="002B7A3A"/>
    <w:rsid w:val="002B7B00"/>
    <w:rsid w:val="002B7B05"/>
    <w:rsid w:val="002B7BDE"/>
    <w:rsid w:val="002B7C44"/>
    <w:rsid w:val="002B7FD3"/>
    <w:rsid w:val="002C0617"/>
    <w:rsid w:val="002C078A"/>
    <w:rsid w:val="002C0A60"/>
    <w:rsid w:val="002C0BBB"/>
    <w:rsid w:val="002C0C43"/>
    <w:rsid w:val="002C0FF5"/>
    <w:rsid w:val="002C1477"/>
    <w:rsid w:val="002C1828"/>
    <w:rsid w:val="002C1947"/>
    <w:rsid w:val="002C1D8A"/>
    <w:rsid w:val="002C1EA3"/>
    <w:rsid w:val="002C1F24"/>
    <w:rsid w:val="002C2366"/>
    <w:rsid w:val="002C2381"/>
    <w:rsid w:val="002C259D"/>
    <w:rsid w:val="002C26F3"/>
    <w:rsid w:val="002C28C5"/>
    <w:rsid w:val="002C2B17"/>
    <w:rsid w:val="002C2F2F"/>
    <w:rsid w:val="002C31B6"/>
    <w:rsid w:val="002C34BB"/>
    <w:rsid w:val="002C363C"/>
    <w:rsid w:val="002C36D3"/>
    <w:rsid w:val="002C3819"/>
    <w:rsid w:val="002C3821"/>
    <w:rsid w:val="002C3B97"/>
    <w:rsid w:val="002C3BE7"/>
    <w:rsid w:val="002C448F"/>
    <w:rsid w:val="002C4589"/>
    <w:rsid w:val="002C45B6"/>
    <w:rsid w:val="002C4B78"/>
    <w:rsid w:val="002C4C1D"/>
    <w:rsid w:val="002C4F35"/>
    <w:rsid w:val="002C5004"/>
    <w:rsid w:val="002C60E7"/>
    <w:rsid w:val="002C616E"/>
    <w:rsid w:val="002C69BE"/>
    <w:rsid w:val="002C6D59"/>
    <w:rsid w:val="002C702C"/>
    <w:rsid w:val="002C7447"/>
    <w:rsid w:val="002C756B"/>
    <w:rsid w:val="002C790F"/>
    <w:rsid w:val="002C797A"/>
    <w:rsid w:val="002C7A0E"/>
    <w:rsid w:val="002C7E03"/>
    <w:rsid w:val="002C7EC7"/>
    <w:rsid w:val="002D0035"/>
    <w:rsid w:val="002D00F2"/>
    <w:rsid w:val="002D02C5"/>
    <w:rsid w:val="002D0308"/>
    <w:rsid w:val="002D03D4"/>
    <w:rsid w:val="002D065B"/>
    <w:rsid w:val="002D09C7"/>
    <w:rsid w:val="002D0AD2"/>
    <w:rsid w:val="002D0B3C"/>
    <w:rsid w:val="002D0CC8"/>
    <w:rsid w:val="002D116E"/>
    <w:rsid w:val="002D16EB"/>
    <w:rsid w:val="002D1717"/>
    <w:rsid w:val="002D18EA"/>
    <w:rsid w:val="002D2755"/>
    <w:rsid w:val="002D2A5C"/>
    <w:rsid w:val="002D2D5D"/>
    <w:rsid w:val="002D2DB4"/>
    <w:rsid w:val="002D2ED0"/>
    <w:rsid w:val="002D31A6"/>
    <w:rsid w:val="002D327B"/>
    <w:rsid w:val="002D37EA"/>
    <w:rsid w:val="002D3DD0"/>
    <w:rsid w:val="002D3F26"/>
    <w:rsid w:val="002D3FDD"/>
    <w:rsid w:val="002D414B"/>
    <w:rsid w:val="002D44FB"/>
    <w:rsid w:val="002D48CC"/>
    <w:rsid w:val="002D4B1A"/>
    <w:rsid w:val="002D4B5B"/>
    <w:rsid w:val="002D4B80"/>
    <w:rsid w:val="002D5555"/>
    <w:rsid w:val="002D56D4"/>
    <w:rsid w:val="002D5F8C"/>
    <w:rsid w:val="002D5FE2"/>
    <w:rsid w:val="002D69B0"/>
    <w:rsid w:val="002D6A3C"/>
    <w:rsid w:val="002D6DA9"/>
    <w:rsid w:val="002D6E4F"/>
    <w:rsid w:val="002D70FE"/>
    <w:rsid w:val="002D71EC"/>
    <w:rsid w:val="002D7322"/>
    <w:rsid w:val="002D7380"/>
    <w:rsid w:val="002D752E"/>
    <w:rsid w:val="002D76F2"/>
    <w:rsid w:val="002D7819"/>
    <w:rsid w:val="002D7C77"/>
    <w:rsid w:val="002E01FF"/>
    <w:rsid w:val="002E0230"/>
    <w:rsid w:val="002E0405"/>
    <w:rsid w:val="002E06D7"/>
    <w:rsid w:val="002E0BA5"/>
    <w:rsid w:val="002E0D2A"/>
    <w:rsid w:val="002E1238"/>
    <w:rsid w:val="002E1595"/>
    <w:rsid w:val="002E1642"/>
    <w:rsid w:val="002E1785"/>
    <w:rsid w:val="002E17BA"/>
    <w:rsid w:val="002E1C6C"/>
    <w:rsid w:val="002E1F3A"/>
    <w:rsid w:val="002E1F8B"/>
    <w:rsid w:val="002E239B"/>
    <w:rsid w:val="002E2410"/>
    <w:rsid w:val="002E2466"/>
    <w:rsid w:val="002E298A"/>
    <w:rsid w:val="002E2C79"/>
    <w:rsid w:val="002E2FA0"/>
    <w:rsid w:val="002E3803"/>
    <w:rsid w:val="002E383C"/>
    <w:rsid w:val="002E3869"/>
    <w:rsid w:val="002E38C1"/>
    <w:rsid w:val="002E3F92"/>
    <w:rsid w:val="002E4220"/>
    <w:rsid w:val="002E4321"/>
    <w:rsid w:val="002E4D32"/>
    <w:rsid w:val="002E4FE7"/>
    <w:rsid w:val="002E512C"/>
    <w:rsid w:val="002E529B"/>
    <w:rsid w:val="002E52C8"/>
    <w:rsid w:val="002E53BD"/>
    <w:rsid w:val="002E55FD"/>
    <w:rsid w:val="002E590C"/>
    <w:rsid w:val="002E5B13"/>
    <w:rsid w:val="002E5C0B"/>
    <w:rsid w:val="002E5D1C"/>
    <w:rsid w:val="002E6007"/>
    <w:rsid w:val="002E61A3"/>
    <w:rsid w:val="002E6D21"/>
    <w:rsid w:val="002E719A"/>
    <w:rsid w:val="002E729A"/>
    <w:rsid w:val="002E739A"/>
    <w:rsid w:val="002E743D"/>
    <w:rsid w:val="002E749F"/>
    <w:rsid w:val="002E760E"/>
    <w:rsid w:val="002E780F"/>
    <w:rsid w:val="002E7B2C"/>
    <w:rsid w:val="002E7E38"/>
    <w:rsid w:val="002E7ED1"/>
    <w:rsid w:val="002F00C4"/>
    <w:rsid w:val="002F0639"/>
    <w:rsid w:val="002F06DD"/>
    <w:rsid w:val="002F0AEF"/>
    <w:rsid w:val="002F165F"/>
    <w:rsid w:val="002F1F00"/>
    <w:rsid w:val="002F2297"/>
    <w:rsid w:val="002F22AC"/>
    <w:rsid w:val="002F2602"/>
    <w:rsid w:val="002F267B"/>
    <w:rsid w:val="002F2CE3"/>
    <w:rsid w:val="002F306E"/>
    <w:rsid w:val="002F3086"/>
    <w:rsid w:val="002F3323"/>
    <w:rsid w:val="002F36B8"/>
    <w:rsid w:val="002F3D62"/>
    <w:rsid w:val="002F4016"/>
    <w:rsid w:val="002F4195"/>
    <w:rsid w:val="002F4693"/>
    <w:rsid w:val="002F4997"/>
    <w:rsid w:val="002F49BD"/>
    <w:rsid w:val="002F4A2D"/>
    <w:rsid w:val="002F4D12"/>
    <w:rsid w:val="002F4E82"/>
    <w:rsid w:val="002F506B"/>
    <w:rsid w:val="002F5907"/>
    <w:rsid w:val="002F5D7B"/>
    <w:rsid w:val="002F5E87"/>
    <w:rsid w:val="002F6129"/>
    <w:rsid w:val="002F635A"/>
    <w:rsid w:val="002F6659"/>
    <w:rsid w:val="002F6782"/>
    <w:rsid w:val="002F7093"/>
    <w:rsid w:val="002F73DD"/>
    <w:rsid w:val="002F7CA6"/>
    <w:rsid w:val="002F7E3F"/>
    <w:rsid w:val="002F7F18"/>
    <w:rsid w:val="00300451"/>
    <w:rsid w:val="003004BA"/>
    <w:rsid w:val="003006F3"/>
    <w:rsid w:val="00300B3C"/>
    <w:rsid w:val="00301275"/>
    <w:rsid w:val="003013D2"/>
    <w:rsid w:val="0030159C"/>
    <w:rsid w:val="003015D2"/>
    <w:rsid w:val="00301978"/>
    <w:rsid w:val="00301BDB"/>
    <w:rsid w:val="0030246A"/>
    <w:rsid w:val="00302B29"/>
    <w:rsid w:val="00302EE0"/>
    <w:rsid w:val="00302FF2"/>
    <w:rsid w:val="0030332C"/>
    <w:rsid w:val="003035B3"/>
    <w:rsid w:val="00303C3F"/>
    <w:rsid w:val="00303CAF"/>
    <w:rsid w:val="00303D30"/>
    <w:rsid w:val="00303D3B"/>
    <w:rsid w:val="00303D71"/>
    <w:rsid w:val="00303DBA"/>
    <w:rsid w:val="00303F19"/>
    <w:rsid w:val="00303F2A"/>
    <w:rsid w:val="00303F5E"/>
    <w:rsid w:val="003040D2"/>
    <w:rsid w:val="00304540"/>
    <w:rsid w:val="00304840"/>
    <w:rsid w:val="0030484B"/>
    <w:rsid w:val="003048D8"/>
    <w:rsid w:val="00304CC8"/>
    <w:rsid w:val="00304D83"/>
    <w:rsid w:val="00304DDD"/>
    <w:rsid w:val="00304E09"/>
    <w:rsid w:val="00304F8C"/>
    <w:rsid w:val="00305093"/>
    <w:rsid w:val="003051C2"/>
    <w:rsid w:val="003057C5"/>
    <w:rsid w:val="00305A5A"/>
    <w:rsid w:val="00305BCE"/>
    <w:rsid w:val="00305DCE"/>
    <w:rsid w:val="00305EE1"/>
    <w:rsid w:val="003060A2"/>
    <w:rsid w:val="00306403"/>
    <w:rsid w:val="0030653F"/>
    <w:rsid w:val="0030669B"/>
    <w:rsid w:val="003068DA"/>
    <w:rsid w:val="0030692C"/>
    <w:rsid w:val="00306A39"/>
    <w:rsid w:val="00306AD3"/>
    <w:rsid w:val="00306C69"/>
    <w:rsid w:val="00306D91"/>
    <w:rsid w:val="00306DCB"/>
    <w:rsid w:val="00306DCF"/>
    <w:rsid w:val="00306E43"/>
    <w:rsid w:val="00306E63"/>
    <w:rsid w:val="00306F63"/>
    <w:rsid w:val="00306FC0"/>
    <w:rsid w:val="003070FA"/>
    <w:rsid w:val="0030730F"/>
    <w:rsid w:val="003073DF"/>
    <w:rsid w:val="0030788F"/>
    <w:rsid w:val="00307E4A"/>
    <w:rsid w:val="00307F8D"/>
    <w:rsid w:val="00310166"/>
    <w:rsid w:val="003103E6"/>
    <w:rsid w:val="003109C4"/>
    <w:rsid w:val="00310C05"/>
    <w:rsid w:val="00310D64"/>
    <w:rsid w:val="00310E63"/>
    <w:rsid w:val="00310F14"/>
    <w:rsid w:val="0031116C"/>
    <w:rsid w:val="00311335"/>
    <w:rsid w:val="003114AD"/>
    <w:rsid w:val="003114F1"/>
    <w:rsid w:val="003116D6"/>
    <w:rsid w:val="0031195B"/>
    <w:rsid w:val="00311A9F"/>
    <w:rsid w:val="0031213A"/>
    <w:rsid w:val="00312296"/>
    <w:rsid w:val="0031230B"/>
    <w:rsid w:val="00312668"/>
    <w:rsid w:val="003126DE"/>
    <w:rsid w:val="003128F8"/>
    <w:rsid w:val="00312965"/>
    <w:rsid w:val="00312D86"/>
    <w:rsid w:val="00313491"/>
    <w:rsid w:val="003135B0"/>
    <w:rsid w:val="00313727"/>
    <w:rsid w:val="003137B1"/>
    <w:rsid w:val="00313B9A"/>
    <w:rsid w:val="00313FDD"/>
    <w:rsid w:val="003140CD"/>
    <w:rsid w:val="00314231"/>
    <w:rsid w:val="00314369"/>
    <w:rsid w:val="00314422"/>
    <w:rsid w:val="003144AC"/>
    <w:rsid w:val="003145A3"/>
    <w:rsid w:val="0031460A"/>
    <w:rsid w:val="003147C7"/>
    <w:rsid w:val="00314841"/>
    <w:rsid w:val="00314897"/>
    <w:rsid w:val="003149AE"/>
    <w:rsid w:val="00314C73"/>
    <w:rsid w:val="00314DA8"/>
    <w:rsid w:val="00314E9B"/>
    <w:rsid w:val="00314EDC"/>
    <w:rsid w:val="00314F0E"/>
    <w:rsid w:val="00315775"/>
    <w:rsid w:val="00315832"/>
    <w:rsid w:val="003159C0"/>
    <w:rsid w:val="00315B06"/>
    <w:rsid w:val="00315BBD"/>
    <w:rsid w:val="00315BC3"/>
    <w:rsid w:val="003161BB"/>
    <w:rsid w:val="003164FE"/>
    <w:rsid w:val="003165F6"/>
    <w:rsid w:val="0031690F"/>
    <w:rsid w:val="00316B3D"/>
    <w:rsid w:val="00316F01"/>
    <w:rsid w:val="00317067"/>
    <w:rsid w:val="003172C5"/>
    <w:rsid w:val="0031747A"/>
    <w:rsid w:val="003176A6"/>
    <w:rsid w:val="003176C8"/>
    <w:rsid w:val="00317929"/>
    <w:rsid w:val="00317E58"/>
    <w:rsid w:val="003203F5"/>
    <w:rsid w:val="003208FF"/>
    <w:rsid w:val="00320C63"/>
    <w:rsid w:val="00320E18"/>
    <w:rsid w:val="00320E66"/>
    <w:rsid w:val="00321054"/>
    <w:rsid w:val="0032142C"/>
    <w:rsid w:val="003216C1"/>
    <w:rsid w:val="0032188B"/>
    <w:rsid w:val="00321A14"/>
    <w:rsid w:val="00321D8E"/>
    <w:rsid w:val="003220C7"/>
    <w:rsid w:val="00322390"/>
    <w:rsid w:val="00322A8C"/>
    <w:rsid w:val="00322A8F"/>
    <w:rsid w:val="00322C3A"/>
    <w:rsid w:val="00322D66"/>
    <w:rsid w:val="00322F1E"/>
    <w:rsid w:val="00323269"/>
    <w:rsid w:val="003238DE"/>
    <w:rsid w:val="00323DD6"/>
    <w:rsid w:val="0032441D"/>
    <w:rsid w:val="0032443F"/>
    <w:rsid w:val="003245C1"/>
    <w:rsid w:val="00324684"/>
    <w:rsid w:val="00324F15"/>
    <w:rsid w:val="003250CF"/>
    <w:rsid w:val="003252AF"/>
    <w:rsid w:val="00325421"/>
    <w:rsid w:val="0032562E"/>
    <w:rsid w:val="0032570A"/>
    <w:rsid w:val="00325928"/>
    <w:rsid w:val="00325E95"/>
    <w:rsid w:val="00325F59"/>
    <w:rsid w:val="00325F91"/>
    <w:rsid w:val="00326276"/>
    <w:rsid w:val="003264E5"/>
    <w:rsid w:val="003267B9"/>
    <w:rsid w:val="00326DAF"/>
    <w:rsid w:val="00327012"/>
    <w:rsid w:val="00327126"/>
    <w:rsid w:val="00327210"/>
    <w:rsid w:val="0032728E"/>
    <w:rsid w:val="003272B7"/>
    <w:rsid w:val="003273A2"/>
    <w:rsid w:val="003274CE"/>
    <w:rsid w:val="00327802"/>
    <w:rsid w:val="00327A99"/>
    <w:rsid w:val="003304CF"/>
    <w:rsid w:val="00330571"/>
    <w:rsid w:val="0033067C"/>
    <w:rsid w:val="0033072A"/>
    <w:rsid w:val="00330990"/>
    <w:rsid w:val="00330AC8"/>
    <w:rsid w:val="00330BB3"/>
    <w:rsid w:val="00331242"/>
    <w:rsid w:val="0033129A"/>
    <w:rsid w:val="003312DF"/>
    <w:rsid w:val="00331ED6"/>
    <w:rsid w:val="003320AE"/>
    <w:rsid w:val="00332184"/>
    <w:rsid w:val="003321A0"/>
    <w:rsid w:val="00332267"/>
    <w:rsid w:val="003322DB"/>
    <w:rsid w:val="00332518"/>
    <w:rsid w:val="003325F6"/>
    <w:rsid w:val="00332863"/>
    <w:rsid w:val="00332873"/>
    <w:rsid w:val="003328A9"/>
    <w:rsid w:val="00332AF0"/>
    <w:rsid w:val="00332E53"/>
    <w:rsid w:val="003332DE"/>
    <w:rsid w:val="003338A5"/>
    <w:rsid w:val="00333BD2"/>
    <w:rsid w:val="00333C34"/>
    <w:rsid w:val="00334520"/>
    <w:rsid w:val="0033479D"/>
    <w:rsid w:val="003347D9"/>
    <w:rsid w:val="0033490D"/>
    <w:rsid w:val="00334915"/>
    <w:rsid w:val="00334FA4"/>
    <w:rsid w:val="003351C3"/>
    <w:rsid w:val="00335354"/>
    <w:rsid w:val="0033546E"/>
    <w:rsid w:val="00335682"/>
    <w:rsid w:val="00335853"/>
    <w:rsid w:val="00335B9A"/>
    <w:rsid w:val="00335BB5"/>
    <w:rsid w:val="00335D01"/>
    <w:rsid w:val="00335D1F"/>
    <w:rsid w:val="00335D53"/>
    <w:rsid w:val="00336012"/>
    <w:rsid w:val="0033611A"/>
    <w:rsid w:val="003365B0"/>
    <w:rsid w:val="0033663C"/>
    <w:rsid w:val="0033684D"/>
    <w:rsid w:val="00337003"/>
    <w:rsid w:val="003374D2"/>
    <w:rsid w:val="003377B9"/>
    <w:rsid w:val="00337B42"/>
    <w:rsid w:val="00337BE0"/>
    <w:rsid w:val="00337D2B"/>
    <w:rsid w:val="0034015C"/>
    <w:rsid w:val="0034061C"/>
    <w:rsid w:val="003408C2"/>
    <w:rsid w:val="00341172"/>
    <w:rsid w:val="0034118D"/>
    <w:rsid w:val="003415C0"/>
    <w:rsid w:val="00341AF7"/>
    <w:rsid w:val="00341B42"/>
    <w:rsid w:val="00341C47"/>
    <w:rsid w:val="003422E7"/>
    <w:rsid w:val="0034244E"/>
    <w:rsid w:val="003426E1"/>
    <w:rsid w:val="00342B4A"/>
    <w:rsid w:val="00342BB4"/>
    <w:rsid w:val="00342E34"/>
    <w:rsid w:val="00342FD6"/>
    <w:rsid w:val="0034314C"/>
    <w:rsid w:val="003432CE"/>
    <w:rsid w:val="00343339"/>
    <w:rsid w:val="0034348F"/>
    <w:rsid w:val="00343801"/>
    <w:rsid w:val="00343849"/>
    <w:rsid w:val="00343A98"/>
    <w:rsid w:val="00343A9D"/>
    <w:rsid w:val="00343BE7"/>
    <w:rsid w:val="00343DB8"/>
    <w:rsid w:val="00344109"/>
    <w:rsid w:val="00344274"/>
    <w:rsid w:val="003443A2"/>
    <w:rsid w:val="00344686"/>
    <w:rsid w:val="003446A3"/>
    <w:rsid w:val="0034478C"/>
    <w:rsid w:val="00344904"/>
    <w:rsid w:val="00344D06"/>
    <w:rsid w:val="00344F02"/>
    <w:rsid w:val="003452C7"/>
    <w:rsid w:val="00345A4D"/>
    <w:rsid w:val="00345D3B"/>
    <w:rsid w:val="00345F9D"/>
    <w:rsid w:val="003464D2"/>
    <w:rsid w:val="00346682"/>
    <w:rsid w:val="00346C00"/>
    <w:rsid w:val="003477BD"/>
    <w:rsid w:val="00347866"/>
    <w:rsid w:val="0034792D"/>
    <w:rsid w:val="00347939"/>
    <w:rsid w:val="0034794B"/>
    <w:rsid w:val="00347DEC"/>
    <w:rsid w:val="00347EF3"/>
    <w:rsid w:val="00350133"/>
    <w:rsid w:val="003502D9"/>
    <w:rsid w:val="00350B69"/>
    <w:rsid w:val="00350D61"/>
    <w:rsid w:val="003516B9"/>
    <w:rsid w:val="003519A6"/>
    <w:rsid w:val="00351E38"/>
    <w:rsid w:val="003528B8"/>
    <w:rsid w:val="0035295A"/>
    <w:rsid w:val="0035296A"/>
    <w:rsid w:val="00352C58"/>
    <w:rsid w:val="00352D75"/>
    <w:rsid w:val="0035307B"/>
    <w:rsid w:val="00353358"/>
    <w:rsid w:val="003533A0"/>
    <w:rsid w:val="00353434"/>
    <w:rsid w:val="00353534"/>
    <w:rsid w:val="003537A6"/>
    <w:rsid w:val="00353B2C"/>
    <w:rsid w:val="00353D62"/>
    <w:rsid w:val="00353D9A"/>
    <w:rsid w:val="00353E45"/>
    <w:rsid w:val="00353E7D"/>
    <w:rsid w:val="003545B4"/>
    <w:rsid w:val="00354985"/>
    <w:rsid w:val="00354CDA"/>
    <w:rsid w:val="00354E01"/>
    <w:rsid w:val="00354E68"/>
    <w:rsid w:val="00354F86"/>
    <w:rsid w:val="00355278"/>
    <w:rsid w:val="00355703"/>
    <w:rsid w:val="003557C2"/>
    <w:rsid w:val="00355C9D"/>
    <w:rsid w:val="00355D61"/>
    <w:rsid w:val="00355D78"/>
    <w:rsid w:val="003561D4"/>
    <w:rsid w:val="0035639F"/>
    <w:rsid w:val="0035643D"/>
    <w:rsid w:val="0035647C"/>
    <w:rsid w:val="00356653"/>
    <w:rsid w:val="0035686D"/>
    <w:rsid w:val="00356D86"/>
    <w:rsid w:val="00356F80"/>
    <w:rsid w:val="00357037"/>
    <w:rsid w:val="003570FE"/>
    <w:rsid w:val="0035743F"/>
    <w:rsid w:val="003576A9"/>
    <w:rsid w:val="003576C6"/>
    <w:rsid w:val="00357716"/>
    <w:rsid w:val="003579A9"/>
    <w:rsid w:val="00357BE2"/>
    <w:rsid w:val="00357CC1"/>
    <w:rsid w:val="00357EAD"/>
    <w:rsid w:val="00357F95"/>
    <w:rsid w:val="00357FAE"/>
    <w:rsid w:val="003601A6"/>
    <w:rsid w:val="0036023D"/>
    <w:rsid w:val="003603BD"/>
    <w:rsid w:val="0036041F"/>
    <w:rsid w:val="00360431"/>
    <w:rsid w:val="00360709"/>
    <w:rsid w:val="00360998"/>
    <w:rsid w:val="00360BAC"/>
    <w:rsid w:val="00360E13"/>
    <w:rsid w:val="00360F02"/>
    <w:rsid w:val="00360FBD"/>
    <w:rsid w:val="0036103A"/>
    <w:rsid w:val="00361424"/>
    <w:rsid w:val="003614A9"/>
    <w:rsid w:val="003614CD"/>
    <w:rsid w:val="003616C3"/>
    <w:rsid w:val="0036170C"/>
    <w:rsid w:val="0036197A"/>
    <w:rsid w:val="00361AFB"/>
    <w:rsid w:val="0036241C"/>
    <w:rsid w:val="00362665"/>
    <w:rsid w:val="0036299C"/>
    <w:rsid w:val="00362AB0"/>
    <w:rsid w:val="00362CEE"/>
    <w:rsid w:val="00362E3D"/>
    <w:rsid w:val="00362E3E"/>
    <w:rsid w:val="00363414"/>
    <w:rsid w:val="00363942"/>
    <w:rsid w:val="0036398B"/>
    <w:rsid w:val="003639FF"/>
    <w:rsid w:val="00363E29"/>
    <w:rsid w:val="00364406"/>
    <w:rsid w:val="003645E1"/>
    <w:rsid w:val="003647FB"/>
    <w:rsid w:val="0036486D"/>
    <w:rsid w:val="00364BF1"/>
    <w:rsid w:val="00364D7E"/>
    <w:rsid w:val="00365037"/>
    <w:rsid w:val="003650D7"/>
    <w:rsid w:val="0036547E"/>
    <w:rsid w:val="003654AC"/>
    <w:rsid w:val="003654D5"/>
    <w:rsid w:val="00365835"/>
    <w:rsid w:val="00365B05"/>
    <w:rsid w:val="00365B7F"/>
    <w:rsid w:val="0036602D"/>
    <w:rsid w:val="00366206"/>
    <w:rsid w:val="00366256"/>
    <w:rsid w:val="003665AB"/>
    <w:rsid w:val="00366B63"/>
    <w:rsid w:val="00366E0F"/>
    <w:rsid w:val="00366ECC"/>
    <w:rsid w:val="00366EEE"/>
    <w:rsid w:val="00366F3B"/>
    <w:rsid w:val="00367111"/>
    <w:rsid w:val="003672C6"/>
    <w:rsid w:val="003672DC"/>
    <w:rsid w:val="003674AD"/>
    <w:rsid w:val="00367992"/>
    <w:rsid w:val="00367F5A"/>
    <w:rsid w:val="00367F71"/>
    <w:rsid w:val="00370A92"/>
    <w:rsid w:val="00370B50"/>
    <w:rsid w:val="00370BAE"/>
    <w:rsid w:val="00370DEA"/>
    <w:rsid w:val="00370F62"/>
    <w:rsid w:val="00371277"/>
    <w:rsid w:val="00371512"/>
    <w:rsid w:val="0037183B"/>
    <w:rsid w:val="00371BF0"/>
    <w:rsid w:val="00371C1F"/>
    <w:rsid w:val="00371D8C"/>
    <w:rsid w:val="00371FE9"/>
    <w:rsid w:val="0037200A"/>
    <w:rsid w:val="00372158"/>
    <w:rsid w:val="00372378"/>
    <w:rsid w:val="0037257A"/>
    <w:rsid w:val="0037262E"/>
    <w:rsid w:val="00372875"/>
    <w:rsid w:val="00372AB7"/>
    <w:rsid w:val="00372B11"/>
    <w:rsid w:val="00372B33"/>
    <w:rsid w:val="00372EED"/>
    <w:rsid w:val="00373174"/>
    <w:rsid w:val="0037332D"/>
    <w:rsid w:val="003733A6"/>
    <w:rsid w:val="003736EB"/>
    <w:rsid w:val="00373DDE"/>
    <w:rsid w:val="003745F8"/>
    <w:rsid w:val="00374DB3"/>
    <w:rsid w:val="00375045"/>
    <w:rsid w:val="00375050"/>
    <w:rsid w:val="003753F9"/>
    <w:rsid w:val="003755F2"/>
    <w:rsid w:val="0037578E"/>
    <w:rsid w:val="0037584A"/>
    <w:rsid w:val="00375A42"/>
    <w:rsid w:val="00375D68"/>
    <w:rsid w:val="0037605B"/>
    <w:rsid w:val="0037616A"/>
    <w:rsid w:val="003763E3"/>
    <w:rsid w:val="003765B9"/>
    <w:rsid w:val="0037683F"/>
    <w:rsid w:val="00376B26"/>
    <w:rsid w:val="003770A9"/>
    <w:rsid w:val="00377273"/>
    <w:rsid w:val="0037740D"/>
    <w:rsid w:val="0037778B"/>
    <w:rsid w:val="003777D5"/>
    <w:rsid w:val="003778AD"/>
    <w:rsid w:val="00377948"/>
    <w:rsid w:val="00377B4B"/>
    <w:rsid w:val="00377BE6"/>
    <w:rsid w:val="00377F15"/>
    <w:rsid w:val="003800A3"/>
    <w:rsid w:val="0038015B"/>
    <w:rsid w:val="00380554"/>
    <w:rsid w:val="0038078E"/>
    <w:rsid w:val="0038087B"/>
    <w:rsid w:val="00380F98"/>
    <w:rsid w:val="003810EB"/>
    <w:rsid w:val="003811B8"/>
    <w:rsid w:val="003812B7"/>
    <w:rsid w:val="00381368"/>
    <w:rsid w:val="00381911"/>
    <w:rsid w:val="00381926"/>
    <w:rsid w:val="00381A72"/>
    <w:rsid w:val="00381FCB"/>
    <w:rsid w:val="003820AF"/>
    <w:rsid w:val="00382314"/>
    <w:rsid w:val="003823D6"/>
    <w:rsid w:val="003825F2"/>
    <w:rsid w:val="003829F0"/>
    <w:rsid w:val="00382E44"/>
    <w:rsid w:val="00382F1C"/>
    <w:rsid w:val="00382F7E"/>
    <w:rsid w:val="003832B5"/>
    <w:rsid w:val="003833C5"/>
    <w:rsid w:val="00383497"/>
    <w:rsid w:val="0038390B"/>
    <w:rsid w:val="00383B00"/>
    <w:rsid w:val="00383D3F"/>
    <w:rsid w:val="00383DFA"/>
    <w:rsid w:val="00383FAE"/>
    <w:rsid w:val="00384209"/>
    <w:rsid w:val="00384676"/>
    <w:rsid w:val="00385219"/>
    <w:rsid w:val="003853CC"/>
    <w:rsid w:val="003856CF"/>
    <w:rsid w:val="00385D8F"/>
    <w:rsid w:val="00385EAA"/>
    <w:rsid w:val="0038601F"/>
    <w:rsid w:val="0038614D"/>
    <w:rsid w:val="00386273"/>
    <w:rsid w:val="00386274"/>
    <w:rsid w:val="00386281"/>
    <w:rsid w:val="0038649E"/>
    <w:rsid w:val="003866AB"/>
    <w:rsid w:val="00386A2C"/>
    <w:rsid w:val="00386EFF"/>
    <w:rsid w:val="003870F3"/>
    <w:rsid w:val="00387210"/>
    <w:rsid w:val="00387237"/>
    <w:rsid w:val="0038728A"/>
    <w:rsid w:val="00387558"/>
    <w:rsid w:val="00387593"/>
    <w:rsid w:val="00387C78"/>
    <w:rsid w:val="00387C94"/>
    <w:rsid w:val="00387D5E"/>
    <w:rsid w:val="00387D79"/>
    <w:rsid w:val="003901C8"/>
    <w:rsid w:val="00390428"/>
    <w:rsid w:val="00390857"/>
    <w:rsid w:val="003910FB"/>
    <w:rsid w:val="003912C1"/>
    <w:rsid w:val="003915F5"/>
    <w:rsid w:val="00391875"/>
    <w:rsid w:val="003918BF"/>
    <w:rsid w:val="003919DE"/>
    <w:rsid w:val="00391A5F"/>
    <w:rsid w:val="00391CF9"/>
    <w:rsid w:val="00391F7C"/>
    <w:rsid w:val="003920EC"/>
    <w:rsid w:val="003921E5"/>
    <w:rsid w:val="00392483"/>
    <w:rsid w:val="003924AC"/>
    <w:rsid w:val="003927BC"/>
    <w:rsid w:val="003927C8"/>
    <w:rsid w:val="00392BCE"/>
    <w:rsid w:val="00393041"/>
    <w:rsid w:val="00393058"/>
    <w:rsid w:val="003931EA"/>
    <w:rsid w:val="0039367A"/>
    <w:rsid w:val="003936A9"/>
    <w:rsid w:val="003939B7"/>
    <w:rsid w:val="00393E87"/>
    <w:rsid w:val="0039408C"/>
    <w:rsid w:val="00394231"/>
    <w:rsid w:val="0039453C"/>
    <w:rsid w:val="00394947"/>
    <w:rsid w:val="0039536D"/>
    <w:rsid w:val="00395663"/>
    <w:rsid w:val="00395738"/>
    <w:rsid w:val="00395828"/>
    <w:rsid w:val="0039595F"/>
    <w:rsid w:val="00395F71"/>
    <w:rsid w:val="00396D93"/>
    <w:rsid w:val="00396E7B"/>
    <w:rsid w:val="00396F84"/>
    <w:rsid w:val="00397037"/>
    <w:rsid w:val="00397872"/>
    <w:rsid w:val="00397C5A"/>
    <w:rsid w:val="00397F72"/>
    <w:rsid w:val="003A0136"/>
    <w:rsid w:val="003A036F"/>
    <w:rsid w:val="003A059F"/>
    <w:rsid w:val="003A0729"/>
    <w:rsid w:val="003A0A85"/>
    <w:rsid w:val="003A0CBA"/>
    <w:rsid w:val="003A0E9B"/>
    <w:rsid w:val="003A1107"/>
    <w:rsid w:val="003A113D"/>
    <w:rsid w:val="003A16F5"/>
    <w:rsid w:val="003A1B22"/>
    <w:rsid w:val="003A1B51"/>
    <w:rsid w:val="003A1BA4"/>
    <w:rsid w:val="003A1D6C"/>
    <w:rsid w:val="003A1E6A"/>
    <w:rsid w:val="003A20A7"/>
    <w:rsid w:val="003A20B6"/>
    <w:rsid w:val="003A2296"/>
    <w:rsid w:val="003A2377"/>
    <w:rsid w:val="003A2404"/>
    <w:rsid w:val="003A251F"/>
    <w:rsid w:val="003A2774"/>
    <w:rsid w:val="003A2B93"/>
    <w:rsid w:val="003A2CDC"/>
    <w:rsid w:val="003A2FC2"/>
    <w:rsid w:val="003A3172"/>
    <w:rsid w:val="003A3392"/>
    <w:rsid w:val="003A40AC"/>
    <w:rsid w:val="003A40E1"/>
    <w:rsid w:val="003A44A9"/>
    <w:rsid w:val="003A44E5"/>
    <w:rsid w:val="003A4535"/>
    <w:rsid w:val="003A4590"/>
    <w:rsid w:val="003A479D"/>
    <w:rsid w:val="003A48E2"/>
    <w:rsid w:val="003A4931"/>
    <w:rsid w:val="003A4BA3"/>
    <w:rsid w:val="003A4BF3"/>
    <w:rsid w:val="003A505F"/>
    <w:rsid w:val="003A5557"/>
    <w:rsid w:val="003A5711"/>
    <w:rsid w:val="003A5E51"/>
    <w:rsid w:val="003A62D5"/>
    <w:rsid w:val="003A689A"/>
    <w:rsid w:val="003A6A29"/>
    <w:rsid w:val="003A6B0B"/>
    <w:rsid w:val="003A6D80"/>
    <w:rsid w:val="003A7062"/>
    <w:rsid w:val="003A70B4"/>
    <w:rsid w:val="003A70B9"/>
    <w:rsid w:val="003A71E9"/>
    <w:rsid w:val="003A7295"/>
    <w:rsid w:val="003A74DF"/>
    <w:rsid w:val="003A75D1"/>
    <w:rsid w:val="003A7A81"/>
    <w:rsid w:val="003A7CF8"/>
    <w:rsid w:val="003A7E6D"/>
    <w:rsid w:val="003A7ED4"/>
    <w:rsid w:val="003A7FF5"/>
    <w:rsid w:val="003B00F7"/>
    <w:rsid w:val="003B07E4"/>
    <w:rsid w:val="003B07FE"/>
    <w:rsid w:val="003B083F"/>
    <w:rsid w:val="003B0AD1"/>
    <w:rsid w:val="003B0CEB"/>
    <w:rsid w:val="003B0EF8"/>
    <w:rsid w:val="003B0F62"/>
    <w:rsid w:val="003B116E"/>
    <w:rsid w:val="003B1716"/>
    <w:rsid w:val="003B1821"/>
    <w:rsid w:val="003B1982"/>
    <w:rsid w:val="003B21BE"/>
    <w:rsid w:val="003B25C4"/>
    <w:rsid w:val="003B2DF4"/>
    <w:rsid w:val="003B2E57"/>
    <w:rsid w:val="003B2FCD"/>
    <w:rsid w:val="003B2FCE"/>
    <w:rsid w:val="003B3037"/>
    <w:rsid w:val="003B3829"/>
    <w:rsid w:val="003B395A"/>
    <w:rsid w:val="003B3A89"/>
    <w:rsid w:val="003B3BBF"/>
    <w:rsid w:val="003B3D66"/>
    <w:rsid w:val="003B4173"/>
    <w:rsid w:val="003B420D"/>
    <w:rsid w:val="003B42D7"/>
    <w:rsid w:val="003B4434"/>
    <w:rsid w:val="003B44A0"/>
    <w:rsid w:val="003B44FB"/>
    <w:rsid w:val="003B45F1"/>
    <w:rsid w:val="003B4921"/>
    <w:rsid w:val="003B4C8A"/>
    <w:rsid w:val="003B4D1F"/>
    <w:rsid w:val="003B4E6A"/>
    <w:rsid w:val="003B4FEA"/>
    <w:rsid w:val="003B5111"/>
    <w:rsid w:val="003B5653"/>
    <w:rsid w:val="003B598C"/>
    <w:rsid w:val="003B5A68"/>
    <w:rsid w:val="003B5B79"/>
    <w:rsid w:val="003B5D8F"/>
    <w:rsid w:val="003B5FAA"/>
    <w:rsid w:val="003B6192"/>
    <w:rsid w:val="003B6257"/>
    <w:rsid w:val="003B6483"/>
    <w:rsid w:val="003B67D1"/>
    <w:rsid w:val="003B6826"/>
    <w:rsid w:val="003B6B07"/>
    <w:rsid w:val="003B6E5D"/>
    <w:rsid w:val="003B6EA8"/>
    <w:rsid w:val="003B7128"/>
    <w:rsid w:val="003B71BF"/>
    <w:rsid w:val="003B7B20"/>
    <w:rsid w:val="003C004A"/>
    <w:rsid w:val="003C009D"/>
    <w:rsid w:val="003C04CA"/>
    <w:rsid w:val="003C089D"/>
    <w:rsid w:val="003C09BE"/>
    <w:rsid w:val="003C0A68"/>
    <w:rsid w:val="003C0E1F"/>
    <w:rsid w:val="003C0E4E"/>
    <w:rsid w:val="003C0E96"/>
    <w:rsid w:val="003C1187"/>
    <w:rsid w:val="003C12D7"/>
    <w:rsid w:val="003C1419"/>
    <w:rsid w:val="003C18B4"/>
    <w:rsid w:val="003C1FAA"/>
    <w:rsid w:val="003C1FD9"/>
    <w:rsid w:val="003C2349"/>
    <w:rsid w:val="003C23AE"/>
    <w:rsid w:val="003C2494"/>
    <w:rsid w:val="003C25BC"/>
    <w:rsid w:val="003C2759"/>
    <w:rsid w:val="003C27D7"/>
    <w:rsid w:val="003C2853"/>
    <w:rsid w:val="003C2AEC"/>
    <w:rsid w:val="003C2B3B"/>
    <w:rsid w:val="003C2C0E"/>
    <w:rsid w:val="003C2D6C"/>
    <w:rsid w:val="003C2F38"/>
    <w:rsid w:val="003C2F70"/>
    <w:rsid w:val="003C3BA3"/>
    <w:rsid w:val="003C3EC8"/>
    <w:rsid w:val="003C3F62"/>
    <w:rsid w:val="003C4057"/>
    <w:rsid w:val="003C4174"/>
    <w:rsid w:val="003C41D0"/>
    <w:rsid w:val="003C4251"/>
    <w:rsid w:val="003C4352"/>
    <w:rsid w:val="003C455A"/>
    <w:rsid w:val="003C468F"/>
    <w:rsid w:val="003C4868"/>
    <w:rsid w:val="003C4AD7"/>
    <w:rsid w:val="003C4C60"/>
    <w:rsid w:val="003C4DC0"/>
    <w:rsid w:val="003C4F1F"/>
    <w:rsid w:val="003C539A"/>
    <w:rsid w:val="003C574E"/>
    <w:rsid w:val="003C575A"/>
    <w:rsid w:val="003C66E3"/>
    <w:rsid w:val="003C6C16"/>
    <w:rsid w:val="003C6C1A"/>
    <w:rsid w:val="003C6E8B"/>
    <w:rsid w:val="003C6E9A"/>
    <w:rsid w:val="003C6F04"/>
    <w:rsid w:val="003C6FD0"/>
    <w:rsid w:val="003C760F"/>
    <w:rsid w:val="003C7955"/>
    <w:rsid w:val="003D021D"/>
    <w:rsid w:val="003D05AB"/>
    <w:rsid w:val="003D0AF8"/>
    <w:rsid w:val="003D0AFD"/>
    <w:rsid w:val="003D0FA3"/>
    <w:rsid w:val="003D1108"/>
    <w:rsid w:val="003D1280"/>
    <w:rsid w:val="003D1536"/>
    <w:rsid w:val="003D16FB"/>
    <w:rsid w:val="003D1742"/>
    <w:rsid w:val="003D19E6"/>
    <w:rsid w:val="003D1D22"/>
    <w:rsid w:val="003D1E0C"/>
    <w:rsid w:val="003D215E"/>
    <w:rsid w:val="003D2291"/>
    <w:rsid w:val="003D233E"/>
    <w:rsid w:val="003D257B"/>
    <w:rsid w:val="003D26EB"/>
    <w:rsid w:val="003D2713"/>
    <w:rsid w:val="003D27B6"/>
    <w:rsid w:val="003D2B9A"/>
    <w:rsid w:val="003D2F99"/>
    <w:rsid w:val="003D3709"/>
    <w:rsid w:val="003D3784"/>
    <w:rsid w:val="003D388E"/>
    <w:rsid w:val="003D398B"/>
    <w:rsid w:val="003D3C31"/>
    <w:rsid w:val="003D3F9A"/>
    <w:rsid w:val="003D45FD"/>
    <w:rsid w:val="003D4884"/>
    <w:rsid w:val="003D4C60"/>
    <w:rsid w:val="003D4F84"/>
    <w:rsid w:val="003D574A"/>
    <w:rsid w:val="003D5866"/>
    <w:rsid w:val="003D58A0"/>
    <w:rsid w:val="003D5B11"/>
    <w:rsid w:val="003D5BC7"/>
    <w:rsid w:val="003D5C41"/>
    <w:rsid w:val="003D5CF8"/>
    <w:rsid w:val="003D5E56"/>
    <w:rsid w:val="003D5F26"/>
    <w:rsid w:val="003D6149"/>
    <w:rsid w:val="003D6202"/>
    <w:rsid w:val="003D626B"/>
    <w:rsid w:val="003D6987"/>
    <w:rsid w:val="003D6F42"/>
    <w:rsid w:val="003D6F73"/>
    <w:rsid w:val="003D7513"/>
    <w:rsid w:val="003D77B7"/>
    <w:rsid w:val="003D794D"/>
    <w:rsid w:val="003D7DCA"/>
    <w:rsid w:val="003E0199"/>
    <w:rsid w:val="003E02C1"/>
    <w:rsid w:val="003E031A"/>
    <w:rsid w:val="003E0546"/>
    <w:rsid w:val="003E08C8"/>
    <w:rsid w:val="003E0E80"/>
    <w:rsid w:val="003E1002"/>
    <w:rsid w:val="003E1028"/>
    <w:rsid w:val="003E1BD0"/>
    <w:rsid w:val="003E1EDE"/>
    <w:rsid w:val="003E213F"/>
    <w:rsid w:val="003E2409"/>
    <w:rsid w:val="003E2C59"/>
    <w:rsid w:val="003E3058"/>
    <w:rsid w:val="003E335A"/>
    <w:rsid w:val="003E33A0"/>
    <w:rsid w:val="003E3689"/>
    <w:rsid w:val="003E3720"/>
    <w:rsid w:val="003E3A48"/>
    <w:rsid w:val="003E3C9E"/>
    <w:rsid w:val="003E3D84"/>
    <w:rsid w:val="003E3E0F"/>
    <w:rsid w:val="003E3E77"/>
    <w:rsid w:val="003E3EB8"/>
    <w:rsid w:val="003E4529"/>
    <w:rsid w:val="003E4587"/>
    <w:rsid w:val="003E46DE"/>
    <w:rsid w:val="003E4CE0"/>
    <w:rsid w:val="003E4D2C"/>
    <w:rsid w:val="003E5033"/>
    <w:rsid w:val="003E50A9"/>
    <w:rsid w:val="003E51AB"/>
    <w:rsid w:val="003E51B7"/>
    <w:rsid w:val="003E5686"/>
    <w:rsid w:val="003E5707"/>
    <w:rsid w:val="003E57BB"/>
    <w:rsid w:val="003E5AB9"/>
    <w:rsid w:val="003E5EAB"/>
    <w:rsid w:val="003E5F67"/>
    <w:rsid w:val="003E603E"/>
    <w:rsid w:val="003E648E"/>
    <w:rsid w:val="003E6669"/>
    <w:rsid w:val="003E6771"/>
    <w:rsid w:val="003E68EC"/>
    <w:rsid w:val="003E6E2E"/>
    <w:rsid w:val="003E70B4"/>
    <w:rsid w:val="003E7243"/>
    <w:rsid w:val="003E75B7"/>
    <w:rsid w:val="003E76A9"/>
    <w:rsid w:val="003E7BFB"/>
    <w:rsid w:val="003E7C0B"/>
    <w:rsid w:val="003F049C"/>
    <w:rsid w:val="003F05A6"/>
    <w:rsid w:val="003F0809"/>
    <w:rsid w:val="003F116F"/>
    <w:rsid w:val="003F17E7"/>
    <w:rsid w:val="003F1AA9"/>
    <w:rsid w:val="003F1D80"/>
    <w:rsid w:val="003F1EB5"/>
    <w:rsid w:val="003F1ECF"/>
    <w:rsid w:val="003F2096"/>
    <w:rsid w:val="003F272F"/>
    <w:rsid w:val="003F279E"/>
    <w:rsid w:val="003F2BFD"/>
    <w:rsid w:val="003F2FB6"/>
    <w:rsid w:val="003F32B2"/>
    <w:rsid w:val="003F335D"/>
    <w:rsid w:val="003F34BB"/>
    <w:rsid w:val="003F35F5"/>
    <w:rsid w:val="003F3870"/>
    <w:rsid w:val="003F39D0"/>
    <w:rsid w:val="003F3AA1"/>
    <w:rsid w:val="003F3CC5"/>
    <w:rsid w:val="003F3F9E"/>
    <w:rsid w:val="003F44CD"/>
    <w:rsid w:val="003F456E"/>
    <w:rsid w:val="003F45BC"/>
    <w:rsid w:val="003F4974"/>
    <w:rsid w:val="003F4A6A"/>
    <w:rsid w:val="003F4C01"/>
    <w:rsid w:val="003F4F02"/>
    <w:rsid w:val="003F4F0F"/>
    <w:rsid w:val="003F539E"/>
    <w:rsid w:val="003F53CB"/>
    <w:rsid w:val="003F53F8"/>
    <w:rsid w:val="003F5A6A"/>
    <w:rsid w:val="003F5AF1"/>
    <w:rsid w:val="003F5C4A"/>
    <w:rsid w:val="003F618C"/>
    <w:rsid w:val="003F636A"/>
    <w:rsid w:val="003F657A"/>
    <w:rsid w:val="003F6A8C"/>
    <w:rsid w:val="003F6D66"/>
    <w:rsid w:val="003F6DC0"/>
    <w:rsid w:val="003F6E44"/>
    <w:rsid w:val="003F7026"/>
    <w:rsid w:val="003F713F"/>
    <w:rsid w:val="003F725F"/>
    <w:rsid w:val="003F73FF"/>
    <w:rsid w:val="003F74D7"/>
    <w:rsid w:val="003F755C"/>
    <w:rsid w:val="003F7804"/>
    <w:rsid w:val="003F79DB"/>
    <w:rsid w:val="003F7B40"/>
    <w:rsid w:val="003F7D2C"/>
    <w:rsid w:val="003F7D62"/>
    <w:rsid w:val="003F7DA6"/>
    <w:rsid w:val="003F7DC0"/>
    <w:rsid w:val="003F7E0F"/>
    <w:rsid w:val="003F7E81"/>
    <w:rsid w:val="003F7FC7"/>
    <w:rsid w:val="00400112"/>
    <w:rsid w:val="00400311"/>
    <w:rsid w:val="00400593"/>
    <w:rsid w:val="00400643"/>
    <w:rsid w:val="0040075D"/>
    <w:rsid w:val="00400C61"/>
    <w:rsid w:val="00400C72"/>
    <w:rsid w:val="00400C7C"/>
    <w:rsid w:val="004010AD"/>
    <w:rsid w:val="0040111A"/>
    <w:rsid w:val="0040115F"/>
    <w:rsid w:val="0040125F"/>
    <w:rsid w:val="004014B4"/>
    <w:rsid w:val="00401961"/>
    <w:rsid w:val="0040219C"/>
    <w:rsid w:val="00402214"/>
    <w:rsid w:val="0040225C"/>
    <w:rsid w:val="00402331"/>
    <w:rsid w:val="0040286B"/>
    <w:rsid w:val="00402C60"/>
    <w:rsid w:val="00403189"/>
    <w:rsid w:val="00403490"/>
    <w:rsid w:val="004034EE"/>
    <w:rsid w:val="004037AB"/>
    <w:rsid w:val="004038C0"/>
    <w:rsid w:val="00403904"/>
    <w:rsid w:val="00403B63"/>
    <w:rsid w:val="00403CA6"/>
    <w:rsid w:val="00403D4D"/>
    <w:rsid w:val="004040BE"/>
    <w:rsid w:val="004040D2"/>
    <w:rsid w:val="00404595"/>
    <w:rsid w:val="00404683"/>
    <w:rsid w:val="00404A9E"/>
    <w:rsid w:val="00404D80"/>
    <w:rsid w:val="00404DD7"/>
    <w:rsid w:val="00405174"/>
    <w:rsid w:val="00405288"/>
    <w:rsid w:val="00405333"/>
    <w:rsid w:val="00405824"/>
    <w:rsid w:val="0040598F"/>
    <w:rsid w:val="00405BA5"/>
    <w:rsid w:val="00405DF6"/>
    <w:rsid w:val="00405F41"/>
    <w:rsid w:val="0040609F"/>
    <w:rsid w:val="00406457"/>
    <w:rsid w:val="0040677A"/>
    <w:rsid w:val="00406851"/>
    <w:rsid w:val="004069B6"/>
    <w:rsid w:val="00406B55"/>
    <w:rsid w:val="00406B68"/>
    <w:rsid w:val="00406DAC"/>
    <w:rsid w:val="00406E69"/>
    <w:rsid w:val="00406F01"/>
    <w:rsid w:val="00406F33"/>
    <w:rsid w:val="004070A2"/>
    <w:rsid w:val="0040748E"/>
    <w:rsid w:val="00407547"/>
    <w:rsid w:val="00407885"/>
    <w:rsid w:val="00407EED"/>
    <w:rsid w:val="004101E7"/>
    <w:rsid w:val="00410206"/>
    <w:rsid w:val="004104B5"/>
    <w:rsid w:val="004108BA"/>
    <w:rsid w:val="00410A0B"/>
    <w:rsid w:val="00410D30"/>
    <w:rsid w:val="00410D31"/>
    <w:rsid w:val="00410DE7"/>
    <w:rsid w:val="00410FB0"/>
    <w:rsid w:val="00411136"/>
    <w:rsid w:val="0041115A"/>
    <w:rsid w:val="00411358"/>
    <w:rsid w:val="0041145E"/>
    <w:rsid w:val="00411B41"/>
    <w:rsid w:val="00411B6D"/>
    <w:rsid w:val="00411DD9"/>
    <w:rsid w:val="004125B8"/>
    <w:rsid w:val="00412839"/>
    <w:rsid w:val="00412C83"/>
    <w:rsid w:val="00412CEC"/>
    <w:rsid w:val="00412CF6"/>
    <w:rsid w:val="00412EE9"/>
    <w:rsid w:val="0041311F"/>
    <w:rsid w:val="00413312"/>
    <w:rsid w:val="0041338D"/>
    <w:rsid w:val="00413390"/>
    <w:rsid w:val="00413559"/>
    <w:rsid w:val="004139D0"/>
    <w:rsid w:val="00413C33"/>
    <w:rsid w:val="00413C86"/>
    <w:rsid w:val="00413CA3"/>
    <w:rsid w:val="00413F5E"/>
    <w:rsid w:val="0041459D"/>
    <w:rsid w:val="004145AF"/>
    <w:rsid w:val="004146FD"/>
    <w:rsid w:val="00414AA6"/>
    <w:rsid w:val="004151B0"/>
    <w:rsid w:val="0041563A"/>
    <w:rsid w:val="004156B5"/>
    <w:rsid w:val="004156D7"/>
    <w:rsid w:val="004159FC"/>
    <w:rsid w:val="00415F89"/>
    <w:rsid w:val="0041625A"/>
    <w:rsid w:val="0041649F"/>
    <w:rsid w:val="00416813"/>
    <w:rsid w:val="0041699B"/>
    <w:rsid w:val="00416BA0"/>
    <w:rsid w:val="00416C69"/>
    <w:rsid w:val="00416C6C"/>
    <w:rsid w:val="00416D50"/>
    <w:rsid w:val="00416F56"/>
    <w:rsid w:val="00416FC3"/>
    <w:rsid w:val="00416FD5"/>
    <w:rsid w:val="00417384"/>
    <w:rsid w:val="0041743D"/>
    <w:rsid w:val="00417538"/>
    <w:rsid w:val="00417646"/>
    <w:rsid w:val="00417673"/>
    <w:rsid w:val="00417772"/>
    <w:rsid w:val="00417853"/>
    <w:rsid w:val="00417D9F"/>
    <w:rsid w:val="00417FFC"/>
    <w:rsid w:val="004201D6"/>
    <w:rsid w:val="0042021A"/>
    <w:rsid w:val="00420264"/>
    <w:rsid w:val="00420357"/>
    <w:rsid w:val="00420542"/>
    <w:rsid w:val="0042094E"/>
    <w:rsid w:val="00420B9F"/>
    <w:rsid w:val="00420E6A"/>
    <w:rsid w:val="00420E74"/>
    <w:rsid w:val="00420F5C"/>
    <w:rsid w:val="00421153"/>
    <w:rsid w:val="00421248"/>
    <w:rsid w:val="00421260"/>
    <w:rsid w:val="004214A6"/>
    <w:rsid w:val="00421528"/>
    <w:rsid w:val="0042158B"/>
    <w:rsid w:val="00421920"/>
    <w:rsid w:val="00421CAB"/>
    <w:rsid w:val="00421FED"/>
    <w:rsid w:val="0042234C"/>
    <w:rsid w:val="004224A0"/>
    <w:rsid w:val="004226E5"/>
    <w:rsid w:val="00422768"/>
    <w:rsid w:val="00422839"/>
    <w:rsid w:val="00422E7C"/>
    <w:rsid w:val="00422F35"/>
    <w:rsid w:val="0042326F"/>
    <w:rsid w:val="00423496"/>
    <w:rsid w:val="004237DA"/>
    <w:rsid w:val="00423865"/>
    <w:rsid w:val="00423CF6"/>
    <w:rsid w:val="00423E0C"/>
    <w:rsid w:val="00423F48"/>
    <w:rsid w:val="004241A2"/>
    <w:rsid w:val="00424687"/>
    <w:rsid w:val="004248CB"/>
    <w:rsid w:val="004249B0"/>
    <w:rsid w:val="00424ABB"/>
    <w:rsid w:val="00424B7D"/>
    <w:rsid w:val="00424BCE"/>
    <w:rsid w:val="00424C02"/>
    <w:rsid w:val="00424DAE"/>
    <w:rsid w:val="00424F93"/>
    <w:rsid w:val="00425053"/>
    <w:rsid w:val="004250F2"/>
    <w:rsid w:val="00425215"/>
    <w:rsid w:val="00425537"/>
    <w:rsid w:val="0042558F"/>
    <w:rsid w:val="00425821"/>
    <w:rsid w:val="004259D3"/>
    <w:rsid w:val="00425A9E"/>
    <w:rsid w:val="00425B27"/>
    <w:rsid w:val="00425BD7"/>
    <w:rsid w:val="00425F9E"/>
    <w:rsid w:val="00425FDA"/>
    <w:rsid w:val="0042658D"/>
    <w:rsid w:val="00426A82"/>
    <w:rsid w:val="00426D6B"/>
    <w:rsid w:val="00426DF9"/>
    <w:rsid w:val="00426E66"/>
    <w:rsid w:val="00426F48"/>
    <w:rsid w:val="004272C1"/>
    <w:rsid w:val="0042740A"/>
    <w:rsid w:val="00427694"/>
    <w:rsid w:val="00427B90"/>
    <w:rsid w:val="00427D2E"/>
    <w:rsid w:val="00427DEF"/>
    <w:rsid w:val="00427E60"/>
    <w:rsid w:val="00427F0A"/>
    <w:rsid w:val="00430054"/>
    <w:rsid w:val="00430229"/>
    <w:rsid w:val="00430670"/>
    <w:rsid w:val="004307B5"/>
    <w:rsid w:val="004307E5"/>
    <w:rsid w:val="00430875"/>
    <w:rsid w:val="0043099B"/>
    <w:rsid w:val="00430B4B"/>
    <w:rsid w:val="00430BA9"/>
    <w:rsid w:val="00430F07"/>
    <w:rsid w:val="00430FA8"/>
    <w:rsid w:val="004312DD"/>
    <w:rsid w:val="004315BD"/>
    <w:rsid w:val="0043183D"/>
    <w:rsid w:val="00431E6C"/>
    <w:rsid w:val="00431FD9"/>
    <w:rsid w:val="00432379"/>
    <w:rsid w:val="0043242B"/>
    <w:rsid w:val="004327CD"/>
    <w:rsid w:val="004328FC"/>
    <w:rsid w:val="0043294A"/>
    <w:rsid w:val="00432980"/>
    <w:rsid w:val="00432A03"/>
    <w:rsid w:val="00432A19"/>
    <w:rsid w:val="00432BF4"/>
    <w:rsid w:val="00432CBA"/>
    <w:rsid w:val="00432DFA"/>
    <w:rsid w:val="00433179"/>
    <w:rsid w:val="004331D4"/>
    <w:rsid w:val="00433216"/>
    <w:rsid w:val="0043364F"/>
    <w:rsid w:val="00433A86"/>
    <w:rsid w:val="00433C2E"/>
    <w:rsid w:val="00433CE7"/>
    <w:rsid w:val="00433E2F"/>
    <w:rsid w:val="00433F6B"/>
    <w:rsid w:val="004340B2"/>
    <w:rsid w:val="004342FF"/>
    <w:rsid w:val="00434489"/>
    <w:rsid w:val="0043483C"/>
    <w:rsid w:val="004348A6"/>
    <w:rsid w:val="00434A4D"/>
    <w:rsid w:val="00434C14"/>
    <w:rsid w:val="00434CA2"/>
    <w:rsid w:val="00434F0A"/>
    <w:rsid w:val="00435119"/>
    <w:rsid w:val="00435414"/>
    <w:rsid w:val="004354FA"/>
    <w:rsid w:val="00435811"/>
    <w:rsid w:val="00435B5A"/>
    <w:rsid w:val="00435C94"/>
    <w:rsid w:val="00435D6D"/>
    <w:rsid w:val="00435FEA"/>
    <w:rsid w:val="00435FFC"/>
    <w:rsid w:val="00436175"/>
    <w:rsid w:val="004361F5"/>
    <w:rsid w:val="00436245"/>
    <w:rsid w:val="004367B4"/>
    <w:rsid w:val="00436882"/>
    <w:rsid w:val="00436982"/>
    <w:rsid w:val="00437334"/>
    <w:rsid w:val="00437BC4"/>
    <w:rsid w:val="00437BFF"/>
    <w:rsid w:val="004405F2"/>
    <w:rsid w:val="0044064C"/>
    <w:rsid w:val="00440A82"/>
    <w:rsid w:val="00440B3C"/>
    <w:rsid w:val="004415F7"/>
    <w:rsid w:val="00441661"/>
    <w:rsid w:val="004418CC"/>
    <w:rsid w:val="004418D7"/>
    <w:rsid w:val="004419A9"/>
    <w:rsid w:val="004419AE"/>
    <w:rsid w:val="00441F89"/>
    <w:rsid w:val="00441FA1"/>
    <w:rsid w:val="004421E6"/>
    <w:rsid w:val="0044220E"/>
    <w:rsid w:val="004422FD"/>
    <w:rsid w:val="0044232D"/>
    <w:rsid w:val="0044244A"/>
    <w:rsid w:val="004426C6"/>
    <w:rsid w:val="00442DD0"/>
    <w:rsid w:val="00442E9E"/>
    <w:rsid w:val="004430BD"/>
    <w:rsid w:val="004438A7"/>
    <w:rsid w:val="004438F8"/>
    <w:rsid w:val="00443A0E"/>
    <w:rsid w:val="00443B82"/>
    <w:rsid w:val="00443DA3"/>
    <w:rsid w:val="004440A9"/>
    <w:rsid w:val="0044446D"/>
    <w:rsid w:val="00444662"/>
    <w:rsid w:val="00444923"/>
    <w:rsid w:val="00444C11"/>
    <w:rsid w:val="00444C82"/>
    <w:rsid w:val="00445182"/>
    <w:rsid w:val="00445451"/>
    <w:rsid w:val="004457A0"/>
    <w:rsid w:val="0044582C"/>
    <w:rsid w:val="00445907"/>
    <w:rsid w:val="00445979"/>
    <w:rsid w:val="00445D77"/>
    <w:rsid w:val="00445DF8"/>
    <w:rsid w:val="00445E26"/>
    <w:rsid w:val="00445E53"/>
    <w:rsid w:val="00445EA7"/>
    <w:rsid w:val="00446044"/>
    <w:rsid w:val="004463DA"/>
    <w:rsid w:val="0044651D"/>
    <w:rsid w:val="004465AD"/>
    <w:rsid w:val="004465B0"/>
    <w:rsid w:val="00446696"/>
    <w:rsid w:val="00446ABF"/>
    <w:rsid w:val="00446F0A"/>
    <w:rsid w:val="004470BE"/>
    <w:rsid w:val="004470D5"/>
    <w:rsid w:val="0044721A"/>
    <w:rsid w:val="0044754D"/>
    <w:rsid w:val="00447807"/>
    <w:rsid w:val="004479A8"/>
    <w:rsid w:val="00447B4C"/>
    <w:rsid w:val="00447D2F"/>
    <w:rsid w:val="00447E27"/>
    <w:rsid w:val="00447E96"/>
    <w:rsid w:val="00447F2A"/>
    <w:rsid w:val="00450284"/>
    <w:rsid w:val="004507B9"/>
    <w:rsid w:val="00450A39"/>
    <w:rsid w:val="00450A87"/>
    <w:rsid w:val="00451400"/>
    <w:rsid w:val="004516C4"/>
    <w:rsid w:val="00451E0E"/>
    <w:rsid w:val="00451E65"/>
    <w:rsid w:val="00451E91"/>
    <w:rsid w:val="00452051"/>
    <w:rsid w:val="00452688"/>
    <w:rsid w:val="00452738"/>
    <w:rsid w:val="004528EF"/>
    <w:rsid w:val="00452967"/>
    <w:rsid w:val="00452A01"/>
    <w:rsid w:val="00452C75"/>
    <w:rsid w:val="00452DC8"/>
    <w:rsid w:val="004536F2"/>
    <w:rsid w:val="00453859"/>
    <w:rsid w:val="00453874"/>
    <w:rsid w:val="00453C2D"/>
    <w:rsid w:val="00453CAA"/>
    <w:rsid w:val="00454125"/>
    <w:rsid w:val="0045420D"/>
    <w:rsid w:val="00454490"/>
    <w:rsid w:val="004545C0"/>
    <w:rsid w:val="0045461A"/>
    <w:rsid w:val="0045488A"/>
    <w:rsid w:val="00454C90"/>
    <w:rsid w:val="00454F27"/>
    <w:rsid w:val="00455087"/>
    <w:rsid w:val="004555C8"/>
    <w:rsid w:val="004557C0"/>
    <w:rsid w:val="004558C5"/>
    <w:rsid w:val="00455A1D"/>
    <w:rsid w:val="00455A71"/>
    <w:rsid w:val="00455B56"/>
    <w:rsid w:val="00455C14"/>
    <w:rsid w:val="00456091"/>
    <w:rsid w:val="004566E9"/>
    <w:rsid w:val="00456746"/>
    <w:rsid w:val="004568DB"/>
    <w:rsid w:val="00456F0A"/>
    <w:rsid w:val="00456F96"/>
    <w:rsid w:val="004570A7"/>
    <w:rsid w:val="00457AA0"/>
    <w:rsid w:val="00457B50"/>
    <w:rsid w:val="00457C6A"/>
    <w:rsid w:val="00457E16"/>
    <w:rsid w:val="00460444"/>
    <w:rsid w:val="0046068B"/>
    <w:rsid w:val="00460769"/>
    <w:rsid w:val="00460863"/>
    <w:rsid w:val="00460876"/>
    <w:rsid w:val="004609EC"/>
    <w:rsid w:val="00460A97"/>
    <w:rsid w:val="00460C02"/>
    <w:rsid w:val="00461073"/>
    <w:rsid w:val="00461214"/>
    <w:rsid w:val="004612E7"/>
    <w:rsid w:val="00461730"/>
    <w:rsid w:val="004617B3"/>
    <w:rsid w:val="004619E8"/>
    <w:rsid w:val="00461BD1"/>
    <w:rsid w:val="00461C3D"/>
    <w:rsid w:val="00461DE4"/>
    <w:rsid w:val="00461EE3"/>
    <w:rsid w:val="00461F1D"/>
    <w:rsid w:val="0046246C"/>
    <w:rsid w:val="004624F9"/>
    <w:rsid w:val="00462505"/>
    <w:rsid w:val="0046259B"/>
    <w:rsid w:val="00462685"/>
    <w:rsid w:val="004626A0"/>
    <w:rsid w:val="00462732"/>
    <w:rsid w:val="004627F9"/>
    <w:rsid w:val="00462B94"/>
    <w:rsid w:val="00462F1E"/>
    <w:rsid w:val="004635FF"/>
    <w:rsid w:val="00463698"/>
    <w:rsid w:val="00463732"/>
    <w:rsid w:val="00463A7F"/>
    <w:rsid w:val="004640C6"/>
    <w:rsid w:val="00464368"/>
    <w:rsid w:val="004647FC"/>
    <w:rsid w:val="004648A6"/>
    <w:rsid w:val="00464A25"/>
    <w:rsid w:val="00464A34"/>
    <w:rsid w:val="00464E23"/>
    <w:rsid w:val="00464FAE"/>
    <w:rsid w:val="00465129"/>
    <w:rsid w:val="00465165"/>
    <w:rsid w:val="004651B1"/>
    <w:rsid w:val="004651CC"/>
    <w:rsid w:val="0046528A"/>
    <w:rsid w:val="004655CE"/>
    <w:rsid w:val="004658CF"/>
    <w:rsid w:val="004658F8"/>
    <w:rsid w:val="0046595A"/>
    <w:rsid w:val="00465ABE"/>
    <w:rsid w:val="00465B23"/>
    <w:rsid w:val="00465BD7"/>
    <w:rsid w:val="00465E16"/>
    <w:rsid w:val="00465FE6"/>
    <w:rsid w:val="00466321"/>
    <w:rsid w:val="00466512"/>
    <w:rsid w:val="00466B00"/>
    <w:rsid w:val="00466BD1"/>
    <w:rsid w:val="00466CBA"/>
    <w:rsid w:val="00466D2E"/>
    <w:rsid w:val="00467075"/>
    <w:rsid w:val="0046723A"/>
    <w:rsid w:val="004673A1"/>
    <w:rsid w:val="0046758A"/>
    <w:rsid w:val="004675D0"/>
    <w:rsid w:val="004676B5"/>
    <w:rsid w:val="00467730"/>
    <w:rsid w:val="0046797A"/>
    <w:rsid w:val="00467B42"/>
    <w:rsid w:val="00470604"/>
    <w:rsid w:val="004706C1"/>
    <w:rsid w:val="0047092A"/>
    <w:rsid w:val="00470F4E"/>
    <w:rsid w:val="004713CC"/>
    <w:rsid w:val="00471443"/>
    <w:rsid w:val="00471670"/>
    <w:rsid w:val="00471C21"/>
    <w:rsid w:val="0047200A"/>
    <w:rsid w:val="0047217E"/>
    <w:rsid w:val="004721F5"/>
    <w:rsid w:val="0047225A"/>
    <w:rsid w:val="00472441"/>
    <w:rsid w:val="0047246D"/>
    <w:rsid w:val="00472554"/>
    <w:rsid w:val="00472678"/>
    <w:rsid w:val="004726C3"/>
    <w:rsid w:val="00472B0D"/>
    <w:rsid w:val="00472B0E"/>
    <w:rsid w:val="00472D44"/>
    <w:rsid w:val="0047304C"/>
    <w:rsid w:val="004731D3"/>
    <w:rsid w:val="0047341C"/>
    <w:rsid w:val="0047344C"/>
    <w:rsid w:val="00473538"/>
    <w:rsid w:val="00473873"/>
    <w:rsid w:val="00473CC4"/>
    <w:rsid w:val="00473D5A"/>
    <w:rsid w:val="00473E70"/>
    <w:rsid w:val="0047417E"/>
    <w:rsid w:val="004741EC"/>
    <w:rsid w:val="0047445B"/>
    <w:rsid w:val="00474680"/>
    <w:rsid w:val="004746AD"/>
    <w:rsid w:val="004746D5"/>
    <w:rsid w:val="004748DB"/>
    <w:rsid w:val="00474965"/>
    <w:rsid w:val="004749EC"/>
    <w:rsid w:val="00474A6A"/>
    <w:rsid w:val="00474AB8"/>
    <w:rsid w:val="0047524E"/>
    <w:rsid w:val="00475839"/>
    <w:rsid w:val="004759DB"/>
    <w:rsid w:val="00475B13"/>
    <w:rsid w:val="00475DB9"/>
    <w:rsid w:val="00475DDF"/>
    <w:rsid w:val="0047638B"/>
    <w:rsid w:val="00476598"/>
    <w:rsid w:val="004766B0"/>
    <w:rsid w:val="00476774"/>
    <w:rsid w:val="00476BA0"/>
    <w:rsid w:val="00477433"/>
    <w:rsid w:val="00477BC3"/>
    <w:rsid w:val="00477D94"/>
    <w:rsid w:val="00477EDA"/>
    <w:rsid w:val="00477F9D"/>
    <w:rsid w:val="00480358"/>
    <w:rsid w:val="004804F9"/>
    <w:rsid w:val="00480960"/>
    <w:rsid w:val="00480ACF"/>
    <w:rsid w:val="00480C3B"/>
    <w:rsid w:val="00480E05"/>
    <w:rsid w:val="00480F26"/>
    <w:rsid w:val="0048100F"/>
    <w:rsid w:val="0048103E"/>
    <w:rsid w:val="00481134"/>
    <w:rsid w:val="00481596"/>
    <w:rsid w:val="004816D9"/>
    <w:rsid w:val="00481A2F"/>
    <w:rsid w:val="00481F12"/>
    <w:rsid w:val="004821A2"/>
    <w:rsid w:val="004822D9"/>
    <w:rsid w:val="00482585"/>
    <w:rsid w:val="004826DB"/>
    <w:rsid w:val="00482AFE"/>
    <w:rsid w:val="00482D2B"/>
    <w:rsid w:val="0048337B"/>
    <w:rsid w:val="00483399"/>
    <w:rsid w:val="004845CD"/>
    <w:rsid w:val="00484614"/>
    <w:rsid w:val="00484649"/>
    <w:rsid w:val="0048467D"/>
    <w:rsid w:val="004846A3"/>
    <w:rsid w:val="0048470C"/>
    <w:rsid w:val="0048485A"/>
    <w:rsid w:val="004848A0"/>
    <w:rsid w:val="004848B3"/>
    <w:rsid w:val="00484AC9"/>
    <w:rsid w:val="00484B9B"/>
    <w:rsid w:val="00484EA3"/>
    <w:rsid w:val="00484EAF"/>
    <w:rsid w:val="004851A6"/>
    <w:rsid w:val="004851FB"/>
    <w:rsid w:val="004852D5"/>
    <w:rsid w:val="00485329"/>
    <w:rsid w:val="00485409"/>
    <w:rsid w:val="00485426"/>
    <w:rsid w:val="00485460"/>
    <w:rsid w:val="004855F6"/>
    <w:rsid w:val="00485FC0"/>
    <w:rsid w:val="0048653A"/>
    <w:rsid w:val="00486572"/>
    <w:rsid w:val="0048661E"/>
    <w:rsid w:val="00486AD2"/>
    <w:rsid w:val="00487149"/>
    <w:rsid w:val="0048752C"/>
    <w:rsid w:val="00487819"/>
    <w:rsid w:val="0048784D"/>
    <w:rsid w:val="004878E6"/>
    <w:rsid w:val="0048792C"/>
    <w:rsid w:val="00487AD2"/>
    <w:rsid w:val="00487E8C"/>
    <w:rsid w:val="0049000F"/>
    <w:rsid w:val="00490359"/>
    <w:rsid w:val="004904FE"/>
    <w:rsid w:val="0049055E"/>
    <w:rsid w:val="004905D0"/>
    <w:rsid w:val="00490814"/>
    <w:rsid w:val="00490A2B"/>
    <w:rsid w:val="00490CF4"/>
    <w:rsid w:val="00490E32"/>
    <w:rsid w:val="00490ECB"/>
    <w:rsid w:val="00491037"/>
    <w:rsid w:val="00491072"/>
    <w:rsid w:val="0049112C"/>
    <w:rsid w:val="00491485"/>
    <w:rsid w:val="00491532"/>
    <w:rsid w:val="004917DB"/>
    <w:rsid w:val="004918FA"/>
    <w:rsid w:val="00491980"/>
    <w:rsid w:val="00491BFE"/>
    <w:rsid w:val="00491D61"/>
    <w:rsid w:val="00491DB9"/>
    <w:rsid w:val="0049234E"/>
    <w:rsid w:val="00492482"/>
    <w:rsid w:val="004924F1"/>
    <w:rsid w:val="00492C01"/>
    <w:rsid w:val="004933CF"/>
    <w:rsid w:val="0049357E"/>
    <w:rsid w:val="004937A9"/>
    <w:rsid w:val="004938F4"/>
    <w:rsid w:val="00493944"/>
    <w:rsid w:val="00493B12"/>
    <w:rsid w:val="00493D32"/>
    <w:rsid w:val="00493D53"/>
    <w:rsid w:val="00493DC1"/>
    <w:rsid w:val="0049415D"/>
    <w:rsid w:val="004945AB"/>
    <w:rsid w:val="0049462B"/>
    <w:rsid w:val="0049466D"/>
    <w:rsid w:val="00494670"/>
    <w:rsid w:val="0049470E"/>
    <w:rsid w:val="004948B3"/>
    <w:rsid w:val="00494902"/>
    <w:rsid w:val="00494A59"/>
    <w:rsid w:val="00494D84"/>
    <w:rsid w:val="00494E5A"/>
    <w:rsid w:val="00494EDF"/>
    <w:rsid w:val="004950B8"/>
    <w:rsid w:val="00495914"/>
    <w:rsid w:val="0049596F"/>
    <w:rsid w:val="004959BC"/>
    <w:rsid w:val="00495AE0"/>
    <w:rsid w:val="00495E84"/>
    <w:rsid w:val="00495EEC"/>
    <w:rsid w:val="004962D2"/>
    <w:rsid w:val="004965DE"/>
    <w:rsid w:val="00496696"/>
    <w:rsid w:val="004969A1"/>
    <w:rsid w:val="004969EC"/>
    <w:rsid w:val="00496C00"/>
    <w:rsid w:val="00496DBC"/>
    <w:rsid w:val="00496E8A"/>
    <w:rsid w:val="00497210"/>
    <w:rsid w:val="00497322"/>
    <w:rsid w:val="004976D9"/>
    <w:rsid w:val="00497818"/>
    <w:rsid w:val="004979AC"/>
    <w:rsid w:val="00497ADB"/>
    <w:rsid w:val="00497EA2"/>
    <w:rsid w:val="00497F9A"/>
    <w:rsid w:val="004A03A8"/>
    <w:rsid w:val="004A059C"/>
    <w:rsid w:val="004A0921"/>
    <w:rsid w:val="004A0A76"/>
    <w:rsid w:val="004A0D08"/>
    <w:rsid w:val="004A0DB7"/>
    <w:rsid w:val="004A118F"/>
    <w:rsid w:val="004A199C"/>
    <w:rsid w:val="004A1BFC"/>
    <w:rsid w:val="004A1C84"/>
    <w:rsid w:val="004A1ED8"/>
    <w:rsid w:val="004A1EE5"/>
    <w:rsid w:val="004A1F02"/>
    <w:rsid w:val="004A1F6F"/>
    <w:rsid w:val="004A20AD"/>
    <w:rsid w:val="004A2163"/>
    <w:rsid w:val="004A2522"/>
    <w:rsid w:val="004A2A68"/>
    <w:rsid w:val="004A2AB7"/>
    <w:rsid w:val="004A2B97"/>
    <w:rsid w:val="004A2C80"/>
    <w:rsid w:val="004A31C1"/>
    <w:rsid w:val="004A31CC"/>
    <w:rsid w:val="004A3823"/>
    <w:rsid w:val="004A3C5C"/>
    <w:rsid w:val="004A3F79"/>
    <w:rsid w:val="004A3FCD"/>
    <w:rsid w:val="004A4061"/>
    <w:rsid w:val="004A40F8"/>
    <w:rsid w:val="004A41FD"/>
    <w:rsid w:val="004A42E6"/>
    <w:rsid w:val="004A4322"/>
    <w:rsid w:val="004A499E"/>
    <w:rsid w:val="004A4BD6"/>
    <w:rsid w:val="004A4C94"/>
    <w:rsid w:val="004A4E11"/>
    <w:rsid w:val="004A4ECA"/>
    <w:rsid w:val="004A4F8B"/>
    <w:rsid w:val="004A51C6"/>
    <w:rsid w:val="004A536B"/>
    <w:rsid w:val="004A5D46"/>
    <w:rsid w:val="004A63EF"/>
    <w:rsid w:val="004A6893"/>
    <w:rsid w:val="004A68B2"/>
    <w:rsid w:val="004A6954"/>
    <w:rsid w:val="004A6D3F"/>
    <w:rsid w:val="004A717E"/>
    <w:rsid w:val="004A75B6"/>
    <w:rsid w:val="004A76CD"/>
    <w:rsid w:val="004A7749"/>
    <w:rsid w:val="004A7873"/>
    <w:rsid w:val="004A78D2"/>
    <w:rsid w:val="004A7A46"/>
    <w:rsid w:val="004A7E0B"/>
    <w:rsid w:val="004A7F5C"/>
    <w:rsid w:val="004A7FAE"/>
    <w:rsid w:val="004A7FE0"/>
    <w:rsid w:val="004B03A0"/>
    <w:rsid w:val="004B0694"/>
    <w:rsid w:val="004B06E2"/>
    <w:rsid w:val="004B0753"/>
    <w:rsid w:val="004B0CE2"/>
    <w:rsid w:val="004B0EDA"/>
    <w:rsid w:val="004B0FE4"/>
    <w:rsid w:val="004B10E5"/>
    <w:rsid w:val="004B1175"/>
    <w:rsid w:val="004B11DC"/>
    <w:rsid w:val="004B12B0"/>
    <w:rsid w:val="004B1647"/>
    <w:rsid w:val="004B169D"/>
    <w:rsid w:val="004B1A36"/>
    <w:rsid w:val="004B1B46"/>
    <w:rsid w:val="004B1D12"/>
    <w:rsid w:val="004B219C"/>
    <w:rsid w:val="004B2358"/>
    <w:rsid w:val="004B2548"/>
    <w:rsid w:val="004B29BC"/>
    <w:rsid w:val="004B2AA7"/>
    <w:rsid w:val="004B33F4"/>
    <w:rsid w:val="004B363F"/>
    <w:rsid w:val="004B38BE"/>
    <w:rsid w:val="004B39F9"/>
    <w:rsid w:val="004B3A67"/>
    <w:rsid w:val="004B3C71"/>
    <w:rsid w:val="004B3C76"/>
    <w:rsid w:val="004B3DA3"/>
    <w:rsid w:val="004B3DEA"/>
    <w:rsid w:val="004B4252"/>
    <w:rsid w:val="004B46EF"/>
    <w:rsid w:val="004B523B"/>
    <w:rsid w:val="004B5486"/>
    <w:rsid w:val="004B56C2"/>
    <w:rsid w:val="004B582E"/>
    <w:rsid w:val="004B59DB"/>
    <w:rsid w:val="004B5EF4"/>
    <w:rsid w:val="004B5FC5"/>
    <w:rsid w:val="004B623C"/>
    <w:rsid w:val="004B638F"/>
    <w:rsid w:val="004B640B"/>
    <w:rsid w:val="004B64C4"/>
    <w:rsid w:val="004B64E6"/>
    <w:rsid w:val="004B68CC"/>
    <w:rsid w:val="004B6974"/>
    <w:rsid w:val="004B6FA3"/>
    <w:rsid w:val="004B7055"/>
    <w:rsid w:val="004B726A"/>
    <w:rsid w:val="004B7763"/>
    <w:rsid w:val="004B777A"/>
    <w:rsid w:val="004B7791"/>
    <w:rsid w:val="004B7AD2"/>
    <w:rsid w:val="004C0213"/>
    <w:rsid w:val="004C08E4"/>
    <w:rsid w:val="004C0A2D"/>
    <w:rsid w:val="004C0DD9"/>
    <w:rsid w:val="004C1120"/>
    <w:rsid w:val="004C115C"/>
    <w:rsid w:val="004C150F"/>
    <w:rsid w:val="004C1BB7"/>
    <w:rsid w:val="004C1ECA"/>
    <w:rsid w:val="004C2456"/>
    <w:rsid w:val="004C2546"/>
    <w:rsid w:val="004C2BFE"/>
    <w:rsid w:val="004C38E4"/>
    <w:rsid w:val="004C3AB4"/>
    <w:rsid w:val="004C3B2B"/>
    <w:rsid w:val="004C3D04"/>
    <w:rsid w:val="004C4010"/>
    <w:rsid w:val="004C4303"/>
    <w:rsid w:val="004C445C"/>
    <w:rsid w:val="004C46FB"/>
    <w:rsid w:val="004C4799"/>
    <w:rsid w:val="004C4C9D"/>
    <w:rsid w:val="004C4D2C"/>
    <w:rsid w:val="004C515A"/>
    <w:rsid w:val="004C52F3"/>
    <w:rsid w:val="004C567D"/>
    <w:rsid w:val="004C5783"/>
    <w:rsid w:val="004C5861"/>
    <w:rsid w:val="004C5A66"/>
    <w:rsid w:val="004C5E84"/>
    <w:rsid w:val="004C5FB8"/>
    <w:rsid w:val="004C6280"/>
    <w:rsid w:val="004C65DC"/>
    <w:rsid w:val="004C677A"/>
    <w:rsid w:val="004C67AC"/>
    <w:rsid w:val="004C6848"/>
    <w:rsid w:val="004C6A62"/>
    <w:rsid w:val="004C7295"/>
    <w:rsid w:val="004C73E4"/>
    <w:rsid w:val="004C75ED"/>
    <w:rsid w:val="004C7712"/>
    <w:rsid w:val="004C797E"/>
    <w:rsid w:val="004C7AB5"/>
    <w:rsid w:val="004C7EF9"/>
    <w:rsid w:val="004C7F46"/>
    <w:rsid w:val="004C7FE7"/>
    <w:rsid w:val="004D01FC"/>
    <w:rsid w:val="004D02A1"/>
    <w:rsid w:val="004D02E5"/>
    <w:rsid w:val="004D08E7"/>
    <w:rsid w:val="004D0B22"/>
    <w:rsid w:val="004D0C1D"/>
    <w:rsid w:val="004D0C30"/>
    <w:rsid w:val="004D1152"/>
    <w:rsid w:val="004D124C"/>
    <w:rsid w:val="004D13AB"/>
    <w:rsid w:val="004D1444"/>
    <w:rsid w:val="004D15FF"/>
    <w:rsid w:val="004D1C0A"/>
    <w:rsid w:val="004D1C6A"/>
    <w:rsid w:val="004D1F07"/>
    <w:rsid w:val="004D25D3"/>
    <w:rsid w:val="004D2757"/>
    <w:rsid w:val="004D2AEA"/>
    <w:rsid w:val="004D2C77"/>
    <w:rsid w:val="004D2D6F"/>
    <w:rsid w:val="004D3014"/>
    <w:rsid w:val="004D3311"/>
    <w:rsid w:val="004D3418"/>
    <w:rsid w:val="004D38C1"/>
    <w:rsid w:val="004D3A91"/>
    <w:rsid w:val="004D3A9C"/>
    <w:rsid w:val="004D3F91"/>
    <w:rsid w:val="004D43C0"/>
    <w:rsid w:val="004D4417"/>
    <w:rsid w:val="004D445E"/>
    <w:rsid w:val="004D4A37"/>
    <w:rsid w:val="004D4A5D"/>
    <w:rsid w:val="004D4ACD"/>
    <w:rsid w:val="004D4E95"/>
    <w:rsid w:val="004D4FD5"/>
    <w:rsid w:val="004D5034"/>
    <w:rsid w:val="004D5396"/>
    <w:rsid w:val="004D59DE"/>
    <w:rsid w:val="004D5CA7"/>
    <w:rsid w:val="004D6091"/>
    <w:rsid w:val="004D64AA"/>
    <w:rsid w:val="004D67D6"/>
    <w:rsid w:val="004D693F"/>
    <w:rsid w:val="004D6A30"/>
    <w:rsid w:val="004D6B98"/>
    <w:rsid w:val="004D6DA3"/>
    <w:rsid w:val="004D7248"/>
    <w:rsid w:val="004D73CD"/>
    <w:rsid w:val="004D762F"/>
    <w:rsid w:val="004D767D"/>
    <w:rsid w:val="004D797F"/>
    <w:rsid w:val="004D7F49"/>
    <w:rsid w:val="004E038C"/>
    <w:rsid w:val="004E048D"/>
    <w:rsid w:val="004E04A0"/>
    <w:rsid w:val="004E09D6"/>
    <w:rsid w:val="004E0AB8"/>
    <w:rsid w:val="004E0DDE"/>
    <w:rsid w:val="004E0E7C"/>
    <w:rsid w:val="004E160D"/>
    <w:rsid w:val="004E1938"/>
    <w:rsid w:val="004E211F"/>
    <w:rsid w:val="004E2591"/>
    <w:rsid w:val="004E27B1"/>
    <w:rsid w:val="004E2963"/>
    <w:rsid w:val="004E2B38"/>
    <w:rsid w:val="004E30C5"/>
    <w:rsid w:val="004E3151"/>
    <w:rsid w:val="004E3430"/>
    <w:rsid w:val="004E369F"/>
    <w:rsid w:val="004E37EC"/>
    <w:rsid w:val="004E3E68"/>
    <w:rsid w:val="004E428A"/>
    <w:rsid w:val="004E451F"/>
    <w:rsid w:val="004E47C7"/>
    <w:rsid w:val="004E4982"/>
    <w:rsid w:val="004E4C96"/>
    <w:rsid w:val="004E5507"/>
    <w:rsid w:val="004E5969"/>
    <w:rsid w:val="004E5BFB"/>
    <w:rsid w:val="004E5C49"/>
    <w:rsid w:val="004E5E1F"/>
    <w:rsid w:val="004E61A7"/>
    <w:rsid w:val="004E6309"/>
    <w:rsid w:val="004E666F"/>
    <w:rsid w:val="004E6698"/>
    <w:rsid w:val="004E6946"/>
    <w:rsid w:val="004E6951"/>
    <w:rsid w:val="004E6BAF"/>
    <w:rsid w:val="004E6BB4"/>
    <w:rsid w:val="004E6C26"/>
    <w:rsid w:val="004E6CC6"/>
    <w:rsid w:val="004E738E"/>
    <w:rsid w:val="004E75F1"/>
    <w:rsid w:val="004E78D0"/>
    <w:rsid w:val="004F00DA"/>
    <w:rsid w:val="004F00E5"/>
    <w:rsid w:val="004F02DC"/>
    <w:rsid w:val="004F03B5"/>
    <w:rsid w:val="004F064D"/>
    <w:rsid w:val="004F0817"/>
    <w:rsid w:val="004F0AA9"/>
    <w:rsid w:val="004F15C5"/>
    <w:rsid w:val="004F1A5D"/>
    <w:rsid w:val="004F1AD8"/>
    <w:rsid w:val="004F1B35"/>
    <w:rsid w:val="004F1F43"/>
    <w:rsid w:val="004F22C0"/>
    <w:rsid w:val="004F230B"/>
    <w:rsid w:val="004F2602"/>
    <w:rsid w:val="004F2731"/>
    <w:rsid w:val="004F28C6"/>
    <w:rsid w:val="004F2A27"/>
    <w:rsid w:val="004F2A70"/>
    <w:rsid w:val="004F31AD"/>
    <w:rsid w:val="004F38C1"/>
    <w:rsid w:val="004F3938"/>
    <w:rsid w:val="004F398D"/>
    <w:rsid w:val="004F39BA"/>
    <w:rsid w:val="004F3B21"/>
    <w:rsid w:val="004F4780"/>
    <w:rsid w:val="004F481E"/>
    <w:rsid w:val="004F48B8"/>
    <w:rsid w:val="004F48C8"/>
    <w:rsid w:val="004F49DB"/>
    <w:rsid w:val="004F4A6E"/>
    <w:rsid w:val="004F4CA5"/>
    <w:rsid w:val="004F5425"/>
    <w:rsid w:val="004F56B9"/>
    <w:rsid w:val="004F5756"/>
    <w:rsid w:val="004F58BC"/>
    <w:rsid w:val="004F595B"/>
    <w:rsid w:val="004F59E6"/>
    <w:rsid w:val="004F5B52"/>
    <w:rsid w:val="004F5C10"/>
    <w:rsid w:val="004F600D"/>
    <w:rsid w:val="004F6505"/>
    <w:rsid w:val="004F66C4"/>
    <w:rsid w:val="004F680A"/>
    <w:rsid w:val="004F6D82"/>
    <w:rsid w:val="004F6ED9"/>
    <w:rsid w:val="004F729D"/>
    <w:rsid w:val="004F7964"/>
    <w:rsid w:val="004F7BF0"/>
    <w:rsid w:val="004F7F59"/>
    <w:rsid w:val="0050004B"/>
    <w:rsid w:val="005004EA"/>
    <w:rsid w:val="005006AA"/>
    <w:rsid w:val="005008A3"/>
    <w:rsid w:val="00500AC7"/>
    <w:rsid w:val="00500C24"/>
    <w:rsid w:val="00500E6F"/>
    <w:rsid w:val="0050111F"/>
    <w:rsid w:val="005014E5"/>
    <w:rsid w:val="005016B0"/>
    <w:rsid w:val="00501A0D"/>
    <w:rsid w:val="00501B33"/>
    <w:rsid w:val="0050212F"/>
    <w:rsid w:val="0050220F"/>
    <w:rsid w:val="005022B7"/>
    <w:rsid w:val="00502885"/>
    <w:rsid w:val="0050292F"/>
    <w:rsid w:val="00502B07"/>
    <w:rsid w:val="00502BD8"/>
    <w:rsid w:val="00502DCA"/>
    <w:rsid w:val="0050327B"/>
    <w:rsid w:val="00503290"/>
    <w:rsid w:val="00503408"/>
    <w:rsid w:val="005039CB"/>
    <w:rsid w:val="00503C26"/>
    <w:rsid w:val="00503F25"/>
    <w:rsid w:val="0050405B"/>
    <w:rsid w:val="0050428A"/>
    <w:rsid w:val="005048ED"/>
    <w:rsid w:val="00504F37"/>
    <w:rsid w:val="00504FC6"/>
    <w:rsid w:val="0050558F"/>
    <w:rsid w:val="00505A0E"/>
    <w:rsid w:val="00505F4E"/>
    <w:rsid w:val="00506286"/>
    <w:rsid w:val="00506541"/>
    <w:rsid w:val="00506A65"/>
    <w:rsid w:val="00506C36"/>
    <w:rsid w:val="00506CA9"/>
    <w:rsid w:val="00506DB0"/>
    <w:rsid w:val="005070E0"/>
    <w:rsid w:val="00507137"/>
    <w:rsid w:val="0050729C"/>
    <w:rsid w:val="005074AE"/>
    <w:rsid w:val="005075F9"/>
    <w:rsid w:val="005079EC"/>
    <w:rsid w:val="00507A82"/>
    <w:rsid w:val="00507CDB"/>
    <w:rsid w:val="00507EC2"/>
    <w:rsid w:val="00507FE2"/>
    <w:rsid w:val="0051024D"/>
    <w:rsid w:val="0051078D"/>
    <w:rsid w:val="00510813"/>
    <w:rsid w:val="00510A25"/>
    <w:rsid w:val="00510B99"/>
    <w:rsid w:val="00510F17"/>
    <w:rsid w:val="00510FC9"/>
    <w:rsid w:val="005111E1"/>
    <w:rsid w:val="00511255"/>
    <w:rsid w:val="005114B8"/>
    <w:rsid w:val="00511990"/>
    <w:rsid w:val="00511A9D"/>
    <w:rsid w:val="00511DE0"/>
    <w:rsid w:val="005121F5"/>
    <w:rsid w:val="005122E6"/>
    <w:rsid w:val="005125C3"/>
    <w:rsid w:val="00512763"/>
    <w:rsid w:val="00512916"/>
    <w:rsid w:val="00512BA6"/>
    <w:rsid w:val="00512D53"/>
    <w:rsid w:val="00512FC4"/>
    <w:rsid w:val="00513028"/>
    <w:rsid w:val="005131E3"/>
    <w:rsid w:val="005134E2"/>
    <w:rsid w:val="005135CF"/>
    <w:rsid w:val="00513775"/>
    <w:rsid w:val="00513D7A"/>
    <w:rsid w:val="00513FF7"/>
    <w:rsid w:val="0051404F"/>
    <w:rsid w:val="0051431A"/>
    <w:rsid w:val="005143F1"/>
    <w:rsid w:val="00514732"/>
    <w:rsid w:val="00514870"/>
    <w:rsid w:val="00514B9B"/>
    <w:rsid w:val="00514D20"/>
    <w:rsid w:val="00514E05"/>
    <w:rsid w:val="00514E24"/>
    <w:rsid w:val="0051506F"/>
    <w:rsid w:val="00515428"/>
    <w:rsid w:val="00515475"/>
    <w:rsid w:val="0051572D"/>
    <w:rsid w:val="00515BBE"/>
    <w:rsid w:val="00515E49"/>
    <w:rsid w:val="005160EE"/>
    <w:rsid w:val="00516454"/>
    <w:rsid w:val="00516A97"/>
    <w:rsid w:val="00516FCC"/>
    <w:rsid w:val="00516FFB"/>
    <w:rsid w:val="00517039"/>
    <w:rsid w:val="00517314"/>
    <w:rsid w:val="005174BF"/>
    <w:rsid w:val="00517DAA"/>
    <w:rsid w:val="00517DF7"/>
    <w:rsid w:val="00517E42"/>
    <w:rsid w:val="00517F02"/>
    <w:rsid w:val="00520996"/>
    <w:rsid w:val="00520A09"/>
    <w:rsid w:val="00520A7C"/>
    <w:rsid w:val="005210D2"/>
    <w:rsid w:val="00521292"/>
    <w:rsid w:val="00521333"/>
    <w:rsid w:val="005213F2"/>
    <w:rsid w:val="00521744"/>
    <w:rsid w:val="00521B18"/>
    <w:rsid w:val="00521B1F"/>
    <w:rsid w:val="00521CC4"/>
    <w:rsid w:val="00521D06"/>
    <w:rsid w:val="00521FA8"/>
    <w:rsid w:val="0052206E"/>
    <w:rsid w:val="005220E9"/>
    <w:rsid w:val="0052211F"/>
    <w:rsid w:val="005222A3"/>
    <w:rsid w:val="005227E4"/>
    <w:rsid w:val="00522A64"/>
    <w:rsid w:val="005235B3"/>
    <w:rsid w:val="005238D2"/>
    <w:rsid w:val="0052408C"/>
    <w:rsid w:val="00524303"/>
    <w:rsid w:val="005243C5"/>
    <w:rsid w:val="00524897"/>
    <w:rsid w:val="005249D7"/>
    <w:rsid w:val="00524B7C"/>
    <w:rsid w:val="00524F0D"/>
    <w:rsid w:val="00525052"/>
    <w:rsid w:val="005254B8"/>
    <w:rsid w:val="005255A1"/>
    <w:rsid w:val="00525742"/>
    <w:rsid w:val="00525793"/>
    <w:rsid w:val="005258A2"/>
    <w:rsid w:val="00525995"/>
    <w:rsid w:val="005259E8"/>
    <w:rsid w:val="00525D37"/>
    <w:rsid w:val="00525DDE"/>
    <w:rsid w:val="005260E2"/>
    <w:rsid w:val="00526286"/>
    <w:rsid w:val="00526356"/>
    <w:rsid w:val="00526681"/>
    <w:rsid w:val="00526AE6"/>
    <w:rsid w:val="00526D5B"/>
    <w:rsid w:val="00526FD8"/>
    <w:rsid w:val="0052731A"/>
    <w:rsid w:val="005275AF"/>
    <w:rsid w:val="00527771"/>
    <w:rsid w:val="00527B72"/>
    <w:rsid w:val="00527B94"/>
    <w:rsid w:val="00527CCA"/>
    <w:rsid w:val="00527E24"/>
    <w:rsid w:val="00530642"/>
    <w:rsid w:val="00530879"/>
    <w:rsid w:val="00530945"/>
    <w:rsid w:val="00530D6C"/>
    <w:rsid w:val="00530DFA"/>
    <w:rsid w:val="00530F31"/>
    <w:rsid w:val="00531264"/>
    <w:rsid w:val="00531617"/>
    <w:rsid w:val="0053162B"/>
    <w:rsid w:val="00531662"/>
    <w:rsid w:val="0053178E"/>
    <w:rsid w:val="00531D78"/>
    <w:rsid w:val="00531EA4"/>
    <w:rsid w:val="00532003"/>
    <w:rsid w:val="0053202B"/>
    <w:rsid w:val="00532412"/>
    <w:rsid w:val="00532948"/>
    <w:rsid w:val="00533072"/>
    <w:rsid w:val="00533075"/>
    <w:rsid w:val="00533309"/>
    <w:rsid w:val="00533517"/>
    <w:rsid w:val="0053366B"/>
    <w:rsid w:val="0053373E"/>
    <w:rsid w:val="00533A8B"/>
    <w:rsid w:val="00533C29"/>
    <w:rsid w:val="00533FB6"/>
    <w:rsid w:val="00534064"/>
    <w:rsid w:val="00534300"/>
    <w:rsid w:val="0053468F"/>
    <w:rsid w:val="00534739"/>
    <w:rsid w:val="00534932"/>
    <w:rsid w:val="00534A64"/>
    <w:rsid w:val="00534A92"/>
    <w:rsid w:val="00534ED3"/>
    <w:rsid w:val="005351C0"/>
    <w:rsid w:val="00535709"/>
    <w:rsid w:val="005359C5"/>
    <w:rsid w:val="00535A61"/>
    <w:rsid w:val="00535B0E"/>
    <w:rsid w:val="00535CC9"/>
    <w:rsid w:val="00535F3E"/>
    <w:rsid w:val="00535F55"/>
    <w:rsid w:val="00535FCD"/>
    <w:rsid w:val="005363D6"/>
    <w:rsid w:val="005363F2"/>
    <w:rsid w:val="0053651C"/>
    <w:rsid w:val="00536765"/>
    <w:rsid w:val="005367DA"/>
    <w:rsid w:val="00536852"/>
    <w:rsid w:val="00536910"/>
    <w:rsid w:val="00536925"/>
    <w:rsid w:val="00536978"/>
    <w:rsid w:val="00536BA2"/>
    <w:rsid w:val="00536D2D"/>
    <w:rsid w:val="0053708F"/>
    <w:rsid w:val="00537101"/>
    <w:rsid w:val="0053722E"/>
    <w:rsid w:val="00537396"/>
    <w:rsid w:val="0053761F"/>
    <w:rsid w:val="00537968"/>
    <w:rsid w:val="00537C0A"/>
    <w:rsid w:val="00537EFA"/>
    <w:rsid w:val="00537F30"/>
    <w:rsid w:val="00537FCC"/>
    <w:rsid w:val="005401AE"/>
    <w:rsid w:val="005401DD"/>
    <w:rsid w:val="005404F0"/>
    <w:rsid w:val="005407EC"/>
    <w:rsid w:val="00540B0E"/>
    <w:rsid w:val="00540E6B"/>
    <w:rsid w:val="00540EBC"/>
    <w:rsid w:val="00540F1E"/>
    <w:rsid w:val="00540FE7"/>
    <w:rsid w:val="00541034"/>
    <w:rsid w:val="005410AD"/>
    <w:rsid w:val="005418B7"/>
    <w:rsid w:val="00541965"/>
    <w:rsid w:val="00541B8F"/>
    <w:rsid w:val="00542372"/>
    <w:rsid w:val="00542457"/>
    <w:rsid w:val="005424AB"/>
    <w:rsid w:val="00542518"/>
    <w:rsid w:val="00542E07"/>
    <w:rsid w:val="00542E22"/>
    <w:rsid w:val="005433DA"/>
    <w:rsid w:val="00543531"/>
    <w:rsid w:val="0054361A"/>
    <w:rsid w:val="005436EF"/>
    <w:rsid w:val="00543780"/>
    <w:rsid w:val="005437D4"/>
    <w:rsid w:val="00543943"/>
    <w:rsid w:val="00543967"/>
    <w:rsid w:val="00543ADC"/>
    <w:rsid w:val="00543ECA"/>
    <w:rsid w:val="00543ED8"/>
    <w:rsid w:val="005440DC"/>
    <w:rsid w:val="005448E1"/>
    <w:rsid w:val="00544955"/>
    <w:rsid w:val="0054499A"/>
    <w:rsid w:val="00544A5C"/>
    <w:rsid w:val="00544CE1"/>
    <w:rsid w:val="00544D6A"/>
    <w:rsid w:val="00544DBC"/>
    <w:rsid w:val="00544E96"/>
    <w:rsid w:val="0054521E"/>
    <w:rsid w:val="00545424"/>
    <w:rsid w:val="00545689"/>
    <w:rsid w:val="005458AD"/>
    <w:rsid w:val="00545A1E"/>
    <w:rsid w:val="0054643E"/>
    <w:rsid w:val="00546653"/>
    <w:rsid w:val="0054683F"/>
    <w:rsid w:val="005468BF"/>
    <w:rsid w:val="0054699B"/>
    <w:rsid w:val="00546CD6"/>
    <w:rsid w:val="00546EAD"/>
    <w:rsid w:val="00546F2B"/>
    <w:rsid w:val="00547448"/>
    <w:rsid w:val="00547841"/>
    <w:rsid w:val="00547FA2"/>
    <w:rsid w:val="00550274"/>
    <w:rsid w:val="0055052E"/>
    <w:rsid w:val="00550ACC"/>
    <w:rsid w:val="00550B3D"/>
    <w:rsid w:val="00550C66"/>
    <w:rsid w:val="00550C7E"/>
    <w:rsid w:val="00550DA5"/>
    <w:rsid w:val="00550EBC"/>
    <w:rsid w:val="00551067"/>
    <w:rsid w:val="005516EC"/>
    <w:rsid w:val="005516FB"/>
    <w:rsid w:val="0055171A"/>
    <w:rsid w:val="0055179E"/>
    <w:rsid w:val="00551919"/>
    <w:rsid w:val="005519C6"/>
    <w:rsid w:val="00551A31"/>
    <w:rsid w:val="00551BB9"/>
    <w:rsid w:val="00551F0F"/>
    <w:rsid w:val="00552160"/>
    <w:rsid w:val="00552581"/>
    <w:rsid w:val="00552CAE"/>
    <w:rsid w:val="00552D01"/>
    <w:rsid w:val="00553434"/>
    <w:rsid w:val="0055350A"/>
    <w:rsid w:val="0055377C"/>
    <w:rsid w:val="00553C18"/>
    <w:rsid w:val="00553C38"/>
    <w:rsid w:val="00554065"/>
    <w:rsid w:val="00554117"/>
    <w:rsid w:val="00554396"/>
    <w:rsid w:val="00554487"/>
    <w:rsid w:val="0055460E"/>
    <w:rsid w:val="005546CE"/>
    <w:rsid w:val="00554896"/>
    <w:rsid w:val="0055493E"/>
    <w:rsid w:val="00554A7B"/>
    <w:rsid w:val="00554BAF"/>
    <w:rsid w:val="00554C94"/>
    <w:rsid w:val="00554E58"/>
    <w:rsid w:val="0055557C"/>
    <w:rsid w:val="005556B5"/>
    <w:rsid w:val="005556D1"/>
    <w:rsid w:val="005556EA"/>
    <w:rsid w:val="00555710"/>
    <w:rsid w:val="0055572C"/>
    <w:rsid w:val="0055577E"/>
    <w:rsid w:val="00555A5C"/>
    <w:rsid w:val="00555AF7"/>
    <w:rsid w:val="00555E45"/>
    <w:rsid w:val="00555F8F"/>
    <w:rsid w:val="00556657"/>
    <w:rsid w:val="005566D8"/>
    <w:rsid w:val="00556A63"/>
    <w:rsid w:val="00556AD2"/>
    <w:rsid w:val="00556B13"/>
    <w:rsid w:val="00556DAD"/>
    <w:rsid w:val="00556FD1"/>
    <w:rsid w:val="005572DD"/>
    <w:rsid w:val="00557483"/>
    <w:rsid w:val="005579BB"/>
    <w:rsid w:val="00557EEC"/>
    <w:rsid w:val="00560007"/>
    <w:rsid w:val="005600E7"/>
    <w:rsid w:val="00560370"/>
    <w:rsid w:val="0056040E"/>
    <w:rsid w:val="00560737"/>
    <w:rsid w:val="0056099A"/>
    <w:rsid w:val="00560A56"/>
    <w:rsid w:val="00560E22"/>
    <w:rsid w:val="00560F00"/>
    <w:rsid w:val="0056106A"/>
    <w:rsid w:val="00561177"/>
    <w:rsid w:val="0056129C"/>
    <w:rsid w:val="0056136E"/>
    <w:rsid w:val="0056141F"/>
    <w:rsid w:val="00561823"/>
    <w:rsid w:val="0056202F"/>
    <w:rsid w:val="005620B0"/>
    <w:rsid w:val="005621C7"/>
    <w:rsid w:val="00562358"/>
    <w:rsid w:val="005623CE"/>
    <w:rsid w:val="005625D4"/>
    <w:rsid w:val="00562619"/>
    <w:rsid w:val="005626E1"/>
    <w:rsid w:val="00562E92"/>
    <w:rsid w:val="005630EF"/>
    <w:rsid w:val="0056342F"/>
    <w:rsid w:val="00563494"/>
    <w:rsid w:val="0056367F"/>
    <w:rsid w:val="005637B1"/>
    <w:rsid w:val="00563D4B"/>
    <w:rsid w:val="005640F7"/>
    <w:rsid w:val="00564186"/>
    <w:rsid w:val="0056462D"/>
    <w:rsid w:val="0056470C"/>
    <w:rsid w:val="00564963"/>
    <w:rsid w:val="00564F80"/>
    <w:rsid w:val="0056540E"/>
    <w:rsid w:val="005657A3"/>
    <w:rsid w:val="00565927"/>
    <w:rsid w:val="00565A27"/>
    <w:rsid w:val="00565C11"/>
    <w:rsid w:val="00565E95"/>
    <w:rsid w:val="005663C6"/>
    <w:rsid w:val="00566589"/>
    <w:rsid w:val="00566A0A"/>
    <w:rsid w:val="00566F75"/>
    <w:rsid w:val="005676DC"/>
    <w:rsid w:val="00567A21"/>
    <w:rsid w:val="00567F7F"/>
    <w:rsid w:val="00570271"/>
    <w:rsid w:val="005703E9"/>
    <w:rsid w:val="005704DF"/>
    <w:rsid w:val="00570A22"/>
    <w:rsid w:val="00570A5A"/>
    <w:rsid w:val="00570BF1"/>
    <w:rsid w:val="00570CB2"/>
    <w:rsid w:val="00570E61"/>
    <w:rsid w:val="00570F74"/>
    <w:rsid w:val="00570FF5"/>
    <w:rsid w:val="0057125E"/>
    <w:rsid w:val="0057137D"/>
    <w:rsid w:val="00571940"/>
    <w:rsid w:val="00571ABD"/>
    <w:rsid w:val="00571D88"/>
    <w:rsid w:val="00571E7D"/>
    <w:rsid w:val="005720AE"/>
    <w:rsid w:val="005720C9"/>
    <w:rsid w:val="00572201"/>
    <w:rsid w:val="0057276B"/>
    <w:rsid w:val="00572BD3"/>
    <w:rsid w:val="00572D37"/>
    <w:rsid w:val="00572F5B"/>
    <w:rsid w:val="00573133"/>
    <w:rsid w:val="0057333E"/>
    <w:rsid w:val="005736F3"/>
    <w:rsid w:val="0057375E"/>
    <w:rsid w:val="0057385D"/>
    <w:rsid w:val="00573BB3"/>
    <w:rsid w:val="00573DAC"/>
    <w:rsid w:val="00574C1D"/>
    <w:rsid w:val="00574DC1"/>
    <w:rsid w:val="0057505F"/>
    <w:rsid w:val="0057508D"/>
    <w:rsid w:val="005752BA"/>
    <w:rsid w:val="00575470"/>
    <w:rsid w:val="005755F4"/>
    <w:rsid w:val="00575AE9"/>
    <w:rsid w:val="00575D39"/>
    <w:rsid w:val="0057609B"/>
    <w:rsid w:val="00576551"/>
    <w:rsid w:val="00576694"/>
    <w:rsid w:val="0057689B"/>
    <w:rsid w:val="00576984"/>
    <w:rsid w:val="005769EB"/>
    <w:rsid w:val="00576A3B"/>
    <w:rsid w:val="00576D24"/>
    <w:rsid w:val="00576DE7"/>
    <w:rsid w:val="00576FF7"/>
    <w:rsid w:val="00577621"/>
    <w:rsid w:val="005777D9"/>
    <w:rsid w:val="00577AC9"/>
    <w:rsid w:val="00577CE8"/>
    <w:rsid w:val="00577D27"/>
    <w:rsid w:val="00577F8C"/>
    <w:rsid w:val="00580096"/>
    <w:rsid w:val="00580114"/>
    <w:rsid w:val="00580382"/>
    <w:rsid w:val="00580386"/>
    <w:rsid w:val="00580578"/>
    <w:rsid w:val="0058071B"/>
    <w:rsid w:val="00580922"/>
    <w:rsid w:val="00580A5F"/>
    <w:rsid w:val="00580C8E"/>
    <w:rsid w:val="00580CAE"/>
    <w:rsid w:val="00580D00"/>
    <w:rsid w:val="00581034"/>
    <w:rsid w:val="00581229"/>
    <w:rsid w:val="0058130A"/>
    <w:rsid w:val="00581517"/>
    <w:rsid w:val="005815CB"/>
    <w:rsid w:val="00581A5D"/>
    <w:rsid w:val="00581CA2"/>
    <w:rsid w:val="00581CFA"/>
    <w:rsid w:val="00581D86"/>
    <w:rsid w:val="00582073"/>
    <w:rsid w:val="005822D8"/>
    <w:rsid w:val="00582315"/>
    <w:rsid w:val="00582460"/>
    <w:rsid w:val="005824B0"/>
    <w:rsid w:val="0058283E"/>
    <w:rsid w:val="00582848"/>
    <w:rsid w:val="005828FD"/>
    <w:rsid w:val="00582A96"/>
    <w:rsid w:val="00582D6C"/>
    <w:rsid w:val="00582ECF"/>
    <w:rsid w:val="00582F6A"/>
    <w:rsid w:val="00583192"/>
    <w:rsid w:val="00583289"/>
    <w:rsid w:val="00583901"/>
    <w:rsid w:val="00583922"/>
    <w:rsid w:val="00583B36"/>
    <w:rsid w:val="00583E9D"/>
    <w:rsid w:val="00584627"/>
    <w:rsid w:val="0058472C"/>
    <w:rsid w:val="005848E9"/>
    <w:rsid w:val="0058499A"/>
    <w:rsid w:val="005849D2"/>
    <w:rsid w:val="00584B31"/>
    <w:rsid w:val="00584B73"/>
    <w:rsid w:val="00584B8A"/>
    <w:rsid w:val="00585363"/>
    <w:rsid w:val="0058536E"/>
    <w:rsid w:val="005858FF"/>
    <w:rsid w:val="00585D04"/>
    <w:rsid w:val="00585F47"/>
    <w:rsid w:val="0058671C"/>
    <w:rsid w:val="005867AC"/>
    <w:rsid w:val="005867E6"/>
    <w:rsid w:val="00586A2E"/>
    <w:rsid w:val="00586C1B"/>
    <w:rsid w:val="005873F7"/>
    <w:rsid w:val="0058777D"/>
    <w:rsid w:val="0058783E"/>
    <w:rsid w:val="00587D0E"/>
    <w:rsid w:val="00587FE4"/>
    <w:rsid w:val="00587FEF"/>
    <w:rsid w:val="00587FFC"/>
    <w:rsid w:val="0059031A"/>
    <w:rsid w:val="005906A0"/>
    <w:rsid w:val="005906D7"/>
    <w:rsid w:val="00590913"/>
    <w:rsid w:val="00590AE9"/>
    <w:rsid w:val="00590AF7"/>
    <w:rsid w:val="00590F86"/>
    <w:rsid w:val="0059205A"/>
    <w:rsid w:val="00592451"/>
    <w:rsid w:val="0059258B"/>
    <w:rsid w:val="00592A69"/>
    <w:rsid w:val="00592BDD"/>
    <w:rsid w:val="00592BFB"/>
    <w:rsid w:val="00592C85"/>
    <w:rsid w:val="0059311D"/>
    <w:rsid w:val="005938CF"/>
    <w:rsid w:val="0059390C"/>
    <w:rsid w:val="0059403B"/>
    <w:rsid w:val="0059454C"/>
    <w:rsid w:val="005946B8"/>
    <w:rsid w:val="005947BE"/>
    <w:rsid w:val="005949B0"/>
    <w:rsid w:val="00594AE5"/>
    <w:rsid w:val="00594BE9"/>
    <w:rsid w:val="00594C05"/>
    <w:rsid w:val="00594D1B"/>
    <w:rsid w:val="00594D77"/>
    <w:rsid w:val="00594FB9"/>
    <w:rsid w:val="00595453"/>
    <w:rsid w:val="00595C7B"/>
    <w:rsid w:val="005962C7"/>
    <w:rsid w:val="005965AD"/>
    <w:rsid w:val="0059678E"/>
    <w:rsid w:val="00596871"/>
    <w:rsid w:val="005969D5"/>
    <w:rsid w:val="005969E4"/>
    <w:rsid w:val="00596A11"/>
    <w:rsid w:val="00596E22"/>
    <w:rsid w:val="0059733B"/>
    <w:rsid w:val="0059752C"/>
    <w:rsid w:val="0059761B"/>
    <w:rsid w:val="005977FE"/>
    <w:rsid w:val="005979A3"/>
    <w:rsid w:val="00597A41"/>
    <w:rsid w:val="00597AB3"/>
    <w:rsid w:val="00597AE0"/>
    <w:rsid w:val="005A003C"/>
    <w:rsid w:val="005A017D"/>
    <w:rsid w:val="005A025F"/>
    <w:rsid w:val="005A0277"/>
    <w:rsid w:val="005A0387"/>
    <w:rsid w:val="005A0639"/>
    <w:rsid w:val="005A06B7"/>
    <w:rsid w:val="005A079C"/>
    <w:rsid w:val="005A0C2F"/>
    <w:rsid w:val="005A0DA7"/>
    <w:rsid w:val="005A0FCF"/>
    <w:rsid w:val="005A1287"/>
    <w:rsid w:val="005A1347"/>
    <w:rsid w:val="005A13F0"/>
    <w:rsid w:val="005A1759"/>
    <w:rsid w:val="005A17F2"/>
    <w:rsid w:val="005A1974"/>
    <w:rsid w:val="005A1CC5"/>
    <w:rsid w:val="005A1D5F"/>
    <w:rsid w:val="005A1E42"/>
    <w:rsid w:val="005A1E90"/>
    <w:rsid w:val="005A1FD0"/>
    <w:rsid w:val="005A2155"/>
    <w:rsid w:val="005A25C4"/>
    <w:rsid w:val="005A25DA"/>
    <w:rsid w:val="005A25DD"/>
    <w:rsid w:val="005A268D"/>
    <w:rsid w:val="005A2789"/>
    <w:rsid w:val="005A2997"/>
    <w:rsid w:val="005A2CC1"/>
    <w:rsid w:val="005A2CC3"/>
    <w:rsid w:val="005A2D2D"/>
    <w:rsid w:val="005A2E20"/>
    <w:rsid w:val="005A2EB6"/>
    <w:rsid w:val="005A2F18"/>
    <w:rsid w:val="005A2FEB"/>
    <w:rsid w:val="005A39CC"/>
    <w:rsid w:val="005A3C8F"/>
    <w:rsid w:val="005A40E3"/>
    <w:rsid w:val="005A4215"/>
    <w:rsid w:val="005A42DA"/>
    <w:rsid w:val="005A42E4"/>
    <w:rsid w:val="005A4318"/>
    <w:rsid w:val="005A4549"/>
    <w:rsid w:val="005A48E3"/>
    <w:rsid w:val="005A4FC5"/>
    <w:rsid w:val="005A5192"/>
    <w:rsid w:val="005A53A5"/>
    <w:rsid w:val="005A558D"/>
    <w:rsid w:val="005A566C"/>
    <w:rsid w:val="005A58C8"/>
    <w:rsid w:val="005A5BBA"/>
    <w:rsid w:val="005A5F6C"/>
    <w:rsid w:val="005A6002"/>
    <w:rsid w:val="005A6899"/>
    <w:rsid w:val="005A68A7"/>
    <w:rsid w:val="005A6A6B"/>
    <w:rsid w:val="005A6AB7"/>
    <w:rsid w:val="005A6CC3"/>
    <w:rsid w:val="005A78F9"/>
    <w:rsid w:val="005A7F60"/>
    <w:rsid w:val="005B010C"/>
    <w:rsid w:val="005B06B0"/>
    <w:rsid w:val="005B0A19"/>
    <w:rsid w:val="005B1000"/>
    <w:rsid w:val="005B13E9"/>
    <w:rsid w:val="005B17FC"/>
    <w:rsid w:val="005B1A08"/>
    <w:rsid w:val="005B1B53"/>
    <w:rsid w:val="005B1ED4"/>
    <w:rsid w:val="005B2133"/>
    <w:rsid w:val="005B2495"/>
    <w:rsid w:val="005B2839"/>
    <w:rsid w:val="005B2AEF"/>
    <w:rsid w:val="005B2B58"/>
    <w:rsid w:val="005B3737"/>
    <w:rsid w:val="005B37B4"/>
    <w:rsid w:val="005B3C02"/>
    <w:rsid w:val="005B3CBA"/>
    <w:rsid w:val="005B3CCB"/>
    <w:rsid w:val="005B3E0E"/>
    <w:rsid w:val="005B3EAD"/>
    <w:rsid w:val="005B3F5A"/>
    <w:rsid w:val="005B3F91"/>
    <w:rsid w:val="005B406F"/>
    <w:rsid w:val="005B4A9A"/>
    <w:rsid w:val="005B4F68"/>
    <w:rsid w:val="005B5137"/>
    <w:rsid w:val="005B5398"/>
    <w:rsid w:val="005B53CE"/>
    <w:rsid w:val="005B53DE"/>
    <w:rsid w:val="005B5FBB"/>
    <w:rsid w:val="005B5FCC"/>
    <w:rsid w:val="005B660D"/>
    <w:rsid w:val="005B66E3"/>
    <w:rsid w:val="005B698D"/>
    <w:rsid w:val="005B6D26"/>
    <w:rsid w:val="005B6D68"/>
    <w:rsid w:val="005B71EA"/>
    <w:rsid w:val="005B724D"/>
    <w:rsid w:val="005B7628"/>
    <w:rsid w:val="005B7644"/>
    <w:rsid w:val="005B77BF"/>
    <w:rsid w:val="005B77C3"/>
    <w:rsid w:val="005B7800"/>
    <w:rsid w:val="005B791F"/>
    <w:rsid w:val="005B79D6"/>
    <w:rsid w:val="005B7B28"/>
    <w:rsid w:val="005C0553"/>
    <w:rsid w:val="005C09BF"/>
    <w:rsid w:val="005C0AFD"/>
    <w:rsid w:val="005C0E15"/>
    <w:rsid w:val="005C133A"/>
    <w:rsid w:val="005C1416"/>
    <w:rsid w:val="005C1483"/>
    <w:rsid w:val="005C14F8"/>
    <w:rsid w:val="005C15DF"/>
    <w:rsid w:val="005C1875"/>
    <w:rsid w:val="005C1991"/>
    <w:rsid w:val="005C1A73"/>
    <w:rsid w:val="005C1BA6"/>
    <w:rsid w:val="005C1BFD"/>
    <w:rsid w:val="005C1CFB"/>
    <w:rsid w:val="005C1D07"/>
    <w:rsid w:val="005C1DFE"/>
    <w:rsid w:val="005C2001"/>
    <w:rsid w:val="005C2086"/>
    <w:rsid w:val="005C2424"/>
    <w:rsid w:val="005C256F"/>
    <w:rsid w:val="005C26F4"/>
    <w:rsid w:val="005C27CE"/>
    <w:rsid w:val="005C2A57"/>
    <w:rsid w:val="005C2D07"/>
    <w:rsid w:val="005C32A7"/>
    <w:rsid w:val="005C3571"/>
    <w:rsid w:val="005C38ED"/>
    <w:rsid w:val="005C39A2"/>
    <w:rsid w:val="005C3E5A"/>
    <w:rsid w:val="005C3F4F"/>
    <w:rsid w:val="005C43BC"/>
    <w:rsid w:val="005C44D0"/>
    <w:rsid w:val="005C45C1"/>
    <w:rsid w:val="005C4AF5"/>
    <w:rsid w:val="005C4B62"/>
    <w:rsid w:val="005C4BD8"/>
    <w:rsid w:val="005C4C18"/>
    <w:rsid w:val="005C5955"/>
    <w:rsid w:val="005C5AA5"/>
    <w:rsid w:val="005C5D54"/>
    <w:rsid w:val="005C5E1F"/>
    <w:rsid w:val="005C5E5C"/>
    <w:rsid w:val="005C5E60"/>
    <w:rsid w:val="005C5F37"/>
    <w:rsid w:val="005C5F3D"/>
    <w:rsid w:val="005C5FF1"/>
    <w:rsid w:val="005C627B"/>
    <w:rsid w:val="005C62CC"/>
    <w:rsid w:val="005C65B4"/>
    <w:rsid w:val="005C6B6F"/>
    <w:rsid w:val="005C6DB5"/>
    <w:rsid w:val="005C6DCD"/>
    <w:rsid w:val="005C6E8B"/>
    <w:rsid w:val="005C75C4"/>
    <w:rsid w:val="005C78D5"/>
    <w:rsid w:val="005C7E2F"/>
    <w:rsid w:val="005C7E83"/>
    <w:rsid w:val="005D0298"/>
    <w:rsid w:val="005D0D2D"/>
    <w:rsid w:val="005D0D62"/>
    <w:rsid w:val="005D0F3F"/>
    <w:rsid w:val="005D0FCD"/>
    <w:rsid w:val="005D10E8"/>
    <w:rsid w:val="005D1125"/>
    <w:rsid w:val="005D1212"/>
    <w:rsid w:val="005D12E1"/>
    <w:rsid w:val="005D1530"/>
    <w:rsid w:val="005D1914"/>
    <w:rsid w:val="005D1A82"/>
    <w:rsid w:val="005D1B25"/>
    <w:rsid w:val="005D1DD9"/>
    <w:rsid w:val="005D2167"/>
    <w:rsid w:val="005D21BE"/>
    <w:rsid w:val="005D2583"/>
    <w:rsid w:val="005D265B"/>
    <w:rsid w:val="005D268B"/>
    <w:rsid w:val="005D2B5E"/>
    <w:rsid w:val="005D3278"/>
    <w:rsid w:val="005D34DD"/>
    <w:rsid w:val="005D35CD"/>
    <w:rsid w:val="005D360D"/>
    <w:rsid w:val="005D36AA"/>
    <w:rsid w:val="005D36AB"/>
    <w:rsid w:val="005D3CA2"/>
    <w:rsid w:val="005D3E33"/>
    <w:rsid w:val="005D40E6"/>
    <w:rsid w:val="005D421A"/>
    <w:rsid w:val="005D43A2"/>
    <w:rsid w:val="005D4446"/>
    <w:rsid w:val="005D496B"/>
    <w:rsid w:val="005D4972"/>
    <w:rsid w:val="005D4C27"/>
    <w:rsid w:val="005D4F36"/>
    <w:rsid w:val="005D5476"/>
    <w:rsid w:val="005D577C"/>
    <w:rsid w:val="005D5963"/>
    <w:rsid w:val="005D5984"/>
    <w:rsid w:val="005D5AB1"/>
    <w:rsid w:val="005D617D"/>
    <w:rsid w:val="005D6441"/>
    <w:rsid w:val="005D6A0C"/>
    <w:rsid w:val="005D6C5F"/>
    <w:rsid w:val="005D7209"/>
    <w:rsid w:val="005D73DE"/>
    <w:rsid w:val="005D76D9"/>
    <w:rsid w:val="005D7A54"/>
    <w:rsid w:val="005E0222"/>
    <w:rsid w:val="005E046A"/>
    <w:rsid w:val="005E06D2"/>
    <w:rsid w:val="005E073B"/>
    <w:rsid w:val="005E0841"/>
    <w:rsid w:val="005E0E78"/>
    <w:rsid w:val="005E11A6"/>
    <w:rsid w:val="005E12A0"/>
    <w:rsid w:val="005E1615"/>
    <w:rsid w:val="005E1985"/>
    <w:rsid w:val="005E1BFE"/>
    <w:rsid w:val="005E1F94"/>
    <w:rsid w:val="005E22A9"/>
    <w:rsid w:val="005E22B9"/>
    <w:rsid w:val="005E25E5"/>
    <w:rsid w:val="005E276B"/>
    <w:rsid w:val="005E29CA"/>
    <w:rsid w:val="005E29FE"/>
    <w:rsid w:val="005E2A09"/>
    <w:rsid w:val="005E2BB4"/>
    <w:rsid w:val="005E3380"/>
    <w:rsid w:val="005E357F"/>
    <w:rsid w:val="005E370A"/>
    <w:rsid w:val="005E3A0B"/>
    <w:rsid w:val="005E3A1E"/>
    <w:rsid w:val="005E3D66"/>
    <w:rsid w:val="005E4661"/>
    <w:rsid w:val="005E46F8"/>
    <w:rsid w:val="005E495E"/>
    <w:rsid w:val="005E4CE5"/>
    <w:rsid w:val="005E52F6"/>
    <w:rsid w:val="005E56C8"/>
    <w:rsid w:val="005E5800"/>
    <w:rsid w:val="005E5A92"/>
    <w:rsid w:val="005E5B33"/>
    <w:rsid w:val="005E5E84"/>
    <w:rsid w:val="005E6010"/>
    <w:rsid w:val="005E61B5"/>
    <w:rsid w:val="005E636F"/>
    <w:rsid w:val="005E6501"/>
    <w:rsid w:val="005E6993"/>
    <w:rsid w:val="005E70A3"/>
    <w:rsid w:val="005E7803"/>
    <w:rsid w:val="005E78F3"/>
    <w:rsid w:val="005E79DF"/>
    <w:rsid w:val="005E7C73"/>
    <w:rsid w:val="005E7DAA"/>
    <w:rsid w:val="005E7F4D"/>
    <w:rsid w:val="005F07B3"/>
    <w:rsid w:val="005F08BF"/>
    <w:rsid w:val="005F0933"/>
    <w:rsid w:val="005F0B15"/>
    <w:rsid w:val="005F0D22"/>
    <w:rsid w:val="005F0E0F"/>
    <w:rsid w:val="005F0E1D"/>
    <w:rsid w:val="005F15A5"/>
    <w:rsid w:val="005F1717"/>
    <w:rsid w:val="005F1974"/>
    <w:rsid w:val="005F1BA1"/>
    <w:rsid w:val="005F1C73"/>
    <w:rsid w:val="005F1FFA"/>
    <w:rsid w:val="005F2094"/>
    <w:rsid w:val="005F2400"/>
    <w:rsid w:val="005F2440"/>
    <w:rsid w:val="005F26EB"/>
    <w:rsid w:val="005F294B"/>
    <w:rsid w:val="005F2952"/>
    <w:rsid w:val="005F2E89"/>
    <w:rsid w:val="005F2F54"/>
    <w:rsid w:val="005F30B3"/>
    <w:rsid w:val="005F3251"/>
    <w:rsid w:val="005F346D"/>
    <w:rsid w:val="005F374C"/>
    <w:rsid w:val="005F37FE"/>
    <w:rsid w:val="005F3861"/>
    <w:rsid w:val="005F389B"/>
    <w:rsid w:val="005F3B93"/>
    <w:rsid w:val="005F3C29"/>
    <w:rsid w:val="005F3CC7"/>
    <w:rsid w:val="005F41FF"/>
    <w:rsid w:val="005F4432"/>
    <w:rsid w:val="005F4495"/>
    <w:rsid w:val="005F47B7"/>
    <w:rsid w:val="005F4B74"/>
    <w:rsid w:val="005F4C64"/>
    <w:rsid w:val="005F4F57"/>
    <w:rsid w:val="005F5317"/>
    <w:rsid w:val="005F531B"/>
    <w:rsid w:val="005F56EF"/>
    <w:rsid w:val="005F579E"/>
    <w:rsid w:val="005F5949"/>
    <w:rsid w:val="005F59C6"/>
    <w:rsid w:val="005F5C38"/>
    <w:rsid w:val="005F5DC8"/>
    <w:rsid w:val="005F612E"/>
    <w:rsid w:val="005F6153"/>
    <w:rsid w:val="005F65FE"/>
    <w:rsid w:val="005F6B9F"/>
    <w:rsid w:val="005F6C72"/>
    <w:rsid w:val="005F6DD3"/>
    <w:rsid w:val="005F6E3A"/>
    <w:rsid w:val="005F6E88"/>
    <w:rsid w:val="005F72C5"/>
    <w:rsid w:val="005F7571"/>
    <w:rsid w:val="005F7A1D"/>
    <w:rsid w:val="005F7D5F"/>
    <w:rsid w:val="005F7F7F"/>
    <w:rsid w:val="006000CC"/>
    <w:rsid w:val="0060025D"/>
    <w:rsid w:val="00600948"/>
    <w:rsid w:val="00600B6D"/>
    <w:rsid w:val="00600EAF"/>
    <w:rsid w:val="00600F6C"/>
    <w:rsid w:val="00601155"/>
    <w:rsid w:val="0060133D"/>
    <w:rsid w:val="0060173F"/>
    <w:rsid w:val="00601E30"/>
    <w:rsid w:val="00601EE4"/>
    <w:rsid w:val="00602071"/>
    <w:rsid w:val="006020C9"/>
    <w:rsid w:val="006027CE"/>
    <w:rsid w:val="00602D1C"/>
    <w:rsid w:val="00602F6F"/>
    <w:rsid w:val="0060338B"/>
    <w:rsid w:val="00603601"/>
    <w:rsid w:val="00603691"/>
    <w:rsid w:val="006037A9"/>
    <w:rsid w:val="00603C30"/>
    <w:rsid w:val="00603D47"/>
    <w:rsid w:val="00603F17"/>
    <w:rsid w:val="006041AF"/>
    <w:rsid w:val="006048E4"/>
    <w:rsid w:val="00604AD1"/>
    <w:rsid w:val="00604DC7"/>
    <w:rsid w:val="00604EE8"/>
    <w:rsid w:val="00605095"/>
    <w:rsid w:val="00605205"/>
    <w:rsid w:val="0060615E"/>
    <w:rsid w:val="006063F1"/>
    <w:rsid w:val="0060661F"/>
    <w:rsid w:val="0060684A"/>
    <w:rsid w:val="00606B05"/>
    <w:rsid w:val="00606CBD"/>
    <w:rsid w:val="00606F55"/>
    <w:rsid w:val="0060711A"/>
    <w:rsid w:val="006072FC"/>
    <w:rsid w:val="0060738D"/>
    <w:rsid w:val="00607525"/>
    <w:rsid w:val="00607633"/>
    <w:rsid w:val="00610252"/>
    <w:rsid w:val="006102EE"/>
    <w:rsid w:val="00610878"/>
    <w:rsid w:val="006108C8"/>
    <w:rsid w:val="00610D3E"/>
    <w:rsid w:val="00610D97"/>
    <w:rsid w:val="00611201"/>
    <w:rsid w:val="00611867"/>
    <w:rsid w:val="00611C0E"/>
    <w:rsid w:val="00611FB2"/>
    <w:rsid w:val="0061236C"/>
    <w:rsid w:val="00612380"/>
    <w:rsid w:val="00612417"/>
    <w:rsid w:val="00612519"/>
    <w:rsid w:val="006125BB"/>
    <w:rsid w:val="0061267B"/>
    <w:rsid w:val="00612881"/>
    <w:rsid w:val="006128EC"/>
    <w:rsid w:val="006128FF"/>
    <w:rsid w:val="00613429"/>
    <w:rsid w:val="0061342D"/>
    <w:rsid w:val="00613553"/>
    <w:rsid w:val="0061389B"/>
    <w:rsid w:val="00613A1A"/>
    <w:rsid w:val="00613B49"/>
    <w:rsid w:val="00613F25"/>
    <w:rsid w:val="0061479F"/>
    <w:rsid w:val="006148D6"/>
    <w:rsid w:val="006148F0"/>
    <w:rsid w:val="00614969"/>
    <w:rsid w:val="00614A20"/>
    <w:rsid w:val="00614B00"/>
    <w:rsid w:val="00614BEA"/>
    <w:rsid w:val="00615511"/>
    <w:rsid w:val="00615631"/>
    <w:rsid w:val="0061594E"/>
    <w:rsid w:val="006159B9"/>
    <w:rsid w:val="00615C25"/>
    <w:rsid w:val="006162E2"/>
    <w:rsid w:val="006163DC"/>
    <w:rsid w:val="006165D7"/>
    <w:rsid w:val="0061665E"/>
    <w:rsid w:val="006169E7"/>
    <w:rsid w:val="00616ABC"/>
    <w:rsid w:val="00616BA1"/>
    <w:rsid w:val="00617127"/>
    <w:rsid w:val="00617368"/>
    <w:rsid w:val="006178BC"/>
    <w:rsid w:val="00617CC3"/>
    <w:rsid w:val="00620004"/>
    <w:rsid w:val="006201C3"/>
    <w:rsid w:val="006201FE"/>
    <w:rsid w:val="00620224"/>
    <w:rsid w:val="00620E11"/>
    <w:rsid w:val="00620E9F"/>
    <w:rsid w:val="0062103B"/>
    <w:rsid w:val="006210A8"/>
    <w:rsid w:val="00621409"/>
    <w:rsid w:val="006215D1"/>
    <w:rsid w:val="006215FF"/>
    <w:rsid w:val="0062187D"/>
    <w:rsid w:val="0062197B"/>
    <w:rsid w:val="00621C11"/>
    <w:rsid w:val="00621DCD"/>
    <w:rsid w:val="00621F4D"/>
    <w:rsid w:val="0062253B"/>
    <w:rsid w:val="006225F7"/>
    <w:rsid w:val="00622852"/>
    <w:rsid w:val="00622CF1"/>
    <w:rsid w:val="0062322A"/>
    <w:rsid w:val="0062342B"/>
    <w:rsid w:val="006234D0"/>
    <w:rsid w:val="006235FA"/>
    <w:rsid w:val="006238DE"/>
    <w:rsid w:val="00623E72"/>
    <w:rsid w:val="00624097"/>
    <w:rsid w:val="006240B7"/>
    <w:rsid w:val="00624271"/>
    <w:rsid w:val="00624311"/>
    <w:rsid w:val="00624401"/>
    <w:rsid w:val="006244B8"/>
    <w:rsid w:val="006246D5"/>
    <w:rsid w:val="00624813"/>
    <w:rsid w:val="006249F1"/>
    <w:rsid w:val="00625452"/>
    <w:rsid w:val="00625553"/>
    <w:rsid w:val="00625B61"/>
    <w:rsid w:val="00625E4A"/>
    <w:rsid w:val="006260E4"/>
    <w:rsid w:val="006268F0"/>
    <w:rsid w:val="00627042"/>
    <w:rsid w:val="0062731E"/>
    <w:rsid w:val="0062749B"/>
    <w:rsid w:val="0062755F"/>
    <w:rsid w:val="0062764C"/>
    <w:rsid w:val="0062799F"/>
    <w:rsid w:val="00627BA7"/>
    <w:rsid w:val="00630091"/>
    <w:rsid w:val="006300CD"/>
    <w:rsid w:val="00630188"/>
    <w:rsid w:val="0063027D"/>
    <w:rsid w:val="006306BC"/>
    <w:rsid w:val="00630871"/>
    <w:rsid w:val="006309F4"/>
    <w:rsid w:val="00630B0A"/>
    <w:rsid w:val="00630B57"/>
    <w:rsid w:val="0063110C"/>
    <w:rsid w:val="0063128D"/>
    <w:rsid w:val="00631352"/>
    <w:rsid w:val="0063166B"/>
    <w:rsid w:val="0063168F"/>
    <w:rsid w:val="00631A73"/>
    <w:rsid w:val="00631B40"/>
    <w:rsid w:val="00631C21"/>
    <w:rsid w:val="00631F01"/>
    <w:rsid w:val="00631F2C"/>
    <w:rsid w:val="00631F7A"/>
    <w:rsid w:val="00632018"/>
    <w:rsid w:val="006322C6"/>
    <w:rsid w:val="0063233D"/>
    <w:rsid w:val="00632482"/>
    <w:rsid w:val="00632524"/>
    <w:rsid w:val="00632706"/>
    <w:rsid w:val="00632717"/>
    <w:rsid w:val="0063272D"/>
    <w:rsid w:val="006327CC"/>
    <w:rsid w:val="0063299C"/>
    <w:rsid w:val="00632A71"/>
    <w:rsid w:val="00632AE0"/>
    <w:rsid w:val="006330A7"/>
    <w:rsid w:val="0063328C"/>
    <w:rsid w:val="00633337"/>
    <w:rsid w:val="0063339D"/>
    <w:rsid w:val="006334B8"/>
    <w:rsid w:val="00633592"/>
    <w:rsid w:val="00633EE9"/>
    <w:rsid w:val="00633F08"/>
    <w:rsid w:val="0063408F"/>
    <w:rsid w:val="00634917"/>
    <w:rsid w:val="00634DBC"/>
    <w:rsid w:val="00634DD3"/>
    <w:rsid w:val="00634E0C"/>
    <w:rsid w:val="0063508A"/>
    <w:rsid w:val="00635165"/>
    <w:rsid w:val="00635200"/>
    <w:rsid w:val="006353D3"/>
    <w:rsid w:val="00635506"/>
    <w:rsid w:val="006355BB"/>
    <w:rsid w:val="00635841"/>
    <w:rsid w:val="00635CAD"/>
    <w:rsid w:val="00635CF8"/>
    <w:rsid w:val="00635E2E"/>
    <w:rsid w:val="0063603A"/>
    <w:rsid w:val="006360E1"/>
    <w:rsid w:val="006361E8"/>
    <w:rsid w:val="006364F9"/>
    <w:rsid w:val="0063651B"/>
    <w:rsid w:val="006367A9"/>
    <w:rsid w:val="006367B1"/>
    <w:rsid w:val="00636A8F"/>
    <w:rsid w:val="00636B8C"/>
    <w:rsid w:val="00636C39"/>
    <w:rsid w:val="00636F4E"/>
    <w:rsid w:val="00637156"/>
    <w:rsid w:val="00637262"/>
    <w:rsid w:val="006374A2"/>
    <w:rsid w:val="006377A6"/>
    <w:rsid w:val="00637A3D"/>
    <w:rsid w:val="00637FC0"/>
    <w:rsid w:val="006400AC"/>
    <w:rsid w:val="00640399"/>
    <w:rsid w:val="0064061D"/>
    <w:rsid w:val="00640676"/>
    <w:rsid w:val="0064067A"/>
    <w:rsid w:val="00640895"/>
    <w:rsid w:val="00640B28"/>
    <w:rsid w:val="006411EF"/>
    <w:rsid w:val="0064131E"/>
    <w:rsid w:val="00641528"/>
    <w:rsid w:val="00641723"/>
    <w:rsid w:val="006421AF"/>
    <w:rsid w:val="006422A5"/>
    <w:rsid w:val="00642713"/>
    <w:rsid w:val="00642729"/>
    <w:rsid w:val="00642C18"/>
    <w:rsid w:val="00642F85"/>
    <w:rsid w:val="00643096"/>
    <w:rsid w:val="006432F2"/>
    <w:rsid w:val="0064361F"/>
    <w:rsid w:val="00643F24"/>
    <w:rsid w:val="00643FB4"/>
    <w:rsid w:val="006441B5"/>
    <w:rsid w:val="00644260"/>
    <w:rsid w:val="0064474C"/>
    <w:rsid w:val="00644956"/>
    <w:rsid w:val="0064502E"/>
    <w:rsid w:val="00645086"/>
    <w:rsid w:val="0064537B"/>
    <w:rsid w:val="006457F8"/>
    <w:rsid w:val="006458EC"/>
    <w:rsid w:val="00645CD2"/>
    <w:rsid w:val="00646424"/>
    <w:rsid w:val="00646467"/>
    <w:rsid w:val="006467D0"/>
    <w:rsid w:val="00646904"/>
    <w:rsid w:val="00646CCC"/>
    <w:rsid w:val="00646E3A"/>
    <w:rsid w:val="006471CC"/>
    <w:rsid w:val="006471D0"/>
    <w:rsid w:val="00647245"/>
    <w:rsid w:val="0064752C"/>
    <w:rsid w:val="006476D3"/>
    <w:rsid w:val="006479D8"/>
    <w:rsid w:val="00647B12"/>
    <w:rsid w:val="00647BDB"/>
    <w:rsid w:val="00647CE8"/>
    <w:rsid w:val="00647E1B"/>
    <w:rsid w:val="0065001D"/>
    <w:rsid w:val="0065017A"/>
    <w:rsid w:val="00650367"/>
    <w:rsid w:val="0065037B"/>
    <w:rsid w:val="006503ED"/>
    <w:rsid w:val="0065054F"/>
    <w:rsid w:val="0065066C"/>
    <w:rsid w:val="006506CA"/>
    <w:rsid w:val="00650726"/>
    <w:rsid w:val="0065081A"/>
    <w:rsid w:val="006508E6"/>
    <w:rsid w:val="00650A50"/>
    <w:rsid w:val="00650CA7"/>
    <w:rsid w:val="00650D2F"/>
    <w:rsid w:val="00650E51"/>
    <w:rsid w:val="00650F32"/>
    <w:rsid w:val="006510C8"/>
    <w:rsid w:val="00651287"/>
    <w:rsid w:val="0065188F"/>
    <w:rsid w:val="006519BB"/>
    <w:rsid w:val="00651BCB"/>
    <w:rsid w:val="00651CA8"/>
    <w:rsid w:val="00651EBD"/>
    <w:rsid w:val="00651F23"/>
    <w:rsid w:val="00651FE2"/>
    <w:rsid w:val="006522B0"/>
    <w:rsid w:val="0065238D"/>
    <w:rsid w:val="006525F0"/>
    <w:rsid w:val="006527DA"/>
    <w:rsid w:val="006528C2"/>
    <w:rsid w:val="006528E8"/>
    <w:rsid w:val="00652EAE"/>
    <w:rsid w:val="00653426"/>
    <w:rsid w:val="006534A5"/>
    <w:rsid w:val="00653694"/>
    <w:rsid w:val="00653752"/>
    <w:rsid w:val="00653819"/>
    <w:rsid w:val="00653B80"/>
    <w:rsid w:val="00653BBB"/>
    <w:rsid w:val="00653C94"/>
    <w:rsid w:val="00653EB9"/>
    <w:rsid w:val="006540CC"/>
    <w:rsid w:val="00654129"/>
    <w:rsid w:val="00654165"/>
    <w:rsid w:val="00654418"/>
    <w:rsid w:val="00654627"/>
    <w:rsid w:val="00654671"/>
    <w:rsid w:val="00654810"/>
    <w:rsid w:val="0065497A"/>
    <w:rsid w:val="006549A7"/>
    <w:rsid w:val="006549C8"/>
    <w:rsid w:val="00654A1E"/>
    <w:rsid w:val="00654B23"/>
    <w:rsid w:val="00654F3B"/>
    <w:rsid w:val="00655497"/>
    <w:rsid w:val="00655E37"/>
    <w:rsid w:val="00655F0A"/>
    <w:rsid w:val="006560C8"/>
    <w:rsid w:val="00656A95"/>
    <w:rsid w:val="00656EA5"/>
    <w:rsid w:val="00656EB7"/>
    <w:rsid w:val="00656EED"/>
    <w:rsid w:val="00656FAD"/>
    <w:rsid w:val="006574B8"/>
    <w:rsid w:val="006575FC"/>
    <w:rsid w:val="00657735"/>
    <w:rsid w:val="00657A52"/>
    <w:rsid w:val="00657B4A"/>
    <w:rsid w:val="00657C70"/>
    <w:rsid w:val="00657DE0"/>
    <w:rsid w:val="00657E15"/>
    <w:rsid w:val="006603D8"/>
    <w:rsid w:val="00660467"/>
    <w:rsid w:val="006608A7"/>
    <w:rsid w:val="00660A37"/>
    <w:rsid w:val="00660AD5"/>
    <w:rsid w:val="00660C04"/>
    <w:rsid w:val="00660E44"/>
    <w:rsid w:val="00661134"/>
    <w:rsid w:val="00661149"/>
    <w:rsid w:val="006611F4"/>
    <w:rsid w:val="006612B1"/>
    <w:rsid w:val="00661339"/>
    <w:rsid w:val="00661660"/>
    <w:rsid w:val="00661C95"/>
    <w:rsid w:val="00661E68"/>
    <w:rsid w:val="006621E5"/>
    <w:rsid w:val="00662605"/>
    <w:rsid w:val="00662A73"/>
    <w:rsid w:val="00662E3A"/>
    <w:rsid w:val="0066339D"/>
    <w:rsid w:val="006633DD"/>
    <w:rsid w:val="0066345C"/>
    <w:rsid w:val="00663C9D"/>
    <w:rsid w:val="00663D1D"/>
    <w:rsid w:val="00664043"/>
    <w:rsid w:val="00664B14"/>
    <w:rsid w:val="00664CE0"/>
    <w:rsid w:val="00664E7B"/>
    <w:rsid w:val="00664F96"/>
    <w:rsid w:val="0066518C"/>
    <w:rsid w:val="006651A0"/>
    <w:rsid w:val="006652AA"/>
    <w:rsid w:val="0066557A"/>
    <w:rsid w:val="00665659"/>
    <w:rsid w:val="006656B6"/>
    <w:rsid w:val="00665D7D"/>
    <w:rsid w:val="00665EFC"/>
    <w:rsid w:val="006661B1"/>
    <w:rsid w:val="006661EB"/>
    <w:rsid w:val="00666431"/>
    <w:rsid w:val="0066674E"/>
    <w:rsid w:val="00666B66"/>
    <w:rsid w:val="006675E6"/>
    <w:rsid w:val="00667E58"/>
    <w:rsid w:val="00667F35"/>
    <w:rsid w:val="0067004B"/>
    <w:rsid w:val="00670239"/>
    <w:rsid w:val="00670F75"/>
    <w:rsid w:val="00671091"/>
    <w:rsid w:val="0067127B"/>
    <w:rsid w:val="006718F0"/>
    <w:rsid w:val="00671A0C"/>
    <w:rsid w:val="00671BBA"/>
    <w:rsid w:val="00671EE5"/>
    <w:rsid w:val="00671EEA"/>
    <w:rsid w:val="00672027"/>
    <w:rsid w:val="006721E3"/>
    <w:rsid w:val="00672268"/>
    <w:rsid w:val="00672903"/>
    <w:rsid w:val="00672F07"/>
    <w:rsid w:val="006732DA"/>
    <w:rsid w:val="00673313"/>
    <w:rsid w:val="00673536"/>
    <w:rsid w:val="00673772"/>
    <w:rsid w:val="00673895"/>
    <w:rsid w:val="00673A49"/>
    <w:rsid w:val="00673DE0"/>
    <w:rsid w:val="00673EF7"/>
    <w:rsid w:val="0067429A"/>
    <w:rsid w:val="00674395"/>
    <w:rsid w:val="0067459D"/>
    <w:rsid w:val="006746CD"/>
    <w:rsid w:val="006747A3"/>
    <w:rsid w:val="00674827"/>
    <w:rsid w:val="006748B8"/>
    <w:rsid w:val="006749BC"/>
    <w:rsid w:val="00674FA6"/>
    <w:rsid w:val="006752C7"/>
    <w:rsid w:val="00675315"/>
    <w:rsid w:val="006755D7"/>
    <w:rsid w:val="0067569C"/>
    <w:rsid w:val="00675770"/>
    <w:rsid w:val="00675B32"/>
    <w:rsid w:val="00675D8F"/>
    <w:rsid w:val="00675DB0"/>
    <w:rsid w:val="00675E52"/>
    <w:rsid w:val="00675E92"/>
    <w:rsid w:val="00675F6F"/>
    <w:rsid w:val="00675F83"/>
    <w:rsid w:val="006760DD"/>
    <w:rsid w:val="00676320"/>
    <w:rsid w:val="006765B2"/>
    <w:rsid w:val="006767A4"/>
    <w:rsid w:val="00676974"/>
    <w:rsid w:val="00676DEF"/>
    <w:rsid w:val="00676F38"/>
    <w:rsid w:val="00676F40"/>
    <w:rsid w:val="006773C8"/>
    <w:rsid w:val="00677414"/>
    <w:rsid w:val="00677579"/>
    <w:rsid w:val="006775C3"/>
    <w:rsid w:val="0067768F"/>
    <w:rsid w:val="00677854"/>
    <w:rsid w:val="006800F1"/>
    <w:rsid w:val="00680462"/>
    <w:rsid w:val="0068062A"/>
    <w:rsid w:val="0068077D"/>
    <w:rsid w:val="00680826"/>
    <w:rsid w:val="006809B7"/>
    <w:rsid w:val="00680B8C"/>
    <w:rsid w:val="00680BC3"/>
    <w:rsid w:val="00680C90"/>
    <w:rsid w:val="00680EE9"/>
    <w:rsid w:val="00681371"/>
    <w:rsid w:val="006813D8"/>
    <w:rsid w:val="0068173A"/>
    <w:rsid w:val="0068182B"/>
    <w:rsid w:val="00681833"/>
    <w:rsid w:val="006818C7"/>
    <w:rsid w:val="00681956"/>
    <w:rsid w:val="00681A32"/>
    <w:rsid w:val="00681BF7"/>
    <w:rsid w:val="00682030"/>
    <w:rsid w:val="00682471"/>
    <w:rsid w:val="0068250A"/>
    <w:rsid w:val="00682678"/>
    <w:rsid w:val="00682E4B"/>
    <w:rsid w:val="00683300"/>
    <w:rsid w:val="00683544"/>
    <w:rsid w:val="00683592"/>
    <w:rsid w:val="0068376B"/>
    <w:rsid w:val="006838AD"/>
    <w:rsid w:val="00683F34"/>
    <w:rsid w:val="006842A2"/>
    <w:rsid w:val="00684336"/>
    <w:rsid w:val="00684772"/>
    <w:rsid w:val="00684961"/>
    <w:rsid w:val="006849F6"/>
    <w:rsid w:val="00684AA5"/>
    <w:rsid w:val="0068519B"/>
    <w:rsid w:val="006855BC"/>
    <w:rsid w:val="0068587D"/>
    <w:rsid w:val="00685D23"/>
    <w:rsid w:val="006861CC"/>
    <w:rsid w:val="0068628C"/>
    <w:rsid w:val="006862EB"/>
    <w:rsid w:val="00686342"/>
    <w:rsid w:val="00686366"/>
    <w:rsid w:val="006864C9"/>
    <w:rsid w:val="00686955"/>
    <w:rsid w:val="00686D16"/>
    <w:rsid w:val="00686ED7"/>
    <w:rsid w:val="0068731B"/>
    <w:rsid w:val="006874E2"/>
    <w:rsid w:val="00687A5D"/>
    <w:rsid w:val="00687AC8"/>
    <w:rsid w:val="00687DC5"/>
    <w:rsid w:val="00687F56"/>
    <w:rsid w:val="00687F95"/>
    <w:rsid w:val="0069004A"/>
    <w:rsid w:val="006900DD"/>
    <w:rsid w:val="0069066E"/>
    <w:rsid w:val="00690ADB"/>
    <w:rsid w:val="00690F83"/>
    <w:rsid w:val="00691094"/>
    <w:rsid w:val="006915D0"/>
    <w:rsid w:val="006916C5"/>
    <w:rsid w:val="0069175B"/>
    <w:rsid w:val="00691849"/>
    <w:rsid w:val="00691BDA"/>
    <w:rsid w:val="00691C80"/>
    <w:rsid w:val="00691CDE"/>
    <w:rsid w:val="006921C3"/>
    <w:rsid w:val="0069231F"/>
    <w:rsid w:val="00692364"/>
    <w:rsid w:val="006924C6"/>
    <w:rsid w:val="00692697"/>
    <w:rsid w:val="006926DC"/>
    <w:rsid w:val="0069283A"/>
    <w:rsid w:val="0069290A"/>
    <w:rsid w:val="006929FF"/>
    <w:rsid w:val="00692BC6"/>
    <w:rsid w:val="00692EF2"/>
    <w:rsid w:val="006932AE"/>
    <w:rsid w:val="00693588"/>
    <w:rsid w:val="00693731"/>
    <w:rsid w:val="00693840"/>
    <w:rsid w:val="00693AE1"/>
    <w:rsid w:val="00693CEB"/>
    <w:rsid w:val="00693D1C"/>
    <w:rsid w:val="00693D2C"/>
    <w:rsid w:val="006942C3"/>
    <w:rsid w:val="00694408"/>
    <w:rsid w:val="006947DA"/>
    <w:rsid w:val="00694A20"/>
    <w:rsid w:val="00694C4F"/>
    <w:rsid w:val="00694C62"/>
    <w:rsid w:val="00694EA0"/>
    <w:rsid w:val="00694F8B"/>
    <w:rsid w:val="00695281"/>
    <w:rsid w:val="00695292"/>
    <w:rsid w:val="006953A2"/>
    <w:rsid w:val="006953C0"/>
    <w:rsid w:val="00695412"/>
    <w:rsid w:val="0069554E"/>
    <w:rsid w:val="00695561"/>
    <w:rsid w:val="00695B39"/>
    <w:rsid w:val="00695DCA"/>
    <w:rsid w:val="006961D3"/>
    <w:rsid w:val="006962A0"/>
    <w:rsid w:val="006963D9"/>
    <w:rsid w:val="0069648E"/>
    <w:rsid w:val="00696B57"/>
    <w:rsid w:val="00696B92"/>
    <w:rsid w:val="00696F43"/>
    <w:rsid w:val="006973E3"/>
    <w:rsid w:val="00697421"/>
    <w:rsid w:val="0069752E"/>
    <w:rsid w:val="0069756C"/>
    <w:rsid w:val="0069775A"/>
    <w:rsid w:val="00697813"/>
    <w:rsid w:val="006A00AB"/>
    <w:rsid w:val="006A0101"/>
    <w:rsid w:val="006A0388"/>
    <w:rsid w:val="006A0391"/>
    <w:rsid w:val="006A0490"/>
    <w:rsid w:val="006A110B"/>
    <w:rsid w:val="006A13BA"/>
    <w:rsid w:val="006A14CB"/>
    <w:rsid w:val="006A19A1"/>
    <w:rsid w:val="006A19FB"/>
    <w:rsid w:val="006A1C7F"/>
    <w:rsid w:val="006A1D3C"/>
    <w:rsid w:val="006A1EA6"/>
    <w:rsid w:val="006A20CF"/>
    <w:rsid w:val="006A2107"/>
    <w:rsid w:val="006A217B"/>
    <w:rsid w:val="006A218A"/>
    <w:rsid w:val="006A218F"/>
    <w:rsid w:val="006A242E"/>
    <w:rsid w:val="006A264D"/>
    <w:rsid w:val="006A27A7"/>
    <w:rsid w:val="006A2EA6"/>
    <w:rsid w:val="006A3049"/>
    <w:rsid w:val="006A30A9"/>
    <w:rsid w:val="006A34CF"/>
    <w:rsid w:val="006A37AA"/>
    <w:rsid w:val="006A3E01"/>
    <w:rsid w:val="006A3EE8"/>
    <w:rsid w:val="006A431C"/>
    <w:rsid w:val="006A4CBA"/>
    <w:rsid w:val="006A4DD7"/>
    <w:rsid w:val="006A4ED7"/>
    <w:rsid w:val="006A569A"/>
    <w:rsid w:val="006A5917"/>
    <w:rsid w:val="006A5E1B"/>
    <w:rsid w:val="006A5F44"/>
    <w:rsid w:val="006A65A2"/>
    <w:rsid w:val="006A66EF"/>
    <w:rsid w:val="006A683E"/>
    <w:rsid w:val="006A6BCD"/>
    <w:rsid w:val="006A6D8B"/>
    <w:rsid w:val="006A6F44"/>
    <w:rsid w:val="006A70A8"/>
    <w:rsid w:val="006A70B6"/>
    <w:rsid w:val="006A71D3"/>
    <w:rsid w:val="006A72BF"/>
    <w:rsid w:val="006A7696"/>
    <w:rsid w:val="006A77D8"/>
    <w:rsid w:val="006A7E97"/>
    <w:rsid w:val="006B035B"/>
    <w:rsid w:val="006B03F2"/>
    <w:rsid w:val="006B06DF"/>
    <w:rsid w:val="006B0A91"/>
    <w:rsid w:val="006B0A9F"/>
    <w:rsid w:val="006B0ACD"/>
    <w:rsid w:val="006B109D"/>
    <w:rsid w:val="006B15EF"/>
    <w:rsid w:val="006B1EF3"/>
    <w:rsid w:val="006B1F2C"/>
    <w:rsid w:val="006B2237"/>
    <w:rsid w:val="006B2656"/>
    <w:rsid w:val="006B2725"/>
    <w:rsid w:val="006B277F"/>
    <w:rsid w:val="006B2D75"/>
    <w:rsid w:val="006B2F03"/>
    <w:rsid w:val="006B2F1E"/>
    <w:rsid w:val="006B3082"/>
    <w:rsid w:val="006B3119"/>
    <w:rsid w:val="006B330F"/>
    <w:rsid w:val="006B3354"/>
    <w:rsid w:val="006B3553"/>
    <w:rsid w:val="006B37DC"/>
    <w:rsid w:val="006B380B"/>
    <w:rsid w:val="006B3D9A"/>
    <w:rsid w:val="006B3E6E"/>
    <w:rsid w:val="006B440E"/>
    <w:rsid w:val="006B472E"/>
    <w:rsid w:val="006B4BA8"/>
    <w:rsid w:val="006B4ED2"/>
    <w:rsid w:val="006B4F1C"/>
    <w:rsid w:val="006B4F68"/>
    <w:rsid w:val="006B5038"/>
    <w:rsid w:val="006B50DF"/>
    <w:rsid w:val="006B52A1"/>
    <w:rsid w:val="006B583D"/>
    <w:rsid w:val="006B5A8B"/>
    <w:rsid w:val="006B5EE9"/>
    <w:rsid w:val="006B5F2E"/>
    <w:rsid w:val="006B654D"/>
    <w:rsid w:val="006B69E7"/>
    <w:rsid w:val="006B7115"/>
    <w:rsid w:val="006B71FB"/>
    <w:rsid w:val="006B7345"/>
    <w:rsid w:val="006B7438"/>
    <w:rsid w:val="006B7490"/>
    <w:rsid w:val="006B75F9"/>
    <w:rsid w:val="006B777A"/>
    <w:rsid w:val="006B77B6"/>
    <w:rsid w:val="006B7BBF"/>
    <w:rsid w:val="006B7D33"/>
    <w:rsid w:val="006B7D56"/>
    <w:rsid w:val="006C04BC"/>
    <w:rsid w:val="006C0592"/>
    <w:rsid w:val="006C0D49"/>
    <w:rsid w:val="006C0D4B"/>
    <w:rsid w:val="006C1D30"/>
    <w:rsid w:val="006C1D4C"/>
    <w:rsid w:val="006C1E6B"/>
    <w:rsid w:val="006C1E96"/>
    <w:rsid w:val="006C1F0B"/>
    <w:rsid w:val="006C1F72"/>
    <w:rsid w:val="006C2627"/>
    <w:rsid w:val="006C272E"/>
    <w:rsid w:val="006C29F6"/>
    <w:rsid w:val="006C2E9C"/>
    <w:rsid w:val="006C346D"/>
    <w:rsid w:val="006C36BD"/>
    <w:rsid w:val="006C3764"/>
    <w:rsid w:val="006C39B3"/>
    <w:rsid w:val="006C3A16"/>
    <w:rsid w:val="006C3E28"/>
    <w:rsid w:val="006C3F72"/>
    <w:rsid w:val="006C50B6"/>
    <w:rsid w:val="006C516C"/>
    <w:rsid w:val="006C53AF"/>
    <w:rsid w:val="006C5479"/>
    <w:rsid w:val="006C55B2"/>
    <w:rsid w:val="006C5605"/>
    <w:rsid w:val="006C6041"/>
    <w:rsid w:val="006C60B9"/>
    <w:rsid w:val="006C6756"/>
    <w:rsid w:val="006C67CE"/>
    <w:rsid w:val="006C6D37"/>
    <w:rsid w:val="006C7214"/>
    <w:rsid w:val="006C72BC"/>
    <w:rsid w:val="006C74E8"/>
    <w:rsid w:val="006C79A5"/>
    <w:rsid w:val="006C7F0B"/>
    <w:rsid w:val="006D04C1"/>
    <w:rsid w:val="006D04D3"/>
    <w:rsid w:val="006D05F2"/>
    <w:rsid w:val="006D0626"/>
    <w:rsid w:val="006D0826"/>
    <w:rsid w:val="006D0D0F"/>
    <w:rsid w:val="006D0F7A"/>
    <w:rsid w:val="006D1122"/>
    <w:rsid w:val="006D11D4"/>
    <w:rsid w:val="006D1287"/>
    <w:rsid w:val="006D13B5"/>
    <w:rsid w:val="006D18F7"/>
    <w:rsid w:val="006D191E"/>
    <w:rsid w:val="006D1BAE"/>
    <w:rsid w:val="006D1BDB"/>
    <w:rsid w:val="006D1BEA"/>
    <w:rsid w:val="006D1F26"/>
    <w:rsid w:val="006D1FC2"/>
    <w:rsid w:val="006D24EC"/>
    <w:rsid w:val="006D254D"/>
    <w:rsid w:val="006D275A"/>
    <w:rsid w:val="006D2B95"/>
    <w:rsid w:val="006D2CFB"/>
    <w:rsid w:val="006D2E1D"/>
    <w:rsid w:val="006D2E5C"/>
    <w:rsid w:val="006D301F"/>
    <w:rsid w:val="006D33B8"/>
    <w:rsid w:val="006D3AA6"/>
    <w:rsid w:val="006D3E19"/>
    <w:rsid w:val="006D423F"/>
    <w:rsid w:val="006D46A0"/>
    <w:rsid w:val="006D4A7B"/>
    <w:rsid w:val="006D4AF7"/>
    <w:rsid w:val="006D52B2"/>
    <w:rsid w:val="006D56C4"/>
    <w:rsid w:val="006D5889"/>
    <w:rsid w:val="006D5A15"/>
    <w:rsid w:val="006D5D99"/>
    <w:rsid w:val="006D5EF7"/>
    <w:rsid w:val="006D601C"/>
    <w:rsid w:val="006D6088"/>
    <w:rsid w:val="006D656E"/>
    <w:rsid w:val="006D659E"/>
    <w:rsid w:val="006D66B8"/>
    <w:rsid w:val="006D6729"/>
    <w:rsid w:val="006D6D33"/>
    <w:rsid w:val="006D6D51"/>
    <w:rsid w:val="006D72A7"/>
    <w:rsid w:val="006D72D6"/>
    <w:rsid w:val="006D741A"/>
    <w:rsid w:val="006D7709"/>
    <w:rsid w:val="006D78C7"/>
    <w:rsid w:val="006D7928"/>
    <w:rsid w:val="006D79E6"/>
    <w:rsid w:val="006D7BF3"/>
    <w:rsid w:val="006D7E6B"/>
    <w:rsid w:val="006E05D9"/>
    <w:rsid w:val="006E0719"/>
    <w:rsid w:val="006E091F"/>
    <w:rsid w:val="006E0ED7"/>
    <w:rsid w:val="006E1062"/>
    <w:rsid w:val="006E12FF"/>
    <w:rsid w:val="006E1301"/>
    <w:rsid w:val="006E13A6"/>
    <w:rsid w:val="006E159A"/>
    <w:rsid w:val="006E1EBC"/>
    <w:rsid w:val="006E1FE1"/>
    <w:rsid w:val="006E1FEF"/>
    <w:rsid w:val="006E24E2"/>
    <w:rsid w:val="006E258A"/>
    <w:rsid w:val="006E2ACE"/>
    <w:rsid w:val="006E2BA6"/>
    <w:rsid w:val="006E3054"/>
    <w:rsid w:val="006E3141"/>
    <w:rsid w:val="006E323F"/>
    <w:rsid w:val="006E3699"/>
    <w:rsid w:val="006E36E7"/>
    <w:rsid w:val="006E39E8"/>
    <w:rsid w:val="006E41D5"/>
    <w:rsid w:val="006E422A"/>
    <w:rsid w:val="006E424F"/>
    <w:rsid w:val="006E4690"/>
    <w:rsid w:val="006E4756"/>
    <w:rsid w:val="006E4A30"/>
    <w:rsid w:val="006E4CFF"/>
    <w:rsid w:val="006E4D00"/>
    <w:rsid w:val="006E4D2D"/>
    <w:rsid w:val="006E5253"/>
    <w:rsid w:val="006E526A"/>
    <w:rsid w:val="006E5627"/>
    <w:rsid w:val="006E56CE"/>
    <w:rsid w:val="006E58FF"/>
    <w:rsid w:val="006E591A"/>
    <w:rsid w:val="006E5CBE"/>
    <w:rsid w:val="006E5F66"/>
    <w:rsid w:val="006E607E"/>
    <w:rsid w:val="006E62F0"/>
    <w:rsid w:val="006E62F6"/>
    <w:rsid w:val="006E6328"/>
    <w:rsid w:val="006E633D"/>
    <w:rsid w:val="006E6360"/>
    <w:rsid w:val="006E67CF"/>
    <w:rsid w:val="006E6BB3"/>
    <w:rsid w:val="006E6D3F"/>
    <w:rsid w:val="006E6FCC"/>
    <w:rsid w:val="006E70CC"/>
    <w:rsid w:val="006E70FC"/>
    <w:rsid w:val="006E7222"/>
    <w:rsid w:val="006E77BD"/>
    <w:rsid w:val="006E790A"/>
    <w:rsid w:val="006E7C15"/>
    <w:rsid w:val="006E7F14"/>
    <w:rsid w:val="006F00FE"/>
    <w:rsid w:val="006F020C"/>
    <w:rsid w:val="006F058A"/>
    <w:rsid w:val="006F0D4C"/>
    <w:rsid w:val="006F0E54"/>
    <w:rsid w:val="006F115E"/>
    <w:rsid w:val="006F1526"/>
    <w:rsid w:val="006F174F"/>
    <w:rsid w:val="006F180F"/>
    <w:rsid w:val="006F1CF9"/>
    <w:rsid w:val="006F1D2E"/>
    <w:rsid w:val="006F1EFD"/>
    <w:rsid w:val="006F211A"/>
    <w:rsid w:val="006F22CF"/>
    <w:rsid w:val="006F2476"/>
    <w:rsid w:val="006F269B"/>
    <w:rsid w:val="006F271E"/>
    <w:rsid w:val="006F2A71"/>
    <w:rsid w:val="006F2AC7"/>
    <w:rsid w:val="006F2CAD"/>
    <w:rsid w:val="006F3745"/>
    <w:rsid w:val="006F379E"/>
    <w:rsid w:val="006F37F5"/>
    <w:rsid w:val="006F396B"/>
    <w:rsid w:val="006F3FBF"/>
    <w:rsid w:val="006F40AD"/>
    <w:rsid w:val="006F418A"/>
    <w:rsid w:val="006F4427"/>
    <w:rsid w:val="006F47D0"/>
    <w:rsid w:val="006F4BFE"/>
    <w:rsid w:val="006F4D3B"/>
    <w:rsid w:val="006F4EC7"/>
    <w:rsid w:val="006F534F"/>
    <w:rsid w:val="006F55CA"/>
    <w:rsid w:val="006F5723"/>
    <w:rsid w:val="006F5A03"/>
    <w:rsid w:val="006F5AE4"/>
    <w:rsid w:val="006F60CF"/>
    <w:rsid w:val="006F6157"/>
    <w:rsid w:val="006F62C5"/>
    <w:rsid w:val="006F659D"/>
    <w:rsid w:val="006F670B"/>
    <w:rsid w:val="006F692B"/>
    <w:rsid w:val="006F6A09"/>
    <w:rsid w:val="006F6B04"/>
    <w:rsid w:val="006F6D33"/>
    <w:rsid w:val="006F6D65"/>
    <w:rsid w:val="006F6D90"/>
    <w:rsid w:val="006F6DD5"/>
    <w:rsid w:val="006F6E67"/>
    <w:rsid w:val="006F6EBD"/>
    <w:rsid w:val="006F71AA"/>
    <w:rsid w:val="006F734C"/>
    <w:rsid w:val="006F73CD"/>
    <w:rsid w:val="006F75F3"/>
    <w:rsid w:val="006F765B"/>
    <w:rsid w:val="006F78C4"/>
    <w:rsid w:val="006F7BC3"/>
    <w:rsid w:val="006F7CC2"/>
    <w:rsid w:val="006F7FFE"/>
    <w:rsid w:val="007003A2"/>
    <w:rsid w:val="00700609"/>
    <w:rsid w:val="00700872"/>
    <w:rsid w:val="007008EE"/>
    <w:rsid w:val="00700B89"/>
    <w:rsid w:val="00700F9C"/>
    <w:rsid w:val="00700FC7"/>
    <w:rsid w:val="00701290"/>
    <w:rsid w:val="00701472"/>
    <w:rsid w:val="0070161C"/>
    <w:rsid w:val="00701758"/>
    <w:rsid w:val="0070191E"/>
    <w:rsid w:val="00701BA5"/>
    <w:rsid w:val="00701BFE"/>
    <w:rsid w:val="00701CC1"/>
    <w:rsid w:val="00701CF7"/>
    <w:rsid w:val="00701E6B"/>
    <w:rsid w:val="00701FA8"/>
    <w:rsid w:val="007020F3"/>
    <w:rsid w:val="0070216F"/>
    <w:rsid w:val="00702274"/>
    <w:rsid w:val="00702408"/>
    <w:rsid w:val="007026A1"/>
    <w:rsid w:val="00702A3B"/>
    <w:rsid w:val="0070376B"/>
    <w:rsid w:val="007037E7"/>
    <w:rsid w:val="007041A8"/>
    <w:rsid w:val="007041FF"/>
    <w:rsid w:val="00704346"/>
    <w:rsid w:val="0070472D"/>
    <w:rsid w:val="0070477E"/>
    <w:rsid w:val="0070479C"/>
    <w:rsid w:val="007048D5"/>
    <w:rsid w:val="00704CBB"/>
    <w:rsid w:val="00704F22"/>
    <w:rsid w:val="00705144"/>
    <w:rsid w:val="00705153"/>
    <w:rsid w:val="00705167"/>
    <w:rsid w:val="00705333"/>
    <w:rsid w:val="00705814"/>
    <w:rsid w:val="00705C9D"/>
    <w:rsid w:val="00705E06"/>
    <w:rsid w:val="00705E40"/>
    <w:rsid w:val="00705E46"/>
    <w:rsid w:val="0070609D"/>
    <w:rsid w:val="007060BD"/>
    <w:rsid w:val="00706271"/>
    <w:rsid w:val="00706488"/>
    <w:rsid w:val="00706A3E"/>
    <w:rsid w:val="00706C5D"/>
    <w:rsid w:val="00706E49"/>
    <w:rsid w:val="00706E5D"/>
    <w:rsid w:val="007077AB"/>
    <w:rsid w:val="00707A0E"/>
    <w:rsid w:val="00707B95"/>
    <w:rsid w:val="00707EDC"/>
    <w:rsid w:val="00707F00"/>
    <w:rsid w:val="007101AC"/>
    <w:rsid w:val="00710263"/>
    <w:rsid w:val="0071041B"/>
    <w:rsid w:val="0071070F"/>
    <w:rsid w:val="007107C6"/>
    <w:rsid w:val="00710D3C"/>
    <w:rsid w:val="00710DE6"/>
    <w:rsid w:val="007110AC"/>
    <w:rsid w:val="007112E2"/>
    <w:rsid w:val="00711401"/>
    <w:rsid w:val="0071179D"/>
    <w:rsid w:val="007118D1"/>
    <w:rsid w:val="00711D1E"/>
    <w:rsid w:val="00711E18"/>
    <w:rsid w:val="007123FE"/>
    <w:rsid w:val="00712BD9"/>
    <w:rsid w:val="00712EA3"/>
    <w:rsid w:val="0071306E"/>
    <w:rsid w:val="007131DE"/>
    <w:rsid w:val="00713481"/>
    <w:rsid w:val="00713B6D"/>
    <w:rsid w:val="00713BDE"/>
    <w:rsid w:val="00713EC7"/>
    <w:rsid w:val="00713F32"/>
    <w:rsid w:val="0071417D"/>
    <w:rsid w:val="007141C4"/>
    <w:rsid w:val="0071433B"/>
    <w:rsid w:val="00714CDA"/>
    <w:rsid w:val="00714D8D"/>
    <w:rsid w:val="00714DB7"/>
    <w:rsid w:val="00714E2D"/>
    <w:rsid w:val="00714F18"/>
    <w:rsid w:val="0071552B"/>
    <w:rsid w:val="007156AA"/>
    <w:rsid w:val="00715CA9"/>
    <w:rsid w:val="0071611E"/>
    <w:rsid w:val="00716145"/>
    <w:rsid w:val="00716264"/>
    <w:rsid w:val="00716854"/>
    <w:rsid w:val="007168DF"/>
    <w:rsid w:val="00716953"/>
    <w:rsid w:val="007169BC"/>
    <w:rsid w:val="00716D5B"/>
    <w:rsid w:val="00717203"/>
    <w:rsid w:val="0071749D"/>
    <w:rsid w:val="00717A03"/>
    <w:rsid w:val="00717ABA"/>
    <w:rsid w:val="00717D03"/>
    <w:rsid w:val="0072009B"/>
    <w:rsid w:val="0072033B"/>
    <w:rsid w:val="007203AC"/>
    <w:rsid w:val="007208D5"/>
    <w:rsid w:val="00720BB6"/>
    <w:rsid w:val="00720C9D"/>
    <w:rsid w:val="00720EA3"/>
    <w:rsid w:val="00720EA9"/>
    <w:rsid w:val="0072140D"/>
    <w:rsid w:val="00721718"/>
    <w:rsid w:val="00721947"/>
    <w:rsid w:val="00721BB4"/>
    <w:rsid w:val="00721E7B"/>
    <w:rsid w:val="00722171"/>
    <w:rsid w:val="00722288"/>
    <w:rsid w:val="007223B9"/>
    <w:rsid w:val="0072242D"/>
    <w:rsid w:val="0072243B"/>
    <w:rsid w:val="00722480"/>
    <w:rsid w:val="007224AA"/>
    <w:rsid w:val="007227A6"/>
    <w:rsid w:val="00722A80"/>
    <w:rsid w:val="00722C30"/>
    <w:rsid w:val="00722D81"/>
    <w:rsid w:val="00722F27"/>
    <w:rsid w:val="00723049"/>
    <w:rsid w:val="007230E8"/>
    <w:rsid w:val="0072336F"/>
    <w:rsid w:val="007233FD"/>
    <w:rsid w:val="00723662"/>
    <w:rsid w:val="00723855"/>
    <w:rsid w:val="007239E0"/>
    <w:rsid w:val="00723B1B"/>
    <w:rsid w:val="00723CC2"/>
    <w:rsid w:val="00723D12"/>
    <w:rsid w:val="007240B0"/>
    <w:rsid w:val="007241A8"/>
    <w:rsid w:val="0072453D"/>
    <w:rsid w:val="007246BF"/>
    <w:rsid w:val="0072475A"/>
    <w:rsid w:val="00724B71"/>
    <w:rsid w:val="00724F51"/>
    <w:rsid w:val="00725124"/>
    <w:rsid w:val="00725287"/>
    <w:rsid w:val="007253D0"/>
    <w:rsid w:val="007254C6"/>
    <w:rsid w:val="0072554C"/>
    <w:rsid w:val="007255D9"/>
    <w:rsid w:val="00725D94"/>
    <w:rsid w:val="00725F4A"/>
    <w:rsid w:val="007261F6"/>
    <w:rsid w:val="007263E1"/>
    <w:rsid w:val="007265C0"/>
    <w:rsid w:val="007268E7"/>
    <w:rsid w:val="007268EF"/>
    <w:rsid w:val="00726BC4"/>
    <w:rsid w:val="00726C4F"/>
    <w:rsid w:val="00726D0A"/>
    <w:rsid w:val="00726D10"/>
    <w:rsid w:val="00727350"/>
    <w:rsid w:val="00727993"/>
    <w:rsid w:val="0072799F"/>
    <w:rsid w:val="00727BFA"/>
    <w:rsid w:val="0073014B"/>
    <w:rsid w:val="007301DD"/>
    <w:rsid w:val="00730896"/>
    <w:rsid w:val="00730BC8"/>
    <w:rsid w:val="00730D91"/>
    <w:rsid w:val="007312BB"/>
    <w:rsid w:val="00731BBD"/>
    <w:rsid w:val="00731C6D"/>
    <w:rsid w:val="00731D43"/>
    <w:rsid w:val="0073201C"/>
    <w:rsid w:val="007321F1"/>
    <w:rsid w:val="00732474"/>
    <w:rsid w:val="0073253C"/>
    <w:rsid w:val="00732853"/>
    <w:rsid w:val="00732922"/>
    <w:rsid w:val="00732B19"/>
    <w:rsid w:val="00732BFD"/>
    <w:rsid w:val="00732DAD"/>
    <w:rsid w:val="007330AA"/>
    <w:rsid w:val="00733105"/>
    <w:rsid w:val="0073325B"/>
    <w:rsid w:val="007334BA"/>
    <w:rsid w:val="0073351B"/>
    <w:rsid w:val="007336AB"/>
    <w:rsid w:val="007336AC"/>
    <w:rsid w:val="007338A6"/>
    <w:rsid w:val="00733A0D"/>
    <w:rsid w:val="00733B9B"/>
    <w:rsid w:val="00733D93"/>
    <w:rsid w:val="00733FE0"/>
    <w:rsid w:val="0073402F"/>
    <w:rsid w:val="0073425E"/>
    <w:rsid w:val="0073480C"/>
    <w:rsid w:val="007349AC"/>
    <w:rsid w:val="00734A19"/>
    <w:rsid w:val="00734D78"/>
    <w:rsid w:val="00734D92"/>
    <w:rsid w:val="007350D5"/>
    <w:rsid w:val="00735437"/>
    <w:rsid w:val="00735BDE"/>
    <w:rsid w:val="00735D4C"/>
    <w:rsid w:val="00735DAE"/>
    <w:rsid w:val="00736051"/>
    <w:rsid w:val="00736357"/>
    <w:rsid w:val="00736559"/>
    <w:rsid w:val="007368C5"/>
    <w:rsid w:val="00736E46"/>
    <w:rsid w:val="0073734F"/>
    <w:rsid w:val="007374E8"/>
    <w:rsid w:val="0073758D"/>
    <w:rsid w:val="00737632"/>
    <w:rsid w:val="007377F7"/>
    <w:rsid w:val="007377FA"/>
    <w:rsid w:val="00737B31"/>
    <w:rsid w:val="00737BA6"/>
    <w:rsid w:val="00737BDB"/>
    <w:rsid w:val="00737C97"/>
    <w:rsid w:val="00737DB3"/>
    <w:rsid w:val="00737DE3"/>
    <w:rsid w:val="00737F2D"/>
    <w:rsid w:val="00740026"/>
    <w:rsid w:val="00740380"/>
    <w:rsid w:val="0074043C"/>
    <w:rsid w:val="007405CA"/>
    <w:rsid w:val="00740868"/>
    <w:rsid w:val="00740AC8"/>
    <w:rsid w:val="00740AE5"/>
    <w:rsid w:val="00740C62"/>
    <w:rsid w:val="00740C6A"/>
    <w:rsid w:val="00740D93"/>
    <w:rsid w:val="00741064"/>
    <w:rsid w:val="0074138A"/>
    <w:rsid w:val="00741A91"/>
    <w:rsid w:val="00741DF4"/>
    <w:rsid w:val="00742126"/>
    <w:rsid w:val="00742A85"/>
    <w:rsid w:val="00742C1A"/>
    <w:rsid w:val="007437A2"/>
    <w:rsid w:val="007438A8"/>
    <w:rsid w:val="0074396B"/>
    <w:rsid w:val="0074398B"/>
    <w:rsid w:val="00743997"/>
    <w:rsid w:val="00743BA6"/>
    <w:rsid w:val="00743DC7"/>
    <w:rsid w:val="00744023"/>
    <w:rsid w:val="007440BA"/>
    <w:rsid w:val="007441C4"/>
    <w:rsid w:val="00744262"/>
    <w:rsid w:val="0074455C"/>
    <w:rsid w:val="00744F9F"/>
    <w:rsid w:val="00745193"/>
    <w:rsid w:val="007457E7"/>
    <w:rsid w:val="00745E6A"/>
    <w:rsid w:val="00745E8C"/>
    <w:rsid w:val="00745F5A"/>
    <w:rsid w:val="00745F5F"/>
    <w:rsid w:val="00746036"/>
    <w:rsid w:val="0074614D"/>
    <w:rsid w:val="00746500"/>
    <w:rsid w:val="00746E73"/>
    <w:rsid w:val="007474B1"/>
    <w:rsid w:val="0074750F"/>
    <w:rsid w:val="00747671"/>
    <w:rsid w:val="007476A1"/>
    <w:rsid w:val="00747823"/>
    <w:rsid w:val="00747BEB"/>
    <w:rsid w:val="00747FD6"/>
    <w:rsid w:val="00750111"/>
    <w:rsid w:val="007502A9"/>
    <w:rsid w:val="007504B2"/>
    <w:rsid w:val="007506EE"/>
    <w:rsid w:val="00750730"/>
    <w:rsid w:val="0075085A"/>
    <w:rsid w:val="00750A1F"/>
    <w:rsid w:val="0075115D"/>
    <w:rsid w:val="0075144B"/>
    <w:rsid w:val="007514CA"/>
    <w:rsid w:val="0075162E"/>
    <w:rsid w:val="00751841"/>
    <w:rsid w:val="007518D3"/>
    <w:rsid w:val="0075193C"/>
    <w:rsid w:val="00751A17"/>
    <w:rsid w:val="00751BE9"/>
    <w:rsid w:val="00751C2B"/>
    <w:rsid w:val="00751D2B"/>
    <w:rsid w:val="00752104"/>
    <w:rsid w:val="007522C9"/>
    <w:rsid w:val="007522D5"/>
    <w:rsid w:val="0075233C"/>
    <w:rsid w:val="007525A5"/>
    <w:rsid w:val="00752626"/>
    <w:rsid w:val="00752639"/>
    <w:rsid w:val="00752844"/>
    <w:rsid w:val="00752902"/>
    <w:rsid w:val="007529BC"/>
    <w:rsid w:val="00752B5E"/>
    <w:rsid w:val="0075349F"/>
    <w:rsid w:val="00753EA5"/>
    <w:rsid w:val="00753F97"/>
    <w:rsid w:val="00754034"/>
    <w:rsid w:val="00754275"/>
    <w:rsid w:val="007542E5"/>
    <w:rsid w:val="00754602"/>
    <w:rsid w:val="007546CB"/>
    <w:rsid w:val="00754CC7"/>
    <w:rsid w:val="00754CE5"/>
    <w:rsid w:val="00754F22"/>
    <w:rsid w:val="0075547C"/>
    <w:rsid w:val="00755808"/>
    <w:rsid w:val="007559E4"/>
    <w:rsid w:val="00755E85"/>
    <w:rsid w:val="00755ED7"/>
    <w:rsid w:val="00755F14"/>
    <w:rsid w:val="00756459"/>
    <w:rsid w:val="00756484"/>
    <w:rsid w:val="00756556"/>
    <w:rsid w:val="00756A46"/>
    <w:rsid w:val="00756BB7"/>
    <w:rsid w:val="00756CFA"/>
    <w:rsid w:val="00757216"/>
    <w:rsid w:val="0075752F"/>
    <w:rsid w:val="00757B84"/>
    <w:rsid w:val="00757C8D"/>
    <w:rsid w:val="00760245"/>
    <w:rsid w:val="00760C01"/>
    <w:rsid w:val="00760C8E"/>
    <w:rsid w:val="00760D31"/>
    <w:rsid w:val="00760EEB"/>
    <w:rsid w:val="007611CB"/>
    <w:rsid w:val="007613B4"/>
    <w:rsid w:val="00761592"/>
    <w:rsid w:val="007618C4"/>
    <w:rsid w:val="00761BA9"/>
    <w:rsid w:val="00761CB1"/>
    <w:rsid w:val="00761DC8"/>
    <w:rsid w:val="00761DCD"/>
    <w:rsid w:val="00761E07"/>
    <w:rsid w:val="00761E37"/>
    <w:rsid w:val="00761FAE"/>
    <w:rsid w:val="0076201E"/>
    <w:rsid w:val="00762384"/>
    <w:rsid w:val="007623B3"/>
    <w:rsid w:val="007626CE"/>
    <w:rsid w:val="00762851"/>
    <w:rsid w:val="007631C8"/>
    <w:rsid w:val="007632BB"/>
    <w:rsid w:val="00763329"/>
    <w:rsid w:val="00763556"/>
    <w:rsid w:val="00763665"/>
    <w:rsid w:val="00763733"/>
    <w:rsid w:val="007640F5"/>
    <w:rsid w:val="007641D7"/>
    <w:rsid w:val="007642DD"/>
    <w:rsid w:val="007643A1"/>
    <w:rsid w:val="007643AB"/>
    <w:rsid w:val="00764788"/>
    <w:rsid w:val="007648E4"/>
    <w:rsid w:val="00764B06"/>
    <w:rsid w:val="00764DF5"/>
    <w:rsid w:val="00764E6D"/>
    <w:rsid w:val="007650A1"/>
    <w:rsid w:val="0076532B"/>
    <w:rsid w:val="0076546A"/>
    <w:rsid w:val="007654BE"/>
    <w:rsid w:val="0076576D"/>
    <w:rsid w:val="007657AB"/>
    <w:rsid w:val="00765802"/>
    <w:rsid w:val="007659C3"/>
    <w:rsid w:val="00765E80"/>
    <w:rsid w:val="0076673A"/>
    <w:rsid w:val="0076673C"/>
    <w:rsid w:val="00766C7E"/>
    <w:rsid w:val="007670D2"/>
    <w:rsid w:val="0076711D"/>
    <w:rsid w:val="0076725B"/>
    <w:rsid w:val="007677B0"/>
    <w:rsid w:val="00767856"/>
    <w:rsid w:val="0076791A"/>
    <w:rsid w:val="00767980"/>
    <w:rsid w:val="00767A41"/>
    <w:rsid w:val="00767C3E"/>
    <w:rsid w:val="00767FC6"/>
    <w:rsid w:val="00767FE6"/>
    <w:rsid w:val="0077037A"/>
    <w:rsid w:val="0077077E"/>
    <w:rsid w:val="0077096F"/>
    <w:rsid w:val="00770B19"/>
    <w:rsid w:val="00770DAE"/>
    <w:rsid w:val="00770ED0"/>
    <w:rsid w:val="00771427"/>
    <w:rsid w:val="007714B1"/>
    <w:rsid w:val="00771575"/>
    <w:rsid w:val="00771B30"/>
    <w:rsid w:val="00772096"/>
    <w:rsid w:val="0077215F"/>
    <w:rsid w:val="007722C9"/>
    <w:rsid w:val="00772987"/>
    <w:rsid w:val="00772AE4"/>
    <w:rsid w:val="00772B29"/>
    <w:rsid w:val="00772B75"/>
    <w:rsid w:val="00772EB1"/>
    <w:rsid w:val="00772F24"/>
    <w:rsid w:val="00773254"/>
    <w:rsid w:val="00773352"/>
    <w:rsid w:val="0077375F"/>
    <w:rsid w:val="0077388F"/>
    <w:rsid w:val="00773EF0"/>
    <w:rsid w:val="00774586"/>
    <w:rsid w:val="0077463F"/>
    <w:rsid w:val="007749D7"/>
    <w:rsid w:val="00774E16"/>
    <w:rsid w:val="00775331"/>
    <w:rsid w:val="00775375"/>
    <w:rsid w:val="00775462"/>
    <w:rsid w:val="00775482"/>
    <w:rsid w:val="007755A0"/>
    <w:rsid w:val="007756D1"/>
    <w:rsid w:val="00775809"/>
    <w:rsid w:val="00775CBB"/>
    <w:rsid w:val="00775DA1"/>
    <w:rsid w:val="00775DBB"/>
    <w:rsid w:val="007760E6"/>
    <w:rsid w:val="0077612C"/>
    <w:rsid w:val="0077691D"/>
    <w:rsid w:val="00776D0B"/>
    <w:rsid w:val="00776DBD"/>
    <w:rsid w:val="00776F86"/>
    <w:rsid w:val="007770D1"/>
    <w:rsid w:val="00777175"/>
    <w:rsid w:val="007773F9"/>
    <w:rsid w:val="007774C1"/>
    <w:rsid w:val="00777540"/>
    <w:rsid w:val="00777707"/>
    <w:rsid w:val="007778EE"/>
    <w:rsid w:val="007778F5"/>
    <w:rsid w:val="00777A7E"/>
    <w:rsid w:val="00777B89"/>
    <w:rsid w:val="00777FA3"/>
    <w:rsid w:val="00780170"/>
    <w:rsid w:val="0078060C"/>
    <w:rsid w:val="007809B5"/>
    <w:rsid w:val="00780D83"/>
    <w:rsid w:val="00780E7C"/>
    <w:rsid w:val="00780EDF"/>
    <w:rsid w:val="00781293"/>
    <w:rsid w:val="007813C1"/>
    <w:rsid w:val="007814B9"/>
    <w:rsid w:val="007817F4"/>
    <w:rsid w:val="0078189E"/>
    <w:rsid w:val="007818F3"/>
    <w:rsid w:val="0078195A"/>
    <w:rsid w:val="00781D2E"/>
    <w:rsid w:val="00781E5B"/>
    <w:rsid w:val="00782529"/>
    <w:rsid w:val="007828EE"/>
    <w:rsid w:val="007831B3"/>
    <w:rsid w:val="00783650"/>
    <w:rsid w:val="007836EA"/>
    <w:rsid w:val="00783816"/>
    <w:rsid w:val="00783B65"/>
    <w:rsid w:val="007841A1"/>
    <w:rsid w:val="007842DE"/>
    <w:rsid w:val="0078445E"/>
    <w:rsid w:val="007844CD"/>
    <w:rsid w:val="007844E0"/>
    <w:rsid w:val="00784CDA"/>
    <w:rsid w:val="0078501A"/>
    <w:rsid w:val="00785065"/>
    <w:rsid w:val="00785079"/>
    <w:rsid w:val="0078551B"/>
    <w:rsid w:val="007858A8"/>
    <w:rsid w:val="007859DF"/>
    <w:rsid w:val="00785B34"/>
    <w:rsid w:val="00785DCF"/>
    <w:rsid w:val="00786142"/>
    <w:rsid w:val="007861B8"/>
    <w:rsid w:val="007864C4"/>
    <w:rsid w:val="007867B6"/>
    <w:rsid w:val="007867C1"/>
    <w:rsid w:val="00786A1B"/>
    <w:rsid w:val="00786E97"/>
    <w:rsid w:val="00786F41"/>
    <w:rsid w:val="007871C2"/>
    <w:rsid w:val="00787291"/>
    <w:rsid w:val="0078729F"/>
    <w:rsid w:val="00787598"/>
    <w:rsid w:val="00787769"/>
    <w:rsid w:val="007878D3"/>
    <w:rsid w:val="007878F2"/>
    <w:rsid w:val="00787D79"/>
    <w:rsid w:val="00787ECE"/>
    <w:rsid w:val="007904ED"/>
    <w:rsid w:val="00790602"/>
    <w:rsid w:val="007906C4"/>
    <w:rsid w:val="00790916"/>
    <w:rsid w:val="007909C6"/>
    <w:rsid w:val="00790F85"/>
    <w:rsid w:val="0079120C"/>
    <w:rsid w:val="007913F5"/>
    <w:rsid w:val="0079153A"/>
    <w:rsid w:val="0079167A"/>
    <w:rsid w:val="007916EA"/>
    <w:rsid w:val="007917FE"/>
    <w:rsid w:val="0079180E"/>
    <w:rsid w:val="00791B9C"/>
    <w:rsid w:val="00791E45"/>
    <w:rsid w:val="0079213B"/>
    <w:rsid w:val="0079240A"/>
    <w:rsid w:val="00792487"/>
    <w:rsid w:val="00792CD0"/>
    <w:rsid w:val="00792D01"/>
    <w:rsid w:val="0079321F"/>
    <w:rsid w:val="00793252"/>
    <w:rsid w:val="007934EF"/>
    <w:rsid w:val="00793534"/>
    <w:rsid w:val="007936A5"/>
    <w:rsid w:val="0079373F"/>
    <w:rsid w:val="0079384C"/>
    <w:rsid w:val="0079385C"/>
    <w:rsid w:val="00793A95"/>
    <w:rsid w:val="00793C78"/>
    <w:rsid w:val="00793ED3"/>
    <w:rsid w:val="00793F2B"/>
    <w:rsid w:val="007940EA"/>
    <w:rsid w:val="007944D4"/>
    <w:rsid w:val="0079465B"/>
    <w:rsid w:val="00794728"/>
    <w:rsid w:val="0079498A"/>
    <w:rsid w:val="00794E45"/>
    <w:rsid w:val="00795211"/>
    <w:rsid w:val="0079559F"/>
    <w:rsid w:val="0079599E"/>
    <w:rsid w:val="007959C0"/>
    <w:rsid w:val="00795C9B"/>
    <w:rsid w:val="00795E28"/>
    <w:rsid w:val="00795F16"/>
    <w:rsid w:val="007960D0"/>
    <w:rsid w:val="007961AE"/>
    <w:rsid w:val="007967E8"/>
    <w:rsid w:val="00796922"/>
    <w:rsid w:val="00796DA5"/>
    <w:rsid w:val="00796E03"/>
    <w:rsid w:val="007971B4"/>
    <w:rsid w:val="0079770A"/>
    <w:rsid w:val="0079785E"/>
    <w:rsid w:val="00797936"/>
    <w:rsid w:val="00797DAF"/>
    <w:rsid w:val="00797EBF"/>
    <w:rsid w:val="00797FC1"/>
    <w:rsid w:val="007A0CD4"/>
    <w:rsid w:val="007A0DC1"/>
    <w:rsid w:val="007A108F"/>
    <w:rsid w:val="007A11F1"/>
    <w:rsid w:val="007A1266"/>
    <w:rsid w:val="007A1657"/>
    <w:rsid w:val="007A173F"/>
    <w:rsid w:val="007A19FD"/>
    <w:rsid w:val="007A1B5E"/>
    <w:rsid w:val="007A1CE0"/>
    <w:rsid w:val="007A1E78"/>
    <w:rsid w:val="007A211E"/>
    <w:rsid w:val="007A2170"/>
    <w:rsid w:val="007A21AB"/>
    <w:rsid w:val="007A22BF"/>
    <w:rsid w:val="007A2383"/>
    <w:rsid w:val="007A26A3"/>
    <w:rsid w:val="007A2845"/>
    <w:rsid w:val="007A28B8"/>
    <w:rsid w:val="007A2DB7"/>
    <w:rsid w:val="007A2FDE"/>
    <w:rsid w:val="007A3323"/>
    <w:rsid w:val="007A3542"/>
    <w:rsid w:val="007A379E"/>
    <w:rsid w:val="007A3826"/>
    <w:rsid w:val="007A382D"/>
    <w:rsid w:val="007A40F6"/>
    <w:rsid w:val="007A423C"/>
    <w:rsid w:val="007A43DC"/>
    <w:rsid w:val="007A4540"/>
    <w:rsid w:val="007A4AB3"/>
    <w:rsid w:val="007A5087"/>
    <w:rsid w:val="007A55C0"/>
    <w:rsid w:val="007A5912"/>
    <w:rsid w:val="007A5B56"/>
    <w:rsid w:val="007A5B86"/>
    <w:rsid w:val="007A5CD2"/>
    <w:rsid w:val="007A5F76"/>
    <w:rsid w:val="007A5FD5"/>
    <w:rsid w:val="007A6246"/>
    <w:rsid w:val="007A63A0"/>
    <w:rsid w:val="007A63ED"/>
    <w:rsid w:val="007A64A1"/>
    <w:rsid w:val="007A66CB"/>
    <w:rsid w:val="007A69FF"/>
    <w:rsid w:val="007A6CEC"/>
    <w:rsid w:val="007A6E65"/>
    <w:rsid w:val="007A6EC1"/>
    <w:rsid w:val="007A72A8"/>
    <w:rsid w:val="007A72CE"/>
    <w:rsid w:val="007A7438"/>
    <w:rsid w:val="007A754D"/>
    <w:rsid w:val="007A7812"/>
    <w:rsid w:val="007A79C9"/>
    <w:rsid w:val="007A7CC8"/>
    <w:rsid w:val="007A7DD4"/>
    <w:rsid w:val="007A7DDA"/>
    <w:rsid w:val="007A7E6F"/>
    <w:rsid w:val="007B041B"/>
    <w:rsid w:val="007B069E"/>
    <w:rsid w:val="007B0826"/>
    <w:rsid w:val="007B0BCE"/>
    <w:rsid w:val="007B0BD8"/>
    <w:rsid w:val="007B0EBE"/>
    <w:rsid w:val="007B151E"/>
    <w:rsid w:val="007B17EE"/>
    <w:rsid w:val="007B1A4C"/>
    <w:rsid w:val="007B1E64"/>
    <w:rsid w:val="007B22D5"/>
    <w:rsid w:val="007B268B"/>
    <w:rsid w:val="007B296C"/>
    <w:rsid w:val="007B2B01"/>
    <w:rsid w:val="007B2C44"/>
    <w:rsid w:val="007B2D1E"/>
    <w:rsid w:val="007B3A84"/>
    <w:rsid w:val="007B3A91"/>
    <w:rsid w:val="007B3C1D"/>
    <w:rsid w:val="007B3DD5"/>
    <w:rsid w:val="007B3E59"/>
    <w:rsid w:val="007B40D5"/>
    <w:rsid w:val="007B41E1"/>
    <w:rsid w:val="007B4631"/>
    <w:rsid w:val="007B4689"/>
    <w:rsid w:val="007B486D"/>
    <w:rsid w:val="007B4A73"/>
    <w:rsid w:val="007B4AE5"/>
    <w:rsid w:val="007B4C95"/>
    <w:rsid w:val="007B4D75"/>
    <w:rsid w:val="007B5196"/>
    <w:rsid w:val="007B53E6"/>
    <w:rsid w:val="007B5489"/>
    <w:rsid w:val="007B561F"/>
    <w:rsid w:val="007B5A9B"/>
    <w:rsid w:val="007B609D"/>
    <w:rsid w:val="007B60F6"/>
    <w:rsid w:val="007B617E"/>
    <w:rsid w:val="007B63E8"/>
    <w:rsid w:val="007B6586"/>
    <w:rsid w:val="007B673E"/>
    <w:rsid w:val="007B676D"/>
    <w:rsid w:val="007B67F5"/>
    <w:rsid w:val="007B6FFB"/>
    <w:rsid w:val="007B72B8"/>
    <w:rsid w:val="007B72FF"/>
    <w:rsid w:val="007B7363"/>
    <w:rsid w:val="007B7879"/>
    <w:rsid w:val="007B79DF"/>
    <w:rsid w:val="007B7A58"/>
    <w:rsid w:val="007B7B13"/>
    <w:rsid w:val="007B7E23"/>
    <w:rsid w:val="007B7F4C"/>
    <w:rsid w:val="007C02AD"/>
    <w:rsid w:val="007C0583"/>
    <w:rsid w:val="007C0684"/>
    <w:rsid w:val="007C0864"/>
    <w:rsid w:val="007C0953"/>
    <w:rsid w:val="007C09D4"/>
    <w:rsid w:val="007C0D6E"/>
    <w:rsid w:val="007C0FBB"/>
    <w:rsid w:val="007C1448"/>
    <w:rsid w:val="007C17A8"/>
    <w:rsid w:val="007C19C4"/>
    <w:rsid w:val="007C1D96"/>
    <w:rsid w:val="007C1EBF"/>
    <w:rsid w:val="007C1FB8"/>
    <w:rsid w:val="007C21B5"/>
    <w:rsid w:val="007C26A9"/>
    <w:rsid w:val="007C26DC"/>
    <w:rsid w:val="007C2D9A"/>
    <w:rsid w:val="007C2E46"/>
    <w:rsid w:val="007C302F"/>
    <w:rsid w:val="007C3129"/>
    <w:rsid w:val="007C322D"/>
    <w:rsid w:val="007C36B8"/>
    <w:rsid w:val="007C3828"/>
    <w:rsid w:val="007C3DB2"/>
    <w:rsid w:val="007C3F74"/>
    <w:rsid w:val="007C4412"/>
    <w:rsid w:val="007C45C0"/>
    <w:rsid w:val="007C48B5"/>
    <w:rsid w:val="007C4FDC"/>
    <w:rsid w:val="007C50DA"/>
    <w:rsid w:val="007C52C5"/>
    <w:rsid w:val="007C545E"/>
    <w:rsid w:val="007C5878"/>
    <w:rsid w:val="007C5D6C"/>
    <w:rsid w:val="007C5F14"/>
    <w:rsid w:val="007C63C7"/>
    <w:rsid w:val="007C63D2"/>
    <w:rsid w:val="007C6A03"/>
    <w:rsid w:val="007C7087"/>
    <w:rsid w:val="007C7269"/>
    <w:rsid w:val="007C754F"/>
    <w:rsid w:val="007C7633"/>
    <w:rsid w:val="007C7B8F"/>
    <w:rsid w:val="007C7BD6"/>
    <w:rsid w:val="007D03F5"/>
    <w:rsid w:val="007D0A21"/>
    <w:rsid w:val="007D0C4E"/>
    <w:rsid w:val="007D0EFA"/>
    <w:rsid w:val="007D0FCB"/>
    <w:rsid w:val="007D1005"/>
    <w:rsid w:val="007D1144"/>
    <w:rsid w:val="007D13F2"/>
    <w:rsid w:val="007D1591"/>
    <w:rsid w:val="007D17A6"/>
    <w:rsid w:val="007D190F"/>
    <w:rsid w:val="007D1958"/>
    <w:rsid w:val="007D1CBD"/>
    <w:rsid w:val="007D1DE1"/>
    <w:rsid w:val="007D2155"/>
    <w:rsid w:val="007D245B"/>
    <w:rsid w:val="007D28BB"/>
    <w:rsid w:val="007D2B11"/>
    <w:rsid w:val="007D2B8F"/>
    <w:rsid w:val="007D2DE3"/>
    <w:rsid w:val="007D31A6"/>
    <w:rsid w:val="007D3721"/>
    <w:rsid w:val="007D3BF2"/>
    <w:rsid w:val="007D3C22"/>
    <w:rsid w:val="007D3FB0"/>
    <w:rsid w:val="007D400F"/>
    <w:rsid w:val="007D40AB"/>
    <w:rsid w:val="007D4414"/>
    <w:rsid w:val="007D4565"/>
    <w:rsid w:val="007D48F9"/>
    <w:rsid w:val="007D4D07"/>
    <w:rsid w:val="007D5007"/>
    <w:rsid w:val="007D51FD"/>
    <w:rsid w:val="007D53AB"/>
    <w:rsid w:val="007D5655"/>
    <w:rsid w:val="007D567A"/>
    <w:rsid w:val="007D5AC0"/>
    <w:rsid w:val="007D64E3"/>
    <w:rsid w:val="007D6B69"/>
    <w:rsid w:val="007D6BA7"/>
    <w:rsid w:val="007D7066"/>
    <w:rsid w:val="007D71E6"/>
    <w:rsid w:val="007D7457"/>
    <w:rsid w:val="007D755C"/>
    <w:rsid w:val="007D76F1"/>
    <w:rsid w:val="007D78F5"/>
    <w:rsid w:val="007D7BC9"/>
    <w:rsid w:val="007D7E80"/>
    <w:rsid w:val="007E02A6"/>
    <w:rsid w:val="007E048F"/>
    <w:rsid w:val="007E086F"/>
    <w:rsid w:val="007E0989"/>
    <w:rsid w:val="007E09F0"/>
    <w:rsid w:val="007E0A42"/>
    <w:rsid w:val="007E0C00"/>
    <w:rsid w:val="007E0DC1"/>
    <w:rsid w:val="007E12C8"/>
    <w:rsid w:val="007E1669"/>
    <w:rsid w:val="007E168F"/>
    <w:rsid w:val="007E192C"/>
    <w:rsid w:val="007E1948"/>
    <w:rsid w:val="007E1A7D"/>
    <w:rsid w:val="007E1A98"/>
    <w:rsid w:val="007E1CFB"/>
    <w:rsid w:val="007E25A7"/>
    <w:rsid w:val="007E2699"/>
    <w:rsid w:val="007E2966"/>
    <w:rsid w:val="007E2E3B"/>
    <w:rsid w:val="007E2FD9"/>
    <w:rsid w:val="007E327A"/>
    <w:rsid w:val="007E3359"/>
    <w:rsid w:val="007E3874"/>
    <w:rsid w:val="007E3CA2"/>
    <w:rsid w:val="007E4192"/>
    <w:rsid w:val="007E4BD2"/>
    <w:rsid w:val="007E4D75"/>
    <w:rsid w:val="007E4E90"/>
    <w:rsid w:val="007E4FE8"/>
    <w:rsid w:val="007E5019"/>
    <w:rsid w:val="007E544C"/>
    <w:rsid w:val="007E584A"/>
    <w:rsid w:val="007E597F"/>
    <w:rsid w:val="007E5C8C"/>
    <w:rsid w:val="007E5EAC"/>
    <w:rsid w:val="007E6168"/>
    <w:rsid w:val="007E64F7"/>
    <w:rsid w:val="007E6515"/>
    <w:rsid w:val="007E65AE"/>
    <w:rsid w:val="007E66D1"/>
    <w:rsid w:val="007E6B62"/>
    <w:rsid w:val="007E6C3C"/>
    <w:rsid w:val="007E6E55"/>
    <w:rsid w:val="007E7028"/>
    <w:rsid w:val="007E7063"/>
    <w:rsid w:val="007E7629"/>
    <w:rsid w:val="007E76CE"/>
    <w:rsid w:val="007E7EF9"/>
    <w:rsid w:val="007F129A"/>
    <w:rsid w:val="007F1398"/>
    <w:rsid w:val="007F13CA"/>
    <w:rsid w:val="007F13F6"/>
    <w:rsid w:val="007F1427"/>
    <w:rsid w:val="007F15D5"/>
    <w:rsid w:val="007F164A"/>
    <w:rsid w:val="007F19D0"/>
    <w:rsid w:val="007F208B"/>
    <w:rsid w:val="007F23BE"/>
    <w:rsid w:val="007F25CF"/>
    <w:rsid w:val="007F267E"/>
    <w:rsid w:val="007F278E"/>
    <w:rsid w:val="007F286F"/>
    <w:rsid w:val="007F28E8"/>
    <w:rsid w:val="007F29C6"/>
    <w:rsid w:val="007F2D97"/>
    <w:rsid w:val="007F2D9B"/>
    <w:rsid w:val="007F2E01"/>
    <w:rsid w:val="007F3161"/>
    <w:rsid w:val="007F3325"/>
    <w:rsid w:val="007F39DD"/>
    <w:rsid w:val="007F3AEA"/>
    <w:rsid w:val="007F3D5D"/>
    <w:rsid w:val="007F3E06"/>
    <w:rsid w:val="007F4138"/>
    <w:rsid w:val="007F417D"/>
    <w:rsid w:val="007F4328"/>
    <w:rsid w:val="007F44BD"/>
    <w:rsid w:val="007F4614"/>
    <w:rsid w:val="007F4B6E"/>
    <w:rsid w:val="007F4B8D"/>
    <w:rsid w:val="007F4D2E"/>
    <w:rsid w:val="007F5C24"/>
    <w:rsid w:val="007F648E"/>
    <w:rsid w:val="007F66B8"/>
    <w:rsid w:val="007F673C"/>
    <w:rsid w:val="007F6BAB"/>
    <w:rsid w:val="007F6D0E"/>
    <w:rsid w:val="007F6F85"/>
    <w:rsid w:val="007F70A0"/>
    <w:rsid w:val="007F7291"/>
    <w:rsid w:val="007F74FA"/>
    <w:rsid w:val="007F7763"/>
    <w:rsid w:val="007F77B2"/>
    <w:rsid w:val="007F7C63"/>
    <w:rsid w:val="007F7E6C"/>
    <w:rsid w:val="008002C3"/>
    <w:rsid w:val="00800A2C"/>
    <w:rsid w:val="00800A51"/>
    <w:rsid w:val="00800BFE"/>
    <w:rsid w:val="00800F78"/>
    <w:rsid w:val="00801393"/>
    <w:rsid w:val="00801492"/>
    <w:rsid w:val="00801907"/>
    <w:rsid w:val="008019BC"/>
    <w:rsid w:val="00801BDC"/>
    <w:rsid w:val="00801DE0"/>
    <w:rsid w:val="0080229B"/>
    <w:rsid w:val="008023FB"/>
    <w:rsid w:val="0080248D"/>
    <w:rsid w:val="0080264B"/>
    <w:rsid w:val="00802C4E"/>
    <w:rsid w:val="00802DD7"/>
    <w:rsid w:val="00802E97"/>
    <w:rsid w:val="00802EA9"/>
    <w:rsid w:val="00802F88"/>
    <w:rsid w:val="00802FA7"/>
    <w:rsid w:val="008032E8"/>
    <w:rsid w:val="0080337A"/>
    <w:rsid w:val="00803919"/>
    <w:rsid w:val="00804324"/>
    <w:rsid w:val="0080446B"/>
    <w:rsid w:val="008045E3"/>
    <w:rsid w:val="00804749"/>
    <w:rsid w:val="00804874"/>
    <w:rsid w:val="00804C9F"/>
    <w:rsid w:val="0080521B"/>
    <w:rsid w:val="0080531A"/>
    <w:rsid w:val="00805446"/>
    <w:rsid w:val="008054B0"/>
    <w:rsid w:val="008056BD"/>
    <w:rsid w:val="00805DB2"/>
    <w:rsid w:val="00805DDD"/>
    <w:rsid w:val="008060EF"/>
    <w:rsid w:val="00806A4E"/>
    <w:rsid w:val="00807103"/>
    <w:rsid w:val="0080718E"/>
    <w:rsid w:val="0080719C"/>
    <w:rsid w:val="0080747E"/>
    <w:rsid w:val="00807614"/>
    <w:rsid w:val="00807C31"/>
    <w:rsid w:val="00807E9F"/>
    <w:rsid w:val="00807F6F"/>
    <w:rsid w:val="0081025E"/>
    <w:rsid w:val="00810270"/>
    <w:rsid w:val="0081039D"/>
    <w:rsid w:val="0081094E"/>
    <w:rsid w:val="008109BC"/>
    <w:rsid w:val="008109DB"/>
    <w:rsid w:val="00810D00"/>
    <w:rsid w:val="00810D7F"/>
    <w:rsid w:val="00810DB2"/>
    <w:rsid w:val="00810EA4"/>
    <w:rsid w:val="00810EB3"/>
    <w:rsid w:val="00810F0B"/>
    <w:rsid w:val="00811232"/>
    <w:rsid w:val="008117F1"/>
    <w:rsid w:val="00811811"/>
    <w:rsid w:val="00811835"/>
    <w:rsid w:val="00811983"/>
    <w:rsid w:val="00811A58"/>
    <w:rsid w:val="00811C86"/>
    <w:rsid w:val="00811C96"/>
    <w:rsid w:val="00811CAC"/>
    <w:rsid w:val="00811FA4"/>
    <w:rsid w:val="00812059"/>
    <w:rsid w:val="00812079"/>
    <w:rsid w:val="008121C3"/>
    <w:rsid w:val="0081257F"/>
    <w:rsid w:val="0081293E"/>
    <w:rsid w:val="00812B9F"/>
    <w:rsid w:val="00812D33"/>
    <w:rsid w:val="00812DBF"/>
    <w:rsid w:val="00813275"/>
    <w:rsid w:val="00813328"/>
    <w:rsid w:val="0081334A"/>
    <w:rsid w:val="008133D4"/>
    <w:rsid w:val="008136F4"/>
    <w:rsid w:val="0081383C"/>
    <w:rsid w:val="00813857"/>
    <w:rsid w:val="00813894"/>
    <w:rsid w:val="00813979"/>
    <w:rsid w:val="00813B65"/>
    <w:rsid w:val="00813C80"/>
    <w:rsid w:val="00813D5E"/>
    <w:rsid w:val="00813E4F"/>
    <w:rsid w:val="00813F3C"/>
    <w:rsid w:val="008143C2"/>
    <w:rsid w:val="0081442F"/>
    <w:rsid w:val="008145D5"/>
    <w:rsid w:val="0081478C"/>
    <w:rsid w:val="0081486B"/>
    <w:rsid w:val="00814871"/>
    <w:rsid w:val="008149AE"/>
    <w:rsid w:val="00815080"/>
    <w:rsid w:val="00815222"/>
    <w:rsid w:val="00815465"/>
    <w:rsid w:val="008154E7"/>
    <w:rsid w:val="00815A3C"/>
    <w:rsid w:val="00815C73"/>
    <w:rsid w:val="00815C75"/>
    <w:rsid w:val="00815D27"/>
    <w:rsid w:val="00815EAC"/>
    <w:rsid w:val="008160C7"/>
    <w:rsid w:val="0081632D"/>
    <w:rsid w:val="008166D5"/>
    <w:rsid w:val="00816726"/>
    <w:rsid w:val="008168CA"/>
    <w:rsid w:val="00816CE6"/>
    <w:rsid w:val="0081719F"/>
    <w:rsid w:val="0081789E"/>
    <w:rsid w:val="008179DF"/>
    <w:rsid w:val="00817A22"/>
    <w:rsid w:val="00817A71"/>
    <w:rsid w:val="00817ABA"/>
    <w:rsid w:val="00817B11"/>
    <w:rsid w:val="00817CB9"/>
    <w:rsid w:val="00817D0D"/>
    <w:rsid w:val="00817E40"/>
    <w:rsid w:val="00817E9A"/>
    <w:rsid w:val="00817ED4"/>
    <w:rsid w:val="00817F55"/>
    <w:rsid w:val="00820083"/>
    <w:rsid w:val="0082030D"/>
    <w:rsid w:val="00820325"/>
    <w:rsid w:val="008203EC"/>
    <w:rsid w:val="008203EF"/>
    <w:rsid w:val="0082084C"/>
    <w:rsid w:val="008208F3"/>
    <w:rsid w:val="00820AAB"/>
    <w:rsid w:val="00820B8F"/>
    <w:rsid w:val="00820D6E"/>
    <w:rsid w:val="0082113A"/>
    <w:rsid w:val="0082123A"/>
    <w:rsid w:val="008212B6"/>
    <w:rsid w:val="0082132A"/>
    <w:rsid w:val="008219A7"/>
    <w:rsid w:val="00821FAE"/>
    <w:rsid w:val="00822430"/>
    <w:rsid w:val="00822533"/>
    <w:rsid w:val="00822799"/>
    <w:rsid w:val="008228FC"/>
    <w:rsid w:val="0082313E"/>
    <w:rsid w:val="00823245"/>
    <w:rsid w:val="00823338"/>
    <w:rsid w:val="00823A54"/>
    <w:rsid w:val="00823BE6"/>
    <w:rsid w:val="00823C68"/>
    <w:rsid w:val="00823CAF"/>
    <w:rsid w:val="00823F51"/>
    <w:rsid w:val="00824104"/>
    <w:rsid w:val="00824427"/>
    <w:rsid w:val="008244DB"/>
    <w:rsid w:val="00824502"/>
    <w:rsid w:val="00824573"/>
    <w:rsid w:val="008245B5"/>
    <w:rsid w:val="008248DA"/>
    <w:rsid w:val="00824D6A"/>
    <w:rsid w:val="00824DA7"/>
    <w:rsid w:val="00824EC1"/>
    <w:rsid w:val="008252D0"/>
    <w:rsid w:val="00825614"/>
    <w:rsid w:val="008256AA"/>
    <w:rsid w:val="008256D6"/>
    <w:rsid w:val="00826367"/>
    <w:rsid w:val="00826434"/>
    <w:rsid w:val="008264BC"/>
    <w:rsid w:val="0082658B"/>
    <w:rsid w:val="008267AF"/>
    <w:rsid w:val="00826B30"/>
    <w:rsid w:val="00826C15"/>
    <w:rsid w:val="00826F82"/>
    <w:rsid w:val="0082712A"/>
    <w:rsid w:val="008271CB"/>
    <w:rsid w:val="008271FA"/>
    <w:rsid w:val="00827210"/>
    <w:rsid w:val="0082723E"/>
    <w:rsid w:val="0082749C"/>
    <w:rsid w:val="00827649"/>
    <w:rsid w:val="00827747"/>
    <w:rsid w:val="00827E9B"/>
    <w:rsid w:val="00827FAB"/>
    <w:rsid w:val="008306A2"/>
    <w:rsid w:val="008306BD"/>
    <w:rsid w:val="00830710"/>
    <w:rsid w:val="008307A1"/>
    <w:rsid w:val="008307FE"/>
    <w:rsid w:val="0083086F"/>
    <w:rsid w:val="00830993"/>
    <w:rsid w:val="008310F1"/>
    <w:rsid w:val="00831334"/>
    <w:rsid w:val="00831648"/>
    <w:rsid w:val="008316DF"/>
    <w:rsid w:val="008316E7"/>
    <w:rsid w:val="008317BF"/>
    <w:rsid w:val="0083196F"/>
    <w:rsid w:val="00831A80"/>
    <w:rsid w:val="00831BDD"/>
    <w:rsid w:val="00831BE7"/>
    <w:rsid w:val="00831C66"/>
    <w:rsid w:val="00831CA5"/>
    <w:rsid w:val="00831DB0"/>
    <w:rsid w:val="00832155"/>
    <w:rsid w:val="00832238"/>
    <w:rsid w:val="008322ED"/>
    <w:rsid w:val="008324A0"/>
    <w:rsid w:val="0083265C"/>
    <w:rsid w:val="008328EE"/>
    <w:rsid w:val="00832A57"/>
    <w:rsid w:val="00832C43"/>
    <w:rsid w:val="00833000"/>
    <w:rsid w:val="008332DE"/>
    <w:rsid w:val="00833326"/>
    <w:rsid w:val="00833646"/>
    <w:rsid w:val="00833743"/>
    <w:rsid w:val="00833750"/>
    <w:rsid w:val="00833762"/>
    <w:rsid w:val="008337EA"/>
    <w:rsid w:val="0083397F"/>
    <w:rsid w:val="00833F6C"/>
    <w:rsid w:val="008340A4"/>
    <w:rsid w:val="0083415F"/>
    <w:rsid w:val="0083452A"/>
    <w:rsid w:val="0083469B"/>
    <w:rsid w:val="008350D2"/>
    <w:rsid w:val="008352CB"/>
    <w:rsid w:val="0083531E"/>
    <w:rsid w:val="008353DA"/>
    <w:rsid w:val="00835780"/>
    <w:rsid w:val="008359CD"/>
    <w:rsid w:val="00836320"/>
    <w:rsid w:val="00836585"/>
    <w:rsid w:val="0083685D"/>
    <w:rsid w:val="00836EE1"/>
    <w:rsid w:val="008372FF"/>
    <w:rsid w:val="008374B1"/>
    <w:rsid w:val="0083776F"/>
    <w:rsid w:val="008377EC"/>
    <w:rsid w:val="008378EF"/>
    <w:rsid w:val="00837E42"/>
    <w:rsid w:val="0084036B"/>
    <w:rsid w:val="00840613"/>
    <w:rsid w:val="008406B2"/>
    <w:rsid w:val="00840814"/>
    <w:rsid w:val="00840B33"/>
    <w:rsid w:val="00840D90"/>
    <w:rsid w:val="008411A3"/>
    <w:rsid w:val="008412BB"/>
    <w:rsid w:val="008412F4"/>
    <w:rsid w:val="0084177E"/>
    <w:rsid w:val="00841DA9"/>
    <w:rsid w:val="00841DD2"/>
    <w:rsid w:val="00841EFE"/>
    <w:rsid w:val="0084238E"/>
    <w:rsid w:val="008424B9"/>
    <w:rsid w:val="0084252F"/>
    <w:rsid w:val="00842992"/>
    <w:rsid w:val="00842A13"/>
    <w:rsid w:val="00842B90"/>
    <w:rsid w:val="00842BE6"/>
    <w:rsid w:val="00842FEA"/>
    <w:rsid w:val="0084362B"/>
    <w:rsid w:val="00843784"/>
    <w:rsid w:val="008439CD"/>
    <w:rsid w:val="00843A6C"/>
    <w:rsid w:val="00844074"/>
    <w:rsid w:val="008442BF"/>
    <w:rsid w:val="008446E5"/>
    <w:rsid w:val="00844922"/>
    <w:rsid w:val="00844A3F"/>
    <w:rsid w:val="00844A8F"/>
    <w:rsid w:val="00844D3E"/>
    <w:rsid w:val="00845095"/>
    <w:rsid w:val="0084511F"/>
    <w:rsid w:val="00845207"/>
    <w:rsid w:val="00845227"/>
    <w:rsid w:val="0084538D"/>
    <w:rsid w:val="008455A5"/>
    <w:rsid w:val="008456B8"/>
    <w:rsid w:val="00845A51"/>
    <w:rsid w:val="00845C28"/>
    <w:rsid w:val="00845CBB"/>
    <w:rsid w:val="00845D65"/>
    <w:rsid w:val="00845F85"/>
    <w:rsid w:val="00846550"/>
    <w:rsid w:val="00846818"/>
    <w:rsid w:val="00846D2A"/>
    <w:rsid w:val="008470AE"/>
    <w:rsid w:val="008475BC"/>
    <w:rsid w:val="008476E0"/>
    <w:rsid w:val="00847729"/>
    <w:rsid w:val="008478DA"/>
    <w:rsid w:val="00847B62"/>
    <w:rsid w:val="00847DDD"/>
    <w:rsid w:val="00847E89"/>
    <w:rsid w:val="00847EB5"/>
    <w:rsid w:val="00847EDC"/>
    <w:rsid w:val="00850149"/>
    <w:rsid w:val="008509DC"/>
    <w:rsid w:val="00850D1C"/>
    <w:rsid w:val="00851249"/>
    <w:rsid w:val="008514DC"/>
    <w:rsid w:val="008517F2"/>
    <w:rsid w:val="00851F8C"/>
    <w:rsid w:val="0085201D"/>
    <w:rsid w:val="0085270A"/>
    <w:rsid w:val="008527C0"/>
    <w:rsid w:val="008527E5"/>
    <w:rsid w:val="00852B23"/>
    <w:rsid w:val="00852E82"/>
    <w:rsid w:val="00852F9E"/>
    <w:rsid w:val="00853147"/>
    <w:rsid w:val="008532B3"/>
    <w:rsid w:val="00853338"/>
    <w:rsid w:val="008534CF"/>
    <w:rsid w:val="00853851"/>
    <w:rsid w:val="00853FF1"/>
    <w:rsid w:val="00854046"/>
    <w:rsid w:val="008540C2"/>
    <w:rsid w:val="008540F3"/>
    <w:rsid w:val="00854148"/>
    <w:rsid w:val="00854613"/>
    <w:rsid w:val="008547A2"/>
    <w:rsid w:val="008549BA"/>
    <w:rsid w:val="00854ABC"/>
    <w:rsid w:val="00854C1E"/>
    <w:rsid w:val="00854CF8"/>
    <w:rsid w:val="008550D8"/>
    <w:rsid w:val="00855143"/>
    <w:rsid w:val="008555CC"/>
    <w:rsid w:val="0085582F"/>
    <w:rsid w:val="008558B1"/>
    <w:rsid w:val="00855AC8"/>
    <w:rsid w:val="00855BCE"/>
    <w:rsid w:val="00855CE8"/>
    <w:rsid w:val="008561DA"/>
    <w:rsid w:val="0085678A"/>
    <w:rsid w:val="008568D6"/>
    <w:rsid w:val="00856987"/>
    <w:rsid w:val="008569E3"/>
    <w:rsid w:val="00856FEB"/>
    <w:rsid w:val="0085722A"/>
    <w:rsid w:val="00857297"/>
    <w:rsid w:val="0085747A"/>
    <w:rsid w:val="00857722"/>
    <w:rsid w:val="008577A2"/>
    <w:rsid w:val="00857807"/>
    <w:rsid w:val="00857860"/>
    <w:rsid w:val="00857AAB"/>
    <w:rsid w:val="00857D64"/>
    <w:rsid w:val="0086003C"/>
    <w:rsid w:val="008602B8"/>
    <w:rsid w:val="00860306"/>
    <w:rsid w:val="00860484"/>
    <w:rsid w:val="00860504"/>
    <w:rsid w:val="00860711"/>
    <w:rsid w:val="00860A0F"/>
    <w:rsid w:val="00860F9D"/>
    <w:rsid w:val="00861040"/>
    <w:rsid w:val="00861072"/>
    <w:rsid w:val="0086133A"/>
    <w:rsid w:val="008617AF"/>
    <w:rsid w:val="0086181E"/>
    <w:rsid w:val="0086188C"/>
    <w:rsid w:val="00861AED"/>
    <w:rsid w:val="00861CAA"/>
    <w:rsid w:val="00861E4E"/>
    <w:rsid w:val="00861FEF"/>
    <w:rsid w:val="008628E7"/>
    <w:rsid w:val="00862D46"/>
    <w:rsid w:val="00862E9D"/>
    <w:rsid w:val="008631E4"/>
    <w:rsid w:val="008633D3"/>
    <w:rsid w:val="0086340E"/>
    <w:rsid w:val="008635A9"/>
    <w:rsid w:val="00863684"/>
    <w:rsid w:val="00863B01"/>
    <w:rsid w:val="00863E8B"/>
    <w:rsid w:val="0086417C"/>
    <w:rsid w:val="00864228"/>
    <w:rsid w:val="0086425B"/>
    <w:rsid w:val="0086436B"/>
    <w:rsid w:val="008648C4"/>
    <w:rsid w:val="00864A63"/>
    <w:rsid w:val="00864BD0"/>
    <w:rsid w:val="00864C7F"/>
    <w:rsid w:val="008650A5"/>
    <w:rsid w:val="008652A2"/>
    <w:rsid w:val="008654E8"/>
    <w:rsid w:val="0086560B"/>
    <w:rsid w:val="0086579D"/>
    <w:rsid w:val="0086582C"/>
    <w:rsid w:val="00865B58"/>
    <w:rsid w:val="00865C0C"/>
    <w:rsid w:val="00865E0F"/>
    <w:rsid w:val="00865E71"/>
    <w:rsid w:val="00865EE4"/>
    <w:rsid w:val="00866493"/>
    <w:rsid w:val="0086666D"/>
    <w:rsid w:val="00866823"/>
    <w:rsid w:val="008669E1"/>
    <w:rsid w:val="00866B58"/>
    <w:rsid w:val="00866C59"/>
    <w:rsid w:val="00866DDE"/>
    <w:rsid w:val="00866F04"/>
    <w:rsid w:val="008670F1"/>
    <w:rsid w:val="008670FB"/>
    <w:rsid w:val="008671C7"/>
    <w:rsid w:val="0086755F"/>
    <w:rsid w:val="00867F2F"/>
    <w:rsid w:val="0087040A"/>
    <w:rsid w:val="00870414"/>
    <w:rsid w:val="00870526"/>
    <w:rsid w:val="0087057B"/>
    <w:rsid w:val="008709B2"/>
    <w:rsid w:val="00870A0E"/>
    <w:rsid w:val="00870B5C"/>
    <w:rsid w:val="00870BC5"/>
    <w:rsid w:val="0087124F"/>
    <w:rsid w:val="008712A5"/>
    <w:rsid w:val="0087135F"/>
    <w:rsid w:val="00871434"/>
    <w:rsid w:val="00871551"/>
    <w:rsid w:val="0087161D"/>
    <w:rsid w:val="00871922"/>
    <w:rsid w:val="00871A85"/>
    <w:rsid w:val="00871AF4"/>
    <w:rsid w:val="00871B30"/>
    <w:rsid w:val="00871CA7"/>
    <w:rsid w:val="00871D07"/>
    <w:rsid w:val="00872097"/>
    <w:rsid w:val="008721B8"/>
    <w:rsid w:val="00872679"/>
    <w:rsid w:val="0087271E"/>
    <w:rsid w:val="00872A19"/>
    <w:rsid w:val="00872D94"/>
    <w:rsid w:val="00872E51"/>
    <w:rsid w:val="008736A0"/>
    <w:rsid w:val="008737E0"/>
    <w:rsid w:val="0087381A"/>
    <w:rsid w:val="00873853"/>
    <w:rsid w:val="00873939"/>
    <w:rsid w:val="00873E8F"/>
    <w:rsid w:val="008740A2"/>
    <w:rsid w:val="00874176"/>
    <w:rsid w:val="00874434"/>
    <w:rsid w:val="00874636"/>
    <w:rsid w:val="00874AF2"/>
    <w:rsid w:val="00874CD8"/>
    <w:rsid w:val="00875283"/>
    <w:rsid w:val="00875360"/>
    <w:rsid w:val="00875392"/>
    <w:rsid w:val="00875443"/>
    <w:rsid w:val="0087573D"/>
    <w:rsid w:val="00875947"/>
    <w:rsid w:val="00875A41"/>
    <w:rsid w:val="00875B48"/>
    <w:rsid w:val="00875B4F"/>
    <w:rsid w:val="00875CE2"/>
    <w:rsid w:val="008763C5"/>
    <w:rsid w:val="008767AC"/>
    <w:rsid w:val="0087685E"/>
    <w:rsid w:val="00876910"/>
    <w:rsid w:val="00876B2D"/>
    <w:rsid w:val="00876BC9"/>
    <w:rsid w:val="00876C14"/>
    <w:rsid w:val="00876CBF"/>
    <w:rsid w:val="00876FCB"/>
    <w:rsid w:val="00877044"/>
    <w:rsid w:val="00877387"/>
    <w:rsid w:val="008774CB"/>
    <w:rsid w:val="0087762C"/>
    <w:rsid w:val="0087762D"/>
    <w:rsid w:val="00877916"/>
    <w:rsid w:val="00877C67"/>
    <w:rsid w:val="00877E89"/>
    <w:rsid w:val="00877FAF"/>
    <w:rsid w:val="00877FB1"/>
    <w:rsid w:val="00877FBE"/>
    <w:rsid w:val="008802A5"/>
    <w:rsid w:val="008802F9"/>
    <w:rsid w:val="00880364"/>
    <w:rsid w:val="0088048D"/>
    <w:rsid w:val="008805C9"/>
    <w:rsid w:val="008805D5"/>
    <w:rsid w:val="00880A1B"/>
    <w:rsid w:val="0088116A"/>
    <w:rsid w:val="008811FD"/>
    <w:rsid w:val="008813CF"/>
    <w:rsid w:val="0088148F"/>
    <w:rsid w:val="008814CD"/>
    <w:rsid w:val="0088156A"/>
    <w:rsid w:val="00881656"/>
    <w:rsid w:val="00881BDC"/>
    <w:rsid w:val="00881C9A"/>
    <w:rsid w:val="00881CA1"/>
    <w:rsid w:val="00881CC5"/>
    <w:rsid w:val="0088218E"/>
    <w:rsid w:val="0088284E"/>
    <w:rsid w:val="00882ABC"/>
    <w:rsid w:val="00882CF9"/>
    <w:rsid w:val="00882FB1"/>
    <w:rsid w:val="008830B2"/>
    <w:rsid w:val="008831E1"/>
    <w:rsid w:val="0088347E"/>
    <w:rsid w:val="008837CE"/>
    <w:rsid w:val="00883A10"/>
    <w:rsid w:val="0088426D"/>
    <w:rsid w:val="00884470"/>
    <w:rsid w:val="008844A1"/>
    <w:rsid w:val="00884BE6"/>
    <w:rsid w:val="00884C2F"/>
    <w:rsid w:val="00885858"/>
    <w:rsid w:val="00885956"/>
    <w:rsid w:val="00885DCD"/>
    <w:rsid w:val="00885F38"/>
    <w:rsid w:val="00885FA9"/>
    <w:rsid w:val="008860D7"/>
    <w:rsid w:val="0088629D"/>
    <w:rsid w:val="00886460"/>
    <w:rsid w:val="00886550"/>
    <w:rsid w:val="0088658A"/>
    <w:rsid w:val="00886A35"/>
    <w:rsid w:val="00886B50"/>
    <w:rsid w:val="00886B8D"/>
    <w:rsid w:val="00886BA9"/>
    <w:rsid w:val="00886BCE"/>
    <w:rsid w:val="00886CBA"/>
    <w:rsid w:val="00886CC6"/>
    <w:rsid w:val="00886CC8"/>
    <w:rsid w:val="00886D16"/>
    <w:rsid w:val="00886DCB"/>
    <w:rsid w:val="0088754A"/>
    <w:rsid w:val="00887706"/>
    <w:rsid w:val="00887792"/>
    <w:rsid w:val="00887C4A"/>
    <w:rsid w:val="00887D3F"/>
    <w:rsid w:val="00887FC6"/>
    <w:rsid w:val="0089023C"/>
    <w:rsid w:val="0089024D"/>
    <w:rsid w:val="00890B2C"/>
    <w:rsid w:val="00890C51"/>
    <w:rsid w:val="00890CC3"/>
    <w:rsid w:val="00890D5B"/>
    <w:rsid w:val="00890FCE"/>
    <w:rsid w:val="00891592"/>
    <w:rsid w:val="0089164A"/>
    <w:rsid w:val="008916BD"/>
    <w:rsid w:val="00891803"/>
    <w:rsid w:val="00891842"/>
    <w:rsid w:val="00891A56"/>
    <w:rsid w:val="00891C8A"/>
    <w:rsid w:val="00891E6B"/>
    <w:rsid w:val="00891E9E"/>
    <w:rsid w:val="00891F85"/>
    <w:rsid w:val="0089249C"/>
    <w:rsid w:val="008926F7"/>
    <w:rsid w:val="00892752"/>
    <w:rsid w:val="00892A09"/>
    <w:rsid w:val="00892A6F"/>
    <w:rsid w:val="00892E41"/>
    <w:rsid w:val="00892EC2"/>
    <w:rsid w:val="008934AB"/>
    <w:rsid w:val="008935DD"/>
    <w:rsid w:val="00893889"/>
    <w:rsid w:val="00893B52"/>
    <w:rsid w:val="00893DB6"/>
    <w:rsid w:val="00893E0A"/>
    <w:rsid w:val="0089497F"/>
    <w:rsid w:val="00894A83"/>
    <w:rsid w:val="00895122"/>
    <w:rsid w:val="00895284"/>
    <w:rsid w:val="008952AA"/>
    <w:rsid w:val="0089534E"/>
    <w:rsid w:val="008954C3"/>
    <w:rsid w:val="00895EA6"/>
    <w:rsid w:val="00895F89"/>
    <w:rsid w:val="00896113"/>
    <w:rsid w:val="00896126"/>
    <w:rsid w:val="00896182"/>
    <w:rsid w:val="00896681"/>
    <w:rsid w:val="0089672B"/>
    <w:rsid w:val="00896C33"/>
    <w:rsid w:val="00896C92"/>
    <w:rsid w:val="00897086"/>
    <w:rsid w:val="008971A9"/>
    <w:rsid w:val="008971D3"/>
    <w:rsid w:val="008971DE"/>
    <w:rsid w:val="00897225"/>
    <w:rsid w:val="008972A9"/>
    <w:rsid w:val="00897730"/>
    <w:rsid w:val="008978B3"/>
    <w:rsid w:val="008978E0"/>
    <w:rsid w:val="00897999"/>
    <w:rsid w:val="008979F5"/>
    <w:rsid w:val="00897AE2"/>
    <w:rsid w:val="00897B85"/>
    <w:rsid w:val="00897C9C"/>
    <w:rsid w:val="00897D20"/>
    <w:rsid w:val="00897F06"/>
    <w:rsid w:val="008A02B6"/>
    <w:rsid w:val="008A0611"/>
    <w:rsid w:val="008A06B7"/>
    <w:rsid w:val="008A06D3"/>
    <w:rsid w:val="008A08FF"/>
    <w:rsid w:val="008A0BF4"/>
    <w:rsid w:val="008A124A"/>
    <w:rsid w:val="008A1396"/>
    <w:rsid w:val="008A14EB"/>
    <w:rsid w:val="008A1657"/>
    <w:rsid w:val="008A1B81"/>
    <w:rsid w:val="008A1C1A"/>
    <w:rsid w:val="008A1D21"/>
    <w:rsid w:val="008A1D40"/>
    <w:rsid w:val="008A1E80"/>
    <w:rsid w:val="008A1F41"/>
    <w:rsid w:val="008A20CD"/>
    <w:rsid w:val="008A234D"/>
    <w:rsid w:val="008A24F7"/>
    <w:rsid w:val="008A2531"/>
    <w:rsid w:val="008A2885"/>
    <w:rsid w:val="008A29AB"/>
    <w:rsid w:val="008A29F4"/>
    <w:rsid w:val="008A2B7E"/>
    <w:rsid w:val="008A2DCE"/>
    <w:rsid w:val="008A2F68"/>
    <w:rsid w:val="008A329E"/>
    <w:rsid w:val="008A34F1"/>
    <w:rsid w:val="008A355C"/>
    <w:rsid w:val="008A410C"/>
    <w:rsid w:val="008A4184"/>
    <w:rsid w:val="008A41C8"/>
    <w:rsid w:val="008A43D8"/>
    <w:rsid w:val="008A44EC"/>
    <w:rsid w:val="008A450A"/>
    <w:rsid w:val="008A45E9"/>
    <w:rsid w:val="008A47A0"/>
    <w:rsid w:val="008A47F3"/>
    <w:rsid w:val="008A4B51"/>
    <w:rsid w:val="008A5176"/>
    <w:rsid w:val="008A587E"/>
    <w:rsid w:val="008A5937"/>
    <w:rsid w:val="008A5BEB"/>
    <w:rsid w:val="008A6630"/>
    <w:rsid w:val="008A66D3"/>
    <w:rsid w:val="008A671E"/>
    <w:rsid w:val="008A6AC0"/>
    <w:rsid w:val="008A6BA4"/>
    <w:rsid w:val="008A6E41"/>
    <w:rsid w:val="008A6ECD"/>
    <w:rsid w:val="008A6F5A"/>
    <w:rsid w:val="008A7000"/>
    <w:rsid w:val="008A7319"/>
    <w:rsid w:val="008A7351"/>
    <w:rsid w:val="008A765B"/>
    <w:rsid w:val="008A7844"/>
    <w:rsid w:val="008A79EA"/>
    <w:rsid w:val="008A7A7C"/>
    <w:rsid w:val="008A7BD0"/>
    <w:rsid w:val="008A7C45"/>
    <w:rsid w:val="008A7D4E"/>
    <w:rsid w:val="008A7EAC"/>
    <w:rsid w:val="008A7F3E"/>
    <w:rsid w:val="008B0306"/>
    <w:rsid w:val="008B03A8"/>
    <w:rsid w:val="008B0441"/>
    <w:rsid w:val="008B0524"/>
    <w:rsid w:val="008B0B1B"/>
    <w:rsid w:val="008B0E4E"/>
    <w:rsid w:val="008B1016"/>
    <w:rsid w:val="008B121D"/>
    <w:rsid w:val="008B1284"/>
    <w:rsid w:val="008B1324"/>
    <w:rsid w:val="008B1464"/>
    <w:rsid w:val="008B15EA"/>
    <w:rsid w:val="008B1CD0"/>
    <w:rsid w:val="008B1FC6"/>
    <w:rsid w:val="008B229A"/>
    <w:rsid w:val="008B238F"/>
    <w:rsid w:val="008B24FE"/>
    <w:rsid w:val="008B26EB"/>
    <w:rsid w:val="008B2B21"/>
    <w:rsid w:val="008B348E"/>
    <w:rsid w:val="008B36C7"/>
    <w:rsid w:val="008B3D4E"/>
    <w:rsid w:val="008B4053"/>
    <w:rsid w:val="008B40A6"/>
    <w:rsid w:val="008B40AF"/>
    <w:rsid w:val="008B4585"/>
    <w:rsid w:val="008B45C7"/>
    <w:rsid w:val="008B46A8"/>
    <w:rsid w:val="008B48C7"/>
    <w:rsid w:val="008B4B4E"/>
    <w:rsid w:val="008B4E75"/>
    <w:rsid w:val="008B4FA6"/>
    <w:rsid w:val="008B5045"/>
    <w:rsid w:val="008B5282"/>
    <w:rsid w:val="008B58B8"/>
    <w:rsid w:val="008B5A13"/>
    <w:rsid w:val="008B5CC3"/>
    <w:rsid w:val="008B6138"/>
    <w:rsid w:val="008B62AA"/>
    <w:rsid w:val="008B643A"/>
    <w:rsid w:val="008B654E"/>
    <w:rsid w:val="008B72A4"/>
    <w:rsid w:val="008B754B"/>
    <w:rsid w:val="008B788F"/>
    <w:rsid w:val="008B7B98"/>
    <w:rsid w:val="008B7C17"/>
    <w:rsid w:val="008C0002"/>
    <w:rsid w:val="008C0162"/>
    <w:rsid w:val="008C042B"/>
    <w:rsid w:val="008C0443"/>
    <w:rsid w:val="008C04E5"/>
    <w:rsid w:val="008C05DC"/>
    <w:rsid w:val="008C0660"/>
    <w:rsid w:val="008C0990"/>
    <w:rsid w:val="008C0ADE"/>
    <w:rsid w:val="008C0C2E"/>
    <w:rsid w:val="008C0C45"/>
    <w:rsid w:val="008C1259"/>
    <w:rsid w:val="008C16F0"/>
    <w:rsid w:val="008C1B5C"/>
    <w:rsid w:val="008C1C42"/>
    <w:rsid w:val="008C1D34"/>
    <w:rsid w:val="008C1DDB"/>
    <w:rsid w:val="008C246E"/>
    <w:rsid w:val="008C2631"/>
    <w:rsid w:val="008C2A09"/>
    <w:rsid w:val="008C2A9C"/>
    <w:rsid w:val="008C2D01"/>
    <w:rsid w:val="008C2D11"/>
    <w:rsid w:val="008C2DD0"/>
    <w:rsid w:val="008C2E00"/>
    <w:rsid w:val="008C303E"/>
    <w:rsid w:val="008C353A"/>
    <w:rsid w:val="008C35B4"/>
    <w:rsid w:val="008C39E8"/>
    <w:rsid w:val="008C3A42"/>
    <w:rsid w:val="008C3DDE"/>
    <w:rsid w:val="008C3F35"/>
    <w:rsid w:val="008C40E6"/>
    <w:rsid w:val="008C4350"/>
    <w:rsid w:val="008C483E"/>
    <w:rsid w:val="008C4E90"/>
    <w:rsid w:val="008C5080"/>
    <w:rsid w:val="008C5582"/>
    <w:rsid w:val="008C5845"/>
    <w:rsid w:val="008C5ADF"/>
    <w:rsid w:val="008C5AF5"/>
    <w:rsid w:val="008C5B09"/>
    <w:rsid w:val="008C5B6B"/>
    <w:rsid w:val="008C5D8C"/>
    <w:rsid w:val="008C5DBF"/>
    <w:rsid w:val="008C5FD3"/>
    <w:rsid w:val="008C60E7"/>
    <w:rsid w:val="008C64B9"/>
    <w:rsid w:val="008C6B96"/>
    <w:rsid w:val="008C6DF2"/>
    <w:rsid w:val="008C6DF4"/>
    <w:rsid w:val="008C710D"/>
    <w:rsid w:val="008C7332"/>
    <w:rsid w:val="008C7471"/>
    <w:rsid w:val="008C76FC"/>
    <w:rsid w:val="008C798C"/>
    <w:rsid w:val="008C7E8F"/>
    <w:rsid w:val="008C7F56"/>
    <w:rsid w:val="008D0184"/>
    <w:rsid w:val="008D04E9"/>
    <w:rsid w:val="008D0591"/>
    <w:rsid w:val="008D08F4"/>
    <w:rsid w:val="008D0994"/>
    <w:rsid w:val="008D0998"/>
    <w:rsid w:val="008D09DE"/>
    <w:rsid w:val="008D0A44"/>
    <w:rsid w:val="008D0C5C"/>
    <w:rsid w:val="008D0E84"/>
    <w:rsid w:val="008D0F16"/>
    <w:rsid w:val="008D0F7A"/>
    <w:rsid w:val="008D1181"/>
    <w:rsid w:val="008D194F"/>
    <w:rsid w:val="008D1A57"/>
    <w:rsid w:val="008D1DF6"/>
    <w:rsid w:val="008D1FC0"/>
    <w:rsid w:val="008D2022"/>
    <w:rsid w:val="008D20E9"/>
    <w:rsid w:val="008D2526"/>
    <w:rsid w:val="008D26A3"/>
    <w:rsid w:val="008D2733"/>
    <w:rsid w:val="008D2909"/>
    <w:rsid w:val="008D2931"/>
    <w:rsid w:val="008D2B0C"/>
    <w:rsid w:val="008D2C73"/>
    <w:rsid w:val="008D2C89"/>
    <w:rsid w:val="008D2DB3"/>
    <w:rsid w:val="008D312E"/>
    <w:rsid w:val="008D314D"/>
    <w:rsid w:val="008D31A7"/>
    <w:rsid w:val="008D324E"/>
    <w:rsid w:val="008D32CE"/>
    <w:rsid w:val="008D356E"/>
    <w:rsid w:val="008D36EC"/>
    <w:rsid w:val="008D370D"/>
    <w:rsid w:val="008D3792"/>
    <w:rsid w:val="008D37E7"/>
    <w:rsid w:val="008D3A9C"/>
    <w:rsid w:val="008D3DF0"/>
    <w:rsid w:val="008D3DF1"/>
    <w:rsid w:val="008D3E6C"/>
    <w:rsid w:val="008D4190"/>
    <w:rsid w:val="008D447D"/>
    <w:rsid w:val="008D44C8"/>
    <w:rsid w:val="008D45D0"/>
    <w:rsid w:val="008D45E9"/>
    <w:rsid w:val="008D4B4F"/>
    <w:rsid w:val="008D4CDF"/>
    <w:rsid w:val="008D51C9"/>
    <w:rsid w:val="008D54A5"/>
    <w:rsid w:val="008D5875"/>
    <w:rsid w:val="008D58CD"/>
    <w:rsid w:val="008D5C64"/>
    <w:rsid w:val="008D5D5A"/>
    <w:rsid w:val="008D5E22"/>
    <w:rsid w:val="008D60AF"/>
    <w:rsid w:val="008D6749"/>
    <w:rsid w:val="008D6764"/>
    <w:rsid w:val="008D68DC"/>
    <w:rsid w:val="008D68E4"/>
    <w:rsid w:val="008D68EA"/>
    <w:rsid w:val="008D6B62"/>
    <w:rsid w:val="008D6F91"/>
    <w:rsid w:val="008D7224"/>
    <w:rsid w:val="008D7267"/>
    <w:rsid w:val="008D730B"/>
    <w:rsid w:val="008D7711"/>
    <w:rsid w:val="008D7D70"/>
    <w:rsid w:val="008E0272"/>
    <w:rsid w:val="008E0361"/>
    <w:rsid w:val="008E0506"/>
    <w:rsid w:val="008E0886"/>
    <w:rsid w:val="008E0AFD"/>
    <w:rsid w:val="008E0C2F"/>
    <w:rsid w:val="008E0CFF"/>
    <w:rsid w:val="008E0D68"/>
    <w:rsid w:val="008E1CE0"/>
    <w:rsid w:val="008E1E7E"/>
    <w:rsid w:val="008E207E"/>
    <w:rsid w:val="008E2237"/>
    <w:rsid w:val="008E24BE"/>
    <w:rsid w:val="008E25FE"/>
    <w:rsid w:val="008E2601"/>
    <w:rsid w:val="008E26B9"/>
    <w:rsid w:val="008E2704"/>
    <w:rsid w:val="008E28C0"/>
    <w:rsid w:val="008E29EC"/>
    <w:rsid w:val="008E2A7E"/>
    <w:rsid w:val="008E2BA0"/>
    <w:rsid w:val="008E2F06"/>
    <w:rsid w:val="008E307E"/>
    <w:rsid w:val="008E3084"/>
    <w:rsid w:val="008E33FF"/>
    <w:rsid w:val="008E354B"/>
    <w:rsid w:val="008E379F"/>
    <w:rsid w:val="008E39DC"/>
    <w:rsid w:val="008E3B75"/>
    <w:rsid w:val="008E3E07"/>
    <w:rsid w:val="008E3ECA"/>
    <w:rsid w:val="008E3FA5"/>
    <w:rsid w:val="008E4360"/>
    <w:rsid w:val="008E4790"/>
    <w:rsid w:val="008E48C5"/>
    <w:rsid w:val="008E4A61"/>
    <w:rsid w:val="008E5955"/>
    <w:rsid w:val="008E5C81"/>
    <w:rsid w:val="008E5D6B"/>
    <w:rsid w:val="008E6081"/>
    <w:rsid w:val="008E621A"/>
    <w:rsid w:val="008E6296"/>
    <w:rsid w:val="008E62D0"/>
    <w:rsid w:val="008E699A"/>
    <w:rsid w:val="008E6C25"/>
    <w:rsid w:val="008E6D56"/>
    <w:rsid w:val="008E7413"/>
    <w:rsid w:val="008E7509"/>
    <w:rsid w:val="008E76F0"/>
    <w:rsid w:val="008E79EF"/>
    <w:rsid w:val="008E7C76"/>
    <w:rsid w:val="008E7E32"/>
    <w:rsid w:val="008F0143"/>
    <w:rsid w:val="008F0159"/>
    <w:rsid w:val="008F0305"/>
    <w:rsid w:val="008F05B7"/>
    <w:rsid w:val="008F05E9"/>
    <w:rsid w:val="008F0641"/>
    <w:rsid w:val="008F07D7"/>
    <w:rsid w:val="008F0D8F"/>
    <w:rsid w:val="008F0E80"/>
    <w:rsid w:val="008F1039"/>
    <w:rsid w:val="008F1090"/>
    <w:rsid w:val="008F1364"/>
    <w:rsid w:val="008F1565"/>
    <w:rsid w:val="008F15C4"/>
    <w:rsid w:val="008F15FE"/>
    <w:rsid w:val="008F1A61"/>
    <w:rsid w:val="008F1A68"/>
    <w:rsid w:val="008F1C7F"/>
    <w:rsid w:val="008F1C90"/>
    <w:rsid w:val="008F1E91"/>
    <w:rsid w:val="008F1ECD"/>
    <w:rsid w:val="008F253E"/>
    <w:rsid w:val="008F25EC"/>
    <w:rsid w:val="008F28E0"/>
    <w:rsid w:val="008F28FE"/>
    <w:rsid w:val="008F2972"/>
    <w:rsid w:val="008F2A06"/>
    <w:rsid w:val="008F2D29"/>
    <w:rsid w:val="008F2D40"/>
    <w:rsid w:val="008F317F"/>
    <w:rsid w:val="008F332C"/>
    <w:rsid w:val="008F344D"/>
    <w:rsid w:val="008F353C"/>
    <w:rsid w:val="008F3854"/>
    <w:rsid w:val="008F3D7A"/>
    <w:rsid w:val="008F40EF"/>
    <w:rsid w:val="008F4D05"/>
    <w:rsid w:val="008F4D39"/>
    <w:rsid w:val="008F50E6"/>
    <w:rsid w:val="008F515B"/>
    <w:rsid w:val="008F5187"/>
    <w:rsid w:val="008F52C7"/>
    <w:rsid w:val="008F57B3"/>
    <w:rsid w:val="008F586A"/>
    <w:rsid w:val="008F5B8C"/>
    <w:rsid w:val="008F5CF9"/>
    <w:rsid w:val="008F5E17"/>
    <w:rsid w:val="008F5EEA"/>
    <w:rsid w:val="008F60D8"/>
    <w:rsid w:val="008F66E5"/>
    <w:rsid w:val="008F693C"/>
    <w:rsid w:val="008F6984"/>
    <w:rsid w:val="008F6A95"/>
    <w:rsid w:val="008F7065"/>
    <w:rsid w:val="008F7208"/>
    <w:rsid w:val="008F7431"/>
    <w:rsid w:val="008F7B02"/>
    <w:rsid w:val="008F7F6C"/>
    <w:rsid w:val="008F7FDC"/>
    <w:rsid w:val="0090023F"/>
    <w:rsid w:val="009003C9"/>
    <w:rsid w:val="00900612"/>
    <w:rsid w:val="0090082D"/>
    <w:rsid w:val="009008CA"/>
    <w:rsid w:val="009009FF"/>
    <w:rsid w:val="00900D91"/>
    <w:rsid w:val="00900DB0"/>
    <w:rsid w:val="00900E98"/>
    <w:rsid w:val="00901133"/>
    <w:rsid w:val="00901154"/>
    <w:rsid w:val="009012C5"/>
    <w:rsid w:val="00901316"/>
    <w:rsid w:val="009018BB"/>
    <w:rsid w:val="00901922"/>
    <w:rsid w:val="00901ADE"/>
    <w:rsid w:val="00901B76"/>
    <w:rsid w:val="00901BF8"/>
    <w:rsid w:val="00902098"/>
    <w:rsid w:val="0090228E"/>
    <w:rsid w:val="009025A3"/>
    <w:rsid w:val="009025CB"/>
    <w:rsid w:val="009025D3"/>
    <w:rsid w:val="009026F8"/>
    <w:rsid w:val="00902727"/>
    <w:rsid w:val="00902B8F"/>
    <w:rsid w:val="00902C80"/>
    <w:rsid w:val="00902F55"/>
    <w:rsid w:val="00903059"/>
    <w:rsid w:val="0090312B"/>
    <w:rsid w:val="00903383"/>
    <w:rsid w:val="0090346F"/>
    <w:rsid w:val="009036A2"/>
    <w:rsid w:val="00904018"/>
    <w:rsid w:val="009046FA"/>
    <w:rsid w:val="00904719"/>
    <w:rsid w:val="0090479E"/>
    <w:rsid w:val="009047C6"/>
    <w:rsid w:val="009050C5"/>
    <w:rsid w:val="00905207"/>
    <w:rsid w:val="00905295"/>
    <w:rsid w:val="0090537D"/>
    <w:rsid w:val="0090539A"/>
    <w:rsid w:val="00905413"/>
    <w:rsid w:val="0090558A"/>
    <w:rsid w:val="00905711"/>
    <w:rsid w:val="009057F6"/>
    <w:rsid w:val="00905804"/>
    <w:rsid w:val="00905845"/>
    <w:rsid w:val="009058B1"/>
    <w:rsid w:val="00905AF7"/>
    <w:rsid w:val="00905D12"/>
    <w:rsid w:val="0090610F"/>
    <w:rsid w:val="0090611F"/>
    <w:rsid w:val="009066B5"/>
    <w:rsid w:val="00906C1D"/>
    <w:rsid w:val="00906D57"/>
    <w:rsid w:val="00906DE1"/>
    <w:rsid w:val="0090705E"/>
    <w:rsid w:val="00907234"/>
    <w:rsid w:val="009077D5"/>
    <w:rsid w:val="009077EA"/>
    <w:rsid w:val="00907880"/>
    <w:rsid w:val="00907D9F"/>
    <w:rsid w:val="00907DF1"/>
    <w:rsid w:val="00907E92"/>
    <w:rsid w:val="009100F3"/>
    <w:rsid w:val="009103C9"/>
    <w:rsid w:val="0091048C"/>
    <w:rsid w:val="00910701"/>
    <w:rsid w:val="009107D5"/>
    <w:rsid w:val="00910DBD"/>
    <w:rsid w:val="00910EBB"/>
    <w:rsid w:val="0091121C"/>
    <w:rsid w:val="00911416"/>
    <w:rsid w:val="009117CE"/>
    <w:rsid w:val="009119ED"/>
    <w:rsid w:val="00911D3B"/>
    <w:rsid w:val="00911ED3"/>
    <w:rsid w:val="00911F08"/>
    <w:rsid w:val="009122F3"/>
    <w:rsid w:val="009124DB"/>
    <w:rsid w:val="00912540"/>
    <w:rsid w:val="0091262A"/>
    <w:rsid w:val="00912B3D"/>
    <w:rsid w:val="00912C12"/>
    <w:rsid w:val="00912D6E"/>
    <w:rsid w:val="009130CA"/>
    <w:rsid w:val="00913357"/>
    <w:rsid w:val="00913A98"/>
    <w:rsid w:val="00913C2E"/>
    <w:rsid w:val="009141D3"/>
    <w:rsid w:val="009146C7"/>
    <w:rsid w:val="009146DD"/>
    <w:rsid w:val="009148BC"/>
    <w:rsid w:val="00914FA2"/>
    <w:rsid w:val="00915774"/>
    <w:rsid w:val="00915783"/>
    <w:rsid w:val="00915AE7"/>
    <w:rsid w:val="00915B0D"/>
    <w:rsid w:val="00915F70"/>
    <w:rsid w:val="0091612A"/>
    <w:rsid w:val="0091617B"/>
    <w:rsid w:val="009161A9"/>
    <w:rsid w:val="00916408"/>
    <w:rsid w:val="0091644B"/>
    <w:rsid w:val="009164AF"/>
    <w:rsid w:val="009164B2"/>
    <w:rsid w:val="0091678C"/>
    <w:rsid w:val="009169FF"/>
    <w:rsid w:val="00916A12"/>
    <w:rsid w:val="00916A20"/>
    <w:rsid w:val="00916B58"/>
    <w:rsid w:val="00916C4F"/>
    <w:rsid w:val="00916CAE"/>
    <w:rsid w:val="00916CC9"/>
    <w:rsid w:val="00917098"/>
    <w:rsid w:val="0091736D"/>
    <w:rsid w:val="009175B3"/>
    <w:rsid w:val="00917C76"/>
    <w:rsid w:val="0092008C"/>
    <w:rsid w:val="009200B4"/>
    <w:rsid w:val="009209C4"/>
    <w:rsid w:val="00920D92"/>
    <w:rsid w:val="00920FB1"/>
    <w:rsid w:val="0092103C"/>
    <w:rsid w:val="0092115A"/>
    <w:rsid w:val="009212BA"/>
    <w:rsid w:val="0092132E"/>
    <w:rsid w:val="009213EE"/>
    <w:rsid w:val="00921493"/>
    <w:rsid w:val="0092157D"/>
    <w:rsid w:val="00921721"/>
    <w:rsid w:val="00921925"/>
    <w:rsid w:val="00921E44"/>
    <w:rsid w:val="00921E89"/>
    <w:rsid w:val="00922015"/>
    <w:rsid w:val="00922030"/>
    <w:rsid w:val="009223B5"/>
    <w:rsid w:val="0092262C"/>
    <w:rsid w:val="0092271C"/>
    <w:rsid w:val="00922888"/>
    <w:rsid w:val="00922917"/>
    <w:rsid w:val="0092298A"/>
    <w:rsid w:val="00922AFC"/>
    <w:rsid w:val="00923062"/>
    <w:rsid w:val="00923522"/>
    <w:rsid w:val="00923563"/>
    <w:rsid w:val="00923C06"/>
    <w:rsid w:val="00924548"/>
    <w:rsid w:val="009245FA"/>
    <w:rsid w:val="0092465A"/>
    <w:rsid w:val="00924A09"/>
    <w:rsid w:val="00924E32"/>
    <w:rsid w:val="00925339"/>
    <w:rsid w:val="00925435"/>
    <w:rsid w:val="0092555E"/>
    <w:rsid w:val="009257CB"/>
    <w:rsid w:val="009259A4"/>
    <w:rsid w:val="009259AF"/>
    <w:rsid w:val="00925C70"/>
    <w:rsid w:val="00925EAE"/>
    <w:rsid w:val="00926112"/>
    <w:rsid w:val="009262CC"/>
    <w:rsid w:val="00926444"/>
    <w:rsid w:val="00926756"/>
    <w:rsid w:val="00926EDE"/>
    <w:rsid w:val="00926F4C"/>
    <w:rsid w:val="0092716D"/>
    <w:rsid w:val="009272A3"/>
    <w:rsid w:val="009273F2"/>
    <w:rsid w:val="00927515"/>
    <w:rsid w:val="009278FC"/>
    <w:rsid w:val="00927C87"/>
    <w:rsid w:val="00927F29"/>
    <w:rsid w:val="0093018A"/>
    <w:rsid w:val="0093037A"/>
    <w:rsid w:val="009303B9"/>
    <w:rsid w:val="0093044B"/>
    <w:rsid w:val="00930846"/>
    <w:rsid w:val="00930C8C"/>
    <w:rsid w:val="00930D63"/>
    <w:rsid w:val="00930EE6"/>
    <w:rsid w:val="00931180"/>
    <w:rsid w:val="0093162C"/>
    <w:rsid w:val="00932A1C"/>
    <w:rsid w:val="00932E5E"/>
    <w:rsid w:val="009330EB"/>
    <w:rsid w:val="009337A5"/>
    <w:rsid w:val="00934383"/>
    <w:rsid w:val="00934709"/>
    <w:rsid w:val="009349A2"/>
    <w:rsid w:val="009349C6"/>
    <w:rsid w:val="00934D14"/>
    <w:rsid w:val="00934EAC"/>
    <w:rsid w:val="0093545D"/>
    <w:rsid w:val="00935464"/>
    <w:rsid w:val="009354D2"/>
    <w:rsid w:val="0093574E"/>
    <w:rsid w:val="0093579F"/>
    <w:rsid w:val="009357E7"/>
    <w:rsid w:val="009359AD"/>
    <w:rsid w:val="009359C7"/>
    <w:rsid w:val="00935B36"/>
    <w:rsid w:val="00935D72"/>
    <w:rsid w:val="009366AA"/>
    <w:rsid w:val="009369DD"/>
    <w:rsid w:val="00936B38"/>
    <w:rsid w:val="00936C29"/>
    <w:rsid w:val="00936DE5"/>
    <w:rsid w:val="00936FC8"/>
    <w:rsid w:val="00936FD3"/>
    <w:rsid w:val="00937027"/>
    <w:rsid w:val="00937091"/>
    <w:rsid w:val="009372E9"/>
    <w:rsid w:val="0093744A"/>
    <w:rsid w:val="009375AA"/>
    <w:rsid w:val="009376DC"/>
    <w:rsid w:val="00937A6B"/>
    <w:rsid w:val="00937A72"/>
    <w:rsid w:val="00937EA0"/>
    <w:rsid w:val="00937ED7"/>
    <w:rsid w:val="00937F24"/>
    <w:rsid w:val="00937F51"/>
    <w:rsid w:val="009402DE"/>
    <w:rsid w:val="0094071B"/>
    <w:rsid w:val="009407BB"/>
    <w:rsid w:val="009407F4"/>
    <w:rsid w:val="009409B5"/>
    <w:rsid w:val="00940BDC"/>
    <w:rsid w:val="00940C43"/>
    <w:rsid w:val="00940EF2"/>
    <w:rsid w:val="0094143C"/>
    <w:rsid w:val="00941475"/>
    <w:rsid w:val="0094154D"/>
    <w:rsid w:val="009415CB"/>
    <w:rsid w:val="0094164F"/>
    <w:rsid w:val="009419DF"/>
    <w:rsid w:val="00941A7B"/>
    <w:rsid w:val="00941D63"/>
    <w:rsid w:val="00941D6C"/>
    <w:rsid w:val="00941F5D"/>
    <w:rsid w:val="00942531"/>
    <w:rsid w:val="00942795"/>
    <w:rsid w:val="00942FCE"/>
    <w:rsid w:val="00943092"/>
    <w:rsid w:val="009432F2"/>
    <w:rsid w:val="00943364"/>
    <w:rsid w:val="0094336A"/>
    <w:rsid w:val="009437F1"/>
    <w:rsid w:val="00943827"/>
    <w:rsid w:val="00943857"/>
    <w:rsid w:val="00943915"/>
    <w:rsid w:val="0094397D"/>
    <w:rsid w:val="00943B46"/>
    <w:rsid w:val="00943C82"/>
    <w:rsid w:val="00943C95"/>
    <w:rsid w:val="00943CA8"/>
    <w:rsid w:val="00943E4B"/>
    <w:rsid w:val="009441DB"/>
    <w:rsid w:val="00944F2D"/>
    <w:rsid w:val="00944FB2"/>
    <w:rsid w:val="00944FC0"/>
    <w:rsid w:val="00945138"/>
    <w:rsid w:val="00945510"/>
    <w:rsid w:val="00945644"/>
    <w:rsid w:val="00945A0E"/>
    <w:rsid w:val="00945E27"/>
    <w:rsid w:val="00945F13"/>
    <w:rsid w:val="00945FF9"/>
    <w:rsid w:val="0094635B"/>
    <w:rsid w:val="0094640E"/>
    <w:rsid w:val="0094653D"/>
    <w:rsid w:val="009467D7"/>
    <w:rsid w:val="00946874"/>
    <w:rsid w:val="00946963"/>
    <w:rsid w:val="00946A69"/>
    <w:rsid w:val="009470F6"/>
    <w:rsid w:val="0094719F"/>
    <w:rsid w:val="009472B1"/>
    <w:rsid w:val="00947A25"/>
    <w:rsid w:val="00947B6B"/>
    <w:rsid w:val="00947BBA"/>
    <w:rsid w:val="00947F7F"/>
    <w:rsid w:val="009503B4"/>
    <w:rsid w:val="009503D3"/>
    <w:rsid w:val="00950428"/>
    <w:rsid w:val="009509EC"/>
    <w:rsid w:val="00950A95"/>
    <w:rsid w:val="00950DA0"/>
    <w:rsid w:val="00951142"/>
    <w:rsid w:val="0095118E"/>
    <w:rsid w:val="0095155F"/>
    <w:rsid w:val="0095194D"/>
    <w:rsid w:val="009519CD"/>
    <w:rsid w:val="00951CB9"/>
    <w:rsid w:val="00952094"/>
    <w:rsid w:val="0095213D"/>
    <w:rsid w:val="00952964"/>
    <w:rsid w:val="0095298C"/>
    <w:rsid w:val="00952D5C"/>
    <w:rsid w:val="00953030"/>
    <w:rsid w:val="00953167"/>
    <w:rsid w:val="00953273"/>
    <w:rsid w:val="009532A9"/>
    <w:rsid w:val="00953639"/>
    <w:rsid w:val="00953BDA"/>
    <w:rsid w:val="00953C35"/>
    <w:rsid w:val="00953C8E"/>
    <w:rsid w:val="0095410E"/>
    <w:rsid w:val="00954118"/>
    <w:rsid w:val="00954276"/>
    <w:rsid w:val="00954429"/>
    <w:rsid w:val="00954579"/>
    <w:rsid w:val="00954B2C"/>
    <w:rsid w:val="00954C98"/>
    <w:rsid w:val="00954EDE"/>
    <w:rsid w:val="00955497"/>
    <w:rsid w:val="009558B6"/>
    <w:rsid w:val="00955B58"/>
    <w:rsid w:val="00955B6D"/>
    <w:rsid w:val="00955DED"/>
    <w:rsid w:val="009563A8"/>
    <w:rsid w:val="009563CE"/>
    <w:rsid w:val="0095691C"/>
    <w:rsid w:val="009569D4"/>
    <w:rsid w:val="00956B9D"/>
    <w:rsid w:val="00956EF2"/>
    <w:rsid w:val="009570F8"/>
    <w:rsid w:val="009571F4"/>
    <w:rsid w:val="009579A8"/>
    <w:rsid w:val="00957ACC"/>
    <w:rsid w:val="00957AE2"/>
    <w:rsid w:val="00957E12"/>
    <w:rsid w:val="00960176"/>
    <w:rsid w:val="0096056C"/>
    <w:rsid w:val="009605D6"/>
    <w:rsid w:val="009607A1"/>
    <w:rsid w:val="0096097A"/>
    <w:rsid w:val="009609D9"/>
    <w:rsid w:val="009609F6"/>
    <w:rsid w:val="00960A63"/>
    <w:rsid w:val="00960C98"/>
    <w:rsid w:val="00960CD4"/>
    <w:rsid w:val="00960EDB"/>
    <w:rsid w:val="00961122"/>
    <w:rsid w:val="0096116C"/>
    <w:rsid w:val="0096173C"/>
    <w:rsid w:val="00961D6C"/>
    <w:rsid w:val="00961DD0"/>
    <w:rsid w:val="00961F24"/>
    <w:rsid w:val="00961F7A"/>
    <w:rsid w:val="009622E0"/>
    <w:rsid w:val="009623EB"/>
    <w:rsid w:val="00962421"/>
    <w:rsid w:val="00962436"/>
    <w:rsid w:val="00962573"/>
    <w:rsid w:val="0096257A"/>
    <w:rsid w:val="00962625"/>
    <w:rsid w:val="00962A74"/>
    <w:rsid w:val="00962AE6"/>
    <w:rsid w:val="00962FC2"/>
    <w:rsid w:val="00963116"/>
    <w:rsid w:val="0096330D"/>
    <w:rsid w:val="0096358D"/>
    <w:rsid w:val="0096362C"/>
    <w:rsid w:val="00963ADD"/>
    <w:rsid w:val="00963D45"/>
    <w:rsid w:val="00963FF3"/>
    <w:rsid w:val="00964170"/>
    <w:rsid w:val="0096439E"/>
    <w:rsid w:val="009645F1"/>
    <w:rsid w:val="009646F9"/>
    <w:rsid w:val="009647E3"/>
    <w:rsid w:val="00964AFC"/>
    <w:rsid w:val="00964E8F"/>
    <w:rsid w:val="00965703"/>
    <w:rsid w:val="0096574F"/>
    <w:rsid w:val="00965A69"/>
    <w:rsid w:val="00966CCF"/>
    <w:rsid w:val="0096727E"/>
    <w:rsid w:val="009673AE"/>
    <w:rsid w:val="009673F1"/>
    <w:rsid w:val="00967692"/>
    <w:rsid w:val="00967816"/>
    <w:rsid w:val="00967879"/>
    <w:rsid w:val="00967A60"/>
    <w:rsid w:val="00967D64"/>
    <w:rsid w:val="00967FED"/>
    <w:rsid w:val="009703F2"/>
    <w:rsid w:val="00970554"/>
    <w:rsid w:val="00970664"/>
    <w:rsid w:val="009709DA"/>
    <w:rsid w:val="00970AD1"/>
    <w:rsid w:val="00970C57"/>
    <w:rsid w:val="00970EA6"/>
    <w:rsid w:val="00970F43"/>
    <w:rsid w:val="00971305"/>
    <w:rsid w:val="00971500"/>
    <w:rsid w:val="00971CBE"/>
    <w:rsid w:val="00971DA2"/>
    <w:rsid w:val="00971E2E"/>
    <w:rsid w:val="00971EE1"/>
    <w:rsid w:val="0097267A"/>
    <w:rsid w:val="0097267B"/>
    <w:rsid w:val="0097269A"/>
    <w:rsid w:val="009727B9"/>
    <w:rsid w:val="00972DC5"/>
    <w:rsid w:val="0097304F"/>
    <w:rsid w:val="009733E8"/>
    <w:rsid w:val="00973779"/>
    <w:rsid w:val="0097389A"/>
    <w:rsid w:val="0097397D"/>
    <w:rsid w:val="00973A1F"/>
    <w:rsid w:val="00973D0E"/>
    <w:rsid w:val="00973FE7"/>
    <w:rsid w:val="009741B7"/>
    <w:rsid w:val="00974358"/>
    <w:rsid w:val="009743B2"/>
    <w:rsid w:val="00974952"/>
    <w:rsid w:val="00974E46"/>
    <w:rsid w:val="00974E4E"/>
    <w:rsid w:val="00974EB9"/>
    <w:rsid w:val="00974F06"/>
    <w:rsid w:val="00974FE4"/>
    <w:rsid w:val="009753F5"/>
    <w:rsid w:val="00975428"/>
    <w:rsid w:val="00975614"/>
    <w:rsid w:val="00975670"/>
    <w:rsid w:val="009757F3"/>
    <w:rsid w:val="009759B7"/>
    <w:rsid w:val="00975A2A"/>
    <w:rsid w:val="00975AD9"/>
    <w:rsid w:val="00975C62"/>
    <w:rsid w:val="00975F77"/>
    <w:rsid w:val="00975FC3"/>
    <w:rsid w:val="00975FE7"/>
    <w:rsid w:val="00975FF3"/>
    <w:rsid w:val="00976328"/>
    <w:rsid w:val="00976382"/>
    <w:rsid w:val="00976550"/>
    <w:rsid w:val="00976771"/>
    <w:rsid w:val="0097680D"/>
    <w:rsid w:val="00976A43"/>
    <w:rsid w:val="00976B5E"/>
    <w:rsid w:val="00976C21"/>
    <w:rsid w:val="00976C38"/>
    <w:rsid w:val="00976CB7"/>
    <w:rsid w:val="0097707D"/>
    <w:rsid w:val="00977CD4"/>
    <w:rsid w:val="00977E31"/>
    <w:rsid w:val="00977EFA"/>
    <w:rsid w:val="00977F14"/>
    <w:rsid w:val="00977F46"/>
    <w:rsid w:val="00977FDD"/>
    <w:rsid w:val="0098049B"/>
    <w:rsid w:val="00980644"/>
    <w:rsid w:val="0098076A"/>
    <w:rsid w:val="00980930"/>
    <w:rsid w:val="00980CB1"/>
    <w:rsid w:val="00980F34"/>
    <w:rsid w:val="00981147"/>
    <w:rsid w:val="009811B9"/>
    <w:rsid w:val="00981334"/>
    <w:rsid w:val="009815EC"/>
    <w:rsid w:val="009816CE"/>
    <w:rsid w:val="00981C89"/>
    <w:rsid w:val="00982174"/>
    <w:rsid w:val="00982183"/>
    <w:rsid w:val="00982384"/>
    <w:rsid w:val="00982438"/>
    <w:rsid w:val="00982696"/>
    <w:rsid w:val="00982869"/>
    <w:rsid w:val="0098286B"/>
    <w:rsid w:val="00982997"/>
    <w:rsid w:val="00982BDF"/>
    <w:rsid w:val="00982C3F"/>
    <w:rsid w:val="00982E2A"/>
    <w:rsid w:val="00982F2F"/>
    <w:rsid w:val="009831E8"/>
    <w:rsid w:val="009832EF"/>
    <w:rsid w:val="00983395"/>
    <w:rsid w:val="00983664"/>
    <w:rsid w:val="00983782"/>
    <w:rsid w:val="0098383A"/>
    <w:rsid w:val="00983F17"/>
    <w:rsid w:val="00983F2E"/>
    <w:rsid w:val="0098404C"/>
    <w:rsid w:val="0098415D"/>
    <w:rsid w:val="009842C3"/>
    <w:rsid w:val="0098449C"/>
    <w:rsid w:val="00984562"/>
    <w:rsid w:val="00984749"/>
    <w:rsid w:val="009847DD"/>
    <w:rsid w:val="009848CB"/>
    <w:rsid w:val="00984CBD"/>
    <w:rsid w:val="00985283"/>
    <w:rsid w:val="009853A9"/>
    <w:rsid w:val="0098589E"/>
    <w:rsid w:val="00985F65"/>
    <w:rsid w:val="0098620A"/>
    <w:rsid w:val="0098667D"/>
    <w:rsid w:val="009867CD"/>
    <w:rsid w:val="00986888"/>
    <w:rsid w:val="00986A77"/>
    <w:rsid w:val="00986D1D"/>
    <w:rsid w:val="00986EB9"/>
    <w:rsid w:val="0098706F"/>
    <w:rsid w:val="009872D9"/>
    <w:rsid w:val="0098744F"/>
    <w:rsid w:val="00987611"/>
    <w:rsid w:val="00987669"/>
    <w:rsid w:val="009877DF"/>
    <w:rsid w:val="00987922"/>
    <w:rsid w:val="00987CED"/>
    <w:rsid w:val="00987F4E"/>
    <w:rsid w:val="0099052A"/>
    <w:rsid w:val="009908EB"/>
    <w:rsid w:val="0099100E"/>
    <w:rsid w:val="0099128A"/>
    <w:rsid w:val="009915BC"/>
    <w:rsid w:val="009915C0"/>
    <w:rsid w:val="0099162A"/>
    <w:rsid w:val="00991977"/>
    <w:rsid w:val="00991B17"/>
    <w:rsid w:val="00991C48"/>
    <w:rsid w:val="00991C77"/>
    <w:rsid w:val="00991EE4"/>
    <w:rsid w:val="0099222E"/>
    <w:rsid w:val="00992288"/>
    <w:rsid w:val="00992717"/>
    <w:rsid w:val="009929D2"/>
    <w:rsid w:val="00992C11"/>
    <w:rsid w:val="00992FBE"/>
    <w:rsid w:val="00993092"/>
    <w:rsid w:val="0099329F"/>
    <w:rsid w:val="00993A13"/>
    <w:rsid w:val="00993EE1"/>
    <w:rsid w:val="00994AC8"/>
    <w:rsid w:val="00994DC6"/>
    <w:rsid w:val="00994EC8"/>
    <w:rsid w:val="00994FC7"/>
    <w:rsid w:val="00995399"/>
    <w:rsid w:val="009955D9"/>
    <w:rsid w:val="009957BB"/>
    <w:rsid w:val="009958DF"/>
    <w:rsid w:val="00995992"/>
    <w:rsid w:val="00995A4B"/>
    <w:rsid w:val="00995FEB"/>
    <w:rsid w:val="0099600F"/>
    <w:rsid w:val="009960E7"/>
    <w:rsid w:val="00996165"/>
    <w:rsid w:val="0099618E"/>
    <w:rsid w:val="0099636D"/>
    <w:rsid w:val="009966B3"/>
    <w:rsid w:val="00996A65"/>
    <w:rsid w:val="00996CD3"/>
    <w:rsid w:val="00996D66"/>
    <w:rsid w:val="0099723F"/>
    <w:rsid w:val="00997244"/>
    <w:rsid w:val="00997297"/>
    <w:rsid w:val="009973DD"/>
    <w:rsid w:val="00997670"/>
    <w:rsid w:val="009978CB"/>
    <w:rsid w:val="009978F5"/>
    <w:rsid w:val="00997AD1"/>
    <w:rsid w:val="009A0242"/>
    <w:rsid w:val="009A03E5"/>
    <w:rsid w:val="009A0581"/>
    <w:rsid w:val="009A08E8"/>
    <w:rsid w:val="009A0A68"/>
    <w:rsid w:val="009A0C5D"/>
    <w:rsid w:val="009A0EC7"/>
    <w:rsid w:val="009A0EDB"/>
    <w:rsid w:val="009A0F3B"/>
    <w:rsid w:val="009A1280"/>
    <w:rsid w:val="009A1948"/>
    <w:rsid w:val="009A1966"/>
    <w:rsid w:val="009A1B49"/>
    <w:rsid w:val="009A1BA6"/>
    <w:rsid w:val="009A1BB4"/>
    <w:rsid w:val="009A1BCF"/>
    <w:rsid w:val="009A1CB8"/>
    <w:rsid w:val="009A1CC6"/>
    <w:rsid w:val="009A1EB5"/>
    <w:rsid w:val="009A2545"/>
    <w:rsid w:val="009A2628"/>
    <w:rsid w:val="009A27BF"/>
    <w:rsid w:val="009A2902"/>
    <w:rsid w:val="009A2F63"/>
    <w:rsid w:val="009A3191"/>
    <w:rsid w:val="009A3200"/>
    <w:rsid w:val="009A339E"/>
    <w:rsid w:val="009A34E1"/>
    <w:rsid w:val="009A35F9"/>
    <w:rsid w:val="009A3606"/>
    <w:rsid w:val="009A386B"/>
    <w:rsid w:val="009A38D6"/>
    <w:rsid w:val="009A3B29"/>
    <w:rsid w:val="009A3B2E"/>
    <w:rsid w:val="009A3D18"/>
    <w:rsid w:val="009A3DA8"/>
    <w:rsid w:val="009A4130"/>
    <w:rsid w:val="009A4847"/>
    <w:rsid w:val="009A4C30"/>
    <w:rsid w:val="009A4CAD"/>
    <w:rsid w:val="009A4D43"/>
    <w:rsid w:val="009A4D51"/>
    <w:rsid w:val="009A4FD6"/>
    <w:rsid w:val="009A5175"/>
    <w:rsid w:val="009A592A"/>
    <w:rsid w:val="009A5E40"/>
    <w:rsid w:val="009A5F41"/>
    <w:rsid w:val="009A5FDA"/>
    <w:rsid w:val="009A610D"/>
    <w:rsid w:val="009A614E"/>
    <w:rsid w:val="009A6577"/>
    <w:rsid w:val="009A6657"/>
    <w:rsid w:val="009A672B"/>
    <w:rsid w:val="009A6810"/>
    <w:rsid w:val="009A6837"/>
    <w:rsid w:val="009A6865"/>
    <w:rsid w:val="009A6876"/>
    <w:rsid w:val="009A6AB2"/>
    <w:rsid w:val="009A6BB3"/>
    <w:rsid w:val="009A72F8"/>
    <w:rsid w:val="009A7417"/>
    <w:rsid w:val="009A7427"/>
    <w:rsid w:val="009A766A"/>
    <w:rsid w:val="009A7766"/>
    <w:rsid w:val="009A776E"/>
    <w:rsid w:val="009A77DD"/>
    <w:rsid w:val="009A79D9"/>
    <w:rsid w:val="009A7A19"/>
    <w:rsid w:val="009A7D66"/>
    <w:rsid w:val="009B0037"/>
    <w:rsid w:val="009B00A7"/>
    <w:rsid w:val="009B00EF"/>
    <w:rsid w:val="009B029A"/>
    <w:rsid w:val="009B05EB"/>
    <w:rsid w:val="009B0897"/>
    <w:rsid w:val="009B0A6F"/>
    <w:rsid w:val="009B0FF7"/>
    <w:rsid w:val="009B1809"/>
    <w:rsid w:val="009B19B7"/>
    <w:rsid w:val="009B1AF9"/>
    <w:rsid w:val="009B1E4A"/>
    <w:rsid w:val="009B1FF6"/>
    <w:rsid w:val="009B203D"/>
    <w:rsid w:val="009B21B9"/>
    <w:rsid w:val="009B23B4"/>
    <w:rsid w:val="009B24D3"/>
    <w:rsid w:val="009B27A5"/>
    <w:rsid w:val="009B28A6"/>
    <w:rsid w:val="009B28BA"/>
    <w:rsid w:val="009B2929"/>
    <w:rsid w:val="009B29A1"/>
    <w:rsid w:val="009B29B6"/>
    <w:rsid w:val="009B2A7A"/>
    <w:rsid w:val="009B2AA2"/>
    <w:rsid w:val="009B2AB6"/>
    <w:rsid w:val="009B2ACB"/>
    <w:rsid w:val="009B2AE8"/>
    <w:rsid w:val="009B2DCF"/>
    <w:rsid w:val="009B3188"/>
    <w:rsid w:val="009B34BB"/>
    <w:rsid w:val="009B3596"/>
    <w:rsid w:val="009B361E"/>
    <w:rsid w:val="009B3772"/>
    <w:rsid w:val="009B3852"/>
    <w:rsid w:val="009B3A05"/>
    <w:rsid w:val="009B3A6C"/>
    <w:rsid w:val="009B3A93"/>
    <w:rsid w:val="009B412F"/>
    <w:rsid w:val="009B42EC"/>
    <w:rsid w:val="009B4539"/>
    <w:rsid w:val="009B4623"/>
    <w:rsid w:val="009B4632"/>
    <w:rsid w:val="009B474F"/>
    <w:rsid w:val="009B4900"/>
    <w:rsid w:val="009B4C7D"/>
    <w:rsid w:val="009B4D2A"/>
    <w:rsid w:val="009B51D8"/>
    <w:rsid w:val="009B534C"/>
    <w:rsid w:val="009B579B"/>
    <w:rsid w:val="009B58B5"/>
    <w:rsid w:val="009B5B46"/>
    <w:rsid w:val="009B5F1D"/>
    <w:rsid w:val="009B6153"/>
    <w:rsid w:val="009B6154"/>
    <w:rsid w:val="009B62A7"/>
    <w:rsid w:val="009B62DA"/>
    <w:rsid w:val="009B6583"/>
    <w:rsid w:val="009B66E8"/>
    <w:rsid w:val="009B690F"/>
    <w:rsid w:val="009B69A8"/>
    <w:rsid w:val="009B6CF7"/>
    <w:rsid w:val="009B6D1A"/>
    <w:rsid w:val="009B6DC1"/>
    <w:rsid w:val="009B702F"/>
    <w:rsid w:val="009B730C"/>
    <w:rsid w:val="009B7550"/>
    <w:rsid w:val="009B7598"/>
    <w:rsid w:val="009B7651"/>
    <w:rsid w:val="009B77F1"/>
    <w:rsid w:val="009B7BCA"/>
    <w:rsid w:val="009B7BD9"/>
    <w:rsid w:val="009B7F28"/>
    <w:rsid w:val="009C0298"/>
    <w:rsid w:val="009C06F6"/>
    <w:rsid w:val="009C0AFD"/>
    <w:rsid w:val="009C1195"/>
    <w:rsid w:val="009C14AD"/>
    <w:rsid w:val="009C15EF"/>
    <w:rsid w:val="009C18F3"/>
    <w:rsid w:val="009C1B12"/>
    <w:rsid w:val="009C1B30"/>
    <w:rsid w:val="009C1CC2"/>
    <w:rsid w:val="009C1DBB"/>
    <w:rsid w:val="009C1E69"/>
    <w:rsid w:val="009C1FBB"/>
    <w:rsid w:val="009C2066"/>
    <w:rsid w:val="009C2526"/>
    <w:rsid w:val="009C2BED"/>
    <w:rsid w:val="009C2CA3"/>
    <w:rsid w:val="009C3141"/>
    <w:rsid w:val="009C3166"/>
    <w:rsid w:val="009C3229"/>
    <w:rsid w:val="009C33A5"/>
    <w:rsid w:val="009C354F"/>
    <w:rsid w:val="009C3740"/>
    <w:rsid w:val="009C37D1"/>
    <w:rsid w:val="009C38B0"/>
    <w:rsid w:val="009C3A14"/>
    <w:rsid w:val="009C3CF2"/>
    <w:rsid w:val="009C3E89"/>
    <w:rsid w:val="009C4268"/>
    <w:rsid w:val="009C42D0"/>
    <w:rsid w:val="009C46E2"/>
    <w:rsid w:val="009C47D4"/>
    <w:rsid w:val="009C4A39"/>
    <w:rsid w:val="009C4CB7"/>
    <w:rsid w:val="009C4F9B"/>
    <w:rsid w:val="009C5647"/>
    <w:rsid w:val="009C57D1"/>
    <w:rsid w:val="009C5819"/>
    <w:rsid w:val="009C5CBB"/>
    <w:rsid w:val="009C5E8D"/>
    <w:rsid w:val="009C5F6C"/>
    <w:rsid w:val="009C634C"/>
    <w:rsid w:val="009C6456"/>
    <w:rsid w:val="009C6882"/>
    <w:rsid w:val="009C6907"/>
    <w:rsid w:val="009C6C75"/>
    <w:rsid w:val="009C6CB8"/>
    <w:rsid w:val="009C7618"/>
    <w:rsid w:val="009C763E"/>
    <w:rsid w:val="009C7684"/>
    <w:rsid w:val="009C7685"/>
    <w:rsid w:val="009C78D0"/>
    <w:rsid w:val="009C78E0"/>
    <w:rsid w:val="009C7DD5"/>
    <w:rsid w:val="009C7E01"/>
    <w:rsid w:val="009C7E6F"/>
    <w:rsid w:val="009C7F99"/>
    <w:rsid w:val="009D0BA5"/>
    <w:rsid w:val="009D0F68"/>
    <w:rsid w:val="009D1069"/>
    <w:rsid w:val="009D1484"/>
    <w:rsid w:val="009D16E2"/>
    <w:rsid w:val="009D17EB"/>
    <w:rsid w:val="009D1885"/>
    <w:rsid w:val="009D18ED"/>
    <w:rsid w:val="009D1BB7"/>
    <w:rsid w:val="009D23D8"/>
    <w:rsid w:val="009D2407"/>
    <w:rsid w:val="009D24D7"/>
    <w:rsid w:val="009D26CF"/>
    <w:rsid w:val="009D26D2"/>
    <w:rsid w:val="009D2709"/>
    <w:rsid w:val="009D290E"/>
    <w:rsid w:val="009D2991"/>
    <w:rsid w:val="009D2D2B"/>
    <w:rsid w:val="009D2DA4"/>
    <w:rsid w:val="009D2F2C"/>
    <w:rsid w:val="009D3032"/>
    <w:rsid w:val="009D3180"/>
    <w:rsid w:val="009D330E"/>
    <w:rsid w:val="009D378E"/>
    <w:rsid w:val="009D3983"/>
    <w:rsid w:val="009D3AD3"/>
    <w:rsid w:val="009D3B97"/>
    <w:rsid w:val="009D4021"/>
    <w:rsid w:val="009D4084"/>
    <w:rsid w:val="009D4A6B"/>
    <w:rsid w:val="009D4D39"/>
    <w:rsid w:val="009D4E95"/>
    <w:rsid w:val="009D4F4E"/>
    <w:rsid w:val="009D5063"/>
    <w:rsid w:val="009D518C"/>
    <w:rsid w:val="009D5211"/>
    <w:rsid w:val="009D56E9"/>
    <w:rsid w:val="009D57F8"/>
    <w:rsid w:val="009D5830"/>
    <w:rsid w:val="009D632E"/>
    <w:rsid w:val="009D65C2"/>
    <w:rsid w:val="009D65FD"/>
    <w:rsid w:val="009D6935"/>
    <w:rsid w:val="009D6B40"/>
    <w:rsid w:val="009D6BE4"/>
    <w:rsid w:val="009D7766"/>
    <w:rsid w:val="009D77E4"/>
    <w:rsid w:val="009D7D34"/>
    <w:rsid w:val="009D7DD8"/>
    <w:rsid w:val="009D7E22"/>
    <w:rsid w:val="009D7E2D"/>
    <w:rsid w:val="009E025E"/>
    <w:rsid w:val="009E03D3"/>
    <w:rsid w:val="009E04DB"/>
    <w:rsid w:val="009E06CD"/>
    <w:rsid w:val="009E07AC"/>
    <w:rsid w:val="009E0DF5"/>
    <w:rsid w:val="009E0E70"/>
    <w:rsid w:val="009E0F13"/>
    <w:rsid w:val="009E0F1C"/>
    <w:rsid w:val="009E0F1E"/>
    <w:rsid w:val="009E0F56"/>
    <w:rsid w:val="009E0FC3"/>
    <w:rsid w:val="009E10D8"/>
    <w:rsid w:val="009E1194"/>
    <w:rsid w:val="009E139A"/>
    <w:rsid w:val="009E159A"/>
    <w:rsid w:val="009E1647"/>
    <w:rsid w:val="009E165B"/>
    <w:rsid w:val="009E227D"/>
    <w:rsid w:val="009E22DD"/>
    <w:rsid w:val="009E273F"/>
    <w:rsid w:val="009E27D4"/>
    <w:rsid w:val="009E2ADC"/>
    <w:rsid w:val="009E2CA9"/>
    <w:rsid w:val="009E2E5A"/>
    <w:rsid w:val="009E318C"/>
    <w:rsid w:val="009E32E5"/>
    <w:rsid w:val="009E3329"/>
    <w:rsid w:val="009E3D8F"/>
    <w:rsid w:val="009E3F00"/>
    <w:rsid w:val="009E3F18"/>
    <w:rsid w:val="009E41D4"/>
    <w:rsid w:val="009E4319"/>
    <w:rsid w:val="009E4457"/>
    <w:rsid w:val="009E47CC"/>
    <w:rsid w:val="009E4836"/>
    <w:rsid w:val="009E4C32"/>
    <w:rsid w:val="009E5019"/>
    <w:rsid w:val="009E5105"/>
    <w:rsid w:val="009E530D"/>
    <w:rsid w:val="009E53F0"/>
    <w:rsid w:val="009E5586"/>
    <w:rsid w:val="009E564E"/>
    <w:rsid w:val="009E5C1D"/>
    <w:rsid w:val="009E6310"/>
    <w:rsid w:val="009E6732"/>
    <w:rsid w:val="009E67D0"/>
    <w:rsid w:val="009E6880"/>
    <w:rsid w:val="009E6AA0"/>
    <w:rsid w:val="009E6B0C"/>
    <w:rsid w:val="009E6F2C"/>
    <w:rsid w:val="009E74B1"/>
    <w:rsid w:val="009E7809"/>
    <w:rsid w:val="009E7D46"/>
    <w:rsid w:val="009F0220"/>
    <w:rsid w:val="009F05BF"/>
    <w:rsid w:val="009F0828"/>
    <w:rsid w:val="009F092A"/>
    <w:rsid w:val="009F0BDF"/>
    <w:rsid w:val="009F0CD9"/>
    <w:rsid w:val="009F0DEB"/>
    <w:rsid w:val="009F146E"/>
    <w:rsid w:val="009F1477"/>
    <w:rsid w:val="009F171C"/>
    <w:rsid w:val="009F1FB7"/>
    <w:rsid w:val="009F216A"/>
    <w:rsid w:val="009F21A7"/>
    <w:rsid w:val="009F2359"/>
    <w:rsid w:val="009F2515"/>
    <w:rsid w:val="009F2743"/>
    <w:rsid w:val="009F27E1"/>
    <w:rsid w:val="009F28BB"/>
    <w:rsid w:val="009F2E8A"/>
    <w:rsid w:val="009F2E9F"/>
    <w:rsid w:val="009F32F8"/>
    <w:rsid w:val="009F35C3"/>
    <w:rsid w:val="009F3843"/>
    <w:rsid w:val="009F3A71"/>
    <w:rsid w:val="009F3C88"/>
    <w:rsid w:val="009F3DB9"/>
    <w:rsid w:val="009F3E33"/>
    <w:rsid w:val="009F4048"/>
    <w:rsid w:val="009F4182"/>
    <w:rsid w:val="009F4313"/>
    <w:rsid w:val="009F454B"/>
    <w:rsid w:val="009F4657"/>
    <w:rsid w:val="009F4CE0"/>
    <w:rsid w:val="009F4EBF"/>
    <w:rsid w:val="009F508E"/>
    <w:rsid w:val="009F5167"/>
    <w:rsid w:val="009F52FC"/>
    <w:rsid w:val="009F53B8"/>
    <w:rsid w:val="009F5921"/>
    <w:rsid w:val="009F5E6C"/>
    <w:rsid w:val="009F620D"/>
    <w:rsid w:val="009F62D9"/>
    <w:rsid w:val="009F653E"/>
    <w:rsid w:val="009F67D0"/>
    <w:rsid w:val="009F6B29"/>
    <w:rsid w:val="009F6B5E"/>
    <w:rsid w:val="009F6C60"/>
    <w:rsid w:val="009F6CDB"/>
    <w:rsid w:val="009F729A"/>
    <w:rsid w:val="009F7E92"/>
    <w:rsid w:val="00A00066"/>
    <w:rsid w:val="00A00068"/>
    <w:rsid w:val="00A002E4"/>
    <w:rsid w:val="00A00333"/>
    <w:rsid w:val="00A0042C"/>
    <w:rsid w:val="00A0048E"/>
    <w:rsid w:val="00A00588"/>
    <w:rsid w:val="00A005E2"/>
    <w:rsid w:val="00A0084A"/>
    <w:rsid w:val="00A00AA3"/>
    <w:rsid w:val="00A00BFF"/>
    <w:rsid w:val="00A00E6E"/>
    <w:rsid w:val="00A012A3"/>
    <w:rsid w:val="00A013E5"/>
    <w:rsid w:val="00A01499"/>
    <w:rsid w:val="00A01653"/>
    <w:rsid w:val="00A01831"/>
    <w:rsid w:val="00A01CD9"/>
    <w:rsid w:val="00A020F7"/>
    <w:rsid w:val="00A0222C"/>
    <w:rsid w:val="00A02752"/>
    <w:rsid w:val="00A028A1"/>
    <w:rsid w:val="00A02D56"/>
    <w:rsid w:val="00A03001"/>
    <w:rsid w:val="00A03424"/>
    <w:rsid w:val="00A034F6"/>
    <w:rsid w:val="00A03AD6"/>
    <w:rsid w:val="00A03FEC"/>
    <w:rsid w:val="00A041AD"/>
    <w:rsid w:val="00A04217"/>
    <w:rsid w:val="00A044BA"/>
    <w:rsid w:val="00A04628"/>
    <w:rsid w:val="00A0468F"/>
    <w:rsid w:val="00A04740"/>
    <w:rsid w:val="00A047F1"/>
    <w:rsid w:val="00A04883"/>
    <w:rsid w:val="00A04DDF"/>
    <w:rsid w:val="00A04F1B"/>
    <w:rsid w:val="00A0501B"/>
    <w:rsid w:val="00A0523B"/>
    <w:rsid w:val="00A05257"/>
    <w:rsid w:val="00A05264"/>
    <w:rsid w:val="00A05722"/>
    <w:rsid w:val="00A05B84"/>
    <w:rsid w:val="00A05CF8"/>
    <w:rsid w:val="00A05E5A"/>
    <w:rsid w:val="00A06546"/>
    <w:rsid w:val="00A07172"/>
    <w:rsid w:val="00A0762D"/>
    <w:rsid w:val="00A079DB"/>
    <w:rsid w:val="00A07A7F"/>
    <w:rsid w:val="00A07D31"/>
    <w:rsid w:val="00A07E5C"/>
    <w:rsid w:val="00A1084A"/>
    <w:rsid w:val="00A10C83"/>
    <w:rsid w:val="00A11167"/>
    <w:rsid w:val="00A112A9"/>
    <w:rsid w:val="00A115A6"/>
    <w:rsid w:val="00A11680"/>
    <w:rsid w:val="00A117F1"/>
    <w:rsid w:val="00A11EED"/>
    <w:rsid w:val="00A121B2"/>
    <w:rsid w:val="00A12A78"/>
    <w:rsid w:val="00A12E08"/>
    <w:rsid w:val="00A12E29"/>
    <w:rsid w:val="00A12E41"/>
    <w:rsid w:val="00A13277"/>
    <w:rsid w:val="00A13A1B"/>
    <w:rsid w:val="00A1410C"/>
    <w:rsid w:val="00A141BE"/>
    <w:rsid w:val="00A1465A"/>
    <w:rsid w:val="00A148A8"/>
    <w:rsid w:val="00A14947"/>
    <w:rsid w:val="00A1499E"/>
    <w:rsid w:val="00A14D31"/>
    <w:rsid w:val="00A14D3D"/>
    <w:rsid w:val="00A14DB3"/>
    <w:rsid w:val="00A15307"/>
    <w:rsid w:val="00A155DD"/>
    <w:rsid w:val="00A1598F"/>
    <w:rsid w:val="00A15E51"/>
    <w:rsid w:val="00A16041"/>
    <w:rsid w:val="00A161AA"/>
    <w:rsid w:val="00A161EB"/>
    <w:rsid w:val="00A162A6"/>
    <w:rsid w:val="00A1646E"/>
    <w:rsid w:val="00A165F7"/>
    <w:rsid w:val="00A168C5"/>
    <w:rsid w:val="00A16C28"/>
    <w:rsid w:val="00A16D1E"/>
    <w:rsid w:val="00A16EA6"/>
    <w:rsid w:val="00A1704F"/>
    <w:rsid w:val="00A17070"/>
    <w:rsid w:val="00A17284"/>
    <w:rsid w:val="00A1759B"/>
    <w:rsid w:val="00A1760D"/>
    <w:rsid w:val="00A1763B"/>
    <w:rsid w:val="00A176EE"/>
    <w:rsid w:val="00A17758"/>
    <w:rsid w:val="00A178D0"/>
    <w:rsid w:val="00A17A08"/>
    <w:rsid w:val="00A17ADB"/>
    <w:rsid w:val="00A17FCF"/>
    <w:rsid w:val="00A200A3"/>
    <w:rsid w:val="00A202A9"/>
    <w:rsid w:val="00A205B7"/>
    <w:rsid w:val="00A208A0"/>
    <w:rsid w:val="00A20A9B"/>
    <w:rsid w:val="00A20B93"/>
    <w:rsid w:val="00A21310"/>
    <w:rsid w:val="00A213D6"/>
    <w:rsid w:val="00A21406"/>
    <w:rsid w:val="00A214FD"/>
    <w:rsid w:val="00A21844"/>
    <w:rsid w:val="00A218B5"/>
    <w:rsid w:val="00A219C0"/>
    <w:rsid w:val="00A21A68"/>
    <w:rsid w:val="00A21B8B"/>
    <w:rsid w:val="00A21C8B"/>
    <w:rsid w:val="00A22653"/>
    <w:rsid w:val="00A22797"/>
    <w:rsid w:val="00A22CEE"/>
    <w:rsid w:val="00A22D86"/>
    <w:rsid w:val="00A22DF9"/>
    <w:rsid w:val="00A22E5A"/>
    <w:rsid w:val="00A231CC"/>
    <w:rsid w:val="00A23263"/>
    <w:rsid w:val="00A23379"/>
    <w:rsid w:val="00A2341F"/>
    <w:rsid w:val="00A23936"/>
    <w:rsid w:val="00A2396D"/>
    <w:rsid w:val="00A23A9F"/>
    <w:rsid w:val="00A23ED8"/>
    <w:rsid w:val="00A23FCF"/>
    <w:rsid w:val="00A24330"/>
    <w:rsid w:val="00A243B3"/>
    <w:rsid w:val="00A246AC"/>
    <w:rsid w:val="00A2487C"/>
    <w:rsid w:val="00A24A6C"/>
    <w:rsid w:val="00A24A9A"/>
    <w:rsid w:val="00A24C51"/>
    <w:rsid w:val="00A25075"/>
    <w:rsid w:val="00A25097"/>
    <w:rsid w:val="00A25302"/>
    <w:rsid w:val="00A25473"/>
    <w:rsid w:val="00A255C7"/>
    <w:rsid w:val="00A25685"/>
    <w:rsid w:val="00A257F1"/>
    <w:rsid w:val="00A25835"/>
    <w:rsid w:val="00A25910"/>
    <w:rsid w:val="00A259C6"/>
    <w:rsid w:val="00A25AAD"/>
    <w:rsid w:val="00A25F84"/>
    <w:rsid w:val="00A26099"/>
    <w:rsid w:val="00A260F5"/>
    <w:rsid w:val="00A263F7"/>
    <w:rsid w:val="00A26605"/>
    <w:rsid w:val="00A2688A"/>
    <w:rsid w:val="00A26C02"/>
    <w:rsid w:val="00A26EC1"/>
    <w:rsid w:val="00A27002"/>
    <w:rsid w:val="00A270F0"/>
    <w:rsid w:val="00A27224"/>
    <w:rsid w:val="00A2787A"/>
    <w:rsid w:val="00A27CC0"/>
    <w:rsid w:val="00A30122"/>
    <w:rsid w:val="00A3012B"/>
    <w:rsid w:val="00A3012C"/>
    <w:rsid w:val="00A30181"/>
    <w:rsid w:val="00A3044B"/>
    <w:rsid w:val="00A30617"/>
    <w:rsid w:val="00A30629"/>
    <w:rsid w:val="00A306D6"/>
    <w:rsid w:val="00A30A98"/>
    <w:rsid w:val="00A30B49"/>
    <w:rsid w:val="00A30BC8"/>
    <w:rsid w:val="00A30BE1"/>
    <w:rsid w:val="00A30E6C"/>
    <w:rsid w:val="00A30EAD"/>
    <w:rsid w:val="00A3132D"/>
    <w:rsid w:val="00A31392"/>
    <w:rsid w:val="00A31733"/>
    <w:rsid w:val="00A31CA6"/>
    <w:rsid w:val="00A31CF5"/>
    <w:rsid w:val="00A320E3"/>
    <w:rsid w:val="00A32455"/>
    <w:rsid w:val="00A325A6"/>
    <w:rsid w:val="00A32689"/>
    <w:rsid w:val="00A32980"/>
    <w:rsid w:val="00A32A78"/>
    <w:rsid w:val="00A32A83"/>
    <w:rsid w:val="00A32BE5"/>
    <w:rsid w:val="00A32D27"/>
    <w:rsid w:val="00A32F59"/>
    <w:rsid w:val="00A330F1"/>
    <w:rsid w:val="00A33288"/>
    <w:rsid w:val="00A33301"/>
    <w:rsid w:val="00A33570"/>
    <w:rsid w:val="00A33752"/>
    <w:rsid w:val="00A33F80"/>
    <w:rsid w:val="00A3408E"/>
    <w:rsid w:val="00A34341"/>
    <w:rsid w:val="00A346E7"/>
    <w:rsid w:val="00A346F5"/>
    <w:rsid w:val="00A3496F"/>
    <w:rsid w:val="00A34DAD"/>
    <w:rsid w:val="00A34DE2"/>
    <w:rsid w:val="00A34E8F"/>
    <w:rsid w:val="00A3543A"/>
    <w:rsid w:val="00A35479"/>
    <w:rsid w:val="00A35555"/>
    <w:rsid w:val="00A3585C"/>
    <w:rsid w:val="00A35C46"/>
    <w:rsid w:val="00A361C6"/>
    <w:rsid w:val="00A36544"/>
    <w:rsid w:val="00A36591"/>
    <w:rsid w:val="00A365CB"/>
    <w:rsid w:val="00A3685A"/>
    <w:rsid w:val="00A368B2"/>
    <w:rsid w:val="00A368DB"/>
    <w:rsid w:val="00A36AD7"/>
    <w:rsid w:val="00A36C0D"/>
    <w:rsid w:val="00A37333"/>
    <w:rsid w:val="00A3735C"/>
    <w:rsid w:val="00A37A48"/>
    <w:rsid w:val="00A37ADE"/>
    <w:rsid w:val="00A37CFC"/>
    <w:rsid w:val="00A37D70"/>
    <w:rsid w:val="00A37F43"/>
    <w:rsid w:val="00A400B0"/>
    <w:rsid w:val="00A4016C"/>
    <w:rsid w:val="00A40259"/>
    <w:rsid w:val="00A4055E"/>
    <w:rsid w:val="00A40BE2"/>
    <w:rsid w:val="00A40C8C"/>
    <w:rsid w:val="00A40E37"/>
    <w:rsid w:val="00A414B2"/>
    <w:rsid w:val="00A41789"/>
    <w:rsid w:val="00A41DFD"/>
    <w:rsid w:val="00A41EF4"/>
    <w:rsid w:val="00A42243"/>
    <w:rsid w:val="00A4230E"/>
    <w:rsid w:val="00A423A1"/>
    <w:rsid w:val="00A423AA"/>
    <w:rsid w:val="00A4242F"/>
    <w:rsid w:val="00A42451"/>
    <w:rsid w:val="00A424C8"/>
    <w:rsid w:val="00A42693"/>
    <w:rsid w:val="00A426A1"/>
    <w:rsid w:val="00A4276C"/>
    <w:rsid w:val="00A42847"/>
    <w:rsid w:val="00A43391"/>
    <w:rsid w:val="00A43507"/>
    <w:rsid w:val="00A43583"/>
    <w:rsid w:val="00A4371D"/>
    <w:rsid w:val="00A43FE3"/>
    <w:rsid w:val="00A442A1"/>
    <w:rsid w:val="00A44694"/>
    <w:rsid w:val="00A44791"/>
    <w:rsid w:val="00A44A5F"/>
    <w:rsid w:val="00A44B3A"/>
    <w:rsid w:val="00A44BA7"/>
    <w:rsid w:val="00A44DF6"/>
    <w:rsid w:val="00A4534D"/>
    <w:rsid w:val="00A453AF"/>
    <w:rsid w:val="00A45436"/>
    <w:rsid w:val="00A454CF"/>
    <w:rsid w:val="00A45630"/>
    <w:rsid w:val="00A456BA"/>
    <w:rsid w:val="00A45D41"/>
    <w:rsid w:val="00A46074"/>
    <w:rsid w:val="00A46247"/>
    <w:rsid w:val="00A46698"/>
    <w:rsid w:val="00A466A3"/>
    <w:rsid w:val="00A467E6"/>
    <w:rsid w:val="00A46902"/>
    <w:rsid w:val="00A46B73"/>
    <w:rsid w:val="00A46B7B"/>
    <w:rsid w:val="00A46E8B"/>
    <w:rsid w:val="00A46FBA"/>
    <w:rsid w:val="00A47430"/>
    <w:rsid w:val="00A4750B"/>
    <w:rsid w:val="00A475F3"/>
    <w:rsid w:val="00A476D7"/>
    <w:rsid w:val="00A47752"/>
    <w:rsid w:val="00A477D3"/>
    <w:rsid w:val="00A47A8C"/>
    <w:rsid w:val="00A47C8F"/>
    <w:rsid w:val="00A502C7"/>
    <w:rsid w:val="00A5064F"/>
    <w:rsid w:val="00A50B2B"/>
    <w:rsid w:val="00A50B79"/>
    <w:rsid w:val="00A50C1A"/>
    <w:rsid w:val="00A50FC6"/>
    <w:rsid w:val="00A510A2"/>
    <w:rsid w:val="00A512B8"/>
    <w:rsid w:val="00A513FD"/>
    <w:rsid w:val="00A5152E"/>
    <w:rsid w:val="00A51988"/>
    <w:rsid w:val="00A51E47"/>
    <w:rsid w:val="00A5200D"/>
    <w:rsid w:val="00A5217F"/>
    <w:rsid w:val="00A52AA1"/>
    <w:rsid w:val="00A52C21"/>
    <w:rsid w:val="00A5329D"/>
    <w:rsid w:val="00A53391"/>
    <w:rsid w:val="00A534CC"/>
    <w:rsid w:val="00A535D9"/>
    <w:rsid w:val="00A5373E"/>
    <w:rsid w:val="00A5393E"/>
    <w:rsid w:val="00A53A5F"/>
    <w:rsid w:val="00A53EC6"/>
    <w:rsid w:val="00A53FA6"/>
    <w:rsid w:val="00A54093"/>
    <w:rsid w:val="00A542B9"/>
    <w:rsid w:val="00A54326"/>
    <w:rsid w:val="00A54420"/>
    <w:rsid w:val="00A545BC"/>
    <w:rsid w:val="00A5474B"/>
    <w:rsid w:val="00A54868"/>
    <w:rsid w:val="00A54B88"/>
    <w:rsid w:val="00A54D9C"/>
    <w:rsid w:val="00A55376"/>
    <w:rsid w:val="00A554A7"/>
    <w:rsid w:val="00A5553D"/>
    <w:rsid w:val="00A55A6B"/>
    <w:rsid w:val="00A55C0F"/>
    <w:rsid w:val="00A55D1F"/>
    <w:rsid w:val="00A55DC4"/>
    <w:rsid w:val="00A56389"/>
    <w:rsid w:val="00A56393"/>
    <w:rsid w:val="00A563DF"/>
    <w:rsid w:val="00A5668B"/>
    <w:rsid w:val="00A56961"/>
    <w:rsid w:val="00A56DA3"/>
    <w:rsid w:val="00A570BA"/>
    <w:rsid w:val="00A5724E"/>
    <w:rsid w:val="00A574B9"/>
    <w:rsid w:val="00A57658"/>
    <w:rsid w:val="00A57A0D"/>
    <w:rsid w:val="00A57E9B"/>
    <w:rsid w:val="00A60168"/>
    <w:rsid w:val="00A60656"/>
    <w:rsid w:val="00A60F66"/>
    <w:rsid w:val="00A61867"/>
    <w:rsid w:val="00A618D8"/>
    <w:rsid w:val="00A618E1"/>
    <w:rsid w:val="00A61F71"/>
    <w:rsid w:val="00A620F0"/>
    <w:rsid w:val="00A623FC"/>
    <w:rsid w:val="00A628A6"/>
    <w:rsid w:val="00A63066"/>
    <w:rsid w:val="00A634D0"/>
    <w:rsid w:val="00A635AD"/>
    <w:rsid w:val="00A63C19"/>
    <w:rsid w:val="00A63D65"/>
    <w:rsid w:val="00A641CB"/>
    <w:rsid w:val="00A642AA"/>
    <w:rsid w:val="00A64948"/>
    <w:rsid w:val="00A64A3B"/>
    <w:rsid w:val="00A64B86"/>
    <w:rsid w:val="00A64D4E"/>
    <w:rsid w:val="00A64DE6"/>
    <w:rsid w:val="00A64ECF"/>
    <w:rsid w:val="00A64EF8"/>
    <w:rsid w:val="00A650AC"/>
    <w:rsid w:val="00A65271"/>
    <w:rsid w:val="00A65710"/>
    <w:rsid w:val="00A657CA"/>
    <w:rsid w:val="00A65944"/>
    <w:rsid w:val="00A65B31"/>
    <w:rsid w:val="00A65EC2"/>
    <w:rsid w:val="00A661A9"/>
    <w:rsid w:val="00A66674"/>
    <w:rsid w:val="00A6688F"/>
    <w:rsid w:val="00A66CAD"/>
    <w:rsid w:val="00A66D3B"/>
    <w:rsid w:val="00A671FF"/>
    <w:rsid w:val="00A673C9"/>
    <w:rsid w:val="00A6756A"/>
    <w:rsid w:val="00A67923"/>
    <w:rsid w:val="00A679BC"/>
    <w:rsid w:val="00A67ABF"/>
    <w:rsid w:val="00A67D87"/>
    <w:rsid w:val="00A67E5E"/>
    <w:rsid w:val="00A67E70"/>
    <w:rsid w:val="00A70212"/>
    <w:rsid w:val="00A70217"/>
    <w:rsid w:val="00A702B3"/>
    <w:rsid w:val="00A7079E"/>
    <w:rsid w:val="00A70861"/>
    <w:rsid w:val="00A710F4"/>
    <w:rsid w:val="00A7131A"/>
    <w:rsid w:val="00A714D9"/>
    <w:rsid w:val="00A7157F"/>
    <w:rsid w:val="00A718D8"/>
    <w:rsid w:val="00A71AE5"/>
    <w:rsid w:val="00A71F18"/>
    <w:rsid w:val="00A7200D"/>
    <w:rsid w:val="00A72112"/>
    <w:rsid w:val="00A722E7"/>
    <w:rsid w:val="00A7275D"/>
    <w:rsid w:val="00A72840"/>
    <w:rsid w:val="00A72E76"/>
    <w:rsid w:val="00A72EEE"/>
    <w:rsid w:val="00A73060"/>
    <w:rsid w:val="00A73302"/>
    <w:rsid w:val="00A736EE"/>
    <w:rsid w:val="00A73945"/>
    <w:rsid w:val="00A73C74"/>
    <w:rsid w:val="00A74F41"/>
    <w:rsid w:val="00A74F95"/>
    <w:rsid w:val="00A74F9A"/>
    <w:rsid w:val="00A753EB"/>
    <w:rsid w:val="00A756A9"/>
    <w:rsid w:val="00A756AF"/>
    <w:rsid w:val="00A75ACD"/>
    <w:rsid w:val="00A75B8F"/>
    <w:rsid w:val="00A75F21"/>
    <w:rsid w:val="00A75F75"/>
    <w:rsid w:val="00A76721"/>
    <w:rsid w:val="00A76AAA"/>
    <w:rsid w:val="00A7737C"/>
    <w:rsid w:val="00A774B0"/>
    <w:rsid w:val="00A77541"/>
    <w:rsid w:val="00A7767E"/>
    <w:rsid w:val="00A77794"/>
    <w:rsid w:val="00A777C3"/>
    <w:rsid w:val="00A77B01"/>
    <w:rsid w:val="00A8004F"/>
    <w:rsid w:val="00A80594"/>
    <w:rsid w:val="00A805BB"/>
    <w:rsid w:val="00A80669"/>
    <w:rsid w:val="00A8103A"/>
    <w:rsid w:val="00A81967"/>
    <w:rsid w:val="00A81D79"/>
    <w:rsid w:val="00A8267A"/>
    <w:rsid w:val="00A83098"/>
    <w:rsid w:val="00A8309C"/>
    <w:rsid w:val="00A833E0"/>
    <w:rsid w:val="00A8345A"/>
    <w:rsid w:val="00A838FB"/>
    <w:rsid w:val="00A83F18"/>
    <w:rsid w:val="00A84446"/>
    <w:rsid w:val="00A8464F"/>
    <w:rsid w:val="00A847B1"/>
    <w:rsid w:val="00A847FD"/>
    <w:rsid w:val="00A84C55"/>
    <w:rsid w:val="00A85569"/>
    <w:rsid w:val="00A85A74"/>
    <w:rsid w:val="00A85A98"/>
    <w:rsid w:val="00A85B80"/>
    <w:rsid w:val="00A85DE4"/>
    <w:rsid w:val="00A85F06"/>
    <w:rsid w:val="00A8616B"/>
    <w:rsid w:val="00A863EA"/>
    <w:rsid w:val="00A86507"/>
    <w:rsid w:val="00A86787"/>
    <w:rsid w:val="00A8688F"/>
    <w:rsid w:val="00A8693F"/>
    <w:rsid w:val="00A86B8D"/>
    <w:rsid w:val="00A86D87"/>
    <w:rsid w:val="00A86E97"/>
    <w:rsid w:val="00A8713F"/>
    <w:rsid w:val="00A8748A"/>
    <w:rsid w:val="00A87502"/>
    <w:rsid w:val="00A87552"/>
    <w:rsid w:val="00A87685"/>
    <w:rsid w:val="00A87997"/>
    <w:rsid w:val="00A879EC"/>
    <w:rsid w:val="00A87BDF"/>
    <w:rsid w:val="00A87BF5"/>
    <w:rsid w:val="00A87E42"/>
    <w:rsid w:val="00A90115"/>
    <w:rsid w:val="00A9019C"/>
    <w:rsid w:val="00A90273"/>
    <w:rsid w:val="00A9050C"/>
    <w:rsid w:val="00A90A76"/>
    <w:rsid w:val="00A90B8B"/>
    <w:rsid w:val="00A90BA1"/>
    <w:rsid w:val="00A90CCE"/>
    <w:rsid w:val="00A90D31"/>
    <w:rsid w:val="00A9109C"/>
    <w:rsid w:val="00A910B0"/>
    <w:rsid w:val="00A91197"/>
    <w:rsid w:val="00A9125C"/>
    <w:rsid w:val="00A91F2C"/>
    <w:rsid w:val="00A921A0"/>
    <w:rsid w:val="00A9230D"/>
    <w:rsid w:val="00A92518"/>
    <w:rsid w:val="00A92695"/>
    <w:rsid w:val="00A92B28"/>
    <w:rsid w:val="00A92F58"/>
    <w:rsid w:val="00A93026"/>
    <w:rsid w:val="00A9325A"/>
    <w:rsid w:val="00A933F3"/>
    <w:rsid w:val="00A93B00"/>
    <w:rsid w:val="00A93B72"/>
    <w:rsid w:val="00A93CA1"/>
    <w:rsid w:val="00A93DB5"/>
    <w:rsid w:val="00A93E38"/>
    <w:rsid w:val="00A942BF"/>
    <w:rsid w:val="00A942ED"/>
    <w:rsid w:val="00A947BF"/>
    <w:rsid w:val="00A94CBE"/>
    <w:rsid w:val="00A94CE2"/>
    <w:rsid w:val="00A94D20"/>
    <w:rsid w:val="00A94DE8"/>
    <w:rsid w:val="00A94F96"/>
    <w:rsid w:val="00A9508E"/>
    <w:rsid w:val="00A951FE"/>
    <w:rsid w:val="00A954C8"/>
    <w:rsid w:val="00A95639"/>
    <w:rsid w:val="00A956AA"/>
    <w:rsid w:val="00A958C9"/>
    <w:rsid w:val="00A959D5"/>
    <w:rsid w:val="00A95AC9"/>
    <w:rsid w:val="00A95DBC"/>
    <w:rsid w:val="00A9603C"/>
    <w:rsid w:val="00A96187"/>
    <w:rsid w:val="00A961C2"/>
    <w:rsid w:val="00A962B6"/>
    <w:rsid w:val="00A96857"/>
    <w:rsid w:val="00A9686D"/>
    <w:rsid w:val="00A96BB5"/>
    <w:rsid w:val="00A96C28"/>
    <w:rsid w:val="00A9713E"/>
    <w:rsid w:val="00A97503"/>
    <w:rsid w:val="00A9757E"/>
    <w:rsid w:val="00A97977"/>
    <w:rsid w:val="00A97993"/>
    <w:rsid w:val="00A97A9A"/>
    <w:rsid w:val="00AA0012"/>
    <w:rsid w:val="00AA03A6"/>
    <w:rsid w:val="00AA055C"/>
    <w:rsid w:val="00AA0671"/>
    <w:rsid w:val="00AA0C26"/>
    <w:rsid w:val="00AA0DD7"/>
    <w:rsid w:val="00AA0E8F"/>
    <w:rsid w:val="00AA15A5"/>
    <w:rsid w:val="00AA1C31"/>
    <w:rsid w:val="00AA1D11"/>
    <w:rsid w:val="00AA1ECE"/>
    <w:rsid w:val="00AA1F6A"/>
    <w:rsid w:val="00AA1F9F"/>
    <w:rsid w:val="00AA20BC"/>
    <w:rsid w:val="00AA2142"/>
    <w:rsid w:val="00AA21CD"/>
    <w:rsid w:val="00AA2531"/>
    <w:rsid w:val="00AA2600"/>
    <w:rsid w:val="00AA266D"/>
    <w:rsid w:val="00AA276A"/>
    <w:rsid w:val="00AA284B"/>
    <w:rsid w:val="00AA2A1A"/>
    <w:rsid w:val="00AA2D9C"/>
    <w:rsid w:val="00AA361A"/>
    <w:rsid w:val="00AA36F2"/>
    <w:rsid w:val="00AA37D8"/>
    <w:rsid w:val="00AA38B0"/>
    <w:rsid w:val="00AA3F89"/>
    <w:rsid w:val="00AA4AF4"/>
    <w:rsid w:val="00AA4B98"/>
    <w:rsid w:val="00AA4BD4"/>
    <w:rsid w:val="00AA4F7F"/>
    <w:rsid w:val="00AA5178"/>
    <w:rsid w:val="00AA5283"/>
    <w:rsid w:val="00AA5616"/>
    <w:rsid w:val="00AA5705"/>
    <w:rsid w:val="00AA5C88"/>
    <w:rsid w:val="00AA5FBC"/>
    <w:rsid w:val="00AA63F7"/>
    <w:rsid w:val="00AA6449"/>
    <w:rsid w:val="00AA64B5"/>
    <w:rsid w:val="00AA679B"/>
    <w:rsid w:val="00AA6C02"/>
    <w:rsid w:val="00AA71B8"/>
    <w:rsid w:val="00AA748C"/>
    <w:rsid w:val="00AA75D9"/>
    <w:rsid w:val="00AA7703"/>
    <w:rsid w:val="00AA79E4"/>
    <w:rsid w:val="00AA7EAF"/>
    <w:rsid w:val="00AB01AD"/>
    <w:rsid w:val="00AB020E"/>
    <w:rsid w:val="00AB0465"/>
    <w:rsid w:val="00AB04ED"/>
    <w:rsid w:val="00AB0AB2"/>
    <w:rsid w:val="00AB0E28"/>
    <w:rsid w:val="00AB0EDC"/>
    <w:rsid w:val="00AB0FD3"/>
    <w:rsid w:val="00AB10B2"/>
    <w:rsid w:val="00AB1192"/>
    <w:rsid w:val="00AB1515"/>
    <w:rsid w:val="00AB1794"/>
    <w:rsid w:val="00AB1D92"/>
    <w:rsid w:val="00AB1E09"/>
    <w:rsid w:val="00AB1F81"/>
    <w:rsid w:val="00AB20A6"/>
    <w:rsid w:val="00AB2309"/>
    <w:rsid w:val="00AB25FD"/>
    <w:rsid w:val="00AB27D3"/>
    <w:rsid w:val="00AB2925"/>
    <w:rsid w:val="00AB2ABB"/>
    <w:rsid w:val="00AB2B41"/>
    <w:rsid w:val="00AB2CAA"/>
    <w:rsid w:val="00AB2D52"/>
    <w:rsid w:val="00AB2FA3"/>
    <w:rsid w:val="00AB3042"/>
    <w:rsid w:val="00AB399D"/>
    <w:rsid w:val="00AB3C07"/>
    <w:rsid w:val="00AB449C"/>
    <w:rsid w:val="00AB47BC"/>
    <w:rsid w:val="00AB4826"/>
    <w:rsid w:val="00AB4AE0"/>
    <w:rsid w:val="00AB4E21"/>
    <w:rsid w:val="00AB4EF9"/>
    <w:rsid w:val="00AB5330"/>
    <w:rsid w:val="00AB5695"/>
    <w:rsid w:val="00AB57A9"/>
    <w:rsid w:val="00AB5C93"/>
    <w:rsid w:val="00AB6021"/>
    <w:rsid w:val="00AB6070"/>
    <w:rsid w:val="00AB65A1"/>
    <w:rsid w:val="00AB6863"/>
    <w:rsid w:val="00AB6D9B"/>
    <w:rsid w:val="00AB6E76"/>
    <w:rsid w:val="00AB70A7"/>
    <w:rsid w:val="00AB7118"/>
    <w:rsid w:val="00AB7261"/>
    <w:rsid w:val="00AB7747"/>
    <w:rsid w:val="00AB7C53"/>
    <w:rsid w:val="00AB7D67"/>
    <w:rsid w:val="00AB7DF9"/>
    <w:rsid w:val="00AB7FA8"/>
    <w:rsid w:val="00AC0045"/>
    <w:rsid w:val="00AC027C"/>
    <w:rsid w:val="00AC05A4"/>
    <w:rsid w:val="00AC083B"/>
    <w:rsid w:val="00AC0E07"/>
    <w:rsid w:val="00AC0E84"/>
    <w:rsid w:val="00AC14CE"/>
    <w:rsid w:val="00AC19FC"/>
    <w:rsid w:val="00AC1DCB"/>
    <w:rsid w:val="00AC1DEC"/>
    <w:rsid w:val="00AC2831"/>
    <w:rsid w:val="00AC28C7"/>
    <w:rsid w:val="00AC2A56"/>
    <w:rsid w:val="00AC2CA3"/>
    <w:rsid w:val="00AC37D4"/>
    <w:rsid w:val="00AC38F2"/>
    <w:rsid w:val="00AC3AF6"/>
    <w:rsid w:val="00AC3C19"/>
    <w:rsid w:val="00AC3C94"/>
    <w:rsid w:val="00AC44C7"/>
    <w:rsid w:val="00AC459C"/>
    <w:rsid w:val="00AC45E6"/>
    <w:rsid w:val="00AC4654"/>
    <w:rsid w:val="00AC4662"/>
    <w:rsid w:val="00AC4759"/>
    <w:rsid w:val="00AC4769"/>
    <w:rsid w:val="00AC4B87"/>
    <w:rsid w:val="00AC4D43"/>
    <w:rsid w:val="00AC4F90"/>
    <w:rsid w:val="00AC4FA6"/>
    <w:rsid w:val="00AC5461"/>
    <w:rsid w:val="00AC5475"/>
    <w:rsid w:val="00AC565B"/>
    <w:rsid w:val="00AC57BA"/>
    <w:rsid w:val="00AC5C42"/>
    <w:rsid w:val="00AC5DB1"/>
    <w:rsid w:val="00AC6398"/>
    <w:rsid w:val="00AC648D"/>
    <w:rsid w:val="00AC67FA"/>
    <w:rsid w:val="00AC6B25"/>
    <w:rsid w:val="00AC727A"/>
    <w:rsid w:val="00AC7340"/>
    <w:rsid w:val="00AC73D6"/>
    <w:rsid w:val="00AC7511"/>
    <w:rsid w:val="00AC76D8"/>
    <w:rsid w:val="00AC7EB2"/>
    <w:rsid w:val="00AC7F05"/>
    <w:rsid w:val="00AD04F3"/>
    <w:rsid w:val="00AD055E"/>
    <w:rsid w:val="00AD0632"/>
    <w:rsid w:val="00AD0F58"/>
    <w:rsid w:val="00AD0FE2"/>
    <w:rsid w:val="00AD119E"/>
    <w:rsid w:val="00AD1214"/>
    <w:rsid w:val="00AD144F"/>
    <w:rsid w:val="00AD1477"/>
    <w:rsid w:val="00AD1777"/>
    <w:rsid w:val="00AD17C4"/>
    <w:rsid w:val="00AD1AA1"/>
    <w:rsid w:val="00AD1B34"/>
    <w:rsid w:val="00AD1D02"/>
    <w:rsid w:val="00AD1ED8"/>
    <w:rsid w:val="00AD1F77"/>
    <w:rsid w:val="00AD235B"/>
    <w:rsid w:val="00AD25F5"/>
    <w:rsid w:val="00AD2DAD"/>
    <w:rsid w:val="00AD34E6"/>
    <w:rsid w:val="00AD34ED"/>
    <w:rsid w:val="00AD3525"/>
    <w:rsid w:val="00AD3753"/>
    <w:rsid w:val="00AD3A3A"/>
    <w:rsid w:val="00AD3D0E"/>
    <w:rsid w:val="00AD40AD"/>
    <w:rsid w:val="00AD4209"/>
    <w:rsid w:val="00AD423F"/>
    <w:rsid w:val="00AD47A7"/>
    <w:rsid w:val="00AD4BEC"/>
    <w:rsid w:val="00AD4CBE"/>
    <w:rsid w:val="00AD51CE"/>
    <w:rsid w:val="00AD51FF"/>
    <w:rsid w:val="00AD5262"/>
    <w:rsid w:val="00AD538D"/>
    <w:rsid w:val="00AD5B6A"/>
    <w:rsid w:val="00AD60A9"/>
    <w:rsid w:val="00AD61B3"/>
    <w:rsid w:val="00AD63DD"/>
    <w:rsid w:val="00AD6465"/>
    <w:rsid w:val="00AD6993"/>
    <w:rsid w:val="00AD700D"/>
    <w:rsid w:val="00AD7093"/>
    <w:rsid w:val="00AD70A9"/>
    <w:rsid w:val="00AD7B0C"/>
    <w:rsid w:val="00AD7C46"/>
    <w:rsid w:val="00AD7D98"/>
    <w:rsid w:val="00AD7DAF"/>
    <w:rsid w:val="00AD7DEB"/>
    <w:rsid w:val="00AD7F5A"/>
    <w:rsid w:val="00AE05BF"/>
    <w:rsid w:val="00AE0677"/>
    <w:rsid w:val="00AE06A8"/>
    <w:rsid w:val="00AE0A5C"/>
    <w:rsid w:val="00AE0AFA"/>
    <w:rsid w:val="00AE0C44"/>
    <w:rsid w:val="00AE1892"/>
    <w:rsid w:val="00AE1BB6"/>
    <w:rsid w:val="00AE1C28"/>
    <w:rsid w:val="00AE21F3"/>
    <w:rsid w:val="00AE22CC"/>
    <w:rsid w:val="00AE2356"/>
    <w:rsid w:val="00AE267C"/>
    <w:rsid w:val="00AE270F"/>
    <w:rsid w:val="00AE28A4"/>
    <w:rsid w:val="00AE28B8"/>
    <w:rsid w:val="00AE2E16"/>
    <w:rsid w:val="00AE318A"/>
    <w:rsid w:val="00AE3673"/>
    <w:rsid w:val="00AE37AE"/>
    <w:rsid w:val="00AE38A6"/>
    <w:rsid w:val="00AE395A"/>
    <w:rsid w:val="00AE39DD"/>
    <w:rsid w:val="00AE3B79"/>
    <w:rsid w:val="00AE3D9E"/>
    <w:rsid w:val="00AE3F5D"/>
    <w:rsid w:val="00AE470D"/>
    <w:rsid w:val="00AE4753"/>
    <w:rsid w:val="00AE47AE"/>
    <w:rsid w:val="00AE4C33"/>
    <w:rsid w:val="00AE4C98"/>
    <w:rsid w:val="00AE4D2B"/>
    <w:rsid w:val="00AE4F07"/>
    <w:rsid w:val="00AE4F74"/>
    <w:rsid w:val="00AE506D"/>
    <w:rsid w:val="00AE50C4"/>
    <w:rsid w:val="00AE515F"/>
    <w:rsid w:val="00AE5329"/>
    <w:rsid w:val="00AE55F5"/>
    <w:rsid w:val="00AE56D7"/>
    <w:rsid w:val="00AE5A3B"/>
    <w:rsid w:val="00AE5A6B"/>
    <w:rsid w:val="00AE5C30"/>
    <w:rsid w:val="00AE5D2C"/>
    <w:rsid w:val="00AE5EC0"/>
    <w:rsid w:val="00AE5EE5"/>
    <w:rsid w:val="00AE5F27"/>
    <w:rsid w:val="00AE6479"/>
    <w:rsid w:val="00AE667D"/>
    <w:rsid w:val="00AE67A3"/>
    <w:rsid w:val="00AE6865"/>
    <w:rsid w:val="00AE69B7"/>
    <w:rsid w:val="00AE7314"/>
    <w:rsid w:val="00AE74B8"/>
    <w:rsid w:val="00AE74D0"/>
    <w:rsid w:val="00AE79C0"/>
    <w:rsid w:val="00AE7BBF"/>
    <w:rsid w:val="00AF071E"/>
    <w:rsid w:val="00AF0742"/>
    <w:rsid w:val="00AF0880"/>
    <w:rsid w:val="00AF0960"/>
    <w:rsid w:val="00AF0B8A"/>
    <w:rsid w:val="00AF0CBF"/>
    <w:rsid w:val="00AF0CE1"/>
    <w:rsid w:val="00AF0E52"/>
    <w:rsid w:val="00AF0E81"/>
    <w:rsid w:val="00AF0F94"/>
    <w:rsid w:val="00AF15C2"/>
    <w:rsid w:val="00AF15EF"/>
    <w:rsid w:val="00AF1C30"/>
    <w:rsid w:val="00AF1F28"/>
    <w:rsid w:val="00AF1F4E"/>
    <w:rsid w:val="00AF2223"/>
    <w:rsid w:val="00AF23D7"/>
    <w:rsid w:val="00AF24B5"/>
    <w:rsid w:val="00AF257F"/>
    <w:rsid w:val="00AF2684"/>
    <w:rsid w:val="00AF26E1"/>
    <w:rsid w:val="00AF27E6"/>
    <w:rsid w:val="00AF2EA9"/>
    <w:rsid w:val="00AF2FB6"/>
    <w:rsid w:val="00AF33C6"/>
    <w:rsid w:val="00AF33CF"/>
    <w:rsid w:val="00AF3A20"/>
    <w:rsid w:val="00AF3ADC"/>
    <w:rsid w:val="00AF4066"/>
    <w:rsid w:val="00AF4D3B"/>
    <w:rsid w:val="00AF4D50"/>
    <w:rsid w:val="00AF50D6"/>
    <w:rsid w:val="00AF51C3"/>
    <w:rsid w:val="00AF56B5"/>
    <w:rsid w:val="00AF5A77"/>
    <w:rsid w:val="00AF5AD7"/>
    <w:rsid w:val="00AF5CB9"/>
    <w:rsid w:val="00AF6156"/>
    <w:rsid w:val="00AF616A"/>
    <w:rsid w:val="00AF6171"/>
    <w:rsid w:val="00AF6179"/>
    <w:rsid w:val="00AF67B5"/>
    <w:rsid w:val="00AF6C7D"/>
    <w:rsid w:val="00AF6E6C"/>
    <w:rsid w:val="00AF6EA3"/>
    <w:rsid w:val="00AF6F77"/>
    <w:rsid w:val="00AF6F9A"/>
    <w:rsid w:val="00AF71AE"/>
    <w:rsid w:val="00AF746F"/>
    <w:rsid w:val="00AF74BA"/>
    <w:rsid w:val="00AF785C"/>
    <w:rsid w:val="00AF7896"/>
    <w:rsid w:val="00AF7A18"/>
    <w:rsid w:val="00AF7BEA"/>
    <w:rsid w:val="00AF7CDC"/>
    <w:rsid w:val="00AF7E47"/>
    <w:rsid w:val="00B00085"/>
    <w:rsid w:val="00B001C5"/>
    <w:rsid w:val="00B002DB"/>
    <w:rsid w:val="00B00386"/>
    <w:rsid w:val="00B0070D"/>
    <w:rsid w:val="00B00CB5"/>
    <w:rsid w:val="00B0156F"/>
    <w:rsid w:val="00B016F1"/>
    <w:rsid w:val="00B01837"/>
    <w:rsid w:val="00B01862"/>
    <w:rsid w:val="00B018B3"/>
    <w:rsid w:val="00B01C38"/>
    <w:rsid w:val="00B01C7F"/>
    <w:rsid w:val="00B01EA5"/>
    <w:rsid w:val="00B02200"/>
    <w:rsid w:val="00B024A9"/>
    <w:rsid w:val="00B02607"/>
    <w:rsid w:val="00B026ED"/>
    <w:rsid w:val="00B0285F"/>
    <w:rsid w:val="00B02A05"/>
    <w:rsid w:val="00B02ADD"/>
    <w:rsid w:val="00B02BBE"/>
    <w:rsid w:val="00B02C46"/>
    <w:rsid w:val="00B02DC9"/>
    <w:rsid w:val="00B03301"/>
    <w:rsid w:val="00B03334"/>
    <w:rsid w:val="00B0350C"/>
    <w:rsid w:val="00B035F7"/>
    <w:rsid w:val="00B03BE7"/>
    <w:rsid w:val="00B04271"/>
    <w:rsid w:val="00B04312"/>
    <w:rsid w:val="00B046E4"/>
    <w:rsid w:val="00B04B9F"/>
    <w:rsid w:val="00B050F2"/>
    <w:rsid w:val="00B052E5"/>
    <w:rsid w:val="00B05355"/>
    <w:rsid w:val="00B0538B"/>
    <w:rsid w:val="00B0551C"/>
    <w:rsid w:val="00B05565"/>
    <w:rsid w:val="00B056FB"/>
    <w:rsid w:val="00B058BE"/>
    <w:rsid w:val="00B05B24"/>
    <w:rsid w:val="00B05DA4"/>
    <w:rsid w:val="00B05DED"/>
    <w:rsid w:val="00B05F3B"/>
    <w:rsid w:val="00B06223"/>
    <w:rsid w:val="00B06469"/>
    <w:rsid w:val="00B066C2"/>
    <w:rsid w:val="00B06A99"/>
    <w:rsid w:val="00B06BE6"/>
    <w:rsid w:val="00B06CF4"/>
    <w:rsid w:val="00B06E71"/>
    <w:rsid w:val="00B070D8"/>
    <w:rsid w:val="00B0755B"/>
    <w:rsid w:val="00B076B8"/>
    <w:rsid w:val="00B079B6"/>
    <w:rsid w:val="00B07ABB"/>
    <w:rsid w:val="00B07DD1"/>
    <w:rsid w:val="00B07ED5"/>
    <w:rsid w:val="00B10433"/>
    <w:rsid w:val="00B1075B"/>
    <w:rsid w:val="00B10817"/>
    <w:rsid w:val="00B1091A"/>
    <w:rsid w:val="00B10BE9"/>
    <w:rsid w:val="00B10E1E"/>
    <w:rsid w:val="00B11436"/>
    <w:rsid w:val="00B114CA"/>
    <w:rsid w:val="00B11714"/>
    <w:rsid w:val="00B11CA1"/>
    <w:rsid w:val="00B11EF6"/>
    <w:rsid w:val="00B121C8"/>
    <w:rsid w:val="00B1224E"/>
    <w:rsid w:val="00B1269F"/>
    <w:rsid w:val="00B12954"/>
    <w:rsid w:val="00B1295A"/>
    <w:rsid w:val="00B12A36"/>
    <w:rsid w:val="00B13212"/>
    <w:rsid w:val="00B134FE"/>
    <w:rsid w:val="00B13941"/>
    <w:rsid w:val="00B13A89"/>
    <w:rsid w:val="00B13C72"/>
    <w:rsid w:val="00B13E39"/>
    <w:rsid w:val="00B14154"/>
    <w:rsid w:val="00B1415A"/>
    <w:rsid w:val="00B143BD"/>
    <w:rsid w:val="00B14843"/>
    <w:rsid w:val="00B149BC"/>
    <w:rsid w:val="00B14EB8"/>
    <w:rsid w:val="00B14EC9"/>
    <w:rsid w:val="00B14FAD"/>
    <w:rsid w:val="00B150C3"/>
    <w:rsid w:val="00B1512F"/>
    <w:rsid w:val="00B151B5"/>
    <w:rsid w:val="00B151F0"/>
    <w:rsid w:val="00B15229"/>
    <w:rsid w:val="00B15849"/>
    <w:rsid w:val="00B1589E"/>
    <w:rsid w:val="00B15A43"/>
    <w:rsid w:val="00B15F16"/>
    <w:rsid w:val="00B15FD3"/>
    <w:rsid w:val="00B1604D"/>
    <w:rsid w:val="00B161AE"/>
    <w:rsid w:val="00B162D3"/>
    <w:rsid w:val="00B16597"/>
    <w:rsid w:val="00B168E7"/>
    <w:rsid w:val="00B16BA0"/>
    <w:rsid w:val="00B16BA3"/>
    <w:rsid w:val="00B1701E"/>
    <w:rsid w:val="00B17153"/>
    <w:rsid w:val="00B176A2"/>
    <w:rsid w:val="00B1770C"/>
    <w:rsid w:val="00B17860"/>
    <w:rsid w:val="00B17A61"/>
    <w:rsid w:val="00B17AC7"/>
    <w:rsid w:val="00B17C64"/>
    <w:rsid w:val="00B17FDA"/>
    <w:rsid w:val="00B2009B"/>
    <w:rsid w:val="00B2045C"/>
    <w:rsid w:val="00B204CF"/>
    <w:rsid w:val="00B206F2"/>
    <w:rsid w:val="00B20893"/>
    <w:rsid w:val="00B20A45"/>
    <w:rsid w:val="00B20A77"/>
    <w:rsid w:val="00B20D2E"/>
    <w:rsid w:val="00B20F09"/>
    <w:rsid w:val="00B21430"/>
    <w:rsid w:val="00B21544"/>
    <w:rsid w:val="00B2155E"/>
    <w:rsid w:val="00B21819"/>
    <w:rsid w:val="00B21931"/>
    <w:rsid w:val="00B21FC6"/>
    <w:rsid w:val="00B22058"/>
    <w:rsid w:val="00B222D8"/>
    <w:rsid w:val="00B2240E"/>
    <w:rsid w:val="00B2245B"/>
    <w:rsid w:val="00B22937"/>
    <w:rsid w:val="00B22A36"/>
    <w:rsid w:val="00B22B5F"/>
    <w:rsid w:val="00B22C5C"/>
    <w:rsid w:val="00B22F9D"/>
    <w:rsid w:val="00B23710"/>
    <w:rsid w:val="00B23833"/>
    <w:rsid w:val="00B23914"/>
    <w:rsid w:val="00B23E9C"/>
    <w:rsid w:val="00B2402A"/>
    <w:rsid w:val="00B24134"/>
    <w:rsid w:val="00B24362"/>
    <w:rsid w:val="00B24379"/>
    <w:rsid w:val="00B24B6A"/>
    <w:rsid w:val="00B24C35"/>
    <w:rsid w:val="00B24C94"/>
    <w:rsid w:val="00B24D5B"/>
    <w:rsid w:val="00B24DAF"/>
    <w:rsid w:val="00B24F30"/>
    <w:rsid w:val="00B2511F"/>
    <w:rsid w:val="00B253DE"/>
    <w:rsid w:val="00B25548"/>
    <w:rsid w:val="00B255A1"/>
    <w:rsid w:val="00B257BA"/>
    <w:rsid w:val="00B25820"/>
    <w:rsid w:val="00B258C4"/>
    <w:rsid w:val="00B25C5F"/>
    <w:rsid w:val="00B25D92"/>
    <w:rsid w:val="00B25F70"/>
    <w:rsid w:val="00B260E6"/>
    <w:rsid w:val="00B261BC"/>
    <w:rsid w:val="00B26348"/>
    <w:rsid w:val="00B2644F"/>
    <w:rsid w:val="00B2647E"/>
    <w:rsid w:val="00B268B8"/>
    <w:rsid w:val="00B26C10"/>
    <w:rsid w:val="00B26C85"/>
    <w:rsid w:val="00B26D09"/>
    <w:rsid w:val="00B271A7"/>
    <w:rsid w:val="00B271D3"/>
    <w:rsid w:val="00B272DF"/>
    <w:rsid w:val="00B273E0"/>
    <w:rsid w:val="00B27436"/>
    <w:rsid w:val="00B275A3"/>
    <w:rsid w:val="00B276CD"/>
    <w:rsid w:val="00B2795C"/>
    <w:rsid w:val="00B27AE7"/>
    <w:rsid w:val="00B27BFD"/>
    <w:rsid w:val="00B27C11"/>
    <w:rsid w:val="00B27E12"/>
    <w:rsid w:val="00B3068A"/>
    <w:rsid w:val="00B30D84"/>
    <w:rsid w:val="00B311CF"/>
    <w:rsid w:val="00B31251"/>
    <w:rsid w:val="00B3142D"/>
    <w:rsid w:val="00B315B3"/>
    <w:rsid w:val="00B315F2"/>
    <w:rsid w:val="00B31810"/>
    <w:rsid w:val="00B31ABF"/>
    <w:rsid w:val="00B31AE5"/>
    <w:rsid w:val="00B31BAE"/>
    <w:rsid w:val="00B32039"/>
    <w:rsid w:val="00B324F0"/>
    <w:rsid w:val="00B326A8"/>
    <w:rsid w:val="00B3279A"/>
    <w:rsid w:val="00B32992"/>
    <w:rsid w:val="00B32A6B"/>
    <w:rsid w:val="00B32EC1"/>
    <w:rsid w:val="00B330F1"/>
    <w:rsid w:val="00B331E0"/>
    <w:rsid w:val="00B3322A"/>
    <w:rsid w:val="00B3366F"/>
    <w:rsid w:val="00B336FE"/>
    <w:rsid w:val="00B339AC"/>
    <w:rsid w:val="00B33BE3"/>
    <w:rsid w:val="00B33CD5"/>
    <w:rsid w:val="00B33F12"/>
    <w:rsid w:val="00B3424C"/>
    <w:rsid w:val="00B34533"/>
    <w:rsid w:val="00B3484B"/>
    <w:rsid w:val="00B34862"/>
    <w:rsid w:val="00B349C5"/>
    <w:rsid w:val="00B34B39"/>
    <w:rsid w:val="00B3548E"/>
    <w:rsid w:val="00B35712"/>
    <w:rsid w:val="00B3613B"/>
    <w:rsid w:val="00B362EB"/>
    <w:rsid w:val="00B36588"/>
    <w:rsid w:val="00B36932"/>
    <w:rsid w:val="00B36B6B"/>
    <w:rsid w:val="00B36D01"/>
    <w:rsid w:val="00B36F6A"/>
    <w:rsid w:val="00B36F90"/>
    <w:rsid w:val="00B4052E"/>
    <w:rsid w:val="00B4054E"/>
    <w:rsid w:val="00B406F1"/>
    <w:rsid w:val="00B40857"/>
    <w:rsid w:val="00B4099B"/>
    <w:rsid w:val="00B40B89"/>
    <w:rsid w:val="00B40CD2"/>
    <w:rsid w:val="00B41190"/>
    <w:rsid w:val="00B41268"/>
    <w:rsid w:val="00B41303"/>
    <w:rsid w:val="00B413EE"/>
    <w:rsid w:val="00B41754"/>
    <w:rsid w:val="00B418EA"/>
    <w:rsid w:val="00B41A8A"/>
    <w:rsid w:val="00B41F9D"/>
    <w:rsid w:val="00B42117"/>
    <w:rsid w:val="00B4228B"/>
    <w:rsid w:val="00B423AC"/>
    <w:rsid w:val="00B427F1"/>
    <w:rsid w:val="00B429B0"/>
    <w:rsid w:val="00B42A75"/>
    <w:rsid w:val="00B42DA7"/>
    <w:rsid w:val="00B42DAB"/>
    <w:rsid w:val="00B42DBA"/>
    <w:rsid w:val="00B42E57"/>
    <w:rsid w:val="00B432D8"/>
    <w:rsid w:val="00B43303"/>
    <w:rsid w:val="00B433AB"/>
    <w:rsid w:val="00B435C2"/>
    <w:rsid w:val="00B43622"/>
    <w:rsid w:val="00B43C32"/>
    <w:rsid w:val="00B43CF5"/>
    <w:rsid w:val="00B43E53"/>
    <w:rsid w:val="00B44277"/>
    <w:rsid w:val="00B442F5"/>
    <w:rsid w:val="00B44536"/>
    <w:rsid w:val="00B446DF"/>
    <w:rsid w:val="00B44A1F"/>
    <w:rsid w:val="00B44A9A"/>
    <w:rsid w:val="00B44F38"/>
    <w:rsid w:val="00B455BE"/>
    <w:rsid w:val="00B4585B"/>
    <w:rsid w:val="00B4598E"/>
    <w:rsid w:val="00B459CB"/>
    <w:rsid w:val="00B45A6C"/>
    <w:rsid w:val="00B45F9B"/>
    <w:rsid w:val="00B4635D"/>
    <w:rsid w:val="00B46AD8"/>
    <w:rsid w:val="00B46CD5"/>
    <w:rsid w:val="00B46CE5"/>
    <w:rsid w:val="00B46F50"/>
    <w:rsid w:val="00B471FC"/>
    <w:rsid w:val="00B479A2"/>
    <w:rsid w:val="00B47B47"/>
    <w:rsid w:val="00B47BCB"/>
    <w:rsid w:val="00B47DA6"/>
    <w:rsid w:val="00B47E3B"/>
    <w:rsid w:val="00B47FA3"/>
    <w:rsid w:val="00B50183"/>
    <w:rsid w:val="00B503EF"/>
    <w:rsid w:val="00B50506"/>
    <w:rsid w:val="00B50705"/>
    <w:rsid w:val="00B5094C"/>
    <w:rsid w:val="00B50FDC"/>
    <w:rsid w:val="00B51080"/>
    <w:rsid w:val="00B516EF"/>
    <w:rsid w:val="00B51707"/>
    <w:rsid w:val="00B5170A"/>
    <w:rsid w:val="00B518C8"/>
    <w:rsid w:val="00B518D9"/>
    <w:rsid w:val="00B51BCD"/>
    <w:rsid w:val="00B52122"/>
    <w:rsid w:val="00B52346"/>
    <w:rsid w:val="00B52369"/>
    <w:rsid w:val="00B525EE"/>
    <w:rsid w:val="00B52976"/>
    <w:rsid w:val="00B52E43"/>
    <w:rsid w:val="00B52E58"/>
    <w:rsid w:val="00B53615"/>
    <w:rsid w:val="00B536A3"/>
    <w:rsid w:val="00B53B5D"/>
    <w:rsid w:val="00B53CAD"/>
    <w:rsid w:val="00B53CF5"/>
    <w:rsid w:val="00B53DA0"/>
    <w:rsid w:val="00B5416B"/>
    <w:rsid w:val="00B5438A"/>
    <w:rsid w:val="00B546C1"/>
    <w:rsid w:val="00B549A8"/>
    <w:rsid w:val="00B55428"/>
    <w:rsid w:val="00B5549C"/>
    <w:rsid w:val="00B5556D"/>
    <w:rsid w:val="00B556B2"/>
    <w:rsid w:val="00B55920"/>
    <w:rsid w:val="00B5599A"/>
    <w:rsid w:val="00B55AA3"/>
    <w:rsid w:val="00B55C85"/>
    <w:rsid w:val="00B55CBA"/>
    <w:rsid w:val="00B55FFC"/>
    <w:rsid w:val="00B561B2"/>
    <w:rsid w:val="00B56409"/>
    <w:rsid w:val="00B5671A"/>
    <w:rsid w:val="00B56825"/>
    <w:rsid w:val="00B568D3"/>
    <w:rsid w:val="00B56C10"/>
    <w:rsid w:val="00B572D0"/>
    <w:rsid w:val="00B57569"/>
    <w:rsid w:val="00B5774F"/>
    <w:rsid w:val="00B57A98"/>
    <w:rsid w:val="00B57C9C"/>
    <w:rsid w:val="00B600FE"/>
    <w:rsid w:val="00B60368"/>
    <w:rsid w:val="00B603E7"/>
    <w:rsid w:val="00B6040D"/>
    <w:rsid w:val="00B6046E"/>
    <w:rsid w:val="00B6052A"/>
    <w:rsid w:val="00B6055E"/>
    <w:rsid w:val="00B60C3A"/>
    <w:rsid w:val="00B60C65"/>
    <w:rsid w:val="00B6114F"/>
    <w:rsid w:val="00B6134E"/>
    <w:rsid w:val="00B6145E"/>
    <w:rsid w:val="00B615EA"/>
    <w:rsid w:val="00B61728"/>
    <w:rsid w:val="00B61ADA"/>
    <w:rsid w:val="00B61B8C"/>
    <w:rsid w:val="00B62180"/>
    <w:rsid w:val="00B62228"/>
    <w:rsid w:val="00B62277"/>
    <w:rsid w:val="00B62320"/>
    <w:rsid w:val="00B626E0"/>
    <w:rsid w:val="00B62C5B"/>
    <w:rsid w:val="00B62E3F"/>
    <w:rsid w:val="00B63037"/>
    <w:rsid w:val="00B63071"/>
    <w:rsid w:val="00B630E2"/>
    <w:rsid w:val="00B6317D"/>
    <w:rsid w:val="00B63187"/>
    <w:rsid w:val="00B63546"/>
    <w:rsid w:val="00B635CE"/>
    <w:rsid w:val="00B63BC5"/>
    <w:rsid w:val="00B63E8B"/>
    <w:rsid w:val="00B63FB3"/>
    <w:rsid w:val="00B64F68"/>
    <w:rsid w:val="00B64FC6"/>
    <w:rsid w:val="00B650C1"/>
    <w:rsid w:val="00B6538D"/>
    <w:rsid w:val="00B6552B"/>
    <w:rsid w:val="00B65633"/>
    <w:rsid w:val="00B65A6C"/>
    <w:rsid w:val="00B65B72"/>
    <w:rsid w:val="00B65CCE"/>
    <w:rsid w:val="00B65F61"/>
    <w:rsid w:val="00B660C7"/>
    <w:rsid w:val="00B667E7"/>
    <w:rsid w:val="00B668B7"/>
    <w:rsid w:val="00B66F8D"/>
    <w:rsid w:val="00B6701B"/>
    <w:rsid w:val="00B67102"/>
    <w:rsid w:val="00B672A7"/>
    <w:rsid w:val="00B6731B"/>
    <w:rsid w:val="00B67A9D"/>
    <w:rsid w:val="00B67E4F"/>
    <w:rsid w:val="00B67EFC"/>
    <w:rsid w:val="00B702C0"/>
    <w:rsid w:val="00B70608"/>
    <w:rsid w:val="00B70746"/>
    <w:rsid w:val="00B70894"/>
    <w:rsid w:val="00B70981"/>
    <w:rsid w:val="00B70A4B"/>
    <w:rsid w:val="00B70B5A"/>
    <w:rsid w:val="00B70BB9"/>
    <w:rsid w:val="00B70C8D"/>
    <w:rsid w:val="00B70FCA"/>
    <w:rsid w:val="00B70FF5"/>
    <w:rsid w:val="00B71805"/>
    <w:rsid w:val="00B719C7"/>
    <w:rsid w:val="00B71B1E"/>
    <w:rsid w:val="00B71BE5"/>
    <w:rsid w:val="00B71DAD"/>
    <w:rsid w:val="00B71DD1"/>
    <w:rsid w:val="00B71E78"/>
    <w:rsid w:val="00B71FE8"/>
    <w:rsid w:val="00B720C1"/>
    <w:rsid w:val="00B72918"/>
    <w:rsid w:val="00B72B53"/>
    <w:rsid w:val="00B72FD2"/>
    <w:rsid w:val="00B7352B"/>
    <w:rsid w:val="00B7380B"/>
    <w:rsid w:val="00B738E1"/>
    <w:rsid w:val="00B739D9"/>
    <w:rsid w:val="00B73B25"/>
    <w:rsid w:val="00B73F43"/>
    <w:rsid w:val="00B740F9"/>
    <w:rsid w:val="00B741EA"/>
    <w:rsid w:val="00B744E1"/>
    <w:rsid w:val="00B744EF"/>
    <w:rsid w:val="00B74562"/>
    <w:rsid w:val="00B74C92"/>
    <w:rsid w:val="00B74D26"/>
    <w:rsid w:val="00B753DE"/>
    <w:rsid w:val="00B756BC"/>
    <w:rsid w:val="00B757B4"/>
    <w:rsid w:val="00B75B0D"/>
    <w:rsid w:val="00B75CE7"/>
    <w:rsid w:val="00B75EE6"/>
    <w:rsid w:val="00B761F6"/>
    <w:rsid w:val="00B76323"/>
    <w:rsid w:val="00B76B07"/>
    <w:rsid w:val="00B770AB"/>
    <w:rsid w:val="00B77170"/>
    <w:rsid w:val="00B7723F"/>
    <w:rsid w:val="00B776ED"/>
    <w:rsid w:val="00B778F3"/>
    <w:rsid w:val="00B77DAA"/>
    <w:rsid w:val="00B801C5"/>
    <w:rsid w:val="00B804BF"/>
    <w:rsid w:val="00B80534"/>
    <w:rsid w:val="00B80575"/>
    <w:rsid w:val="00B80625"/>
    <w:rsid w:val="00B80C5C"/>
    <w:rsid w:val="00B80D63"/>
    <w:rsid w:val="00B80EB4"/>
    <w:rsid w:val="00B8138A"/>
    <w:rsid w:val="00B814A5"/>
    <w:rsid w:val="00B8150F"/>
    <w:rsid w:val="00B8176F"/>
    <w:rsid w:val="00B819DB"/>
    <w:rsid w:val="00B81AE0"/>
    <w:rsid w:val="00B81BC6"/>
    <w:rsid w:val="00B81E3F"/>
    <w:rsid w:val="00B8205D"/>
    <w:rsid w:val="00B821FB"/>
    <w:rsid w:val="00B82546"/>
    <w:rsid w:val="00B825EA"/>
    <w:rsid w:val="00B82764"/>
    <w:rsid w:val="00B8299D"/>
    <w:rsid w:val="00B82A74"/>
    <w:rsid w:val="00B82C33"/>
    <w:rsid w:val="00B82CA7"/>
    <w:rsid w:val="00B82CEA"/>
    <w:rsid w:val="00B82D26"/>
    <w:rsid w:val="00B830F5"/>
    <w:rsid w:val="00B83228"/>
    <w:rsid w:val="00B8371C"/>
    <w:rsid w:val="00B837D3"/>
    <w:rsid w:val="00B83A89"/>
    <w:rsid w:val="00B83CA6"/>
    <w:rsid w:val="00B841EC"/>
    <w:rsid w:val="00B84226"/>
    <w:rsid w:val="00B8433C"/>
    <w:rsid w:val="00B84342"/>
    <w:rsid w:val="00B84E1A"/>
    <w:rsid w:val="00B84E77"/>
    <w:rsid w:val="00B84FF6"/>
    <w:rsid w:val="00B855D1"/>
    <w:rsid w:val="00B858DC"/>
    <w:rsid w:val="00B8597C"/>
    <w:rsid w:val="00B85A52"/>
    <w:rsid w:val="00B85BEB"/>
    <w:rsid w:val="00B85D29"/>
    <w:rsid w:val="00B85EA6"/>
    <w:rsid w:val="00B86276"/>
    <w:rsid w:val="00B863D1"/>
    <w:rsid w:val="00B864A8"/>
    <w:rsid w:val="00B864BD"/>
    <w:rsid w:val="00B867F3"/>
    <w:rsid w:val="00B8740D"/>
    <w:rsid w:val="00B8744A"/>
    <w:rsid w:val="00B87491"/>
    <w:rsid w:val="00B8749A"/>
    <w:rsid w:val="00B874BD"/>
    <w:rsid w:val="00B87605"/>
    <w:rsid w:val="00B87B2B"/>
    <w:rsid w:val="00B87DE1"/>
    <w:rsid w:val="00B87FD9"/>
    <w:rsid w:val="00B901FA"/>
    <w:rsid w:val="00B902BF"/>
    <w:rsid w:val="00B905BE"/>
    <w:rsid w:val="00B9087B"/>
    <w:rsid w:val="00B90A9A"/>
    <w:rsid w:val="00B90BC1"/>
    <w:rsid w:val="00B9154A"/>
    <w:rsid w:val="00B91657"/>
    <w:rsid w:val="00B916E7"/>
    <w:rsid w:val="00B91AC1"/>
    <w:rsid w:val="00B922B0"/>
    <w:rsid w:val="00B922D3"/>
    <w:rsid w:val="00B924EB"/>
    <w:rsid w:val="00B9251F"/>
    <w:rsid w:val="00B9252B"/>
    <w:rsid w:val="00B925FE"/>
    <w:rsid w:val="00B926DF"/>
    <w:rsid w:val="00B934CF"/>
    <w:rsid w:val="00B936E1"/>
    <w:rsid w:val="00B93C21"/>
    <w:rsid w:val="00B93D0C"/>
    <w:rsid w:val="00B93E68"/>
    <w:rsid w:val="00B93F3C"/>
    <w:rsid w:val="00B94019"/>
    <w:rsid w:val="00B941A5"/>
    <w:rsid w:val="00B94478"/>
    <w:rsid w:val="00B94725"/>
    <w:rsid w:val="00B94763"/>
    <w:rsid w:val="00B94EDE"/>
    <w:rsid w:val="00B94F60"/>
    <w:rsid w:val="00B95181"/>
    <w:rsid w:val="00B95298"/>
    <w:rsid w:val="00B95393"/>
    <w:rsid w:val="00B953AD"/>
    <w:rsid w:val="00B9559E"/>
    <w:rsid w:val="00B9581A"/>
    <w:rsid w:val="00B95949"/>
    <w:rsid w:val="00B95B7A"/>
    <w:rsid w:val="00B95C6C"/>
    <w:rsid w:val="00B95DCA"/>
    <w:rsid w:val="00B95F8C"/>
    <w:rsid w:val="00B95FE4"/>
    <w:rsid w:val="00B96051"/>
    <w:rsid w:val="00B9640D"/>
    <w:rsid w:val="00B96735"/>
    <w:rsid w:val="00B9681B"/>
    <w:rsid w:val="00B96D68"/>
    <w:rsid w:val="00B96DF1"/>
    <w:rsid w:val="00B96E4E"/>
    <w:rsid w:val="00B97228"/>
    <w:rsid w:val="00B9762B"/>
    <w:rsid w:val="00B97728"/>
    <w:rsid w:val="00B97A89"/>
    <w:rsid w:val="00B97DD5"/>
    <w:rsid w:val="00BA01C7"/>
    <w:rsid w:val="00BA02FB"/>
    <w:rsid w:val="00BA0521"/>
    <w:rsid w:val="00BA05BC"/>
    <w:rsid w:val="00BA0732"/>
    <w:rsid w:val="00BA09BD"/>
    <w:rsid w:val="00BA1184"/>
    <w:rsid w:val="00BA13E5"/>
    <w:rsid w:val="00BA19EA"/>
    <w:rsid w:val="00BA1A4B"/>
    <w:rsid w:val="00BA1DFD"/>
    <w:rsid w:val="00BA2159"/>
    <w:rsid w:val="00BA2451"/>
    <w:rsid w:val="00BA24AD"/>
    <w:rsid w:val="00BA2523"/>
    <w:rsid w:val="00BA2633"/>
    <w:rsid w:val="00BA26B9"/>
    <w:rsid w:val="00BA29E9"/>
    <w:rsid w:val="00BA2C6B"/>
    <w:rsid w:val="00BA2DA5"/>
    <w:rsid w:val="00BA2E85"/>
    <w:rsid w:val="00BA2EAC"/>
    <w:rsid w:val="00BA32A9"/>
    <w:rsid w:val="00BA3361"/>
    <w:rsid w:val="00BA3370"/>
    <w:rsid w:val="00BA341A"/>
    <w:rsid w:val="00BA38D6"/>
    <w:rsid w:val="00BA3923"/>
    <w:rsid w:val="00BA3DB5"/>
    <w:rsid w:val="00BA3E33"/>
    <w:rsid w:val="00BA3E87"/>
    <w:rsid w:val="00BA3F5F"/>
    <w:rsid w:val="00BA3F71"/>
    <w:rsid w:val="00BA3F8F"/>
    <w:rsid w:val="00BA3F90"/>
    <w:rsid w:val="00BA4299"/>
    <w:rsid w:val="00BA4530"/>
    <w:rsid w:val="00BA4943"/>
    <w:rsid w:val="00BA49D6"/>
    <w:rsid w:val="00BA4E73"/>
    <w:rsid w:val="00BA54CE"/>
    <w:rsid w:val="00BA5505"/>
    <w:rsid w:val="00BA5A83"/>
    <w:rsid w:val="00BA6035"/>
    <w:rsid w:val="00BA6221"/>
    <w:rsid w:val="00BA66D6"/>
    <w:rsid w:val="00BA6926"/>
    <w:rsid w:val="00BA6AC8"/>
    <w:rsid w:val="00BA6CE4"/>
    <w:rsid w:val="00BA6E3A"/>
    <w:rsid w:val="00BA7142"/>
    <w:rsid w:val="00BA722B"/>
    <w:rsid w:val="00BA7389"/>
    <w:rsid w:val="00BA742B"/>
    <w:rsid w:val="00BA7746"/>
    <w:rsid w:val="00BA7BEA"/>
    <w:rsid w:val="00BA7D1C"/>
    <w:rsid w:val="00BA7D3D"/>
    <w:rsid w:val="00BA7D84"/>
    <w:rsid w:val="00BA7F61"/>
    <w:rsid w:val="00BA7FE9"/>
    <w:rsid w:val="00BB000C"/>
    <w:rsid w:val="00BB0066"/>
    <w:rsid w:val="00BB0101"/>
    <w:rsid w:val="00BB0144"/>
    <w:rsid w:val="00BB03EB"/>
    <w:rsid w:val="00BB0444"/>
    <w:rsid w:val="00BB06E4"/>
    <w:rsid w:val="00BB0B3E"/>
    <w:rsid w:val="00BB0B92"/>
    <w:rsid w:val="00BB0BC0"/>
    <w:rsid w:val="00BB13CB"/>
    <w:rsid w:val="00BB183C"/>
    <w:rsid w:val="00BB1A59"/>
    <w:rsid w:val="00BB1B9E"/>
    <w:rsid w:val="00BB225E"/>
    <w:rsid w:val="00BB230E"/>
    <w:rsid w:val="00BB2332"/>
    <w:rsid w:val="00BB237C"/>
    <w:rsid w:val="00BB2471"/>
    <w:rsid w:val="00BB2A48"/>
    <w:rsid w:val="00BB2D42"/>
    <w:rsid w:val="00BB3048"/>
    <w:rsid w:val="00BB337E"/>
    <w:rsid w:val="00BB374D"/>
    <w:rsid w:val="00BB377B"/>
    <w:rsid w:val="00BB379D"/>
    <w:rsid w:val="00BB388A"/>
    <w:rsid w:val="00BB3AE2"/>
    <w:rsid w:val="00BB3D5A"/>
    <w:rsid w:val="00BB41A3"/>
    <w:rsid w:val="00BB4212"/>
    <w:rsid w:val="00BB424F"/>
    <w:rsid w:val="00BB42DE"/>
    <w:rsid w:val="00BB436C"/>
    <w:rsid w:val="00BB45E7"/>
    <w:rsid w:val="00BB4614"/>
    <w:rsid w:val="00BB4802"/>
    <w:rsid w:val="00BB49DB"/>
    <w:rsid w:val="00BB4AD0"/>
    <w:rsid w:val="00BB534B"/>
    <w:rsid w:val="00BB56B0"/>
    <w:rsid w:val="00BB5FA7"/>
    <w:rsid w:val="00BB6679"/>
    <w:rsid w:val="00BB6733"/>
    <w:rsid w:val="00BB6B14"/>
    <w:rsid w:val="00BB6B67"/>
    <w:rsid w:val="00BB6BCD"/>
    <w:rsid w:val="00BB6D00"/>
    <w:rsid w:val="00BB6EEF"/>
    <w:rsid w:val="00BB6EFE"/>
    <w:rsid w:val="00BB7346"/>
    <w:rsid w:val="00BB739F"/>
    <w:rsid w:val="00BB766C"/>
    <w:rsid w:val="00BB78A6"/>
    <w:rsid w:val="00BB79A6"/>
    <w:rsid w:val="00BB7CD2"/>
    <w:rsid w:val="00BB7D1B"/>
    <w:rsid w:val="00BB7D72"/>
    <w:rsid w:val="00BB7D79"/>
    <w:rsid w:val="00BC02C1"/>
    <w:rsid w:val="00BC03B8"/>
    <w:rsid w:val="00BC097A"/>
    <w:rsid w:val="00BC0A55"/>
    <w:rsid w:val="00BC0A72"/>
    <w:rsid w:val="00BC0D8E"/>
    <w:rsid w:val="00BC0E1C"/>
    <w:rsid w:val="00BC0E3C"/>
    <w:rsid w:val="00BC1470"/>
    <w:rsid w:val="00BC1A03"/>
    <w:rsid w:val="00BC1A28"/>
    <w:rsid w:val="00BC1FDA"/>
    <w:rsid w:val="00BC2BA5"/>
    <w:rsid w:val="00BC2CFB"/>
    <w:rsid w:val="00BC2EBF"/>
    <w:rsid w:val="00BC30E7"/>
    <w:rsid w:val="00BC318F"/>
    <w:rsid w:val="00BC32DC"/>
    <w:rsid w:val="00BC3510"/>
    <w:rsid w:val="00BC35B6"/>
    <w:rsid w:val="00BC3A22"/>
    <w:rsid w:val="00BC3A44"/>
    <w:rsid w:val="00BC3A5D"/>
    <w:rsid w:val="00BC3A83"/>
    <w:rsid w:val="00BC3A97"/>
    <w:rsid w:val="00BC3C9D"/>
    <w:rsid w:val="00BC3DEE"/>
    <w:rsid w:val="00BC40DA"/>
    <w:rsid w:val="00BC413F"/>
    <w:rsid w:val="00BC473C"/>
    <w:rsid w:val="00BC47E0"/>
    <w:rsid w:val="00BC4934"/>
    <w:rsid w:val="00BC4A40"/>
    <w:rsid w:val="00BC4B50"/>
    <w:rsid w:val="00BC4C05"/>
    <w:rsid w:val="00BC524C"/>
    <w:rsid w:val="00BC524F"/>
    <w:rsid w:val="00BC5725"/>
    <w:rsid w:val="00BC5D8E"/>
    <w:rsid w:val="00BC60E7"/>
    <w:rsid w:val="00BC627D"/>
    <w:rsid w:val="00BC6693"/>
    <w:rsid w:val="00BC6745"/>
    <w:rsid w:val="00BC6AD1"/>
    <w:rsid w:val="00BC6AE5"/>
    <w:rsid w:val="00BC73F3"/>
    <w:rsid w:val="00BC7A24"/>
    <w:rsid w:val="00BC7B27"/>
    <w:rsid w:val="00BC7BF2"/>
    <w:rsid w:val="00BD0351"/>
    <w:rsid w:val="00BD05A1"/>
    <w:rsid w:val="00BD0675"/>
    <w:rsid w:val="00BD0963"/>
    <w:rsid w:val="00BD099C"/>
    <w:rsid w:val="00BD0B48"/>
    <w:rsid w:val="00BD0BF1"/>
    <w:rsid w:val="00BD0D86"/>
    <w:rsid w:val="00BD1080"/>
    <w:rsid w:val="00BD1AFE"/>
    <w:rsid w:val="00BD1B51"/>
    <w:rsid w:val="00BD1BDA"/>
    <w:rsid w:val="00BD1DBE"/>
    <w:rsid w:val="00BD1EE6"/>
    <w:rsid w:val="00BD201D"/>
    <w:rsid w:val="00BD203F"/>
    <w:rsid w:val="00BD206E"/>
    <w:rsid w:val="00BD2121"/>
    <w:rsid w:val="00BD217D"/>
    <w:rsid w:val="00BD253A"/>
    <w:rsid w:val="00BD254B"/>
    <w:rsid w:val="00BD2594"/>
    <w:rsid w:val="00BD25B0"/>
    <w:rsid w:val="00BD2B4E"/>
    <w:rsid w:val="00BD30BA"/>
    <w:rsid w:val="00BD31F0"/>
    <w:rsid w:val="00BD346B"/>
    <w:rsid w:val="00BD350F"/>
    <w:rsid w:val="00BD3ABB"/>
    <w:rsid w:val="00BD3D2A"/>
    <w:rsid w:val="00BD4596"/>
    <w:rsid w:val="00BD4760"/>
    <w:rsid w:val="00BD4CE1"/>
    <w:rsid w:val="00BD4CF8"/>
    <w:rsid w:val="00BD4F20"/>
    <w:rsid w:val="00BD4F71"/>
    <w:rsid w:val="00BD50BE"/>
    <w:rsid w:val="00BD50CB"/>
    <w:rsid w:val="00BD511A"/>
    <w:rsid w:val="00BD5361"/>
    <w:rsid w:val="00BD53B1"/>
    <w:rsid w:val="00BD543A"/>
    <w:rsid w:val="00BD5802"/>
    <w:rsid w:val="00BD5A5C"/>
    <w:rsid w:val="00BD5D7A"/>
    <w:rsid w:val="00BD5E8F"/>
    <w:rsid w:val="00BD6479"/>
    <w:rsid w:val="00BD6767"/>
    <w:rsid w:val="00BD6AC5"/>
    <w:rsid w:val="00BD6CE1"/>
    <w:rsid w:val="00BD6F77"/>
    <w:rsid w:val="00BD7180"/>
    <w:rsid w:val="00BD73BE"/>
    <w:rsid w:val="00BD7545"/>
    <w:rsid w:val="00BD7DAE"/>
    <w:rsid w:val="00BD7EE3"/>
    <w:rsid w:val="00BE0049"/>
    <w:rsid w:val="00BE00B1"/>
    <w:rsid w:val="00BE00E5"/>
    <w:rsid w:val="00BE0254"/>
    <w:rsid w:val="00BE0484"/>
    <w:rsid w:val="00BE091D"/>
    <w:rsid w:val="00BE0B5D"/>
    <w:rsid w:val="00BE0BA0"/>
    <w:rsid w:val="00BE114A"/>
    <w:rsid w:val="00BE1405"/>
    <w:rsid w:val="00BE1470"/>
    <w:rsid w:val="00BE1645"/>
    <w:rsid w:val="00BE1780"/>
    <w:rsid w:val="00BE1895"/>
    <w:rsid w:val="00BE2382"/>
    <w:rsid w:val="00BE262F"/>
    <w:rsid w:val="00BE27B9"/>
    <w:rsid w:val="00BE288A"/>
    <w:rsid w:val="00BE2A2C"/>
    <w:rsid w:val="00BE2C3D"/>
    <w:rsid w:val="00BE2E73"/>
    <w:rsid w:val="00BE3028"/>
    <w:rsid w:val="00BE312D"/>
    <w:rsid w:val="00BE32B5"/>
    <w:rsid w:val="00BE3517"/>
    <w:rsid w:val="00BE3B21"/>
    <w:rsid w:val="00BE3B29"/>
    <w:rsid w:val="00BE3B67"/>
    <w:rsid w:val="00BE3E07"/>
    <w:rsid w:val="00BE40A7"/>
    <w:rsid w:val="00BE40AA"/>
    <w:rsid w:val="00BE41CB"/>
    <w:rsid w:val="00BE45E6"/>
    <w:rsid w:val="00BE45FE"/>
    <w:rsid w:val="00BE467D"/>
    <w:rsid w:val="00BE4806"/>
    <w:rsid w:val="00BE482F"/>
    <w:rsid w:val="00BE4DDE"/>
    <w:rsid w:val="00BE4F63"/>
    <w:rsid w:val="00BE5018"/>
    <w:rsid w:val="00BE52A5"/>
    <w:rsid w:val="00BE550C"/>
    <w:rsid w:val="00BE5704"/>
    <w:rsid w:val="00BE5D47"/>
    <w:rsid w:val="00BE607F"/>
    <w:rsid w:val="00BE60DF"/>
    <w:rsid w:val="00BE62A8"/>
    <w:rsid w:val="00BE6695"/>
    <w:rsid w:val="00BE6830"/>
    <w:rsid w:val="00BE6833"/>
    <w:rsid w:val="00BE6889"/>
    <w:rsid w:val="00BE6A06"/>
    <w:rsid w:val="00BE6E45"/>
    <w:rsid w:val="00BE745D"/>
    <w:rsid w:val="00BE7733"/>
    <w:rsid w:val="00BE7ADA"/>
    <w:rsid w:val="00BE7B77"/>
    <w:rsid w:val="00BE7BE1"/>
    <w:rsid w:val="00BF005F"/>
    <w:rsid w:val="00BF01D6"/>
    <w:rsid w:val="00BF0406"/>
    <w:rsid w:val="00BF0592"/>
    <w:rsid w:val="00BF0A7A"/>
    <w:rsid w:val="00BF10C6"/>
    <w:rsid w:val="00BF11DA"/>
    <w:rsid w:val="00BF1589"/>
    <w:rsid w:val="00BF15DE"/>
    <w:rsid w:val="00BF1992"/>
    <w:rsid w:val="00BF1ADB"/>
    <w:rsid w:val="00BF1C20"/>
    <w:rsid w:val="00BF1EBA"/>
    <w:rsid w:val="00BF23E8"/>
    <w:rsid w:val="00BF2957"/>
    <w:rsid w:val="00BF2A9D"/>
    <w:rsid w:val="00BF2E0B"/>
    <w:rsid w:val="00BF2ED2"/>
    <w:rsid w:val="00BF2F29"/>
    <w:rsid w:val="00BF302A"/>
    <w:rsid w:val="00BF305C"/>
    <w:rsid w:val="00BF338B"/>
    <w:rsid w:val="00BF344C"/>
    <w:rsid w:val="00BF3926"/>
    <w:rsid w:val="00BF3971"/>
    <w:rsid w:val="00BF3BE4"/>
    <w:rsid w:val="00BF423C"/>
    <w:rsid w:val="00BF4375"/>
    <w:rsid w:val="00BF475A"/>
    <w:rsid w:val="00BF48C3"/>
    <w:rsid w:val="00BF4ADF"/>
    <w:rsid w:val="00BF4B22"/>
    <w:rsid w:val="00BF4CDD"/>
    <w:rsid w:val="00BF507C"/>
    <w:rsid w:val="00BF5177"/>
    <w:rsid w:val="00BF5670"/>
    <w:rsid w:val="00BF5B61"/>
    <w:rsid w:val="00BF5C26"/>
    <w:rsid w:val="00BF5F13"/>
    <w:rsid w:val="00BF62DC"/>
    <w:rsid w:val="00BF6A27"/>
    <w:rsid w:val="00BF6DD4"/>
    <w:rsid w:val="00BF6E6A"/>
    <w:rsid w:val="00BF6F31"/>
    <w:rsid w:val="00BF7178"/>
    <w:rsid w:val="00BF77E6"/>
    <w:rsid w:val="00BF7C46"/>
    <w:rsid w:val="00BF7C80"/>
    <w:rsid w:val="00BF7D64"/>
    <w:rsid w:val="00C00044"/>
    <w:rsid w:val="00C0014F"/>
    <w:rsid w:val="00C00248"/>
    <w:rsid w:val="00C004F0"/>
    <w:rsid w:val="00C00620"/>
    <w:rsid w:val="00C0097A"/>
    <w:rsid w:val="00C00A20"/>
    <w:rsid w:val="00C00A5D"/>
    <w:rsid w:val="00C00CFD"/>
    <w:rsid w:val="00C00E16"/>
    <w:rsid w:val="00C00E44"/>
    <w:rsid w:val="00C00E65"/>
    <w:rsid w:val="00C01141"/>
    <w:rsid w:val="00C0123A"/>
    <w:rsid w:val="00C01439"/>
    <w:rsid w:val="00C015F4"/>
    <w:rsid w:val="00C018C1"/>
    <w:rsid w:val="00C0197E"/>
    <w:rsid w:val="00C01BD4"/>
    <w:rsid w:val="00C01C72"/>
    <w:rsid w:val="00C0230C"/>
    <w:rsid w:val="00C024C1"/>
    <w:rsid w:val="00C02607"/>
    <w:rsid w:val="00C02863"/>
    <w:rsid w:val="00C02B56"/>
    <w:rsid w:val="00C02FE2"/>
    <w:rsid w:val="00C033C3"/>
    <w:rsid w:val="00C03461"/>
    <w:rsid w:val="00C03468"/>
    <w:rsid w:val="00C03B8E"/>
    <w:rsid w:val="00C03BBA"/>
    <w:rsid w:val="00C03D22"/>
    <w:rsid w:val="00C0401B"/>
    <w:rsid w:val="00C041A0"/>
    <w:rsid w:val="00C048BE"/>
    <w:rsid w:val="00C04CC1"/>
    <w:rsid w:val="00C04D70"/>
    <w:rsid w:val="00C04EE9"/>
    <w:rsid w:val="00C04F53"/>
    <w:rsid w:val="00C0539D"/>
    <w:rsid w:val="00C05549"/>
    <w:rsid w:val="00C058A1"/>
    <w:rsid w:val="00C060FB"/>
    <w:rsid w:val="00C062D7"/>
    <w:rsid w:val="00C0653C"/>
    <w:rsid w:val="00C065A0"/>
    <w:rsid w:val="00C06675"/>
    <w:rsid w:val="00C068C4"/>
    <w:rsid w:val="00C068FD"/>
    <w:rsid w:val="00C0697F"/>
    <w:rsid w:val="00C06D6E"/>
    <w:rsid w:val="00C071A6"/>
    <w:rsid w:val="00C076BB"/>
    <w:rsid w:val="00C0780E"/>
    <w:rsid w:val="00C07A97"/>
    <w:rsid w:val="00C07C3D"/>
    <w:rsid w:val="00C07C58"/>
    <w:rsid w:val="00C07DE5"/>
    <w:rsid w:val="00C10113"/>
    <w:rsid w:val="00C102EB"/>
    <w:rsid w:val="00C1031A"/>
    <w:rsid w:val="00C10367"/>
    <w:rsid w:val="00C10578"/>
    <w:rsid w:val="00C109C7"/>
    <w:rsid w:val="00C10A24"/>
    <w:rsid w:val="00C10BBA"/>
    <w:rsid w:val="00C10D40"/>
    <w:rsid w:val="00C114C9"/>
    <w:rsid w:val="00C11584"/>
    <w:rsid w:val="00C11BC3"/>
    <w:rsid w:val="00C120F7"/>
    <w:rsid w:val="00C1261A"/>
    <w:rsid w:val="00C12855"/>
    <w:rsid w:val="00C12BA6"/>
    <w:rsid w:val="00C13211"/>
    <w:rsid w:val="00C135BC"/>
    <w:rsid w:val="00C137BE"/>
    <w:rsid w:val="00C13C66"/>
    <w:rsid w:val="00C13CBF"/>
    <w:rsid w:val="00C13E50"/>
    <w:rsid w:val="00C13E8F"/>
    <w:rsid w:val="00C147C8"/>
    <w:rsid w:val="00C14A3F"/>
    <w:rsid w:val="00C14BDD"/>
    <w:rsid w:val="00C14D54"/>
    <w:rsid w:val="00C14F25"/>
    <w:rsid w:val="00C15345"/>
    <w:rsid w:val="00C15416"/>
    <w:rsid w:val="00C15595"/>
    <w:rsid w:val="00C1578E"/>
    <w:rsid w:val="00C15A27"/>
    <w:rsid w:val="00C15B68"/>
    <w:rsid w:val="00C15C95"/>
    <w:rsid w:val="00C1602C"/>
    <w:rsid w:val="00C1630A"/>
    <w:rsid w:val="00C16DCB"/>
    <w:rsid w:val="00C16E1B"/>
    <w:rsid w:val="00C171F5"/>
    <w:rsid w:val="00C172A2"/>
    <w:rsid w:val="00C172BF"/>
    <w:rsid w:val="00C17905"/>
    <w:rsid w:val="00C17937"/>
    <w:rsid w:val="00C17A65"/>
    <w:rsid w:val="00C17BE3"/>
    <w:rsid w:val="00C17C4E"/>
    <w:rsid w:val="00C17DAE"/>
    <w:rsid w:val="00C17DFF"/>
    <w:rsid w:val="00C203A5"/>
    <w:rsid w:val="00C207EF"/>
    <w:rsid w:val="00C20A78"/>
    <w:rsid w:val="00C20FFD"/>
    <w:rsid w:val="00C2101E"/>
    <w:rsid w:val="00C2122C"/>
    <w:rsid w:val="00C2124F"/>
    <w:rsid w:val="00C21653"/>
    <w:rsid w:val="00C219F5"/>
    <w:rsid w:val="00C21A0A"/>
    <w:rsid w:val="00C21B32"/>
    <w:rsid w:val="00C21BAF"/>
    <w:rsid w:val="00C21C5E"/>
    <w:rsid w:val="00C22306"/>
    <w:rsid w:val="00C2249C"/>
    <w:rsid w:val="00C224E8"/>
    <w:rsid w:val="00C22615"/>
    <w:rsid w:val="00C22A69"/>
    <w:rsid w:val="00C22D46"/>
    <w:rsid w:val="00C23090"/>
    <w:rsid w:val="00C23616"/>
    <w:rsid w:val="00C23A74"/>
    <w:rsid w:val="00C23DE7"/>
    <w:rsid w:val="00C240D6"/>
    <w:rsid w:val="00C24184"/>
    <w:rsid w:val="00C2436E"/>
    <w:rsid w:val="00C2453C"/>
    <w:rsid w:val="00C24AA3"/>
    <w:rsid w:val="00C2509D"/>
    <w:rsid w:val="00C252A3"/>
    <w:rsid w:val="00C2541C"/>
    <w:rsid w:val="00C2570D"/>
    <w:rsid w:val="00C2596A"/>
    <w:rsid w:val="00C2597D"/>
    <w:rsid w:val="00C25995"/>
    <w:rsid w:val="00C2611C"/>
    <w:rsid w:val="00C26968"/>
    <w:rsid w:val="00C26A6E"/>
    <w:rsid w:val="00C27537"/>
    <w:rsid w:val="00C27589"/>
    <w:rsid w:val="00C277B6"/>
    <w:rsid w:val="00C27864"/>
    <w:rsid w:val="00C27AA9"/>
    <w:rsid w:val="00C3022D"/>
    <w:rsid w:val="00C30281"/>
    <w:rsid w:val="00C305A5"/>
    <w:rsid w:val="00C3065E"/>
    <w:rsid w:val="00C30CDF"/>
    <w:rsid w:val="00C30E31"/>
    <w:rsid w:val="00C3135C"/>
    <w:rsid w:val="00C31497"/>
    <w:rsid w:val="00C314B4"/>
    <w:rsid w:val="00C315ED"/>
    <w:rsid w:val="00C31786"/>
    <w:rsid w:val="00C31862"/>
    <w:rsid w:val="00C3187A"/>
    <w:rsid w:val="00C31A99"/>
    <w:rsid w:val="00C31AF4"/>
    <w:rsid w:val="00C31AFB"/>
    <w:rsid w:val="00C31B11"/>
    <w:rsid w:val="00C320D7"/>
    <w:rsid w:val="00C32288"/>
    <w:rsid w:val="00C32348"/>
    <w:rsid w:val="00C3256A"/>
    <w:rsid w:val="00C32736"/>
    <w:rsid w:val="00C328FE"/>
    <w:rsid w:val="00C32A24"/>
    <w:rsid w:val="00C32F14"/>
    <w:rsid w:val="00C33507"/>
    <w:rsid w:val="00C33521"/>
    <w:rsid w:val="00C33913"/>
    <w:rsid w:val="00C33B4F"/>
    <w:rsid w:val="00C33D75"/>
    <w:rsid w:val="00C33EE4"/>
    <w:rsid w:val="00C33F51"/>
    <w:rsid w:val="00C34080"/>
    <w:rsid w:val="00C34366"/>
    <w:rsid w:val="00C34409"/>
    <w:rsid w:val="00C3440B"/>
    <w:rsid w:val="00C34446"/>
    <w:rsid w:val="00C3497C"/>
    <w:rsid w:val="00C34D59"/>
    <w:rsid w:val="00C34E5E"/>
    <w:rsid w:val="00C34F1D"/>
    <w:rsid w:val="00C34FDF"/>
    <w:rsid w:val="00C3528C"/>
    <w:rsid w:val="00C35552"/>
    <w:rsid w:val="00C3574E"/>
    <w:rsid w:val="00C35761"/>
    <w:rsid w:val="00C357AB"/>
    <w:rsid w:val="00C35C60"/>
    <w:rsid w:val="00C362B3"/>
    <w:rsid w:val="00C363C2"/>
    <w:rsid w:val="00C36CB3"/>
    <w:rsid w:val="00C36CED"/>
    <w:rsid w:val="00C36FF9"/>
    <w:rsid w:val="00C378A0"/>
    <w:rsid w:val="00C37905"/>
    <w:rsid w:val="00C37A80"/>
    <w:rsid w:val="00C37C0B"/>
    <w:rsid w:val="00C37C4B"/>
    <w:rsid w:val="00C37F2E"/>
    <w:rsid w:val="00C37F9B"/>
    <w:rsid w:val="00C40063"/>
    <w:rsid w:val="00C40106"/>
    <w:rsid w:val="00C40C99"/>
    <w:rsid w:val="00C40D2C"/>
    <w:rsid w:val="00C40E9B"/>
    <w:rsid w:val="00C416EA"/>
    <w:rsid w:val="00C417EE"/>
    <w:rsid w:val="00C4198A"/>
    <w:rsid w:val="00C41AA2"/>
    <w:rsid w:val="00C4206D"/>
    <w:rsid w:val="00C42240"/>
    <w:rsid w:val="00C4276D"/>
    <w:rsid w:val="00C42909"/>
    <w:rsid w:val="00C429B4"/>
    <w:rsid w:val="00C42B29"/>
    <w:rsid w:val="00C42E6D"/>
    <w:rsid w:val="00C43009"/>
    <w:rsid w:val="00C436A0"/>
    <w:rsid w:val="00C4375D"/>
    <w:rsid w:val="00C439BE"/>
    <w:rsid w:val="00C43AB1"/>
    <w:rsid w:val="00C43BCB"/>
    <w:rsid w:val="00C44098"/>
    <w:rsid w:val="00C4409D"/>
    <w:rsid w:val="00C44159"/>
    <w:rsid w:val="00C447FE"/>
    <w:rsid w:val="00C44E55"/>
    <w:rsid w:val="00C44E72"/>
    <w:rsid w:val="00C45123"/>
    <w:rsid w:val="00C451F5"/>
    <w:rsid w:val="00C4565E"/>
    <w:rsid w:val="00C45713"/>
    <w:rsid w:val="00C45A06"/>
    <w:rsid w:val="00C45A1B"/>
    <w:rsid w:val="00C45E3F"/>
    <w:rsid w:val="00C46069"/>
    <w:rsid w:val="00C46156"/>
    <w:rsid w:val="00C463F6"/>
    <w:rsid w:val="00C4653C"/>
    <w:rsid w:val="00C46697"/>
    <w:rsid w:val="00C468EE"/>
    <w:rsid w:val="00C46A40"/>
    <w:rsid w:val="00C46A6A"/>
    <w:rsid w:val="00C46AE4"/>
    <w:rsid w:val="00C46B6C"/>
    <w:rsid w:val="00C46DE0"/>
    <w:rsid w:val="00C47251"/>
    <w:rsid w:val="00C473B9"/>
    <w:rsid w:val="00C47DFF"/>
    <w:rsid w:val="00C47E5B"/>
    <w:rsid w:val="00C47FC5"/>
    <w:rsid w:val="00C50347"/>
    <w:rsid w:val="00C50700"/>
    <w:rsid w:val="00C50723"/>
    <w:rsid w:val="00C51975"/>
    <w:rsid w:val="00C51B0F"/>
    <w:rsid w:val="00C51CD3"/>
    <w:rsid w:val="00C51D78"/>
    <w:rsid w:val="00C51EDD"/>
    <w:rsid w:val="00C5247C"/>
    <w:rsid w:val="00C528EE"/>
    <w:rsid w:val="00C530F3"/>
    <w:rsid w:val="00C531A8"/>
    <w:rsid w:val="00C5320A"/>
    <w:rsid w:val="00C53271"/>
    <w:rsid w:val="00C532A5"/>
    <w:rsid w:val="00C53371"/>
    <w:rsid w:val="00C53738"/>
    <w:rsid w:val="00C537FD"/>
    <w:rsid w:val="00C539F2"/>
    <w:rsid w:val="00C54020"/>
    <w:rsid w:val="00C54146"/>
    <w:rsid w:val="00C544CB"/>
    <w:rsid w:val="00C54554"/>
    <w:rsid w:val="00C546C6"/>
    <w:rsid w:val="00C54BA0"/>
    <w:rsid w:val="00C54C0D"/>
    <w:rsid w:val="00C55206"/>
    <w:rsid w:val="00C5539A"/>
    <w:rsid w:val="00C5541C"/>
    <w:rsid w:val="00C554DE"/>
    <w:rsid w:val="00C5556F"/>
    <w:rsid w:val="00C555C7"/>
    <w:rsid w:val="00C55751"/>
    <w:rsid w:val="00C55918"/>
    <w:rsid w:val="00C55973"/>
    <w:rsid w:val="00C55B1B"/>
    <w:rsid w:val="00C55BED"/>
    <w:rsid w:val="00C55D1D"/>
    <w:rsid w:val="00C55DDA"/>
    <w:rsid w:val="00C55F17"/>
    <w:rsid w:val="00C56201"/>
    <w:rsid w:val="00C56597"/>
    <w:rsid w:val="00C567F4"/>
    <w:rsid w:val="00C5686E"/>
    <w:rsid w:val="00C56993"/>
    <w:rsid w:val="00C56E30"/>
    <w:rsid w:val="00C56F8C"/>
    <w:rsid w:val="00C57528"/>
    <w:rsid w:val="00C57698"/>
    <w:rsid w:val="00C576E0"/>
    <w:rsid w:val="00C579A9"/>
    <w:rsid w:val="00C579CF"/>
    <w:rsid w:val="00C60365"/>
    <w:rsid w:val="00C6052C"/>
    <w:rsid w:val="00C605EC"/>
    <w:rsid w:val="00C60656"/>
    <w:rsid w:val="00C608E1"/>
    <w:rsid w:val="00C60A34"/>
    <w:rsid w:val="00C60AAC"/>
    <w:rsid w:val="00C60CF8"/>
    <w:rsid w:val="00C60CF9"/>
    <w:rsid w:val="00C60D3D"/>
    <w:rsid w:val="00C610BE"/>
    <w:rsid w:val="00C61394"/>
    <w:rsid w:val="00C6148D"/>
    <w:rsid w:val="00C61648"/>
    <w:rsid w:val="00C6169C"/>
    <w:rsid w:val="00C61A8C"/>
    <w:rsid w:val="00C61D06"/>
    <w:rsid w:val="00C61E4B"/>
    <w:rsid w:val="00C62018"/>
    <w:rsid w:val="00C62126"/>
    <w:rsid w:val="00C62313"/>
    <w:rsid w:val="00C625F5"/>
    <w:rsid w:val="00C62870"/>
    <w:rsid w:val="00C629D8"/>
    <w:rsid w:val="00C62C5B"/>
    <w:rsid w:val="00C62CA3"/>
    <w:rsid w:val="00C62CE7"/>
    <w:rsid w:val="00C6302D"/>
    <w:rsid w:val="00C63073"/>
    <w:rsid w:val="00C63711"/>
    <w:rsid w:val="00C63D36"/>
    <w:rsid w:val="00C63D89"/>
    <w:rsid w:val="00C63F6D"/>
    <w:rsid w:val="00C6406B"/>
    <w:rsid w:val="00C643EC"/>
    <w:rsid w:val="00C644C4"/>
    <w:rsid w:val="00C646E9"/>
    <w:rsid w:val="00C64A57"/>
    <w:rsid w:val="00C64A98"/>
    <w:rsid w:val="00C64BFF"/>
    <w:rsid w:val="00C64FA8"/>
    <w:rsid w:val="00C650CF"/>
    <w:rsid w:val="00C6576F"/>
    <w:rsid w:val="00C662BA"/>
    <w:rsid w:val="00C66380"/>
    <w:rsid w:val="00C66667"/>
    <w:rsid w:val="00C66AA3"/>
    <w:rsid w:val="00C66B57"/>
    <w:rsid w:val="00C66D63"/>
    <w:rsid w:val="00C66EE4"/>
    <w:rsid w:val="00C67318"/>
    <w:rsid w:val="00C67B42"/>
    <w:rsid w:val="00C67BEE"/>
    <w:rsid w:val="00C67D52"/>
    <w:rsid w:val="00C67E1C"/>
    <w:rsid w:val="00C701F4"/>
    <w:rsid w:val="00C704E9"/>
    <w:rsid w:val="00C70687"/>
    <w:rsid w:val="00C70E17"/>
    <w:rsid w:val="00C70FD8"/>
    <w:rsid w:val="00C714C7"/>
    <w:rsid w:val="00C714D4"/>
    <w:rsid w:val="00C71786"/>
    <w:rsid w:val="00C722F6"/>
    <w:rsid w:val="00C7250E"/>
    <w:rsid w:val="00C7275C"/>
    <w:rsid w:val="00C727F2"/>
    <w:rsid w:val="00C72A86"/>
    <w:rsid w:val="00C72C02"/>
    <w:rsid w:val="00C72DA0"/>
    <w:rsid w:val="00C7301B"/>
    <w:rsid w:val="00C733BF"/>
    <w:rsid w:val="00C73473"/>
    <w:rsid w:val="00C73890"/>
    <w:rsid w:val="00C738AF"/>
    <w:rsid w:val="00C73D71"/>
    <w:rsid w:val="00C74557"/>
    <w:rsid w:val="00C747CB"/>
    <w:rsid w:val="00C747D8"/>
    <w:rsid w:val="00C747F3"/>
    <w:rsid w:val="00C749C1"/>
    <w:rsid w:val="00C74F86"/>
    <w:rsid w:val="00C7538A"/>
    <w:rsid w:val="00C756A8"/>
    <w:rsid w:val="00C756EA"/>
    <w:rsid w:val="00C757BB"/>
    <w:rsid w:val="00C75856"/>
    <w:rsid w:val="00C75A74"/>
    <w:rsid w:val="00C75C08"/>
    <w:rsid w:val="00C75C99"/>
    <w:rsid w:val="00C75EFA"/>
    <w:rsid w:val="00C76183"/>
    <w:rsid w:val="00C763C9"/>
    <w:rsid w:val="00C76438"/>
    <w:rsid w:val="00C765E3"/>
    <w:rsid w:val="00C7675A"/>
    <w:rsid w:val="00C769DD"/>
    <w:rsid w:val="00C76F07"/>
    <w:rsid w:val="00C77130"/>
    <w:rsid w:val="00C77251"/>
    <w:rsid w:val="00C774CA"/>
    <w:rsid w:val="00C77654"/>
    <w:rsid w:val="00C77764"/>
    <w:rsid w:val="00C777A4"/>
    <w:rsid w:val="00C77A42"/>
    <w:rsid w:val="00C77D1F"/>
    <w:rsid w:val="00C77E4A"/>
    <w:rsid w:val="00C80014"/>
    <w:rsid w:val="00C80057"/>
    <w:rsid w:val="00C8019A"/>
    <w:rsid w:val="00C80414"/>
    <w:rsid w:val="00C80706"/>
    <w:rsid w:val="00C8080A"/>
    <w:rsid w:val="00C809DE"/>
    <w:rsid w:val="00C80D50"/>
    <w:rsid w:val="00C80DC9"/>
    <w:rsid w:val="00C80F8D"/>
    <w:rsid w:val="00C81276"/>
    <w:rsid w:val="00C81389"/>
    <w:rsid w:val="00C81556"/>
    <w:rsid w:val="00C8166A"/>
    <w:rsid w:val="00C816B2"/>
    <w:rsid w:val="00C819E3"/>
    <w:rsid w:val="00C81B43"/>
    <w:rsid w:val="00C82232"/>
    <w:rsid w:val="00C823D9"/>
    <w:rsid w:val="00C826A5"/>
    <w:rsid w:val="00C82811"/>
    <w:rsid w:val="00C8287A"/>
    <w:rsid w:val="00C82913"/>
    <w:rsid w:val="00C82B51"/>
    <w:rsid w:val="00C8306A"/>
    <w:rsid w:val="00C8338C"/>
    <w:rsid w:val="00C839EF"/>
    <w:rsid w:val="00C83B7A"/>
    <w:rsid w:val="00C83BCD"/>
    <w:rsid w:val="00C83E10"/>
    <w:rsid w:val="00C8409C"/>
    <w:rsid w:val="00C84541"/>
    <w:rsid w:val="00C84633"/>
    <w:rsid w:val="00C84695"/>
    <w:rsid w:val="00C84BC8"/>
    <w:rsid w:val="00C84C74"/>
    <w:rsid w:val="00C85146"/>
    <w:rsid w:val="00C8542B"/>
    <w:rsid w:val="00C856C9"/>
    <w:rsid w:val="00C85AF2"/>
    <w:rsid w:val="00C85D57"/>
    <w:rsid w:val="00C85DB1"/>
    <w:rsid w:val="00C85E3F"/>
    <w:rsid w:val="00C860D6"/>
    <w:rsid w:val="00C8624C"/>
    <w:rsid w:val="00C86263"/>
    <w:rsid w:val="00C86323"/>
    <w:rsid w:val="00C86785"/>
    <w:rsid w:val="00C86B51"/>
    <w:rsid w:val="00C86B5E"/>
    <w:rsid w:val="00C86C07"/>
    <w:rsid w:val="00C86C5F"/>
    <w:rsid w:val="00C86CD0"/>
    <w:rsid w:val="00C86E45"/>
    <w:rsid w:val="00C870FC"/>
    <w:rsid w:val="00C87492"/>
    <w:rsid w:val="00C8752C"/>
    <w:rsid w:val="00C879C8"/>
    <w:rsid w:val="00C87BC8"/>
    <w:rsid w:val="00C87BD2"/>
    <w:rsid w:val="00C87F3E"/>
    <w:rsid w:val="00C902D0"/>
    <w:rsid w:val="00C904D0"/>
    <w:rsid w:val="00C90748"/>
    <w:rsid w:val="00C90BB1"/>
    <w:rsid w:val="00C90BE2"/>
    <w:rsid w:val="00C90D94"/>
    <w:rsid w:val="00C90F68"/>
    <w:rsid w:val="00C91028"/>
    <w:rsid w:val="00C91048"/>
    <w:rsid w:val="00C91099"/>
    <w:rsid w:val="00C91185"/>
    <w:rsid w:val="00C9141B"/>
    <w:rsid w:val="00C91618"/>
    <w:rsid w:val="00C9161C"/>
    <w:rsid w:val="00C9176E"/>
    <w:rsid w:val="00C91895"/>
    <w:rsid w:val="00C91A25"/>
    <w:rsid w:val="00C91CF5"/>
    <w:rsid w:val="00C926AF"/>
    <w:rsid w:val="00C9298F"/>
    <w:rsid w:val="00C92D64"/>
    <w:rsid w:val="00C92E79"/>
    <w:rsid w:val="00C93287"/>
    <w:rsid w:val="00C932B3"/>
    <w:rsid w:val="00C9351F"/>
    <w:rsid w:val="00C93555"/>
    <w:rsid w:val="00C93FB0"/>
    <w:rsid w:val="00C94009"/>
    <w:rsid w:val="00C94062"/>
    <w:rsid w:val="00C94183"/>
    <w:rsid w:val="00C942E9"/>
    <w:rsid w:val="00C9489E"/>
    <w:rsid w:val="00C94B2A"/>
    <w:rsid w:val="00C94B6D"/>
    <w:rsid w:val="00C952E5"/>
    <w:rsid w:val="00C95335"/>
    <w:rsid w:val="00C958BF"/>
    <w:rsid w:val="00C95B64"/>
    <w:rsid w:val="00C95E78"/>
    <w:rsid w:val="00C9617C"/>
    <w:rsid w:val="00C96544"/>
    <w:rsid w:val="00C96D79"/>
    <w:rsid w:val="00C96E10"/>
    <w:rsid w:val="00C96E28"/>
    <w:rsid w:val="00C96F00"/>
    <w:rsid w:val="00C9706D"/>
    <w:rsid w:val="00C972B1"/>
    <w:rsid w:val="00C972D9"/>
    <w:rsid w:val="00C97624"/>
    <w:rsid w:val="00C97C50"/>
    <w:rsid w:val="00CA09B3"/>
    <w:rsid w:val="00CA0AD3"/>
    <w:rsid w:val="00CA0CA0"/>
    <w:rsid w:val="00CA0D9B"/>
    <w:rsid w:val="00CA0DAF"/>
    <w:rsid w:val="00CA1098"/>
    <w:rsid w:val="00CA11C2"/>
    <w:rsid w:val="00CA1264"/>
    <w:rsid w:val="00CA13D9"/>
    <w:rsid w:val="00CA1B2A"/>
    <w:rsid w:val="00CA20F8"/>
    <w:rsid w:val="00CA242D"/>
    <w:rsid w:val="00CA2687"/>
    <w:rsid w:val="00CA271A"/>
    <w:rsid w:val="00CA28EC"/>
    <w:rsid w:val="00CA2CCE"/>
    <w:rsid w:val="00CA2D81"/>
    <w:rsid w:val="00CA3256"/>
    <w:rsid w:val="00CA365A"/>
    <w:rsid w:val="00CA37DF"/>
    <w:rsid w:val="00CA3C1F"/>
    <w:rsid w:val="00CA3E3F"/>
    <w:rsid w:val="00CA4060"/>
    <w:rsid w:val="00CA42EF"/>
    <w:rsid w:val="00CA43FD"/>
    <w:rsid w:val="00CA4458"/>
    <w:rsid w:val="00CA449E"/>
    <w:rsid w:val="00CA462B"/>
    <w:rsid w:val="00CA4899"/>
    <w:rsid w:val="00CA48DE"/>
    <w:rsid w:val="00CA48F5"/>
    <w:rsid w:val="00CA4AA6"/>
    <w:rsid w:val="00CA4AF4"/>
    <w:rsid w:val="00CA503A"/>
    <w:rsid w:val="00CA52EC"/>
    <w:rsid w:val="00CA54A2"/>
    <w:rsid w:val="00CA553B"/>
    <w:rsid w:val="00CA55A3"/>
    <w:rsid w:val="00CA569D"/>
    <w:rsid w:val="00CA5ADE"/>
    <w:rsid w:val="00CA5D5D"/>
    <w:rsid w:val="00CA601C"/>
    <w:rsid w:val="00CA68AD"/>
    <w:rsid w:val="00CA6A58"/>
    <w:rsid w:val="00CA6D97"/>
    <w:rsid w:val="00CA6E47"/>
    <w:rsid w:val="00CA7119"/>
    <w:rsid w:val="00CA77CE"/>
    <w:rsid w:val="00CA78C6"/>
    <w:rsid w:val="00CA7D7F"/>
    <w:rsid w:val="00CA7EF8"/>
    <w:rsid w:val="00CB03C8"/>
    <w:rsid w:val="00CB0A44"/>
    <w:rsid w:val="00CB0E76"/>
    <w:rsid w:val="00CB1115"/>
    <w:rsid w:val="00CB1125"/>
    <w:rsid w:val="00CB1375"/>
    <w:rsid w:val="00CB1754"/>
    <w:rsid w:val="00CB1869"/>
    <w:rsid w:val="00CB1B31"/>
    <w:rsid w:val="00CB1BE9"/>
    <w:rsid w:val="00CB1C3B"/>
    <w:rsid w:val="00CB1C8F"/>
    <w:rsid w:val="00CB1EA6"/>
    <w:rsid w:val="00CB1F0C"/>
    <w:rsid w:val="00CB203C"/>
    <w:rsid w:val="00CB2171"/>
    <w:rsid w:val="00CB2230"/>
    <w:rsid w:val="00CB254D"/>
    <w:rsid w:val="00CB2B83"/>
    <w:rsid w:val="00CB2EED"/>
    <w:rsid w:val="00CB2F3D"/>
    <w:rsid w:val="00CB333E"/>
    <w:rsid w:val="00CB3783"/>
    <w:rsid w:val="00CB387F"/>
    <w:rsid w:val="00CB3B99"/>
    <w:rsid w:val="00CB3CAE"/>
    <w:rsid w:val="00CB3EAB"/>
    <w:rsid w:val="00CB3EC6"/>
    <w:rsid w:val="00CB3F93"/>
    <w:rsid w:val="00CB4022"/>
    <w:rsid w:val="00CB457F"/>
    <w:rsid w:val="00CB4704"/>
    <w:rsid w:val="00CB48B5"/>
    <w:rsid w:val="00CB5300"/>
    <w:rsid w:val="00CB55C1"/>
    <w:rsid w:val="00CB5732"/>
    <w:rsid w:val="00CB5783"/>
    <w:rsid w:val="00CB5BE2"/>
    <w:rsid w:val="00CB5CF6"/>
    <w:rsid w:val="00CB5E3E"/>
    <w:rsid w:val="00CB5EA8"/>
    <w:rsid w:val="00CB5EDD"/>
    <w:rsid w:val="00CB5F36"/>
    <w:rsid w:val="00CB5F90"/>
    <w:rsid w:val="00CB5FB2"/>
    <w:rsid w:val="00CB6938"/>
    <w:rsid w:val="00CB6AB1"/>
    <w:rsid w:val="00CB6D08"/>
    <w:rsid w:val="00CB6D8E"/>
    <w:rsid w:val="00CB70D5"/>
    <w:rsid w:val="00CB73B4"/>
    <w:rsid w:val="00CB7826"/>
    <w:rsid w:val="00CB79CB"/>
    <w:rsid w:val="00CB7A54"/>
    <w:rsid w:val="00CB7A9A"/>
    <w:rsid w:val="00CB7BD6"/>
    <w:rsid w:val="00CB7D2F"/>
    <w:rsid w:val="00CB7E66"/>
    <w:rsid w:val="00CB7E91"/>
    <w:rsid w:val="00CB7EA1"/>
    <w:rsid w:val="00CC01FA"/>
    <w:rsid w:val="00CC055A"/>
    <w:rsid w:val="00CC073F"/>
    <w:rsid w:val="00CC07DC"/>
    <w:rsid w:val="00CC0B77"/>
    <w:rsid w:val="00CC0D2A"/>
    <w:rsid w:val="00CC0E43"/>
    <w:rsid w:val="00CC12AC"/>
    <w:rsid w:val="00CC1479"/>
    <w:rsid w:val="00CC14DF"/>
    <w:rsid w:val="00CC152B"/>
    <w:rsid w:val="00CC1586"/>
    <w:rsid w:val="00CC1777"/>
    <w:rsid w:val="00CC1DA3"/>
    <w:rsid w:val="00CC1F8E"/>
    <w:rsid w:val="00CC2190"/>
    <w:rsid w:val="00CC230B"/>
    <w:rsid w:val="00CC2363"/>
    <w:rsid w:val="00CC2419"/>
    <w:rsid w:val="00CC2706"/>
    <w:rsid w:val="00CC29BD"/>
    <w:rsid w:val="00CC2ADA"/>
    <w:rsid w:val="00CC2D08"/>
    <w:rsid w:val="00CC2D31"/>
    <w:rsid w:val="00CC2F60"/>
    <w:rsid w:val="00CC2F74"/>
    <w:rsid w:val="00CC2FA5"/>
    <w:rsid w:val="00CC3619"/>
    <w:rsid w:val="00CC3BC5"/>
    <w:rsid w:val="00CC3E39"/>
    <w:rsid w:val="00CC3EB4"/>
    <w:rsid w:val="00CC3EF7"/>
    <w:rsid w:val="00CC3F95"/>
    <w:rsid w:val="00CC4179"/>
    <w:rsid w:val="00CC4332"/>
    <w:rsid w:val="00CC436E"/>
    <w:rsid w:val="00CC44E6"/>
    <w:rsid w:val="00CC45C4"/>
    <w:rsid w:val="00CC4656"/>
    <w:rsid w:val="00CC4790"/>
    <w:rsid w:val="00CC489B"/>
    <w:rsid w:val="00CC4B0E"/>
    <w:rsid w:val="00CC4D12"/>
    <w:rsid w:val="00CC5032"/>
    <w:rsid w:val="00CC5069"/>
    <w:rsid w:val="00CC5128"/>
    <w:rsid w:val="00CC514B"/>
    <w:rsid w:val="00CC58ED"/>
    <w:rsid w:val="00CC5C3C"/>
    <w:rsid w:val="00CC5D5D"/>
    <w:rsid w:val="00CC61B3"/>
    <w:rsid w:val="00CC6309"/>
    <w:rsid w:val="00CC644A"/>
    <w:rsid w:val="00CC65C0"/>
    <w:rsid w:val="00CC67C4"/>
    <w:rsid w:val="00CC6930"/>
    <w:rsid w:val="00CC6E27"/>
    <w:rsid w:val="00CC70EB"/>
    <w:rsid w:val="00CC7214"/>
    <w:rsid w:val="00CC7349"/>
    <w:rsid w:val="00CC7359"/>
    <w:rsid w:val="00CC751C"/>
    <w:rsid w:val="00CC7977"/>
    <w:rsid w:val="00CC7C5E"/>
    <w:rsid w:val="00CC7DD4"/>
    <w:rsid w:val="00CC7F06"/>
    <w:rsid w:val="00CD0152"/>
    <w:rsid w:val="00CD017B"/>
    <w:rsid w:val="00CD02B2"/>
    <w:rsid w:val="00CD0417"/>
    <w:rsid w:val="00CD0514"/>
    <w:rsid w:val="00CD080F"/>
    <w:rsid w:val="00CD085E"/>
    <w:rsid w:val="00CD0A98"/>
    <w:rsid w:val="00CD0B01"/>
    <w:rsid w:val="00CD0FD6"/>
    <w:rsid w:val="00CD1582"/>
    <w:rsid w:val="00CD16B8"/>
    <w:rsid w:val="00CD16EA"/>
    <w:rsid w:val="00CD1833"/>
    <w:rsid w:val="00CD1878"/>
    <w:rsid w:val="00CD1B07"/>
    <w:rsid w:val="00CD1BEC"/>
    <w:rsid w:val="00CD1CE6"/>
    <w:rsid w:val="00CD222E"/>
    <w:rsid w:val="00CD230E"/>
    <w:rsid w:val="00CD241B"/>
    <w:rsid w:val="00CD24CD"/>
    <w:rsid w:val="00CD26E1"/>
    <w:rsid w:val="00CD2708"/>
    <w:rsid w:val="00CD27E7"/>
    <w:rsid w:val="00CD2BCD"/>
    <w:rsid w:val="00CD2D2D"/>
    <w:rsid w:val="00CD2E74"/>
    <w:rsid w:val="00CD30FF"/>
    <w:rsid w:val="00CD3886"/>
    <w:rsid w:val="00CD3956"/>
    <w:rsid w:val="00CD3A4C"/>
    <w:rsid w:val="00CD3B1E"/>
    <w:rsid w:val="00CD4450"/>
    <w:rsid w:val="00CD4466"/>
    <w:rsid w:val="00CD45E0"/>
    <w:rsid w:val="00CD474B"/>
    <w:rsid w:val="00CD47D6"/>
    <w:rsid w:val="00CD47EA"/>
    <w:rsid w:val="00CD4D92"/>
    <w:rsid w:val="00CD4E38"/>
    <w:rsid w:val="00CD4E3C"/>
    <w:rsid w:val="00CD51DA"/>
    <w:rsid w:val="00CD5362"/>
    <w:rsid w:val="00CD56A3"/>
    <w:rsid w:val="00CD5870"/>
    <w:rsid w:val="00CD58AB"/>
    <w:rsid w:val="00CD58B6"/>
    <w:rsid w:val="00CD5936"/>
    <w:rsid w:val="00CD5A15"/>
    <w:rsid w:val="00CD5EB1"/>
    <w:rsid w:val="00CD6098"/>
    <w:rsid w:val="00CD61BF"/>
    <w:rsid w:val="00CD6299"/>
    <w:rsid w:val="00CD6343"/>
    <w:rsid w:val="00CD6396"/>
    <w:rsid w:val="00CD6C9A"/>
    <w:rsid w:val="00CD6D48"/>
    <w:rsid w:val="00CD6DCE"/>
    <w:rsid w:val="00CD6F2E"/>
    <w:rsid w:val="00CD6FC6"/>
    <w:rsid w:val="00CD72EF"/>
    <w:rsid w:val="00CD7565"/>
    <w:rsid w:val="00CD78F0"/>
    <w:rsid w:val="00CD79B0"/>
    <w:rsid w:val="00CD7CAD"/>
    <w:rsid w:val="00CD7FD9"/>
    <w:rsid w:val="00CE0043"/>
    <w:rsid w:val="00CE025D"/>
    <w:rsid w:val="00CE047D"/>
    <w:rsid w:val="00CE05D2"/>
    <w:rsid w:val="00CE0B23"/>
    <w:rsid w:val="00CE0F26"/>
    <w:rsid w:val="00CE10E9"/>
    <w:rsid w:val="00CE1112"/>
    <w:rsid w:val="00CE135F"/>
    <w:rsid w:val="00CE19FE"/>
    <w:rsid w:val="00CE1BB4"/>
    <w:rsid w:val="00CE1D27"/>
    <w:rsid w:val="00CE2154"/>
    <w:rsid w:val="00CE2199"/>
    <w:rsid w:val="00CE225F"/>
    <w:rsid w:val="00CE240B"/>
    <w:rsid w:val="00CE24BF"/>
    <w:rsid w:val="00CE2711"/>
    <w:rsid w:val="00CE2910"/>
    <w:rsid w:val="00CE2967"/>
    <w:rsid w:val="00CE2981"/>
    <w:rsid w:val="00CE2B5C"/>
    <w:rsid w:val="00CE2C8B"/>
    <w:rsid w:val="00CE3551"/>
    <w:rsid w:val="00CE357B"/>
    <w:rsid w:val="00CE3677"/>
    <w:rsid w:val="00CE38DF"/>
    <w:rsid w:val="00CE3F05"/>
    <w:rsid w:val="00CE4137"/>
    <w:rsid w:val="00CE47D2"/>
    <w:rsid w:val="00CE49CF"/>
    <w:rsid w:val="00CE4DE6"/>
    <w:rsid w:val="00CE5393"/>
    <w:rsid w:val="00CE53FB"/>
    <w:rsid w:val="00CE553F"/>
    <w:rsid w:val="00CE55E6"/>
    <w:rsid w:val="00CE55E7"/>
    <w:rsid w:val="00CE571B"/>
    <w:rsid w:val="00CE5762"/>
    <w:rsid w:val="00CE5998"/>
    <w:rsid w:val="00CE5AA3"/>
    <w:rsid w:val="00CE5ADA"/>
    <w:rsid w:val="00CE5C61"/>
    <w:rsid w:val="00CE5E9F"/>
    <w:rsid w:val="00CE5FC2"/>
    <w:rsid w:val="00CE6026"/>
    <w:rsid w:val="00CE6174"/>
    <w:rsid w:val="00CE63A5"/>
    <w:rsid w:val="00CE669A"/>
    <w:rsid w:val="00CE6AE3"/>
    <w:rsid w:val="00CE6B25"/>
    <w:rsid w:val="00CE723E"/>
    <w:rsid w:val="00CE7724"/>
    <w:rsid w:val="00CE778F"/>
    <w:rsid w:val="00CE7B7D"/>
    <w:rsid w:val="00CE7E2E"/>
    <w:rsid w:val="00CF00D0"/>
    <w:rsid w:val="00CF00D8"/>
    <w:rsid w:val="00CF033D"/>
    <w:rsid w:val="00CF050A"/>
    <w:rsid w:val="00CF0534"/>
    <w:rsid w:val="00CF06CF"/>
    <w:rsid w:val="00CF0F0D"/>
    <w:rsid w:val="00CF1326"/>
    <w:rsid w:val="00CF13A5"/>
    <w:rsid w:val="00CF153A"/>
    <w:rsid w:val="00CF1898"/>
    <w:rsid w:val="00CF196B"/>
    <w:rsid w:val="00CF1979"/>
    <w:rsid w:val="00CF1E07"/>
    <w:rsid w:val="00CF1EFC"/>
    <w:rsid w:val="00CF1F8B"/>
    <w:rsid w:val="00CF25AA"/>
    <w:rsid w:val="00CF2DF6"/>
    <w:rsid w:val="00CF3136"/>
    <w:rsid w:val="00CF31A6"/>
    <w:rsid w:val="00CF3326"/>
    <w:rsid w:val="00CF335D"/>
    <w:rsid w:val="00CF352E"/>
    <w:rsid w:val="00CF3556"/>
    <w:rsid w:val="00CF36BE"/>
    <w:rsid w:val="00CF3961"/>
    <w:rsid w:val="00CF39AA"/>
    <w:rsid w:val="00CF3CC4"/>
    <w:rsid w:val="00CF3E3D"/>
    <w:rsid w:val="00CF3F33"/>
    <w:rsid w:val="00CF4708"/>
    <w:rsid w:val="00CF49BE"/>
    <w:rsid w:val="00CF4A9C"/>
    <w:rsid w:val="00CF4CC6"/>
    <w:rsid w:val="00CF4CD8"/>
    <w:rsid w:val="00CF4F4E"/>
    <w:rsid w:val="00CF4F8A"/>
    <w:rsid w:val="00CF507A"/>
    <w:rsid w:val="00CF5154"/>
    <w:rsid w:val="00CF5174"/>
    <w:rsid w:val="00CF548D"/>
    <w:rsid w:val="00CF567A"/>
    <w:rsid w:val="00CF5B2B"/>
    <w:rsid w:val="00CF6000"/>
    <w:rsid w:val="00CF6069"/>
    <w:rsid w:val="00CF619C"/>
    <w:rsid w:val="00CF6201"/>
    <w:rsid w:val="00CF6202"/>
    <w:rsid w:val="00CF6350"/>
    <w:rsid w:val="00CF648A"/>
    <w:rsid w:val="00CF6685"/>
    <w:rsid w:val="00CF66A3"/>
    <w:rsid w:val="00CF66BC"/>
    <w:rsid w:val="00CF67D0"/>
    <w:rsid w:val="00CF68AF"/>
    <w:rsid w:val="00CF6907"/>
    <w:rsid w:val="00CF6984"/>
    <w:rsid w:val="00CF69A4"/>
    <w:rsid w:val="00CF6D35"/>
    <w:rsid w:val="00CF6D88"/>
    <w:rsid w:val="00CF7569"/>
    <w:rsid w:val="00CF7577"/>
    <w:rsid w:val="00CF7709"/>
    <w:rsid w:val="00CF7824"/>
    <w:rsid w:val="00CF7CE2"/>
    <w:rsid w:val="00CF7E79"/>
    <w:rsid w:val="00CF7F14"/>
    <w:rsid w:val="00CF7F38"/>
    <w:rsid w:val="00D000D4"/>
    <w:rsid w:val="00D003F3"/>
    <w:rsid w:val="00D00738"/>
    <w:rsid w:val="00D009A6"/>
    <w:rsid w:val="00D00CB4"/>
    <w:rsid w:val="00D00D3D"/>
    <w:rsid w:val="00D00DE4"/>
    <w:rsid w:val="00D01814"/>
    <w:rsid w:val="00D018FB"/>
    <w:rsid w:val="00D01AF7"/>
    <w:rsid w:val="00D02937"/>
    <w:rsid w:val="00D02B76"/>
    <w:rsid w:val="00D02DC7"/>
    <w:rsid w:val="00D0351A"/>
    <w:rsid w:val="00D0364F"/>
    <w:rsid w:val="00D036AE"/>
    <w:rsid w:val="00D0390A"/>
    <w:rsid w:val="00D03986"/>
    <w:rsid w:val="00D03D5E"/>
    <w:rsid w:val="00D04385"/>
    <w:rsid w:val="00D0443B"/>
    <w:rsid w:val="00D047B3"/>
    <w:rsid w:val="00D04949"/>
    <w:rsid w:val="00D04FFC"/>
    <w:rsid w:val="00D05125"/>
    <w:rsid w:val="00D05293"/>
    <w:rsid w:val="00D052F6"/>
    <w:rsid w:val="00D05691"/>
    <w:rsid w:val="00D05779"/>
    <w:rsid w:val="00D05C44"/>
    <w:rsid w:val="00D05D21"/>
    <w:rsid w:val="00D05D77"/>
    <w:rsid w:val="00D05D94"/>
    <w:rsid w:val="00D0610E"/>
    <w:rsid w:val="00D06147"/>
    <w:rsid w:val="00D06245"/>
    <w:rsid w:val="00D06620"/>
    <w:rsid w:val="00D067AE"/>
    <w:rsid w:val="00D06834"/>
    <w:rsid w:val="00D0699F"/>
    <w:rsid w:val="00D06C13"/>
    <w:rsid w:val="00D06CCB"/>
    <w:rsid w:val="00D06E42"/>
    <w:rsid w:val="00D073CD"/>
    <w:rsid w:val="00D07458"/>
    <w:rsid w:val="00D075DE"/>
    <w:rsid w:val="00D07641"/>
    <w:rsid w:val="00D07716"/>
    <w:rsid w:val="00D0791C"/>
    <w:rsid w:val="00D07AA1"/>
    <w:rsid w:val="00D1022F"/>
    <w:rsid w:val="00D1024E"/>
    <w:rsid w:val="00D10278"/>
    <w:rsid w:val="00D10382"/>
    <w:rsid w:val="00D1058C"/>
    <w:rsid w:val="00D10C73"/>
    <w:rsid w:val="00D10CC1"/>
    <w:rsid w:val="00D10F26"/>
    <w:rsid w:val="00D11453"/>
    <w:rsid w:val="00D11510"/>
    <w:rsid w:val="00D1158C"/>
    <w:rsid w:val="00D11A40"/>
    <w:rsid w:val="00D120A4"/>
    <w:rsid w:val="00D1236C"/>
    <w:rsid w:val="00D124F7"/>
    <w:rsid w:val="00D1254B"/>
    <w:rsid w:val="00D128EF"/>
    <w:rsid w:val="00D12B22"/>
    <w:rsid w:val="00D131A6"/>
    <w:rsid w:val="00D13934"/>
    <w:rsid w:val="00D13DFF"/>
    <w:rsid w:val="00D13E09"/>
    <w:rsid w:val="00D14090"/>
    <w:rsid w:val="00D14189"/>
    <w:rsid w:val="00D142C5"/>
    <w:rsid w:val="00D14A09"/>
    <w:rsid w:val="00D15140"/>
    <w:rsid w:val="00D15148"/>
    <w:rsid w:val="00D15327"/>
    <w:rsid w:val="00D15399"/>
    <w:rsid w:val="00D15512"/>
    <w:rsid w:val="00D15B04"/>
    <w:rsid w:val="00D15B8E"/>
    <w:rsid w:val="00D15DAA"/>
    <w:rsid w:val="00D16035"/>
    <w:rsid w:val="00D16853"/>
    <w:rsid w:val="00D168BD"/>
    <w:rsid w:val="00D16A38"/>
    <w:rsid w:val="00D16AFD"/>
    <w:rsid w:val="00D16C8E"/>
    <w:rsid w:val="00D16CFA"/>
    <w:rsid w:val="00D16E45"/>
    <w:rsid w:val="00D17089"/>
    <w:rsid w:val="00D173F6"/>
    <w:rsid w:val="00D17580"/>
    <w:rsid w:val="00D17846"/>
    <w:rsid w:val="00D1784C"/>
    <w:rsid w:val="00D178AC"/>
    <w:rsid w:val="00D200FD"/>
    <w:rsid w:val="00D20141"/>
    <w:rsid w:val="00D20345"/>
    <w:rsid w:val="00D20642"/>
    <w:rsid w:val="00D20678"/>
    <w:rsid w:val="00D2092A"/>
    <w:rsid w:val="00D20C92"/>
    <w:rsid w:val="00D20E2A"/>
    <w:rsid w:val="00D20F21"/>
    <w:rsid w:val="00D20F5C"/>
    <w:rsid w:val="00D20F64"/>
    <w:rsid w:val="00D20FE3"/>
    <w:rsid w:val="00D216AF"/>
    <w:rsid w:val="00D216F0"/>
    <w:rsid w:val="00D21B3C"/>
    <w:rsid w:val="00D21B8F"/>
    <w:rsid w:val="00D21C38"/>
    <w:rsid w:val="00D21C5C"/>
    <w:rsid w:val="00D21DC0"/>
    <w:rsid w:val="00D21E2F"/>
    <w:rsid w:val="00D21E35"/>
    <w:rsid w:val="00D21E51"/>
    <w:rsid w:val="00D2211B"/>
    <w:rsid w:val="00D23241"/>
    <w:rsid w:val="00D23832"/>
    <w:rsid w:val="00D23A38"/>
    <w:rsid w:val="00D23B3D"/>
    <w:rsid w:val="00D23D4F"/>
    <w:rsid w:val="00D23E3B"/>
    <w:rsid w:val="00D24025"/>
    <w:rsid w:val="00D24886"/>
    <w:rsid w:val="00D24A37"/>
    <w:rsid w:val="00D24A61"/>
    <w:rsid w:val="00D24E39"/>
    <w:rsid w:val="00D25390"/>
    <w:rsid w:val="00D25685"/>
    <w:rsid w:val="00D25709"/>
    <w:rsid w:val="00D25865"/>
    <w:rsid w:val="00D25925"/>
    <w:rsid w:val="00D25BA2"/>
    <w:rsid w:val="00D25D2F"/>
    <w:rsid w:val="00D2664C"/>
    <w:rsid w:val="00D2675D"/>
    <w:rsid w:val="00D26791"/>
    <w:rsid w:val="00D267A0"/>
    <w:rsid w:val="00D269DF"/>
    <w:rsid w:val="00D26AB2"/>
    <w:rsid w:val="00D26B68"/>
    <w:rsid w:val="00D2718E"/>
    <w:rsid w:val="00D2719C"/>
    <w:rsid w:val="00D27662"/>
    <w:rsid w:val="00D27977"/>
    <w:rsid w:val="00D27C3A"/>
    <w:rsid w:val="00D301DE"/>
    <w:rsid w:val="00D302A3"/>
    <w:rsid w:val="00D3034E"/>
    <w:rsid w:val="00D303CE"/>
    <w:rsid w:val="00D30403"/>
    <w:rsid w:val="00D30420"/>
    <w:rsid w:val="00D30446"/>
    <w:rsid w:val="00D305DD"/>
    <w:rsid w:val="00D308ED"/>
    <w:rsid w:val="00D309D5"/>
    <w:rsid w:val="00D309D6"/>
    <w:rsid w:val="00D30B77"/>
    <w:rsid w:val="00D30D65"/>
    <w:rsid w:val="00D30E2C"/>
    <w:rsid w:val="00D30E49"/>
    <w:rsid w:val="00D30F0E"/>
    <w:rsid w:val="00D31081"/>
    <w:rsid w:val="00D31950"/>
    <w:rsid w:val="00D319AF"/>
    <w:rsid w:val="00D31C03"/>
    <w:rsid w:val="00D31ECB"/>
    <w:rsid w:val="00D31FA4"/>
    <w:rsid w:val="00D3247F"/>
    <w:rsid w:val="00D32656"/>
    <w:rsid w:val="00D32B57"/>
    <w:rsid w:val="00D330B1"/>
    <w:rsid w:val="00D3335A"/>
    <w:rsid w:val="00D336D2"/>
    <w:rsid w:val="00D339CD"/>
    <w:rsid w:val="00D33AE2"/>
    <w:rsid w:val="00D33C4B"/>
    <w:rsid w:val="00D33D07"/>
    <w:rsid w:val="00D33D69"/>
    <w:rsid w:val="00D33E61"/>
    <w:rsid w:val="00D33FB6"/>
    <w:rsid w:val="00D340B3"/>
    <w:rsid w:val="00D3461F"/>
    <w:rsid w:val="00D346C2"/>
    <w:rsid w:val="00D34729"/>
    <w:rsid w:val="00D348FB"/>
    <w:rsid w:val="00D34908"/>
    <w:rsid w:val="00D34B13"/>
    <w:rsid w:val="00D34E91"/>
    <w:rsid w:val="00D34EB4"/>
    <w:rsid w:val="00D34F31"/>
    <w:rsid w:val="00D34FF2"/>
    <w:rsid w:val="00D35253"/>
    <w:rsid w:val="00D35834"/>
    <w:rsid w:val="00D3677E"/>
    <w:rsid w:val="00D368FD"/>
    <w:rsid w:val="00D36D86"/>
    <w:rsid w:val="00D37077"/>
    <w:rsid w:val="00D373A3"/>
    <w:rsid w:val="00D373AD"/>
    <w:rsid w:val="00D376E3"/>
    <w:rsid w:val="00D37944"/>
    <w:rsid w:val="00D3795B"/>
    <w:rsid w:val="00D37A0B"/>
    <w:rsid w:val="00D37CE2"/>
    <w:rsid w:val="00D37E09"/>
    <w:rsid w:val="00D403A6"/>
    <w:rsid w:val="00D403B3"/>
    <w:rsid w:val="00D4070E"/>
    <w:rsid w:val="00D40724"/>
    <w:rsid w:val="00D40741"/>
    <w:rsid w:val="00D40E5C"/>
    <w:rsid w:val="00D40F21"/>
    <w:rsid w:val="00D411D1"/>
    <w:rsid w:val="00D413CF"/>
    <w:rsid w:val="00D4145C"/>
    <w:rsid w:val="00D41622"/>
    <w:rsid w:val="00D41D01"/>
    <w:rsid w:val="00D42118"/>
    <w:rsid w:val="00D4244F"/>
    <w:rsid w:val="00D425FD"/>
    <w:rsid w:val="00D428AA"/>
    <w:rsid w:val="00D428BE"/>
    <w:rsid w:val="00D428FA"/>
    <w:rsid w:val="00D429BF"/>
    <w:rsid w:val="00D429CE"/>
    <w:rsid w:val="00D42C6B"/>
    <w:rsid w:val="00D42E97"/>
    <w:rsid w:val="00D4318F"/>
    <w:rsid w:val="00D43322"/>
    <w:rsid w:val="00D43826"/>
    <w:rsid w:val="00D43B74"/>
    <w:rsid w:val="00D43C28"/>
    <w:rsid w:val="00D43D0E"/>
    <w:rsid w:val="00D43EEF"/>
    <w:rsid w:val="00D442C5"/>
    <w:rsid w:val="00D442CF"/>
    <w:rsid w:val="00D442EE"/>
    <w:rsid w:val="00D44427"/>
    <w:rsid w:val="00D4453A"/>
    <w:rsid w:val="00D4463A"/>
    <w:rsid w:val="00D44805"/>
    <w:rsid w:val="00D449AB"/>
    <w:rsid w:val="00D44AA0"/>
    <w:rsid w:val="00D44B2B"/>
    <w:rsid w:val="00D44C20"/>
    <w:rsid w:val="00D44D40"/>
    <w:rsid w:val="00D44DE5"/>
    <w:rsid w:val="00D44F26"/>
    <w:rsid w:val="00D45352"/>
    <w:rsid w:val="00D453CB"/>
    <w:rsid w:val="00D4547F"/>
    <w:rsid w:val="00D454C7"/>
    <w:rsid w:val="00D45534"/>
    <w:rsid w:val="00D45561"/>
    <w:rsid w:val="00D4585E"/>
    <w:rsid w:val="00D45D20"/>
    <w:rsid w:val="00D45DF5"/>
    <w:rsid w:val="00D460A5"/>
    <w:rsid w:val="00D460E6"/>
    <w:rsid w:val="00D46447"/>
    <w:rsid w:val="00D46717"/>
    <w:rsid w:val="00D4693E"/>
    <w:rsid w:val="00D46B5D"/>
    <w:rsid w:val="00D46B64"/>
    <w:rsid w:val="00D47234"/>
    <w:rsid w:val="00D4735A"/>
    <w:rsid w:val="00D47514"/>
    <w:rsid w:val="00D4778B"/>
    <w:rsid w:val="00D479EA"/>
    <w:rsid w:val="00D47FD5"/>
    <w:rsid w:val="00D50019"/>
    <w:rsid w:val="00D501BF"/>
    <w:rsid w:val="00D50844"/>
    <w:rsid w:val="00D5095A"/>
    <w:rsid w:val="00D50A34"/>
    <w:rsid w:val="00D510B7"/>
    <w:rsid w:val="00D51161"/>
    <w:rsid w:val="00D51197"/>
    <w:rsid w:val="00D51221"/>
    <w:rsid w:val="00D51259"/>
    <w:rsid w:val="00D512E9"/>
    <w:rsid w:val="00D512F9"/>
    <w:rsid w:val="00D51855"/>
    <w:rsid w:val="00D51AFF"/>
    <w:rsid w:val="00D51DC9"/>
    <w:rsid w:val="00D51EC3"/>
    <w:rsid w:val="00D52060"/>
    <w:rsid w:val="00D52253"/>
    <w:rsid w:val="00D522E8"/>
    <w:rsid w:val="00D522E9"/>
    <w:rsid w:val="00D5237A"/>
    <w:rsid w:val="00D527A3"/>
    <w:rsid w:val="00D52A8C"/>
    <w:rsid w:val="00D52B48"/>
    <w:rsid w:val="00D530E0"/>
    <w:rsid w:val="00D5327C"/>
    <w:rsid w:val="00D53553"/>
    <w:rsid w:val="00D535BF"/>
    <w:rsid w:val="00D53602"/>
    <w:rsid w:val="00D536D6"/>
    <w:rsid w:val="00D539B2"/>
    <w:rsid w:val="00D53AAB"/>
    <w:rsid w:val="00D53EFA"/>
    <w:rsid w:val="00D53F89"/>
    <w:rsid w:val="00D53FCE"/>
    <w:rsid w:val="00D54169"/>
    <w:rsid w:val="00D54192"/>
    <w:rsid w:val="00D543B6"/>
    <w:rsid w:val="00D5443A"/>
    <w:rsid w:val="00D548CD"/>
    <w:rsid w:val="00D54CD8"/>
    <w:rsid w:val="00D54D08"/>
    <w:rsid w:val="00D54E4A"/>
    <w:rsid w:val="00D55147"/>
    <w:rsid w:val="00D55335"/>
    <w:rsid w:val="00D5537E"/>
    <w:rsid w:val="00D55395"/>
    <w:rsid w:val="00D5541A"/>
    <w:rsid w:val="00D555EC"/>
    <w:rsid w:val="00D555F7"/>
    <w:rsid w:val="00D55618"/>
    <w:rsid w:val="00D557E1"/>
    <w:rsid w:val="00D558A2"/>
    <w:rsid w:val="00D558E3"/>
    <w:rsid w:val="00D5590B"/>
    <w:rsid w:val="00D55B46"/>
    <w:rsid w:val="00D55BB9"/>
    <w:rsid w:val="00D55CD9"/>
    <w:rsid w:val="00D55DD0"/>
    <w:rsid w:val="00D5628E"/>
    <w:rsid w:val="00D5638D"/>
    <w:rsid w:val="00D563B2"/>
    <w:rsid w:val="00D564CC"/>
    <w:rsid w:val="00D56651"/>
    <w:rsid w:val="00D566CA"/>
    <w:rsid w:val="00D566E2"/>
    <w:rsid w:val="00D57051"/>
    <w:rsid w:val="00D5715B"/>
    <w:rsid w:val="00D57435"/>
    <w:rsid w:val="00D57680"/>
    <w:rsid w:val="00D5776F"/>
    <w:rsid w:val="00D5785F"/>
    <w:rsid w:val="00D57C17"/>
    <w:rsid w:val="00D57D9A"/>
    <w:rsid w:val="00D60753"/>
    <w:rsid w:val="00D608D2"/>
    <w:rsid w:val="00D608FF"/>
    <w:rsid w:val="00D60950"/>
    <w:rsid w:val="00D610EC"/>
    <w:rsid w:val="00D61118"/>
    <w:rsid w:val="00D61442"/>
    <w:rsid w:val="00D616C7"/>
    <w:rsid w:val="00D6197A"/>
    <w:rsid w:val="00D61C02"/>
    <w:rsid w:val="00D61CE1"/>
    <w:rsid w:val="00D61E3B"/>
    <w:rsid w:val="00D624C5"/>
    <w:rsid w:val="00D6292C"/>
    <w:rsid w:val="00D629A9"/>
    <w:rsid w:val="00D62EA0"/>
    <w:rsid w:val="00D62F8B"/>
    <w:rsid w:val="00D633A8"/>
    <w:rsid w:val="00D63944"/>
    <w:rsid w:val="00D63ADA"/>
    <w:rsid w:val="00D63DFA"/>
    <w:rsid w:val="00D63EAF"/>
    <w:rsid w:val="00D640FC"/>
    <w:rsid w:val="00D6413C"/>
    <w:rsid w:val="00D6446E"/>
    <w:rsid w:val="00D6452E"/>
    <w:rsid w:val="00D64667"/>
    <w:rsid w:val="00D646C9"/>
    <w:rsid w:val="00D64778"/>
    <w:rsid w:val="00D64926"/>
    <w:rsid w:val="00D64B75"/>
    <w:rsid w:val="00D65236"/>
    <w:rsid w:val="00D652AE"/>
    <w:rsid w:val="00D657D7"/>
    <w:rsid w:val="00D66010"/>
    <w:rsid w:val="00D66201"/>
    <w:rsid w:val="00D66224"/>
    <w:rsid w:val="00D6654A"/>
    <w:rsid w:val="00D66795"/>
    <w:rsid w:val="00D66E5D"/>
    <w:rsid w:val="00D66F0D"/>
    <w:rsid w:val="00D671E7"/>
    <w:rsid w:val="00D67519"/>
    <w:rsid w:val="00D67579"/>
    <w:rsid w:val="00D67A77"/>
    <w:rsid w:val="00D67E50"/>
    <w:rsid w:val="00D70014"/>
    <w:rsid w:val="00D703DE"/>
    <w:rsid w:val="00D70437"/>
    <w:rsid w:val="00D7068D"/>
    <w:rsid w:val="00D70767"/>
    <w:rsid w:val="00D70D1C"/>
    <w:rsid w:val="00D70DD8"/>
    <w:rsid w:val="00D71429"/>
    <w:rsid w:val="00D71A6E"/>
    <w:rsid w:val="00D71B08"/>
    <w:rsid w:val="00D71B8C"/>
    <w:rsid w:val="00D71CF4"/>
    <w:rsid w:val="00D71D58"/>
    <w:rsid w:val="00D71DDF"/>
    <w:rsid w:val="00D720D2"/>
    <w:rsid w:val="00D72196"/>
    <w:rsid w:val="00D723F0"/>
    <w:rsid w:val="00D72786"/>
    <w:rsid w:val="00D728A6"/>
    <w:rsid w:val="00D72A8E"/>
    <w:rsid w:val="00D72ABC"/>
    <w:rsid w:val="00D72C2E"/>
    <w:rsid w:val="00D72C32"/>
    <w:rsid w:val="00D72F18"/>
    <w:rsid w:val="00D731D0"/>
    <w:rsid w:val="00D73332"/>
    <w:rsid w:val="00D735AC"/>
    <w:rsid w:val="00D737E9"/>
    <w:rsid w:val="00D73C78"/>
    <w:rsid w:val="00D73FA0"/>
    <w:rsid w:val="00D74122"/>
    <w:rsid w:val="00D747FE"/>
    <w:rsid w:val="00D74895"/>
    <w:rsid w:val="00D74B33"/>
    <w:rsid w:val="00D74FF6"/>
    <w:rsid w:val="00D75060"/>
    <w:rsid w:val="00D7507F"/>
    <w:rsid w:val="00D75259"/>
    <w:rsid w:val="00D75389"/>
    <w:rsid w:val="00D75505"/>
    <w:rsid w:val="00D75796"/>
    <w:rsid w:val="00D75A89"/>
    <w:rsid w:val="00D75B5F"/>
    <w:rsid w:val="00D76088"/>
    <w:rsid w:val="00D7624B"/>
    <w:rsid w:val="00D76290"/>
    <w:rsid w:val="00D764E7"/>
    <w:rsid w:val="00D765E3"/>
    <w:rsid w:val="00D76A0E"/>
    <w:rsid w:val="00D76A6A"/>
    <w:rsid w:val="00D76C74"/>
    <w:rsid w:val="00D76D97"/>
    <w:rsid w:val="00D76E29"/>
    <w:rsid w:val="00D76F46"/>
    <w:rsid w:val="00D771A2"/>
    <w:rsid w:val="00D7721E"/>
    <w:rsid w:val="00D77384"/>
    <w:rsid w:val="00D7748D"/>
    <w:rsid w:val="00D774DC"/>
    <w:rsid w:val="00D77567"/>
    <w:rsid w:val="00D77C62"/>
    <w:rsid w:val="00D77D4F"/>
    <w:rsid w:val="00D77E88"/>
    <w:rsid w:val="00D80198"/>
    <w:rsid w:val="00D801FB"/>
    <w:rsid w:val="00D8058E"/>
    <w:rsid w:val="00D806C4"/>
    <w:rsid w:val="00D808C2"/>
    <w:rsid w:val="00D80A22"/>
    <w:rsid w:val="00D80EC5"/>
    <w:rsid w:val="00D80FA1"/>
    <w:rsid w:val="00D81096"/>
    <w:rsid w:val="00D81179"/>
    <w:rsid w:val="00D813B2"/>
    <w:rsid w:val="00D816C9"/>
    <w:rsid w:val="00D8187E"/>
    <w:rsid w:val="00D81E4E"/>
    <w:rsid w:val="00D81E7F"/>
    <w:rsid w:val="00D8203F"/>
    <w:rsid w:val="00D82083"/>
    <w:rsid w:val="00D822D3"/>
    <w:rsid w:val="00D82788"/>
    <w:rsid w:val="00D827FA"/>
    <w:rsid w:val="00D828B6"/>
    <w:rsid w:val="00D82B79"/>
    <w:rsid w:val="00D82BB1"/>
    <w:rsid w:val="00D82E63"/>
    <w:rsid w:val="00D83202"/>
    <w:rsid w:val="00D83413"/>
    <w:rsid w:val="00D8343C"/>
    <w:rsid w:val="00D835D7"/>
    <w:rsid w:val="00D836E9"/>
    <w:rsid w:val="00D8373F"/>
    <w:rsid w:val="00D8374D"/>
    <w:rsid w:val="00D8415E"/>
    <w:rsid w:val="00D8434C"/>
    <w:rsid w:val="00D8452C"/>
    <w:rsid w:val="00D845C9"/>
    <w:rsid w:val="00D845E9"/>
    <w:rsid w:val="00D84611"/>
    <w:rsid w:val="00D847E3"/>
    <w:rsid w:val="00D8494A"/>
    <w:rsid w:val="00D84A82"/>
    <w:rsid w:val="00D84AEA"/>
    <w:rsid w:val="00D84C30"/>
    <w:rsid w:val="00D84DC8"/>
    <w:rsid w:val="00D84DD8"/>
    <w:rsid w:val="00D84FBD"/>
    <w:rsid w:val="00D85023"/>
    <w:rsid w:val="00D853D7"/>
    <w:rsid w:val="00D855C9"/>
    <w:rsid w:val="00D8565D"/>
    <w:rsid w:val="00D859E7"/>
    <w:rsid w:val="00D85A62"/>
    <w:rsid w:val="00D85E05"/>
    <w:rsid w:val="00D85E52"/>
    <w:rsid w:val="00D85F42"/>
    <w:rsid w:val="00D8601A"/>
    <w:rsid w:val="00D86067"/>
    <w:rsid w:val="00D86710"/>
    <w:rsid w:val="00D868A3"/>
    <w:rsid w:val="00D86909"/>
    <w:rsid w:val="00D86F60"/>
    <w:rsid w:val="00D8703A"/>
    <w:rsid w:val="00D8744C"/>
    <w:rsid w:val="00D8753A"/>
    <w:rsid w:val="00D87777"/>
    <w:rsid w:val="00D87C07"/>
    <w:rsid w:val="00D90065"/>
    <w:rsid w:val="00D9022E"/>
    <w:rsid w:val="00D90322"/>
    <w:rsid w:val="00D903CE"/>
    <w:rsid w:val="00D90430"/>
    <w:rsid w:val="00D91442"/>
    <w:rsid w:val="00D917A2"/>
    <w:rsid w:val="00D91977"/>
    <w:rsid w:val="00D920C7"/>
    <w:rsid w:val="00D9219C"/>
    <w:rsid w:val="00D9251B"/>
    <w:rsid w:val="00D9281A"/>
    <w:rsid w:val="00D929CD"/>
    <w:rsid w:val="00D92A65"/>
    <w:rsid w:val="00D92BFB"/>
    <w:rsid w:val="00D92DB6"/>
    <w:rsid w:val="00D92DF2"/>
    <w:rsid w:val="00D931BA"/>
    <w:rsid w:val="00D931F9"/>
    <w:rsid w:val="00D932E3"/>
    <w:rsid w:val="00D93509"/>
    <w:rsid w:val="00D935FB"/>
    <w:rsid w:val="00D937E0"/>
    <w:rsid w:val="00D9408F"/>
    <w:rsid w:val="00D940FD"/>
    <w:rsid w:val="00D9433C"/>
    <w:rsid w:val="00D94442"/>
    <w:rsid w:val="00D945A6"/>
    <w:rsid w:val="00D94709"/>
    <w:rsid w:val="00D9471A"/>
    <w:rsid w:val="00D94771"/>
    <w:rsid w:val="00D94A0E"/>
    <w:rsid w:val="00D94A3D"/>
    <w:rsid w:val="00D94A7C"/>
    <w:rsid w:val="00D94BFB"/>
    <w:rsid w:val="00D94C9C"/>
    <w:rsid w:val="00D94D9D"/>
    <w:rsid w:val="00D94F43"/>
    <w:rsid w:val="00D950B3"/>
    <w:rsid w:val="00D953F4"/>
    <w:rsid w:val="00D956F2"/>
    <w:rsid w:val="00D957A8"/>
    <w:rsid w:val="00D95896"/>
    <w:rsid w:val="00D95B47"/>
    <w:rsid w:val="00D95D0C"/>
    <w:rsid w:val="00D95D44"/>
    <w:rsid w:val="00D95E61"/>
    <w:rsid w:val="00D95EA9"/>
    <w:rsid w:val="00D96259"/>
    <w:rsid w:val="00D963AB"/>
    <w:rsid w:val="00D970A6"/>
    <w:rsid w:val="00D970FF"/>
    <w:rsid w:val="00D97837"/>
    <w:rsid w:val="00D978C7"/>
    <w:rsid w:val="00D97BF0"/>
    <w:rsid w:val="00D97CBC"/>
    <w:rsid w:val="00D97FD8"/>
    <w:rsid w:val="00DA006C"/>
    <w:rsid w:val="00DA015F"/>
    <w:rsid w:val="00DA0374"/>
    <w:rsid w:val="00DA0647"/>
    <w:rsid w:val="00DA06E8"/>
    <w:rsid w:val="00DA085F"/>
    <w:rsid w:val="00DA0886"/>
    <w:rsid w:val="00DA0B80"/>
    <w:rsid w:val="00DA0F06"/>
    <w:rsid w:val="00DA0FBA"/>
    <w:rsid w:val="00DA11DB"/>
    <w:rsid w:val="00DA16E3"/>
    <w:rsid w:val="00DA1AE9"/>
    <w:rsid w:val="00DA1E2D"/>
    <w:rsid w:val="00DA2022"/>
    <w:rsid w:val="00DA2302"/>
    <w:rsid w:val="00DA2569"/>
    <w:rsid w:val="00DA2942"/>
    <w:rsid w:val="00DA2A34"/>
    <w:rsid w:val="00DA2DA6"/>
    <w:rsid w:val="00DA2DE0"/>
    <w:rsid w:val="00DA2E5D"/>
    <w:rsid w:val="00DA359B"/>
    <w:rsid w:val="00DA35CF"/>
    <w:rsid w:val="00DA38B1"/>
    <w:rsid w:val="00DA3A58"/>
    <w:rsid w:val="00DA3A68"/>
    <w:rsid w:val="00DA3B3C"/>
    <w:rsid w:val="00DA3B69"/>
    <w:rsid w:val="00DA3D2D"/>
    <w:rsid w:val="00DA40E3"/>
    <w:rsid w:val="00DA4198"/>
    <w:rsid w:val="00DA4394"/>
    <w:rsid w:val="00DA4C41"/>
    <w:rsid w:val="00DA596A"/>
    <w:rsid w:val="00DA5C3E"/>
    <w:rsid w:val="00DA5C99"/>
    <w:rsid w:val="00DA5D98"/>
    <w:rsid w:val="00DA5E87"/>
    <w:rsid w:val="00DA5E92"/>
    <w:rsid w:val="00DA6130"/>
    <w:rsid w:val="00DA6443"/>
    <w:rsid w:val="00DA650B"/>
    <w:rsid w:val="00DA6B8A"/>
    <w:rsid w:val="00DA6BDD"/>
    <w:rsid w:val="00DA6BF6"/>
    <w:rsid w:val="00DA72F1"/>
    <w:rsid w:val="00DA74EC"/>
    <w:rsid w:val="00DA759E"/>
    <w:rsid w:val="00DA77BB"/>
    <w:rsid w:val="00DA77F2"/>
    <w:rsid w:val="00DA7869"/>
    <w:rsid w:val="00DA7CA9"/>
    <w:rsid w:val="00DA7DA5"/>
    <w:rsid w:val="00DA7DAC"/>
    <w:rsid w:val="00DA7F6A"/>
    <w:rsid w:val="00DB000F"/>
    <w:rsid w:val="00DB0BE5"/>
    <w:rsid w:val="00DB0D9B"/>
    <w:rsid w:val="00DB0E11"/>
    <w:rsid w:val="00DB1266"/>
    <w:rsid w:val="00DB1294"/>
    <w:rsid w:val="00DB130F"/>
    <w:rsid w:val="00DB14F2"/>
    <w:rsid w:val="00DB16A9"/>
    <w:rsid w:val="00DB19B0"/>
    <w:rsid w:val="00DB1AB9"/>
    <w:rsid w:val="00DB20F4"/>
    <w:rsid w:val="00DB222B"/>
    <w:rsid w:val="00DB23EB"/>
    <w:rsid w:val="00DB248D"/>
    <w:rsid w:val="00DB2863"/>
    <w:rsid w:val="00DB2889"/>
    <w:rsid w:val="00DB2983"/>
    <w:rsid w:val="00DB298D"/>
    <w:rsid w:val="00DB2A06"/>
    <w:rsid w:val="00DB2CF0"/>
    <w:rsid w:val="00DB2EA2"/>
    <w:rsid w:val="00DB3200"/>
    <w:rsid w:val="00DB36AA"/>
    <w:rsid w:val="00DB39B2"/>
    <w:rsid w:val="00DB4154"/>
    <w:rsid w:val="00DB452C"/>
    <w:rsid w:val="00DB47CF"/>
    <w:rsid w:val="00DB4B14"/>
    <w:rsid w:val="00DB4D96"/>
    <w:rsid w:val="00DB5017"/>
    <w:rsid w:val="00DB518B"/>
    <w:rsid w:val="00DB52BD"/>
    <w:rsid w:val="00DB553D"/>
    <w:rsid w:val="00DB55C1"/>
    <w:rsid w:val="00DB55DC"/>
    <w:rsid w:val="00DB561A"/>
    <w:rsid w:val="00DB56D4"/>
    <w:rsid w:val="00DB57B2"/>
    <w:rsid w:val="00DB58D5"/>
    <w:rsid w:val="00DB5B43"/>
    <w:rsid w:val="00DB5CF9"/>
    <w:rsid w:val="00DB5D30"/>
    <w:rsid w:val="00DB60DA"/>
    <w:rsid w:val="00DB626D"/>
    <w:rsid w:val="00DB62C3"/>
    <w:rsid w:val="00DB6523"/>
    <w:rsid w:val="00DB6856"/>
    <w:rsid w:val="00DB68A9"/>
    <w:rsid w:val="00DB695A"/>
    <w:rsid w:val="00DB6A6F"/>
    <w:rsid w:val="00DB6B8D"/>
    <w:rsid w:val="00DB6DA7"/>
    <w:rsid w:val="00DB6E5F"/>
    <w:rsid w:val="00DB74B7"/>
    <w:rsid w:val="00DB74D6"/>
    <w:rsid w:val="00DB7604"/>
    <w:rsid w:val="00DB7837"/>
    <w:rsid w:val="00DB7AF8"/>
    <w:rsid w:val="00DB7B2B"/>
    <w:rsid w:val="00DC0743"/>
    <w:rsid w:val="00DC0907"/>
    <w:rsid w:val="00DC0951"/>
    <w:rsid w:val="00DC0E9A"/>
    <w:rsid w:val="00DC1051"/>
    <w:rsid w:val="00DC10D9"/>
    <w:rsid w:val="00DC1247"/>
    <w:rsid w:val="00DC1257"/>
    <w:rsid w:val="00DC142D"/>
    <w:rsid w:val="00DC1449"/>
    <w:rsid w:val="00DC158D"/>
    <w:rsid w:val="00DC15FD"/>
    <w:rsid w:val="00DC186A"/>
    <w:rsid w:val="00DC19B2"/>
    <w:rsid w:val="00DC1D9B"/>
    <w:rsid w:val="00DC209F"/>
    <w:rsid w:val="00DC2EBF"/>
    <w:rsid w:val="00DC2F06"/>
    <w:rsid w:val="00DC36A5"/>
    <w:rsid w:val="00DC3C60"/>
    <w:rsid w:val="00DC3DC0"/>
    <w:rsid w:val="00DC3E6B"/>
    <w:rsid w:val="00DC3EAE"/>
    <w:rsid w:val="00DC3F19"/>
    <w:rsid w:val="00DC409B"/>
    <w:rsid w:val="00DC410C"/>
    <w:rsid w:val="00DC4143"/>
    <w:rsid w:val="00DC4146"/>
    <w:rsid w:val="00DC45F3"/>
    <w:rsid w:val="00DC4AEA"/>
    <w:rsid w:val="00DC4B3F"/>
    <w:rsid w:val="00DC4E23"/>
    <w:rsid w:val="00DC5297"/>
    <w:rsid w:val="00DC541A"/>
    <w:rsid w:val="00DC54CE"/>
    <w:rsid w:val="00DC56E2"/>
    <w:rsid w:val="00DC5B2B"/>
    <w:rsid w:val="00DC63F3"/>
    <w:rsid w:val="00DC696D"/>
    <w:rsid w:val="00DC7254"/>
    <w:rsid w:val="00DC738D"/>
    <w:rsid w:val="00DC7494"/>
    <w:rsid w:val="00DC74D8"/>
    <w:rsid w:val="00DC75E3"/>
    <w:rsid w:val="00DC77F9"/>
    <w:rsid w:val="00DC7B5F"/>
    <w:rsid w:val="00DC7D08"/>
    <w:rsid w:val="00DC7ED6"/>
    <w:rsid w:val="00DC7FD0"/>
    <w:rsid w:val="00DD07D6"/>
    <w:rsid w:val="00DD095F"/>
    <w:rsid w:val="00DD0B70"/>
    <w:rsid w:val="00DD0CAC"/>
    <w:rsid w:val="00DD1023"/>
    <w:rsid w:val="00DD12A1"/>
    <w:rsid w:val="00DD141E"/>
    <w:rsid w:val="00DD18F8"/>
    <w:rsid w:val="00DD1F9E"/>
    <w:rsid w:val="00DD2027"/>
    <w:rsid w:val="00DD2099"/>
    <w:rsid w:val="00DD2288"/>
    <w:rsid w:val="00DD22E3"/>
    <w:rsid w:val="00DD2503"/>
    <w:rsid w:val="00DD28C7"/>
    <w:rsid w:val="00DD2CF0"/>
    <w:rsid w:val="00DD2EDF"/>
    <w:rsid w:val="00DD318D"/>
    <w:rsid w:val="00DD336C"/>
    <w:rsid w:val="00DD3395"/>
    <w:rsid w:val="00DD3418"/>
    <w:rsid w:val="00DD3782"/>
    <w:rsid w:val="00DD3913"/>
    <w:rsid w:val="00DD3D2B"/>
    <w:rsid w:val="00DD409D"/>
    <w:rsid w:val="00DD420C"/>
    <w:rsid w:val="00DD454F"/>
    <w:rsid w:val="00DD4819"/>
    <w:rsid w:val="00DD4A61"/>
    <w:rsid w:val="00DD4BD5"/>
    <w:rsid w:val="00DD4D22"/>
    <w:rsid w:val="00DD5331"/>
    <w:rsid w:val="00DD53D6"/>
    <w:rsid w:val="00DD5518"/>
    <w:rsid w:val="00DD5861"/>
    <w:rsid w:val="00DD58E0"/>
    <w:rsid w:val="00DD5A69"/>
    <w:rsid w:val="00DD5A98"/>
    <w:rsid w:val="00DD5C8D"/>
    <w:rsid w:val="00DD5EB6"/>
    <w:rsid w:val="00DD5FB4"/>
    <w:rsid w:val="00DD65FB"/>
    <w:rsid w:val="00DD6885"/>
    <w:rsid w:val="00DD6900"/>
    <w:rsid w:val="00DD69A2"/>
    <w:rsid w:val="00DD69B5"/>
    <w:rsid w:val="00DD6FFC"/>
    <w:rsid w:val="00DD7056"/>
    <w:rsid w:val="00DD7158"/>
    <w:rsid w:val="00DD7315"/>
    <w:rsid w:val="00DD7A74"/>
    <w:rsid w:val="00DD7C14"/>
    <w:rsid w:val="00DD7CF5"/>
    <w:rsid w:val="00DD7EE8"/>
    <w:rsid w:val="00DD7EF6"/>
    <w:rsid w:val="00DE06C1"/>
    <w:rsid w:val="00DE0910"/>
    <w:rsid w:val="00DE09B6"/>
    <w:rsid w:val="00DE0E5B"/>
    <w:rsid w:val="00DE15BD"/>
    <w:rsid w:val="00DE1800"/>
    <w:rsid w:val="00DE1DCB"/>
    <w:rsid w:val="00DE223E"/>
    <w:rsid w:val="00DE23CE"/>
    <w:rsid w:val="00DE2DAB"/>
    <w:rsid w:val="00DE2E9F"/>
    <w:rsid w:val="00DE2FCE"/>
    <w:rsid w:val="00DE30B3"/>
    <w:rsid w:val="00DE3674"/>
    <w:rsid w:val="00DE37F8"/>
    <w:rsid w:val="00DE38B3"/>
    <w:rsid w:val="00DE3D88"/>
    <w:rsid w:val="00DE3F4A"/>
    <w:rsid w:val="00DE4105"/>
    <w:rsid w:val="00DE42F8"/>
    <w:rsid w:val="00DE4403"/>
    <w:rsid w:val="00DE44E7"/>
    <w:rsid w:val="00DE4561"/>
    <w:rsid w:val="00DE4697"/>
    <w:rsid w:val="00DE46A9"/>
    <w:rsid w:val="00DE4E22"/>
    <w:rsid w:val="00DE4E77"/>
    <w:rsid w:val="00DE538B"/>
    <w:rsid w:val="00DE55C7"/>
    <w:rsid w:val="00DE55CD"/>
    <w:rsid w:val="00DE573C"/>
    <w:rsid w:val="00DE5857"/>
    <w:rsid w:val="00DE58FF"/>
    <w:rsid w:val="00DE59D6"/>
    <w:rsid w:val="00DE5BC2"/>
    <w:rsid w:val="00DE5E21"/>
    <w:rsid w:val="00DE6181"/>
    <w:rsid w:val="00DE624B"/>
    <w:rsid w:val="00DE647E"/>
    <w:rsid w:val="00DE6593"/>
    <w:rsid w:val="00DE6642"/>
    <w:rsid w:val="00DE6739"/>
    <w:rsid w:val="00DE685D"/>
    <w:rsid w:val="00DE69A6"/>
    <w:rsid w:val="00DE6D5E"/>
    <w:rsid w:val="00DE720B"/>
    <w:rsid w:val="00DE7249"/>
    <w:rsid w:val="00DE79C4"/>
    <w:rsid w:val="00DE7E29"/>
    <w:rsid w:val="00DF003F"/>
    <w:rsid w:val="00DF00A9"/>
    <w:rsid w:val="00DF013B"/>
    <w:rsid w:val="00DF03A3"/>
    <w:rsid w:val="00DF0409"/>
    <w:rsid w:val="00DF05EA"/>
    <w:rsid w:val="00DF0727"/>
    <w:rsid w:val="00DF0EC1"/>
    <w:rsid w:val="00DF0EEC"/>
    <w:rsid w:val="00DF0F36"/>
    <w:rsid w:val="00DF1135"/>
    <w:rsid w:val="00DF158F"/>
    <w:rsid w:val="00DF1ABC"/>
    <w:rsid w:val="00DF1BAB"/>
    <w:rsid w:val="00DF1C3C"/>
    <w:rsid w:val="00DF1D56"/>
    <w:rsid w:val="00DF1ECF"/>
    <w:rsid w:val="00DF1F86"/>
    <w:rsid w:val="00DF2456"/>
    <w:rsid w:val="00DF248C"/>
    <w:rsid w:val="00DF279A"/>
    <w:rsid w:val="00DF28AF"/>
    <w:rsid w:val="00DF2988"/>
    <w:rsid w:val="00DF2A0E"/>
    <w:rsid w:val="00DF2D0E"/>
    <w:rsid w:val="00DF2D5A"/>
    <w:rsid w:val="00DF2E12"/>
    <w:rsid w:val="00DF3221"/>
    <w:rsid w:val="00DF3801"/>
    <w:rsid w:val="00DF3B7B"/>
    <w:rsid w:val="00DF40B9"/>
    <w:rsid w:val="00DF430E"/>
    <w:rsid w:val="00DF4310"/>
    <w:rsid w:val="00DF437F"/>
    <w:rsid w:val="00DF4516"/>
    <w:rsid w:val="00DF45E1"/>
    <w:rsid w:val="00DF4821"/>
    <w:rsid w:val="00DF48BB"/>
    <w:rsid w:val="00DF49F9"/>
    <w:rsid w:val="00DF4BA9"/>
    <w:rsid w:val="00DF4C87"/>
    <w:rsid w:val="00DF514A"/>
    <w:rsid w:val="00DF520B"/>
    <w:rsid w:val="00DF5788"/>
    <w:rsid w:val="00DF5921"/>
    <w:rsid w:val="00DF5D21"/>
    <w:rsid w:val="00DF5EAB"/>
    <w:rsid w:val="00DF6121"/>
    <w:rsid w:val="00DF6690"/>
    <w:rsid w:val="00DF67F9"/>
    <w:rsid w:val="00DF6804"/>
    <w:rsid w:val="00DF6929"/>
    <w:rsid w:val="00DF6A44"/>
    <w:rsid w:val="00DF6C2B"/>
    <w:rsid w:val="00DF6C43"/>
    <w:rsid w:val="00DF6FC2"/>
    <w:rsid w:val="00DF7310"/>
    <w:rsid w:val="00DF75EC"/>
    <w:rsid w:val="00DF772F"/>
    <w:rsid w:val="00DF79B3"/>
    <w:rsid w:val="00DF79BF"/>
    <w:rsid w:val="00DF7C21"/>
    <w:rsid w:val="00DF7EF1"/>
    <w:rsid w:val="00E00741"/>
    <w:rsid w:val="00E00ADD"/>
    <w:rsid w:val="00E00E06"/>
    <w:rsid w:val="00E0121D"/>
    <w:rsid w:val="00E0125F"/>
    <w:rsid w:val="00E0165E"/>
    <w:rsid w:val="00E016CA"/>
    <w:rsid w:val="00E0180A"/>
    <w:rsid w:val="00E018BC"/>
    <w:rsid w:val="00E018C2"/>
    <w:rsid w:val="00E01C0E"/>
    <w:rsid w:val="00E01DE4"/>
    <w:rsid w:val="00E01EE2"/>
    <w:rsid w:val="00E021FD"/>
    <w:rsid w:val="00E024F2"/>
    <w:rsid w:val="00E02557"/>
    <w:rsid w:val="00E02685"/>
    <w:rsid w:val="00E027DB"/>
    <w:rsid w:val="00E02B66"/>
    <w:rsid w:val="00E02D22"/>
    <w:rsid w:val="00E02F6E"/>
    <w:rsid w:val="00E0302A"/>
    <w:rsid w:val="00E0358D"/>
    <w:rsid w:val="00E03B82"/>
    <w:rsid w:val="00E03D75"/>
    <w:rsid w:val="00E0412F"/>
    <w:rsid w:val="00E04323"/>
    <w:rsid w:val="00E0440C"/>
    <w:rsid w:val="00E04585"/>
    <w:rsid w:val="00E047AF"/>
    <w:rsid w:val="00E049CB"/>
    <w:rsid w:val="00E04ABD"/>
    <w:rsid w:val="00E04ADA"/>
    <w:rsid w:val="00E04D31"/>
    <w:rsid w:val="00E04D98"/>
    <w:rsid w:val="00E04E28"/>
    <w:rsid w:val="00E05301"/>
    <w:rsid w:val="00E0531B"/>
    <w:rsid w:val="00E05515"/>
    <w:rsid w:val="00E05563"/>
    <w:rsid w:val="00E058CA"/>
    <w:rsid w:val="00E05C69"/>
    <w:rsid w:val="00E05CB3"/>
    <w:rsid w:val="00E06332"/>
    <w:rsid w:val="00E06661"/>
    <w:rsid w:val="00E067CF"/>
    <w:rsid w:val="00E06815"/>
    <w:rsid w:val="00E0688D"/>
    <w:rsid w:val="00E069D4"/>
    <w:rsid w:val="00E06C0C"/>
    <w:rsid w:val="00E06E4A"/>
    <w:rsid w:val="00E070A2"/>
    <w:rsid w:val="00E070B8"/>
    <w:rsid w:val="00E07229"/>
    <w:rsid w:val="00E07387"/>
    <w:rsid w:val="00E07417"/>
    <w:rsid w:val="00E07B3C"/>
    <w:rsid w:val="00E07C93"/>
    <w:rsid w:val="00E07DC1"/>
    <w:rsid w:val="00E07F83"/>
    <w:rsid w:val="00E07FDA"/>
    <w:rsid w:val="00E1001A"/>
    <w:rsid w:val="00E102CE"/>
    <w:rsid w:val="00E10453"/>
    <w:rsid w:val="00E10D2E"/>
    <w:rsid w:val="00E114D5"/>
    <w:rsid w:val="00E117C3"/>
    <w:rsid w:val="00E11ECB"/>
    <w:rsid w:val="00E12105"/>
    <w:rsid w:val="00E12453"/>
    <w:rsid w:val="00E12992"/>
    <w:rsid w:val="00E12C23"/>
    <w:rsid w:val="00E12E7E"/>
    <w:rsid w:val="00E131DC"/>
    <w:rsid w:val="00E13937"/>
    <w:rsid w:val="00E1406B"/>
    <w:rsid w:val="00E14103"/>
    <w:rsid w:val="00E14156"/>
    <w:rsid w:val="00E14191"/>
    <w:rsid w:val="00E141D9"/>
    <w:rsid w:val="00E143C6"/>
    <w:rsid w:val="00E14C07"/>
    <w:rsid w:val="00E14DAF"/>
    <w:rsid w:val="00E15426"/>
    <w:rsid w:val="00E155D4"/>
    <w:rsid w:val="00E156B2"/>
    <w:rsid w:val="00E15A19"/>
    <w:rsid w:val="00E15B27"/>
    <w:rsid w:val="00E15B32"/>
    <w:rsid w:val="00E15C3E"/>
    <w:rsid w:val="00E16139"/>
    <w:rsid w:val="00E165BD"/>
    <w:rsid w:val="00E1694C"/>
    <w:rsid w:val="00E16DB6"/>
    <w:rsid w:val="00E1756B"/>
    <w:rsid w:val="00E17926"/>
    <w:rsid w:val="00E17C6C"/>
    <w:rsid w:val="00E17DC6"/>
    <w:rsid w:val="00E17E70"/>
    <w:rsid w:val="00E20182"/>
    <w:rsid w:val="00E2024F"/>
    <w:rsid w:val="00E20612"/>
    <w:rsid w:val="00E2071F"/>
    <w:rsid w:val="00E20791"/>
    <w:rsid w:val="00E20CAA"/>
    <w:rsid w:val="00E20D9C"/>
    <w:rsid w:val="00E21041"/>
    <w:rsid w:val="00E21183"/>
    <w:rsid w:val="00E21195"/>
    <w:rsid w:val="00E212CD"/>
    <w:rsid w:val="00E21361"/>
    <w:rsid w:val="00E21443"/>
    <w:rsid w:val="00E21628"/>
    <w:rsid w:val="00E2188E"/>
    <w:rsid w:val="00E218F2"/>
    <w:rsid w:val="00E21A47"/>
    <w:rsid w:val="00E21D80"/>
    <w:rsid w:val="00E21F8F"/>
    <w:rsid w:val="00E22039"/>
    <w:rsid w:val="00E22709"/>
    <w:rsid w:val="00E22785"/>
    <w:rsid w:val="00E22807"/>
    <w:rsid w:val="00E228D9"/>
    <w:rsid w:val="00E22A59"/>
    <w:rsid w:val="00E22DCC"/>
    <w:rsid w:val="00E23618"/>
    <w:rsid w:val="00E23784"/>
    <w:rsid w:val="00E23799"/>
    <w:rsid w:val="00E24391"/>
    <w:rsid w:val="00E2446E"/>
    <w:rsid w:val="00E246BA"/>
    <w:rsid w:val="00E247DA"/>
    <w:rsid w:val="00E247E2"/>
    <w:rsid w:val="00E24889"/>
    <w:rsid w:val="00E24B32"/>
    <w:rsid w:val="00E24E64"/>
    <w:rsid w:val="00E250B8"/>
    <w:rsid w:val="00E25216"/>
    <w:rsid w:val="00E25650"/>
    <w:rsid w:val="00E25B38"/>
    <w:rsid w:val="00E25B53"/>
    <w:rsid w:val="00E25B9B"/>
    <w:rsid w:val="00E25EE8"/>
    <w:rsid w:val="00E25F24"/>
    <w:rsid w:val="00E26044"/>
    <w:rsid w:val="00E26056"/>
    <w:rsid w:val="00E26357"/>
    <w:rsid w:val="00E2656A"/>
    <w:rsid w:val="00E26637"/>
    <w:rsid w:val="00E2668B"/>
    <w:rsid w:val="00E2672A"/>
    <w:rsid w:val="00E26A41"/>
    <w:rsid w:val="00E26BBB"/>
    <w:rsid w:val="00E26CF7"/>
    <w:rsid w:val="00E26D60"/>
    <w:rsid w:val="00E27293"/>
    <w:rsid w:val="00E27527"/>
    <w:rsid w:val="00E27ACD"/>
    <w:rsid w:val="00E27C48"/>
    <w:rsid w:val="00E3017E"/>
    <w:rsid w:val="00E302C1"/>
    <w:rsid w:val="00E3045E"/>
    <w:rsid w:val="00E3073D"/>
    <w:rsid w:val="00E309C2"/>
    <w:rsid w:val="00E30D46"/>
    <w:rsid w:val="00E30FFC"/>
    <w:rsid w:val="00E31AF5"/>
    <w:rsid w:val="00E31E6F"/>
    <w:rsid w:val="00E3252B"/>
    <w:rsid w:val="00E32D13"/>
    <w:rsid w:val="00E32D5B"/>
    <w:rsid w:val="00E32F81"/>
    <w:rsid w:val="00E330B5"/>
    <w:rsid w:val="00E330CA"/>
    <w:rsid w:val="00E33273"/>
    <w:rsid w:val="00E33609"/>
    <w:rsid w:val="00E33BAA"/>
    <w:rsid w:val="00E33C4A"/>
    <w:rsid w:val="00E33DB0"/>
    <w:rsid w:val="00E33EC5"/>
    <w:rsid w:val="00E34002"/>
    <w:rsid w:val="00E3427F"/>
    <w:rsid w:val="00E344D6"/>
    <w:rsid w:val="00E3457E"/>
    <w:rsid w:val="00E3458E"/>
    <w:rsid w:val="00E34597"/>
    <w:rsid w:val="00E34844"/>
    <w:rsid w:val="00E349CC"/>
    <w:rsid w:val="00E34A47"/>
    <w:rsid w:val="00E34AAE"/>
    <w:rsid w:val="00E34B6F"/>
    <w:rsid w:val="00E34FBF"/>
    <w:rsid w:val="00E35179"/>
    <w:rsid w:val="00E35465"/>
    <w:rsid w:val="00E35635"/>
    <w:rsid w:val="00E35A68"/>
    <w:rsid w:val="00E35EA5"/>
    <w:rsid w:val="00E36350"/>
    <w:rsid w:val="00E36718"/>
    <w:rsid w:val="00E3673E"/>
    <w:rsid w:val="00E36AD9"/>
    <w:rsid w:val="00E36BCB"/>
    <w:rsid w:val="00E36BF9"/>
    <w:rsid w:val="00E36FED"/>
    <w:rsid w:val="00E37239"/>
    <w:rsid w:val="00E37433"/>
    <w:rsid w:val="00E375B6"/>
    <w:rsid w:val="00E377F4"/>
    <w:rsid w:val="00E37AAA"/>
    <w:rsid w:val="00E37B1B"/>
    <w:rsid w:val="00E37C80"/>
    <w:rsid w:val="00E4039A"/>
    <w:rsid w:val="00E40580"/>
    <w:rsid w:val="00E40908"/>
    <w:rsid w:val="00E40D1D"/>
    <w:rsid w:val="00E412D0"/>
    <w:rsid w:val="00E418A4"/>
    <w:rsid w:val="00E4194D"/>
    <w:rsid w:val="00E41FA4"/>
    <w:rsid w:val="00E42795"/>
    <w:rsid w:val="00E42EDE"/>
    <w:rsid w:val="00E43012"/>
    <w:rsid w:val="00E43BB4"/>
    <w:rsid w:val="00E43C3D"/>
    <w:rsid w:val="00E43FE8"/>
    <w:rsid w:val="00E4426A"/>
    <w:rsid w:val="00E442CE"/>
    <w:rsid w:val="00E444E5"/>
    <w:rsid w:val="00E448F5"/>
    <w:rsid w:val="00E44CA9"/>
    <w:rsid w:val="00E45034"/>
    <w:rsid w:val="00E45141"/>
    <w:rsid w:val="00E4539A"/>
    <w:rsid w:val="00E4540F"/>
    <w:rsid w:val="00E45788"/>
    <w:rsid w:val="00E4589C"/>
    <w:rsid w:val="00E4593F"/>
    <w:rsid w:val="00E45B9A"/>
    <w:rsid w:val="00E45ED3"/>
    <w:rsid w:val="00E4625B"/>
    <w:rsid w:val="00E46401"/>
    <w:rsid w:val="00E46425"/>
    <w:rsid w:val="00E4647D"/>
    <w:rsid w:val="00E466C2"/>
    <w:rsid w:val="00E469F3"/>
    <w:rsid w:val="00E46A0F"/>
    <w:rsid w:val="00E46B08"/>
    <w:rsid w:val="00E46FF9"/>
    <w:rsid w:val="00E47053"/>
    <w:rsid w:val="00E47069"/>
    <w:rsid w:val="00E4708E"/>
    <w:rsid w:val="00E472FA"/>
    <w:rsid w:val="00E473A3"/>
    <w:rsid w:val="00E473F2"/>
    <w:rsid w:val="00E47411"/>
    <w:rsid w:val="00E47816"/>
    <w:rsid w:val="00E47819"/>
    <w:rsid w:val="00E47BC0"/>
    <w:rsid w:val="00E47C63"/>
    <w:rsid w:val="00E47D1F"/>
    <w:rsid w:val="00E47F76"/>
    <w:rsid w:val="00E50249"/>
    <w:rsid w:val="00E503AD"/>
    <w:rsid w:val="00E50685"/>
    <w:rsid w:val="00E5090E"/>
    <w:rsid w:val="00E50A39"/>
    <w:rsid w:val="00E50BAE"/>
    <w:rsid w:val="00E50C61"/>
    <w:rsid w:val="00E51040"/>
    <w:rsid w:val="00E5149C"/>
    <w:rsid w:val="00E519C1"/>
    <w:rsid w:val="00E51A2D"/>
    <w:rsid w:val="00E51C18"/>
    <w:rsid w:val="00E51C5C"/>
    <w:rsid w:val="00E51CFA"/>
    <w:rsid w:val="00E51D6A"/>
    <w:rsid w:val="00E5233E"/>
    <w:rsid w:val="00E52453"/>
    <w:rsid w:val="00E525E9"/>
    <w:rsid w:val="00E52AEB"/>
    <w:rsid w:val="00E52EAB"/>
    <w:rsid w:val="00E53013"/>
    <w:rsid w:val="00E53380"/>
    <w:rsid w:val="00E5344B"/>
    <w:rsid w:val="00E5344F"/>
    <w:rsid w:val="00E534B5"/>
    <w:rsid w:val="00E53A1F"/>
    <w:rsid w:val="00E53AF0"/>
    <w:rsid w:val="00E53E10"/>
    <w:rsid w:val="00E53ED3"/>
    <w:rsid w:val="00E541DE"/>
    <w:rsid w:val="00E543BC"/>
    <w:rsid w:val="00E54445"/>
    <w:rsid w:val="00E54484"/>
    <w:rsid w:val="00E548D3"/>
    <w:rsid w:val="00E549D1"/>
    <w:rsid w:val="00E54AE8"/>
    <w:rsid w:val="00E54B06"/>
    <w:rsid w:val="00E54F18"/>
    <w:rsid w:val="00E55099"/>
    <w:rsid w:val="00E55362"/>
    <w:rsid w:val="00E55529"/>
    <w:rsid w:val="00E556B7"/>
    <w:rsid w:val="00E55C78"/>
    <w:rsid w:val="00E55CBE"/>
    <w:rsid w:val="00E55E1A"/>
    <w:rsid w:val="00E56322"/>
    <w:rsid w:val="00E5645A"/>
    <w:rsid w:val="00E56648"/>
    <w:rsid w:val="00E567E1"/>
    <w:rsid w:val="00E567E9"/>
    <w:rsid w:val="00E56832"/>
    <w:rsid w:val="00E56B03"/>
    <w:rsid w:val="00E571C9"/>
    <w:rsid w:val="00E57597"/>
    <w:rsid w:val="00E575B0"/>
    <w:rsid w:val="00E57A73"/>
    <w:rsid w:val="00E57A8F"/>
    <w:rsid w:val="00E57AB9"/>
    <w:rsid w:val="00E57BE8"/>
    <w:rsid w:val="00E57C69"/>
    <w:rsid w:val="00E57CE7"/>
    <w:rsid w:val="00E600D6"/>
    <w:rsid w:val="00E60256"/>
    <w:rsid w:val="00E602F1"/>
    <w:rsid w:val="00E607AE"/>
    <w:rsid w:val="00E60982"/>
    <w:rsid w:val="00E60AC4"/>
    <w:rsid w:val="00E60B91"/>
    <w:rsid w:val="00E60C95"/>
    <w:rsid w:val="00E60F9C"/>
    <w:rsid w:val="00E61071"/>
    <w:rsid w:val="00E61203"/>
    <w:rsid w:val="00E6147F"/>
    <w:rsid w:val="00E617ED"/>
    <w:rsid w:val="00E61858"/>
    <w:rsid w:val="00E61BD7"/>
    <w:rsid w:val="00E61D71"/>
    <w:rsid w:val="00E61E14"/>
    <w:rsid w:val="00E621FF"/>
    <w:rsid w:val="00E6275A"/>
    <w:rsid w:val="00E6282F"/>
    <w:rsid w:val="00E628BF"/>
    <w:rsid w:val="00E62C62"/>
    <w:rsid w:val="00E62F9A"/>
    <w:rsid w:val="00E631A1"/>
    <w:rsid w:val="00E63344"/>
    <w:rsid w:val="00E63446"/>
    <w:rsid w:val="00E63516"/>
    <w:rsid w:val="00E63CA6"/>
    <w:rsid w:val="00E63CEF"/>
    <w:rsid w:val="00E63D56"/>
    <w:rsid w:val="00E64176"/>
    <w:rsid w:val="00E6426E"/>
    <w:rsid w:val="00E6440F"/>
    <w:rsid w:val="00E644AA"/>
    <w:rsid w:val="00E644E7"/>
    <w:rsid w:val="00E64FAB"/>
    <w:rsid w:val="00E6507D"/>
    <w:rsid w:val="00E65488"/>
    <w:rsid w:val="00E654C1"/>
    <w:rsid w:val="00E65977"/>
    <w:rsid w:val="00E659FB"/>
    <w:rsid w:val="00E65BE7"/>
    <w:rsid w:val="00E65D97"/>
    <w:rsid w:val="00E65EEC"/>
    <w:rsid w:val="00E669D5"/>
    <w:rsid w:val="00E66B6A"/>
    <w:rsid w:val="00E66BE5"/>
    <w:rsid w:val="00E66F10"/>
    <w:rsid w:val="00E6744D"/>
    <w:rsid w:val="00E6747B"/>
    <w:rsid w:val="00E67750"/>
    <w:rsid w:val="00E702EE"/>
    <w:rsid w:val="00E705CE"/>
    <w:rsid w:val="00E70B6C"/>
    <w:rsid w:val="00E70B97"/>
    <w:rsid w:val="00E70C48"/>
    <w:rsid w:val="00E70DD9"/>
    <w:rsid w:val="00E70E43"/>
    <w:rsid w:val="00E712BC"/>
    <w:rsid w:val="00E71442"/>
    <w:rsid w:val="00E714C8"/>
    <w:rsid w:val="00E7182B"/>
    <w:rsid w:val="00E718D6"/>
    <w:rsid w:val="00E71D2D"/>
    <w:rsid w:val="00E71D42"/>
    <w:rsid w:val="00E71D73"/>
    <w:rsid w:val="00E71EE3"/>
    <w:rsid w:val="00E720DC"/>
    <w:rsid w:val="00E720E9"/>
    <w:rsid w:val="00E72391"/>
    <w:rsid w:val="00E723F5"/>
    <w:rsid w:val="00E7262C"/>
    <w:rsid w:val="00E72A5A"/>
    <w:rsid w:val="00E72C4F"/>
    <w:rsid w:val="00E73109"/>
    <w:rsid w:val="00E73354"/>
    <w:rsid w:val="00E739D4"/>
    <w:rsid w:val="00E73AC2"/>
    <w:rsid w:val="00E73F64"/>
    <w:rsid w:val="00E74494"/>
    <w:rsid w:val="00E748C3"/>
    <w:rsid w:val="00E74F0B"/>
    <w:rsid w:val="00E756A4"/>
    <w:rsid w:val="00E7573A"/>
    <w:rsid w:val="00E757BE"/>
    <w:rsid w:val="00E758C3"/>
    <w:rsid w:val="00E7592B"/>
    <w:rsid w:val="00E75AA1"/>
    <w:rsid w:val="00E75C03"/>
    <w:rsid w:val="00E75DA3"/>
    <w:rsid w:val="00E761C9"/>
    <w:rsid w:val="00E763C7"/>
    <w:rsid w:val="00E765B3"/>
    <w:rsid w:val="00E769FD"/>
    <w:rsid w:val="00E76B4B"/>
    <w:rsid w:val="00E77451"/>
    <w:rsid w:val="00E77480"/>
    <w:rsid w:val="00E774BE"/>
    <w:rsid w:val="00E774DF"/>
    <w:rsid w:val="00E77693"/>
    <w:rsid w:val="00E77B63"/>
    <w:rsid w:val="00E77C96"/>
    <w:rsid w:val="00E77FBF"/>
    <w:rsid w:val="00E80275"/>
    <w:rsid w:val="00E802B0"/>
    <w:rsid w:val="00E8051C"/>
    <w:rsid w:val="00E805AA"/>
    <w:rsid w:val="00E8088B"/>
    <w:rsid w:val="00E80BFC"/>
    <w:rsid w:val="00E80F27"/>
    <w:rsid w:val="00E81028"/>
    <w:rsid w:val="00E81456"/>
    <w:rsid w:val="00E81662"/>
    <w:rsid w:val="00E8183E"/>
    <w:rsid w:val="00E81A56"/>
    <w:rsid w:val="00E81B19"/>
    <w:rsid w:val="00E81CA3"/>
    <w:rsid w:val="00E8259F"/>
    <w:rsid w:val="00E82C1D"/>
    <w:rsid w:val="00E83068"/>
    <w:rsid w:val="00E830C9"/>
    <w:rsid w:val="00E83306"/>
    <w:rsid w:val="00E8346F"/>
    <w:rsid w:val="00E8373D"/>
    <w:rsid w:val="00E83A36"/>
    <w:rsid w:val="00E83D8F"/>
    <w:rsid w:val="00E84151"/>
    <w:rsid w:val="00E84210"/>
    <w:rsid w:val="00E84854"/>
    <w:rsid w:val="00E84915"/>
    <w:rsid w:val="00E84A91"/>
    <w:rsid w:val="00E84B6D"/>
    <w:rsid w:val="00E84CCF"/>
    <w:rsid w:val="00E84E09"/>
    <w:rsid w:val="00E84F38"/>
    <w:rsid w:val="00E85342"/>
    <w:rsid w:val="00E8557F"/>
    <w:rsid w:val="00E85604"/>
    <w:rsid w:val="00E857D4"/>
    <w:rsid w:val="00E85915"/>
    <w:rsid w:val="00E8599A"/>
    <w:rsid w:val="00E85B26"/>
    <w:rsid w:val="00E85D69"/>
    <w:rsid w:val="00E8620B"/>
    <w:rsid w:val="00E86303"/>
    <w:rsid w:val="00E86459"/>
    <w:rsid w:val="00E8654E"/>
    <w:rsid w:val="00E86801"/>
    <w:rsid w:val="00E86ACB"/>
    <w:rsid w:val="00E86C84"/>
    <w:rsid w:val="00E86E83"/>
    <w:rsid w:val="00E871BE"/>
    <w:rsid w:val="00E873F7"/>
    <w:rsid w:val="00E875EB"/>
    <w:rsid w:val="00E87DE4"/>
    <w:rsid w:val="00E87FF5"/>
    <w:rsid w:val="00E90187"/>
    <w:rsid w:val="00E901F0"/>
    <w:rsid w:val="00E9051F"/>
    <w:rsid w:val="00E906BE"/>
    <w:rsid w:val="00E90967"/>
    <w:rsid w:val="00E90BCF"/>
    <w:rsid w:val="00E90C52"/>
    <w:rsid w:val="00E90DA1"/>
    <w:rsid w:val="00E90E1E"/>
    <w:rsid w:val="00E91332"/>
    <w:rsid w:val="00E91C99"/>
    <w:rsid w:val="00E9217E"/>
    <w:rsid w:val="00E92197"/>
    <w:rsid w:val="00E921E2"/>
    <w:rsid w:val="00E92404"/>
    <w:rsid w:val="00E9242D"/>
    <w:rsid w:val="00E92536"/>
    <w:rsid w:val="00E92544"/>
    <w:rsid w:val="00E92570"/>
    <w:rsid w:val="00E92655"/>
    <w:rsid w:val="00E9270F"/>
    <w:rsid w:val="00E9283A"/>
    <w:rsid w:val="00E92C99"/>
    <w:rsid w:val="00E93177"/>
    <w:rsid w:val="00E931B8"/>
    <w:rsid w:val="00E9334C"/>
    <w:rsid w:val="00E93472"/>
    <w:rsid w:val="00E93611"/>
    <w:rsid w:val="00E93677"/>
    <w:rsid w:val="00E93FE7"/>
    <w:rsid w:val="00E94722"/>
    <w:rsid w:val="00E94B15"/>
    <w:rsid w:val="00E94DDD"/>
    <w:rsid w:val="00E95026"/>
    <w:rsid w:val="00E9527C"/>
    <w:rsid w:val="00E954C1"/>
    <w:rsid w:val="00E95580"/>
    <w:rsid w:val="00E9575F"/>
    <w:rsid w:val="00E95946"/>
    <w:rsid w:val="00E959DE"/>
    <w:rsid w:val="00E95B03"/>
    <w:rsid w:val="00E95B54"/>
    <w:rsid w:val="00E95B7F"/>
    <w:rsid w:val="00E95D11"/>
    <w:rsid w:val="00E95F91"/>
    <w:rsid w:val="00E96074"/>
    <w:rsid w:val="00E960CA"/>
    <w:rsid w:val="00E9635E"/>
    <w:rsid w:val="00E963C7"/>
    <w:rsid w:val="00E9649B"/>
    <w:rsid w:val="00E96753"/>
    <w:rsid w:val="00E9680E"/>
    <w:rsid w:val="00E968DE"/>
    <w:rsid w:val="00E9690C"/>
    <w:rsid w:val="00E96DE5"/>
    <w:rsid w:val="00E96FAC"/>
    <w:rsid w:val="00E9745B"/>
    <w:rsid w:val="00E97496"/>
    <w:rsid w:val="00E97640"/>
    <w:rsid w:val="00E97675"/>
    <w:rsid w:val="00E97932"/>
    <w:rsid w:val="00E97A84"/>
    <w:rsid w:val="00E97D06"/>
    <w:rsid w:val="00E97EDB"/>
    <w:rsid w:val="00EA030D"/>
    <w:rsid w:val="00EA0330"/>
    <w:rsid w:val="00EA093C"/>
    <w:rsid w:val="00EA097A"/>
    <w:rsid w:val="00EA0A5F"/>
    <w:rsid w:val="00EA12A3"/>
    <w:rsid w:val="00EA12DB"/>
    <w:rsid w:val="00EA1392"/>
    <w:rsid w:val="00EA13DC"/>
    <w:rsid w:val="00EA1464"/>
    <w:rsid w:val="00EA15A0"/>
    <w:rsid w:val="00EA17F0"/>
    <w:rsid w:val="00EA18D7"/>
    <w:rsid w:val="00EA1AE6"/>
    <w:rsid w:val="00EA1AE7"/>
    <w:rsid w:val="00EA1B5A"/>
    <w:rsid w:val="00EA1DBF"/>
    <w:rsid w:val="00EA1EE5"/>
    <w:rsid w:val="00EA2176"/>
    <w:rsid w:val="00EA2273"/>
    <w:rsid w:val="00EA2384"/>
    <w:rsid w:val="00EA2544"/>
    <w:rsid w:val="00EA2A3B"/>
    <w:rsid w:val="00EA2AE8"/>
    <w:rsid w:val="00EA2C62"/>
    <w:rsid w:val="00EA3014"/>
    <w:rsid w:val="00EA308B"/>
    <w:rsid w:val="00EA3456"/>
    <w:rsid w:val="00EA35B2"/>
    <w:rsid w:val="00EA3F0E"/>
    <w:rsid w:val="00EA3F3E"/>
    <w:rsid w:val="00EA3F4F"/>
    <w:rsid w:val="00EA424C"/>
    <w:rsid w:val="00EA449E"/>
    <w:rsid w:val="00EA4754"/>
    <w:rsid w:val="00EA49B4"/>
    <w:rsid w:val="00EA4AF2"/>
    <w:rsid w:val="00EA4D60"/>
    <w:rsid w:val="00EA5162"/>
    <w:rsid w:val="00EA5335"/>
    <w:rsid w:val="00EA54D6"/>
    <w:rsid w:val="00EA5840"/>
    <w:rsid w:val="00EA5E3C"/>
    <w:rsid w:val="00EA5F71"/>
    <w:rsid w:val="00EA63C7"/>
    <w:rsid w:val="00EA6667"/>
    <w:rsid w:val="00EA66B9"/>
    <w:rsid w:val="00EA6962"/>
    <w:rsid w:val="00EA6A82"/>
    <w:rsid w:val="00EA744C"/>
    <w:rsid w:val="00EA7456"/>
    <w:rsid w:val="00EA75A4"/>
    <w:rsid w:val="00EA795F"/>
    <w:rsid w:val="00EA7ACB"/>
    <w:rsid w:val="00EA7C4B"/>
    <w:rsid w:val="00EB03C5"/>
    <w:rsid w:val="00EB043E"/>
    <w:rsid w:val="00EB06EE"/>
    <w:rsid w:val="00EB0769"/>
    <w:rsid w:val="00EB0809"/>
    <w:rsid w:val="00EB0FFF"/>
    <w:rsid w:val="00EB115F"/>
    <w:rsid w:val="00EB16BC"/>
    <w:rsid w:val="00EB1882"/>
    <w:rsid w:val="00EB1A3D"/>
    <w:rsid w:val="00EB1A4D"/>
    <w:rsid w:val="00EB2480"/>
    <w:rsid w:val="00EB2659"/>
    <w:rsid w:val="00EB26CE"/>
    <w:rsid w:val="00EB28DB"/>
    <w:rsid w:val="00EB2AC2"/>
    <w:rsid w:val="00EB2C09"/>
    <w:rsid w:val="00EB2DFD"/>
    <w:rsid w:val="00EB2FB5"/>
    <w:rsid w:val="00EB3003"/>
    <w:rsid w:val="00EB32A5"/>
    <w:rsid w:val="00EB34A9"/>
    <w:rsid w:val="00EB3616"/>
    <w:rsid w:val="00EB37A6"/>
    <w:rsid w:val="00EB3A30"/>
    <w:rsid w:val="00EB3B12"/>
    <w:rsid w:val="00EB3D61"/>
    <w:rsid w:val="00EB3F42"/>
    <w:rsid w:val="00EB41D4"/>
    <w:rsid w:val="00EB464A"/>
    <w:rsid w:val="00EB495F"/>
    <w:rsid w:val="00EB4CC1"/>
    <w:rsid w:val="00EB4D57"/>
    <w:rsid w:val="00EB4E1D"/>
    <w:rsid w:val="00EB4E63"/>
    <w:rsid w:val="00EB4ED9"/>
    <w:rsid w:val="00EB4EE8"/>
    <w:rsid w:val="00EB5255"/>
    <w:rsid w:val="00EB533D"/>
    <w:rsid w:val="00EB5547"/>
    <w:rsid w:val="00EB56EC"/>
    <w:rsid w:val="00EB5702"/>
    <w:rsid w:val="00EB582C"/>
    <w:rsid w:val="00EB5A2B"/>
    <w:rsid w:val="00EB5A79"/>
    <w:rsid w:val="00EB5C47"/>
    <w:rsid w:val="00EB5CDA"/>
    <w:rsid w:val="00EB5FB8"/>
    <w:rsid w:val="00EB5FCA"/>
    <w:rsid w:val="00EB610E"/>
    <w:rsid w:val="00EB6146"/>
    <w:rsid w:val="00EB635B"/>
    <w:rsid w:val="00EB6393"/>
    <w:rsid w:val="00EB66F2"/>
    <w:rsid w:val="00EB68F4"/>
    <w:rsid w:val="00EB7259"/>
    <w:rsid w:val="00EB72AE"/>
    <w:rsid w:val="00EB7361"/>
    <w:rsid w:val="00EB74A1"/>
    <w:rsid w:val="00EB774C"/>
    <w:rsid w:val="00EB7AD7"/>
    <w:rsid w:val="00EB7D00"/>
    <w:rsid w:val="00EB7E7C"/>
    <w:rsid w:val="00EC02B3"/>
    <w:rsid w:val="00EC02E5"/>
    <w:rsid w:val="00EC0457"/>
    <w:rsid w:val="00EC07BE"/>
    <w:rsid w:val="00EC07D4"/>
    <w:rsid w:val="00EC0B6B"/>
    <w:rsid w:val="00EC0CAE"/>
    <w:rsid w:val="00EC0ECA"/>
    <w:rsid w:val="00EC0F44"/>
    <w:rsid w:val="00EC102C"/>
    <w:rsid w:val="00EC12DF"/>
    <w:rsid w:val="00EC167A"/>
    <w:rsid w:val="00EC198B"/>
    <w:rsid w:val="00EC1D8F"/>
    <w:rsid w:val="00EC2592"/>
    <w:rsid w:val="00EC25AE"/>
    <w:rsid w:val="00EC27BE"/>
    <w:rsid w:val="00EC27C3"/>
    <w:rsid w:val="00EC2820"/>
    <w:rsid w:val="00EC28C7"/>
    <w:rsid w:val="00EC2B06"/>
    <w:rsid w:val="00EC2C05"/>
    <w:rsid w:val="00EC2C5E"/>
    <w:rsid w:val="00EC2E2E"/>
    <w:rsid w:val="00EC2E69"/>
    <w:rsid w:val="00EC3265"/>
    <w:rsid w:val="00EC337C"/>
    <w:rsid w:val="00EC33A9"/>
    <w:rsid w:val="00EC3518"/>
    <w:rsid w:val="00EC37A1"/>
    <w:rsid w:val="00EC398E"/>
    <w:rsid w:val="00EC3DBD"/>
    <w:rsid w:val="00EC3DBF"/>
    <w:rsid w:val="00EC3DCE"/>
    <w:rsid w:val="00EC4233"/>
    <w:rsid w:val="00EC4238"/>
    <w:rsid w:val="00EC43D7"/>
    <w:rsid w:val="00EC4499"/>
    <w:rsid w:val="00EC4528"/>
    <w:rsid w:val="00EC4574"/>
    <w:rsid w:val="00EC4801"/>
    <w:rsid w:val="00EC4845"/>
    <w:rsid w:val="00EC4968"/>
    <w:rsid w:val="00EC4B09"/>
    <w:rsid w:val="00EC4FAA"/>
    <w:rsid w:val="00EC4FED"/>
    <w:rsid w:val="00EC51E5"/>
    <w:rsid w:val="00EC5304"/>
    <w:rsid w:val="00EC5459"/>
    <w:rsid w:val="00EC56A8"/>
    <w:rsid w:val="00EC5AFA"/>
    <w:rsid w:val="00EC5BAB"/>
    <w:rsid w:val="00EC5E1A"/>
    <w:rsid w:val="00EC5F51"/>
    <w:rsid w:val="00EC60D3"/>
    <w:rsid w:val="00EC60E8"/>
    <w:rsid w:val="00EC615A"/>
    <w:rsid w:val="00EC68FE"/>
    <w:rsid w:val="00EC6D44"/>
    <w:rsid w:val="00EC6EAA"/>
    <w:rsid w:val="00EC6EFA"/>
    <w:rsid w:val="00EC7077"/>
    <w:rsid w:val="00EC7276"/>
    <w:rsid w:val="00EC744E"/>
    <w:rsid w:val="00EC7670"/>
    <w:rsid w:val="00EC7740"/>
    <w:rsid w:val="00EC7752"/>
    <w:rsid w:val="00EC7A8A"/>
    <w:rsid w:val="00EC7D42"/>
    <w:rsid w:val="00ED001E"/>
    <w:rsid w:val="00ED00CC"/>
    <w:rsid w:val="00ED04FD"/>
    <w:rsid w:val="00ED0558"/>
    <w:rsid w:val="00ED0627"/>
    <w:rsid w:val="00ED0639"/>
    <w:rsid w:val="00ED06DF"/>
    <w:rsid w:val="00ED075D"/>
    <w:rsid w:val="00ED088E"/>
    <w:rsid w:val="00ED099B"/>
    <w:rsid w:val="00ED0BDC"/>
    <w:rsid w:val="00ED0CDD"/>
    <w:rsid w:val="00ED0D28"/>
    <w:rsid w:val="00ED0FA2"/>
    <w:rsid w:val="00ED1166"/>
    <w:rsid w:val="00ED15FE"/>
    <w:rsid w:val="00ED1970"/>
    <w:rsid w:val="00ED1B9B"/>
    <w:rsid w:val="00ED1BCB"/>
    <w:rsid w:val="00ED1E31"/>
    <w:rsid w:val="00ED20FE"/>
    <w:rsid w:val="00ED2119"/>
    <w:rsid w:val="00ED2458"/>
    <w:rsid w:val="00ED251C"/>
    <w:rsid w:val="00ED2C56"/>
    <w:rsid w:val="00ED2CF0"/>
    <w:rsid w:val="00ED2F90"/>
    <w:rsid w:val="00ED2FB5"/>
    <w:rsid w:val="00ED3053"/>
    <w:rsid w:val="00ED331A"/>
    <w:rsid w:val="00ED3943"/>
    <w:rsid w:val="00ED39FD"/>
    <w:rsid w:val="00ED3CA7"/>
    <w:rsid w:val="00ED3D5D"/>
    <w:rsid w:val="00ED3D8E"/>
    <w:rsid w:val="00ED3E2A"/>
    <w:rsid w:val="00ED4912"/>
    <w:rsid w:val="00ED4C8E"/>
    <w:rsid w:val="00ED4D70"/>
    <w:rsid w:val="00ED4E8B"/>
    <w:rsid w:val="00ED520C"/>
    <w:rsid w:val="00ED5892"/>
    <w:rsid w:val="00ED591F"/>
    <w:rsid w:val="00ED642E"/>
    <w:rsid w:val="00ED6777"/>
    <w:rsid w:val="00ED68D3"/>
    <w:rsid w:val="00ED6986"/>
    <w:rsid w:val="00ED6CDD"/>
    <w:rsid w:val="00ED6DAF"/>
    <w:rsid w:val="00ED7536"/>
    <w:rsid w:val="00ED76F3"/>
    <w:rsid w:val="00ED78EC"/>
    <w:rsid w:val="00ED7E5D"/>
    <w:rsid w:val="00EE0003"/>
    <w:rsid w:val="00EE0055"/>
    <w:rsid w:val="00EE0102"/>
    <w:rsid w:val="00EE02E9"/>
    <w:rsid w:val="00EE0530"/>
    <w:rsid w:val="00EE05BD"/>
    <w:rsid w:val="00EE0622"/>
    <w:rsid w:val="00EE08BD"/>
    <w:rsid w:val="00EE1346"/>
    <w:rsid w:val="00EE156B"/>
    <w:rsid w:val="00EE18BA"/>
    <w:rsid w:val="00EE1BEF"/>
    <w:rsid w:val="00EE1C5D"/>
    <w:rsid w:val="00EE2013"/>
    <w:rsid w:val="00EE2151"/>
    <w:rsid w:val="00EE2317"/>
    <w:rsid w:val="00EE29AB"/>
    <w:rsid w:val="00EE2BB6"/>
    <w:rsid w:val="00EE2FED"/>
    <w:rsid w:val="00EE32C6"/>
    <w:rsid w:val="00EE32EE"/>
    <w:rsid w:val="00EE348F"/>
    <w:rsid w:val="00EE34DE"/>
    <w:rsid w:val="00EE3509"/>
    <w:rsid w:val="00EE3651"/>
    <w:rsid w:val="00EE3B0C"/>
    <w:rsid w:val="00EE3DB2"/>
    <w:rsid w:val="00EE3DCE"/>
    <w:rsid w:val="00EE3F16"/>
    <w:rsid w:val="00EE4473"/>
    <w:rsid w:val="00EE45BF"/>
    <w:rsid w:val="00EE45C3"/>
    <w:rsid w:val="00EE4C13"/>
    <w:rsid w:val="00EE4EB2"/>
    <w:rsid w:val="00EE4F33"/>
    <w:rsid w:val="00EE4F49"/>
    <w:rsid w:val="00EE5778"/>
    <w:rsid w:val="00EE5AB6"/>
    <w:rsid w:val="00EE5F5C"/>
    <w:rsid w:val="00EE6330"/>
    <w:rsid w:val="00EE65D8"/>
    <w:rsid w:val="00EE6B1A"/>
    <w:rsid w:val="00EE6E76"/>
    <w:rsid w:val="00EE7005"/>
    <w:rsid w:val="00EE725F"/>
    <w:rsid w:val="00EE7503"/>
    <w:rsid w:val="00EE7AC2"/>
    <w:rsid w:val="00EE7E21"/>
    <w:rsid w:val="00EE7ED4"/>
    <w:rsid w:val="00EE7FAB"/>
    <w:rsid w:val="00EE7FE5"/>
    <w:rsid w:val="00EE7FF1"/>
    <w:rsid w:val="00EF01E8"/>
    <w:rsid w:val="00EF0242"/>
    <w:rsid w:val="00EF07B2"/>
    <w:rsid w:val="00EF0A87"/>
    <w:rsid w:val="00EF0B38"/>
    <w:rsid w:val="00EF0B4C"/>
    <w:rsid w:val="00EF0D7B"/>
    <w:rsid w:val="00EF0EA9"/>
    <w:rsid w:val="00EF1223"/>
    <w:rsid w:val="00EF12C6"/>
    <w:rsid w:val="00EF131F"/>
    <w:rsid w:val="00EF14AA"/>
    <w:rsid w:val="00EF20A3"/>
    <w:rsid w:val="00EF22E4"/>
    <w:rsid w:val="00EF27B6"/>
    <w:rsid w:val="00EF2B91"/>
    <w:rsid w:val="00EF2D33"/>
    <w:rsid w:val="00EF2DF2"/>
    <w:rsid w:val="00EF3112"/>
    <w:rsid w:val="00EF3233"/>
    <w:rsid w:val="00EF323A"/>
    <w:rsid w:val="00EF33E4"/>
    <w:rsid w:val="00EF349B"/>
    <w:rsid w:val="00EF35C4"/>
    <w:rsid w:val="00EF361B"/>
    <w:rsid w:val="00EF3756"/>
    <w:rsid w:val="00EF3961"/>
    <w:rsid w:val="00EF3A06"/>
    <w:rsid w:val="00EF3BC7"/>
    <w:rsid w:val="00EF3FF2"/>
    <w:rsid w:val="00EF410D"/>
    <w:rsid w:val="00EF41D6"/>
    <w:rsid w:val="00EF42BA"/>
    <w:rsid w:val="00EF4330"/>
    <w:rsid w:val="00EF4612"/>
    <w:rsid w:val="00EF46B4"/>
    <w:rsid w:val="00EF4755"/>
    <w:rsid w:val="00EF49C2"/>
    <w:rsid w:val="00EF4A2D"/>
    <w:rsid w:val="00EF4AD1"/>
    <w:rsid w:val="00EF4C41"/>
    <w:rsid w:val="00EF50C0"/>
    <w:rsid w:val="00EF51B3"/>
    <w:rsid w:val="00EF5353"/>
    <w:rsid w:val="00EF5403"/>
    <w:rsid w:val="00EF546C"/>
    <w:rsid w:val="00EF5C2C"/>
    <w:rsid w:val="00EF5CE8"/>
    <w:rsid w:val="00EF5D44"/>
    <w:rsid w:val="00EF5E2A"/>
    <w:rsid w:val="00EF5F49"/>
    <w:rsid w:val="00EF5F55"/>
    <w:rsid w:val="00EF61E9"/>
    <w:rsid w:val="00EF625F"/>
    <w:rsid w:val="00EF63AE"/>
    <w:rsid w:val="00EF674C"/>
    <w:rsid w:val="00EF6875"/>
    <w:rsid w:val="00EF6967"/>
    <w:rsid w:val="00EF6C40"/>
    <w:rsid w:val="00EF6CB6"/>
    <w:rsid w:val="00EF6E70"/>
    <w:rsid w:val="00EF6FF1"/>
    <w:rsid w:val="00EF7135"/>
    <w:rsid w:val="00EF7146"/>
    <w:rsid w:val="00EF7494"/>
    <w:rsid w:val="00EF74A2"/>
    <w:rsid w:val="00EF74E1"/>
    <w:rsid w:val="00EF75D0"/>
    <w:rsid w:val="00EF7908"/>
    <w:rsid w:val="00EF7F2B"/>
    <w:rsid w:val="00F00102"/>
    <w:rsid w:val="00F002F9"/>
    <w:rsid w:val="00F0043A"/>
    <w:rsid w:val="00F00557"/>
    <w:rsid w:val="00F009FB"/>
    <w:rsid w:val="00F00CA2"/>
    <w:rsid w:val="00F00DED"/>
    <w:rsid w:val="00F01067"/>
    <w:rsid w:val="00F01134"/>
    <w:rsid w:val="00F01160"/>
    <w:rsid w:val="00F01321"/>
    <w:rsid w:val="00F013CE"/>
    <w:rsid w:val="00F01597"/>
    <w:rsid w:val="00F0179C"/>
    <w:rsid w:val="00F0187F"/>
    <w:rsid w:val="00F018F0"/>
    <w:rsid w:val="00F019DB"/>
    <w:rsid w:val="00F01C4A"/>
    <w:rsid w:val="00F01E23"/>
    <w:rsid w:val="00F01F1E"/>
    <w:rsid w:val="00F02100"/>
    <w:rsid w:val="00F023A4"/>
    <w:rsid w:val="00F027DB"/>
    <w:rsid w:val="00F02BBA"/>
    <w:rsid w:val="00F03039"/>
    <w:rsid w:val="00F0364D"/>
    <w:rsid w:val="00F03739"/>
    <w:rsid w:val="00F03798"/>
    <w:rsid w:val="00F03A8F"/>
    <w:rsid w:val="00F03E6C"/>
    <w:rsid w:val="00F04074"/>
    <w:rsid w:val="00F0465F"/>
    <w:rsid w:val="00F048C3"/>
    <w:rsid w:val="00F04BC1"/>
    <w:rsid w:val="00F04C1C"/>
    <w:rsid w:val="00F04C30"/>
    <w:rsid w:val="00F05195"/>
    <w:rsid w:val="00F051F9"/>
    <w:rsid w:val="00F052C5"/>
    <w:rsid w:val="00F0546A"/>
    <w:rsid w:val="00F0547B"/>
    <w:rsid w:val="00F055B9"/>
    <w:rsid w:val="00F05632"/>
    <w:rsid w:val="00F0564A"/>
    <w:rsid w:val="00F0566D"/>
    <w:rsid w:val="00F058BC"/>
    <w:rsid w:val="00F05B87"/>
    <w:rsid w:val="00F05BA4"/>
    <w:rsid w:val="00F06332"/>
    <w:rsid w:val="00F06524"/>
    <w:rsid w:val="00F0655E"/>
    <w:rsid w:val="00F06628"/>
    <w:rsid w:val="00F06657"/>
    <w:rsid w:val="00F06C28"/>
    <w:rsid w:val="00F07138"/>
    <w:rsid w:val="00F0716E"/>
    <w:rsid w:val="00F072AF"/>
    <w:rsid w:val="00F075A2"/>
    <w:rsid w:val="00F0761C"/>
    <w:rsid w:val="00F07BB8"/>
    <w:rsid w:val="00F07D07"/>
    <w:rsid w:val="00F07DA4"/>
    <w:rsid w:val="00F07DFA"/>
    <w:rsid w:val="00F1025A"/>
    <w:rsid w:val="00F103E1"/>
    <w:rsid w:val="00F10408"/>
    <w:rsid w:val="00F10576"/>
    <w:rsid w:val="00F10C00"/>
    <w:rsid w:val="00F11607"/>
    <w:rsid w:val="00F11693"/>
    <w:rsid w:val="00F11933"/>
    <w:rsid w:val="00F11994"/>
    <w:rsid w:val="00F11B0A"/>
    <w:rsid w:val="00F11D61"/>
    <w:rsid w:val="00F11FCE"/>
    <w:rsid w:val="00F11FE7"/>
    <w:rsid w:val="00F122A2"/>
    <w:rsid w:val="00F12510"/>
    <w:rsid w:val="00F12B38"/>
    <w:rsid w:val="00F12D98"/>
    <w:rsid w:val="00F12F42"/>
    <w:rsid w:val="00F13180"/>
    <w:rsid w:val="00F136EA"/>
    <w:rsid w:val="00F13D94"/>
    <w:rsid w:val="00F14643"/>
    <w:rsid w:val="00F1466E"/>
    <w:rsid w:val="00F14A16"/>
    <w:rsid w:val="00F14A7A"/>
    <w:rsid w:val="00F14B2D"/>
    <w:rsid w:val="00F14DA9"/>
    <w:rsid w:val="00F14E4B"/>
    <w:rsid w:val="00F1505C"/>
    <w:rsid w:val="00F151B7"/>
    <w:rsid w:val="00F15211"/>
    <w:rsid w:val="00F15756"/>
    <w:rsid w:val="00F15882"/>
    <w:rsid w:val="00F1597A"/>
    <w:rsid w:val="00F15B4E"/>
    <w:rsid w:val="00F15C0D"/>
    <w:rsid w:val="00F16289"/>
    <w:rsid w:val="00F163DF"/>
    <w:rsid w:val="00F1640D"/>
    <w:rsid w:val="00F165C3"/>
    <w:rsid w:val="00F16A00"/>
    <w:rsid w:val="00F16A8A"/>
    <w:rsid w:val="00F16FE9"/>
    <w:rsid w:val="00F1705A"/>
    <w:rsid w:val="00F173AA"/>
    <w:rsid w:val="00F175EB"/>
    <w:rsid w:val="00F176F2"/>
    <w:rsid w:val="00F177CD"/>
    <w:rsid w:val="00F17A8D"/>
    <w:rsid w:val="00F17B62"/>
    <w:rsid w:val="00F17B93"/>
    <w:rsid w:val="00F17D01"/>
    <w:rsid w:val="00F200DD"/>
    <w:rsid w:val="00F2075F"/>
    <w:rsid w:val="00F20938"/>
    <w:rsid w:val="00F20DAE"/>
    <w:rsid w:val="00F2114D"/>
    <w:rsid w:val="00F217FB"/>
    <w:rsid w:val="00F21CC2"/>
    <w:rsid w:val="00F22236"/>
    <w:rsid w:val="00F2230B"/>
    <w:rsid w:val="00F2248C"/>
    <w:rsid w:val="00F225C1"/>
    <w:rsid w:val="00F22985"/>
    <w:rsid w:val="00F229E8"/>
    <w:rsid w:val="00F22AE7"/>
    <w:rsid w:val="00F22E16"/>
    <w:rsid w:val="00F23258"/>
    <w:rsid w:val="00F2326C"/>
    <w:rsid w:val="00F23BB9"/>
    <w:rsid w:val="00F23E10"/>
    <w:rsid w:val="00F24014"/>
    <w:rsid w:val="00F2405E"/>
    <w:rsid w:val="00F240B4"/>
    <w:rsid w:val="00F2433A"/>
    <w:rsid w:val="00F244D1"/>
    <w:rsid w:val="00F244DD"/>
    <w:rsid w:val="00F24560"/>
    <w:rsid w:val="00F245E2"/>
    <w:rsid w:val="00F24BBC"/>
    <w:rsid w:val="00F24D57"/>
    <w:rsid w:val="00F253B2"/>
    <w:rsid w:val="00F25459"/>
    <w:rsid w:val="00F254B5"/>
    <w:rsid w:val="00F25615"/>
    <w:rsid w:val="00F25725"/>
    <w:rsid w:val="00F259C6"/>
    <w:rsid w:val="00F25C6C"/>
    <w:rsid w:val="00F25DCD"/>
    <w:rsid w:val="00F26454"/>
    <w:rsid w:val="00F264FA"/>
    <w:rsid w:val="00F265E8"/>
    <w:rsid w:val="00F26600"/>
    <w:rsid w:val="00F267CC"/>
    <w:rsid w:val="00F26A33"/>
    <w:rsid w:val="00F26F22"/>
    <w:rsid w:val="00F270FF"/>
    <w:rsid w:val="00F27A8C"/>
    <w:rsid w:val="00F27CB2"/>
    <w:rsid w:val="00F30184"/>
    <w:rsid w:val="00F30246"/>
    <w:rsid w:val="00F30264"/>
    <w:rsid w:val="00F30329"/>
    <w:rsid w:val="00F30339"/>
    <w:rsid w:val="00F30535"/>
    <w:rsid w:val="00F305C3"/>
    <w:rsid w:val="00F309B8"/>
    <w:rsid w:val="00F30A7A"/>
    <w:rsid w:val="00F30CA6"/>
    <w:rsid w:val="00F30D60"/>
    <w:rsid w:val="00F30E06"/>
    <w:rsid w:val="00F30E0F"/>
    <w:rsid w:val="00F30EAB"/>
    <w:rsid w:val="00F31196"/>
    <w:rsid w:val="00F3132B"/>
    <w:rsid w:val="00F313F2"/>
    <w:rsid w:val="00F31453"/>
    <w:rsid w:val="00F3174D"/>
    <w:rsid w:val="00F31783"/>
    <w:rsid w:val="00F31CA5"/>
    <w:rsid w:val="00F31FA8"/>
    <w:rsid w:val="00F32137"/>
    <w:rsid w:val="00F321B4"/>
    <w:rsid w:val="00F32595"/>
    <w:rsid w:val="00F32CF9"/>
    <w:rsid w:val="00F3338D"/>
    <w:rsid w:val="00F3383E"/>
    <w:rsid w:val="00F339F4"/>
    <w:rsid w:val="00F33B23"/>
    <w:rsid w:val="00F33D91"/>
    <w:rsid w:val="00F3448A"/>
    <w:rsid w:val="00F34C20"/>
    <w:rsid w:val="00F35187"/>
    <w:rsid w:val="00F35371"/>
    <w:rsid w:val="00F3546A"/>
    <w:rsid w:val="00F35A70"/>
    <w:rsid w:val="00F35B00"/>
    <w:rsid w:val="00F35BE2"/>
    <w:rsid w:val="00F35DE3"/>
    <w:rsid w:val="00F36263"/>
    <w:rsid w:val="00F3644C"/>
    <w:rsid w:val="00F365DC"/>
    <w:rsid w:val="00F366FF"/>
    <w:rsid w:val="00F36804"/>
    <w:rsid w:val="00F3686C"/>
    <w:rsid w:val="00F36F1E"/>
    <w:rsid w:val="00F37071"/>
    <w:rsid w:val="00F370B5"/>
    <w:rsid w:val="00F3726F"/>
    <w:rsid w:val="00F37407"/>
    <w:rsid w:val="00F3749B"/>
    <w:rsid w:val="00F375C8"/>
    <w:rsid w:val="00F37CE0"/>
    <w:rsid w:val="00F37F31"/>
    <w:rsid w:val="00F4011F"/>
    <w:rsid w:val="00F40202"/>
    <w:rsid w:val="00F40280"/>
    <w:rsid w:val="00F40890"/>
    <w:rsid w:val="00F409BA"/>
    <w:rsid w:val="00F40A3A"/>
    <w:rsid w:val="00F41065"/>
    <w:rsid w:val="00F41066"/>
    <w:rsid w:val="00F412A3"/>
    <w:rsid w:val="00F41392"/>
    <w:rsid w:val="00F415AC"/>
    <w:rsid w:val="00F41B40"/>
    <w:rsid w:val="00F41BBA"/>
    <w:rsid w:val="00F41CCC"/>
    <w:rsid w:val="00F41FA2"/>
    <w:rsid w:val="00F42449"/>
    <w:rsid w:val="00F42491"/>
    <w:rsid w:val="00F42EF5"/>
    <w:rsid w:val="00F43243"/>
    <w:rsid w:val="00F43835"/>
    <w:rsid w:val="00F439DD"/>
    <w:rsid w:val="00F439EE"/>
    <w:rsid w:val="00F43B93"/>
    <w:rsid w:val="00F43F59"/>
    <w:rsid w:val="00F44240"/>
    <w:rsid w:val="00F44833"/>
    <w:rsid w:val="00F44C0B"/>
    <w:rsid w:val="00F44C58"/>
    <w:rsid w:val="00F44D56"/>
    <w:rsid w:val="00F44E54"/>
    <w:rsid w:val="00F45061"/>
    <w:rsid w:val="00F45163"/>
    <w:rsid w:val="00F451AE"/>
    <w:rsid w:val="00F453AE"/>
    <w:rsid w:val="00F453D9"/>
    <w:rsid w:val="00F4547B"/>
    <w:rsid w:val="00F45C59"/>
    <w:rsid w:val="00F45CE4"/>
    <w:rsid w:val="00F45F08"/>
    <w:rsid w:val="00F461A0"/>
    <w:rsid w:val="00F4656C"/>
    <w:rsid w:val="00F465A7"/>
    <w:rsid w:val="00F46DB5"/>
    <w:rsid w:val="00F47213"/>
    <w:rsid w:val="00F476CD"/>
    <w:rsid w:val="00F4772B"/>
    <w:rsid w:val="00F47A48"/>
    <w:rsid w:val="00F47B70"/>
    <w:rsid w:val="00F47CB0"/>
    <w:rsid w:val="00F47E0E"/>
    <w:rsid w:val="00F47FD2"/>
    <w:rsid w:val="00F501CF"/>
    <w:rsid w:val="00F5049D"/>
    <w:rsid w:val="00F504CE"/>
    <w:rsid w:val="00F50559"/>
    <w:rsid w:val="00F5086B"/>
    <w:rsid w:val="00F50965"/>
    <w:rsid w:val="00F50B7C"/>
    <w:rsid w:val="00F50DB1"/>
    <w:rsid w:val="00F51062"/>
    <w:rsid w:val="00F511C6"/>
    <w:rsid w:val="00F51219"/>
    <w:rsid w:val="00F51305"/>
    <w:rsid w:val="00F51464"/>
    <w:rsid w:val="00F51631"/>
    <w:rsid w:val="00F51BA3"/>
    <w:rsid w:val="00F51C7A"/>
    <w:rsid w:val="00F5233F"/>
    <w:rsid w:val="00F5240A"/>
    <w:rsid w:val="00F52728"/>
    <w:rsid w:val="00F52857"/>
    <w:rsid w:val="00F52AE8"/>
    <w:rsid w:val="00F52F02"/>
    <w:rsid w:val="00F5306F"/>
    <w:rsid w:val="00F530A9"/>
    <w:rsid w:val="00F530EA"/>
    <w:rsid w:val="00F531F1"/>
    <w:rsid w:val="00F533A8"/>
    <w:rsid w:val="00F5364E"/>
    <w:rsid w:val="00F537F9"/>
    <w:rsid w:val="00F539C4"/>
    <w:rsid w:val="00F53B00"/>
    <w:rsid w:val="00F53EFF"/>
    <w:rsid w:val="00F54132"/>
    <w:rsid w:val="00F5420F"/>
    <w:rsid w:val="00F542BC"/>
    <w:rsid w:val="00F543C2"/>
    <w:rsid w:val="00F54546"/>
    <w:rsid w:val="00F547AE"/>
    <w:rsid w:val="00F5484C"/>
    <w:rsid w:val="00F54910"/>
    <w:rsid w:val="00F54BEF"/>
    <w:rsid w:val="00F54F0C"/>
    <w:rsid w:val="00F550E6"/>
    <w:rsid w:val="00F55643"/>
    <w:rsid w:val="00F557DC"/>
    <w:rsid w:val="00F558F5"/>
    <w:rsid w:val="00F55A4F"/>
    <w:rsid w:val="00F55BD2"/>
    <w:rsid w:val="00F55BE3"/>
    <w:rsid w:val="00F55BFE"/>
    <w:rsid w:val="00F55CA0"/>
    <w:rsid w:val="00F55E2D"/>
    <w:rsid w:val="00F55F17"/>
    <w:rsid w:val="00F56102"/>
    <w:rsid w:val="00F561EF"/>
    <w:rsid w:val="00F5622E"/>
    <w:rsid w:val="00F56725"/>
    <w:rsid w:val="00F5687C"/>
    <w:rsid w:val="00F56A87"/>
    <w:rsid w:val="00F56ACC"/>
    <w:rsid w:val="00F56DE6"/>
    <w:rsid w:val="00F57041"/>
    <w:rsid w:val="00F570F8"/>
    <w:rsid w:val="00F576F1"/>
    <w:rsid w:val="00F57731"/>
    <w:rsid w:val="00F57C3B"/>
    <w:rsid w:val="00F57E92"/>
    <w:rsid w:val="00F57EA0"/>
    <w:rsid w:val="00F57F99"/>
    <w:rsid w:val="00F60291"/>
    <w:rsid w:val="00F603E3"/>
    <w:rsid w:val="00F60428"/>
    <w:rsid w:val="00F605D8"/>
    <w:rsid w:val="00F6064C"/>
    <w:rsid w:val="00F60B6B"/>
    <w:rsid w:val="00F60DB2"/>
    <w:rsid w:val="00F60DBF"/>
    <w:rsid w:val="00F60F99"/>
    <w:rsid w:val="00F618E3"/>
    <w:rsid w:val="00F61E17"/>
    <w:rsid w:val="00F61F24"/>
    <w:rsid w:val="00F61FF3"/>
    <w:rsid w:val="00F62090"/>
    <w:rsid w:val="00F621C3"/>
    <w:rsid w:val="00F622A5"/>
    <w:rsid w:val="00F626E4"/>
    <w:rsid w:val="00F6277F"/>
    <w:rsid w:val="00F6280F"/>
    <w:rsid w:val="00F628CD"/>
    <w:rsid w:val="00F633B1"/>
    <w:rsid w:val="00F6347C"/>
    <w:rsid w:val="00F645CE"/>
    <w:rsid w:val="00F6606C"/>
    <w:rsid w:val="00F662A8"/>
    <w:rsid w:val="00F662F5"/>
    <w:rsid w:val="00F666D9"/>
    <w:rsid w:val="00F666E5"/>
    <w:rsid w:val="00F66A25"/>
    <w:rsid w:val="00F66A3F"/>
    <w:rsid w:val="00F66DEE"/>
    <w:rsid w:val="00F67021"/>
    <w:rsid w:val="00F672E5"/>
    <w:rsid w:val="00F67570"/>
    <w:rsid w:val="00F67BF8"/>
    <w:rsid w:val="00F67D57"/>
    <w:rsid w:val="00F70090"/>
    <w:rsid w:val="00F700CA"/>
    <w:rsid w:val="00F70297"/>
    <w:rsid w:val="00F703D4"/>
    <w:rsid w:val="00F70784"/>
    <w:rsid w:val="00F70BAE"/>
    <w:rsid w:val="00F70F21"/>
    <w:rsid w:val="00F70F35"/>
    <w:rsid w:val="00F70F71"/>
    <w:rsid w:val="00F7115E"/>
    <w:rsid w:val="00F7164F"/>
    <w:rsid w:val="00F716D6"/>
    <w:rsid w:val="00F716FB"/>
    <w:rsid w:val="00F71CE5"/>
    <w:rsid w:val="00F71FD5"/>
    <w:rsid w:val="00F721BD"/>
    <w:rsid w:val="00F723BD"/>
    <w:rsid w:val="00F7267F"/>
    <w:rsid w:val="00F72ABB"/>
    <w:rsid w:val="00F72B09"/>
    <w:rsid w:val="00F72BDE"/>
    <w:rsid w:val="00F72D28"/>
    <w:rsid w:val="00F72D81"/>
    <w:rsid w:val="00F73357"/>
    <w:rsid w:val="00F738C1"/>
    <w:rsid w:val="00F73B46"/>
    <w:rsid w:val="00F74345"/>
    <w:rsid w:val="00F74531"/>
    <w:rsid w:val="00F74546"/>
    <w:rsid w:val="00F74FB2"/>
    <w:rsid w:val="00F75173"/>
    <w:rsid w:val="00F75203"/>
    <w:rsid w:val="00F7567E"/>
    <w:rsid w:val="00F75855"/>
    <w:rsid w:val="00F75B93"/>
    <w:rsid w:val="00F75C2F"/>
    <w:rsid w:val="00F75C45"/>
    <w:rsid w:val="00F75E07"/>
    <w:rsid w:val="00F75EDC"/>
    <w:rsid w:val="00F760B9"/>
    <w:rsid w:val="00F76139"/>
    <w:rsid w:val="00F762AA"/>
    <w:rsid w:val="00F76428"/>
    <w:rsid w:val="00F7657F"/>
    <w:rsid w:val="00F76BDA"/>
    <w:rsid w:val="00F76D95"/>
    <w:rsid w:val="00F76F80"/>
    <w:rsid w:val="00F77326"/>
    <w:rsid w:val="00F7748C"/>
    <w:rsid w:val="00F774A0"/>
    <w:rsid w:val="00F777BD"/>
    <w:rsid w:val="00F77F03"/>
    <w:rsid w:val="00F77F3C"/>
    <w:rsid w:val="00F80190"/>
    <w:rsid w:val="00F8020D"/>
    <w:rsid w:val="00F80505"/>
    <w:rsid w:val="00F8056D"/>
    <w:rsid w:val="00F808EB"/>
    <w:rsid w:val="00F80A0A"/>
    <w:rsid w:val="00F80A79"/>
    <w:rsid w:val="00F80B34"/>
    <w:rsid w:val="00F80C38"/>
    <w:rsid w:val="00F80D9A"/>
    <w:rsid w:val="00F80DB6"/>
    <w:rsid w:val="00F81204"/>
    <w:rsid w:val="00F8149C"/>
    <w:rsid w:val="00F81952"/>
    <w:rsid w:val="00F81A25"/>
    <w:rsid w:val="00F81A68"/>
    <w:rsid w:val="00F81B21"/>
    <w:rsid w:val="00F81C1D"/>
    <w:rsid w:val="00F81DA0"/>
    <w:rsid w:val="00F81FD0"/>
    <w:rsid w:val="00F826E4"/>
    <w:rsid w:val="00F82808"/>
    <w:rsid w:val="00F82B08"/>
    <w:rsid w:val="00F82B19"/>
    <w:rsid w:val="00F82B40"/>
    <w:rsid w:val="00F82B77"/>
    <w:rsid w:val="00F82BF2"/>
    <w:rsid w:val="00F82C82"/>
    <w:rsid w:val="00F82E25"/>
    <w:rsid w:val="00F82E5A"/>
    <w:rsid w:val="00F82F80"/>
    <w:rsid w:val="00F82FA8"/>
    <w:rsid w:val="00F83225"/>
    <w:rsid w:val="00F83410"/>
    <w:rsid w:val="00F83465"/>
    <w:rsid w:val="00F83486"/>
    <w:rsid w:val="00F837CE"/>
    <w:rsid w:val="00F83802"/>
    <w:rsid w:val="00F83A3D"/>
    <w:rsid w:val="00F83DA9"/>
    <w:rsid w:val="00F84026"/>
    <w:rsid w:val="00F84084"/>
    <w:rsid w:val="00F84134"/>
    <w:rsid w:val="00F8430A"/>
    <w:rsid w:val="00F84891"/>
    <w:rsid w:val="00F84C23"/>
    <w:rsid w:val="00F84C39"/>
    <w:rsid w:val="00F84D99"/>
    <w:rsid w:val="00F84F0C"/>
    <w:rsid w:val="00F85407"/>
    <w:rsid w:val="00F859F1"/>
    <w:rsid w:val="00F85A89"/>
    <w:rsid w:val="00F85BE9"/>
    <w:rsid w:val="00F85CC9"/>
    <w:rsid w:val="00F85D39"/>
    <w:rsid w:val="00F85D9A"/>
    <w:rsid w:val="00F85ED6"/>
    <w:rsid w:val="00F85FC6"/>
    <w:rsid w:val="00F8604A"/>
    <w:rsid w:val="00F8614E"/>
    <w:rsid w:val="00F86404"/>
    <w:rsid w:val="00F864FE"/>
    <w:rsid w:val="00F86FE3"/>
    <w:rsid w:val="00F8700D"/>
    <w:rsid w:val="00F871A0"/>
    <w:rsid w:val="00F8722F"/>
    <w:rsid w:val="00F878D2"/>
    <w:rsid w:val="00F9028C"/>
    <w:rsid w:val="00F903C2"/>
    <w:rsid w:val="00F9057B"/>
    <w:rsid w:val="00F90958"/>
    <w:rsid w:val="00F90CCE"/>
    <w:rsid w:val="00F90CFD"/>
    <w:rsid w:val="00F914EB"/>
    <w:rsid w:val="00F9165C"/>
    <w:rsid w:val="00F917C9"/>
    <w:rsid w:val="00F91960"/>
    <w:rsid w:val="00F91C41"/>
    <w:rsid w:val="00F91D60"/>
    <w:rsid w:val="00F91F5A"/>
    <w:rsid w:val="00F9212D"/>
    <w:rsid w:val="00F921FD"/>
    <w:rsid w:val="00F923F2"/>
    <w:rsid w:val="00F925ED"/>
    <w:rsid w:val="00F926E3"/>
    <w:rsid w:val="00F93051"/>
    <w:rsid w:val="00F932FB"/>
    <w:rsid w:val="00F9332B"/>
    <w:rsid w:val="00F93374"/>
    <w:rsid w:val="00F937E1"/>
    <w:rsid w:val="00F93B3C"/>
    <w:rsid w:val="00F93B71"/>
    <w:rsid w:val="00F93C13"/>
    <w:rsid w:val="00F93D94"/>
    <w:rsid w:val="00F94299"/>
    <w:rsid w:val="00F942A4"/>
    <w:rsid w:val="00F94329"/>
    <w:rsid w:val="00F946A4"/>
    <w:rsid w:val="00F94FC2"/>
    <w:rsid w:val="00F9507A"/>
    <w:rsid w:val="00F951EB"/>
    <w:rsid w:val="00F95290"/>
    <w:rsid w:val="00F95514"/>
    <w:rsid w:val="00F955B3"/>
    <w:rsid w:val="00F9562A"/>
    <w:rsid w:val="00F95783"/>
    <w:rsid w:val="00F95B04"/>
    <w:rsid w:val="00F95B57"/>
    <w:rsid w:val="00F95BCC"/>
    <w:rsid w:val="00F95D68"/>
    <w:rsid w:val="00F95DFE"/>
    <w:rsid w:val="00F9635F"/>
    <w:rsid w:val="00F9644D"/>
    <w:rsid w:val="00F965DA"/>
    <w:rsid w:val="00F96C35"/>
    <w:rsid w:val="00F96FE0"/>
    <w:rsid w:val="00F97201"/>
    <w:rsid w:val="00F976EC"/>
    <w:rsid w:val="00F97750"/>
    <w:rsid w:val="00F9780D"/>
    <w:rsid w:val="00F978C9"/>
    <w:rsid w:val="00F97C36"/>
    <w:rsid w:val="00F97D00"/>
    <w:rsid w:val="00F97D02"/>
    <w:rsid w:val="00F97EA3"/>
    <w:rsid w:val="00FA0077"/>
    <w:rsid w:val="00FA0446"/>
    <w:rsid w:val="00FA0895"/>
    <w:rsid w:val="00FA0F27"/>
    <w:rsid w:val="00FA147D"/>
    <w:rsid w:val="00FA14AC"/>
    <w:rsid w:val="00FA1675"/>
    <w:rsid w:val="00FA1AB5"/>
    <w:rsid w:val="00FA1F45"/>
    <w:rsid w:val="00FA1F7D"/>
    <w:rsid w:val="00FA2281"/>
    <w:rsid w:val="00FA274C"/>
    <w:rsid w:val="00FA2939"/>
    <w:rsid w:val="00FA2C62"/>
    <w:rsid w:val="00FA2C84"/>
    <w:rsid w:val="00FA2EEC"/>
    <w:rsid w:val="00FA2F39"/>
    <w:rsid w:val="00FA3016"/>
    <w:rsid w:val="00FA3430"/>
    <w:rsid w:val="00FA3633"/>
    <w:rsid w:val="00FA3634"/>
    <w:rsid w:val="00FA3933"/>
    <w:rsid w:val="00FA39A5"/>
    <w:rsid w:val="00FA39C4"/>
    <w:rsid w:val="00FA3C03"/>
    <w:rsid w:val="00FA3CE2"/>
    <w:rsid w:val="00FA3E52"/>
    <w:rsid w:val="00FA3F06"/>
    <w:rsid w:val="00FA406A"/>
    <w:rsid w:val="00FA44AD"/>
    <w:rsid w:val="00FA462F"/>
    <w:rsid w:val="00FA48F3"/>
    <w:rsid w:val="00FA5109"/>
    <w:rsid w:val="00FA5289"/>
    <w:rsid w:val="00FA5471"/>
    <w:rsid w:val="00FA548F"/>
    <w:rsid w:val="00FA5699"/>
    <w:rsid w:val="00FA598C"/>
    <w:rsid w:val="00FA5CD8"/>
    <w:rsid w:val="00FA5F18"/>
    <w:rsid w:val="00FA5F69"/>
    <w:rsid w:val="00FA6075"/>
    <w:rsid w:val="00FA6160"/>
    <w:rsid w:val="00FA6173"/>
    <w:rsid w:val="00FA65F7"/>
    <w:rsid w:val="00FA6624"/>
    <w:rsid w:val="00FA6700"/>
    <w:rsid w:val="00FA6A45"/>
    <w:rsid w:val="00FA75BA"/>
    <w:rsid w:val="00FA76B0"/>
    <w:rsid w:val="00FA76D3"/>
    <w:rsid w:val="00FA7787"/>
    <w:rsid w:val="00FA778C"/>
    <w:rsid w:val="00FA7C06"/>
    <w:rsid w:val="00FA7C17"/>
    <w:rsid w:val="00FA7E4B"/>
    <w:rsid w:val="00FA7ED5"/>
    <w:rsid w:val="00FA7F57"/>
    <w:rsid w:val="00FB030C"/>
    <w:rsid w:val="00FB038F"/>
    <w:rsid w:val="00FB0442"/>
    <w:rsid w:val="00FB050C"/>
    <w:rsid w:val="00FB053D"/>
    <w:rsid w:val="00FB0562"/>
    <w:rsid w:val="00FB0910"/>
    <w:rsid w:val="00FB0D56"/>
    <w:rsid w:val="00FB0E45"/>
    <w:rsid w:val="00FB107B"/>
    <w:rsid w:val="00FB1316"/>
    <w:rsid w:val="00FB15B7"/>
    <w:rsid w:val="00FB15ED"/>
    <w:rsid w:val="00FB15F0"/>
    <w:rsid w:val="00FB19AB"/>
    <w:rsid w:val="00FB1C30"/>
    <w:rsid w:val="00FB1DB1"/>
    <w:rsid w:val="00FB2419"/>
    <w:rsid w:val="00FB2B65"/>
    <w:rsid w:val="00FB3097"/>
    <w:rsid w:val="00FB3177"/>
    <w:rsid w:val="00FB3736"/>
    <w:rsid w:val="00FB378A"/>
    <w:rsid w:val="00FB393C"/>
    <w:rsid w:val="00FB3977"/>
    <w:rsid w:val="00FB3E56"/>
    <w:rsid w:val="00FB3E83"/>
    <w:rsid w:val="00FB3F8B"/>
    <w:rsid w:val="00FB40C5"/>
    <w:rsid w:val="00FB446D"/>
    <w:rsid w:val="00FB468C"/>
    <w:rsid w:val="00FB46DB"/>
    <w:rsid w:val="00FB492E"/>
    <w:rsid w:val="00FB4AC4"/>
    <w:rsid w:val="00FB4B0D"/>
    <w:rsid w:val="00FB4E02"/>
    <w:rsid w:val="00FB503A"/>
    <w:rsid w:val="00FB516C"/>
    <w:rsid w:val="00FB5350"/>
    <w:rsid w:val="00FB54E5"/>
    <w:rsid w:val="00FB56E4"/>
    <w:rsid w:val="00FB5874"/>
    <w:rsid w:val="00FB5B3C"/>
    <w:rsid w:val="00FB5D1F"/>
    <w:rsid w:val="00FB5E2A"/>
    <w:rsid w:val="00FB63A5"/>
    <w:rsid w:val="00FB65D6"/>
    <w:rsid w:val="00FB6A23"/>
    <w:rsid w:val="00FB702D"/>
    <w:rsid w:val="00FB7302"/>
    <w:rsid w:val="00FB74C9"/>
    <w:rsid w:val="00FB758E"/>
    <w:rsid w:val="00FC08CB"/>
    <w:rsid w:val="00FC10A7"/>
    <w:rsid w:val="00FC113C"/>
    <w:rsid w:val="00FC1280"/>
    <w:rsid w:val="00FC15B3"/>
    <w:rsid w:val="00FC1757"/>
    <w:rsid w:val="00FC17AF"/>
    <w:rsid w:val="00FC19A7"/>
    <w:rsid w:val="00FC1D88"/>
    <w:rsid w:val="00FC1DE7"/>
    <w:rsid w:val="00FC1E9B"/>
    <w:rsid w:val="00FC1EC4"/>
    <w:rsid w:val="00FC2AAF"/>
    <w:rsid w:val="00FC2CEA"/>
    <w:rsid w:val="00FC3131"/>
    <w:rsid w:val="00FC3138"/>
    <w:rsid w:val="00FC3232"/>
    <w:rsid w:val="00FC36D3"/>
    <w:rsid w:val="00FC39CA"/>
    <w:rsid w:val="00FC3D12"/>
    <w:rsid w:val="00FC408C"/>
    <w:rsid w:val="00FC417C"/>
    <w:rsid w:val="00FC438E"/>
    <w:rsid w:val="00FC4E93"/>
    <w:rsid w:val="00FC4E99"/>
    <w:rsid w:val="00FC557B"/>
    <w:rsid w:val="00FC5713"/>
    <w:rsid w:val="00FC5ACC"/>
    <w:rsid w:val="00FC5AF5"/>
    <w:rsid w:val="00FC5BEE"/>
    <w:rsid w:val="00FC60D0"/>
    <w:rsid w:val="00FC6467"/>
    <w:rsid w:val="00FC66B6"/>
    <w:rsid w:val="00FC670C"/>
    <w:rsid w:val="00FC67E3"/>
    <w:rsid w:val="00FC6912"/>
    <w:rsid w:val="00FC6D95"/>
    <w:rsid w:val="00FC7015"/>
    <w:rsid w:val="00FC772D"/>
    <w:rsid w:val="00FC796E"/>
    <w:rsid w:val="00FC7AB5"/>
    <w:rsid w:val="00FC7BE1"/>
    <w:rsid w:val="00FC7C46"/>
    <w:rsid w:val="00FC7CD3"/>
    <w:rsid w:val="00FC7E97"/>
    <w:rsid w:val="00FD0006"/>
    <w:rsid w:val="00FD0236"/>
    <w:rsid w:val="00FD03A9"/>
    <w:rsid w:val="00FD0500"/>
    <w:rsid w:val="00FD0695"/>
    <w:rsid w:val="00FD0AEC"/>
    <w:rsid w:val="00FD0FEB"/>
    <w:rsid w:val="00FD129C"/>
    <w:rsid w:val="00FD130F"/>
    <w:rsid w:val="00FD1345"/>
    <w:rsid w:val="00FD14D7"/>
    <w:rsid w:val="00FD174E"/>
    <w:rsid w:val="00FD1879"/>
    <w:rsid w:val="00FD18F4"/>
    <w:rsid w:val="00FD1C8D"/>
    <w:rsid w:val="00FD1D1A"/>
    <w:rsid w:val="00FD1E47"/>
    <w:rsid w:val="00FD1E54"/>
    <w:rsid w:val="00FD2236"/>
    <w:rsid w:val="00FD2257"/>
    <w:rsid w:val="00FD2310"/>
    <w:rsid w:val="00FD292B"/>
    <w:rsid w:val="00FD2B8B"/>
    <w:rsid w:val="00FD2DAC"/>
    <w:rsid w:val="00FD33F9"/>
    <w:rsid w:val="00FD3478"/>
    <w:rsid w:val="00FD350E"/>
    <w:rsid w:val="00FD35D7"/>
    <w:rsid w:val="00FD3993"/>
    <w:rsid w:val="00FD3A94"/>
    <w:rsid w:val="00FD3B45"/>
    <w:rsid w:val="00FD427C"/>
    <w:rsid w:val="00FD4448"/>
    <w:rsid w:val="00FD4B00"/>
    <w:rsid w:val="00FD4ECD"/>
    <w:rsid w:val="00FD50D2"/>
    <w:rsid w:val="00FD5330"/>
    <w:rsid w:val="00FD53BD"/>
    <w:rsid w:val="00FD5497"/>
    <w:rsid w:val="00FD54DB"/>
    <w:rsid w:val="00FD55C5"/>
    <w:rsid w:val="00FD58BC"/>
    <w:rsid w:val="00FD619F"/>
    <w:rsid w:val="00FD65E5"/>
    <w:rsid w:val="00FD68D7"/>
    <w:rsid w:val="00FD6911"/>
    <w:rsid w:val="00FD6F9D"/>
    <w:rsid w:val="00FD7220"/>
    <w:rsid w:val="00FD7433"/>
    <w:rsid w:val="00FD759F"/>
    <w:rsid w:val="00FD7719"/>
    <w:rsid w:val="00FD77D6"/>
    <w:rsid w:val="00FD7AC7"/>
    <w:rsid w:val="00FD7BF8"/>
    <w:rsid w:val="00FD7E5A"/>
    <w:rsid w:val="00FE0382"/>
    <w:rsid w:val="00FE0633"/>
    <w:rsid w:val="00FE0937"/>
    <w:rsid w:val="00FE0AB5"/>
    <w:rsid w:val="00FE0F5A"/>
    <w:rsid w:val="00FE12EF"/>
    <w:rsid w:val="00FE1570"/>
    <w:rsid w:val="00FE17AE"/>
    <w:rsid w:val="00FE1C2A"/>
    <w:rsid w:val="00FE1E66"/>
    <w:rsid w:val="00FE2041"/>
    <w:rsid w:val="00FE2412"/>
    <w:rsid w:val="00FE264D"/>
    <w:rsid w:val="00FE290D"/>
    <w:rsid w:val="00FE2B11"/>
    <w:rsid w:val="00FE2D00"/>
    <w:rsid w:val="00FE2F17"/>
    <w:rsid w:val="00FE302C"/>
    <w:rsid w:val="00FE30D6"/>
    <w:rsid w:val="00FE30DF"/>
    <w:rsid w:val="00FE3B23"/>
    <w:rsid w:val="00FE421C"/>
    <w:rsid w:val="00FE4254"/>
    <w:rsid w:val="00FE42B7"/>
    <w:rsid w:val="00FE4C67"/>
    <w:rsid w:val="00FE4D73"/>
    <w:rsid w:val="00FE4D80"/>
    <w:rsid w:val="00FE4FCF"/>
    <w:rsid w:val="00FE56A9"/>
    <w:rsid w:val="00FE5746"/>
    <w:rsid w:val="00FE59D3"/>
    <w:rsid w:val="00FE5A05"/>
    <w:rsid w:val="00FE5BA5"/>
    <w:rsid w:val="00FE5C49"/>
    <w:rsid w:val="00FE5F93"/>
    <w:rsid w:val="00FE6343"/>
    <w:rsid w:val="00FE64E7"/>
    <w:rsid w:val="00FE66AD"/>
    <w:rsid w:val="00FE67FA"/>
    <w:rsid w:val="00FE6822"/>
    <w:rsid w:val="00FE68CE"/>
    <w:rsid w:val="00FE722C"/>
    <w:rsid w:val="00FE7668"/>
    <w:rsid w:val="00FE7718"/>
    <w:rsid w:val="00FE796A"/>
    <w:rsid w:val="00FE7DBF"/>
    <w:rsid w:val="00FE7F98"/>
    <w:rsid w:val="00FF034E"/>
    <w:rsid w:val="00FF03C1"/>
    <w:rsid w:val="00FF0759"/>
    <w:rsid w:val="00FF08C3"/>
    <w:rsid w:val="00FF0BE4"/>
    <w:rsid w:val="00FF0E14"/>
    <w:rsid w:val="00FF0EA4"/>
    <w:rsid w:val="00FF10A2"/>
    <w:rsid w:val="00FF118D"/>
    <w:rsid w:val="00FF124C"/>
    <w:rsid w:val="00FF14DD"/>
    <w:rsid w:val="00FF158F"/>
    <w:rsid w:val="00FF15A5"/>
    <w:rsid w:val="00FF168F"/>
    <w:rsid w:val="00FF1AD4"/>
    <w:rsid w:val="00FF24EF"/>
    <w:rsid w:val="00FF2715"/>
    <w:rsid w:val="00FF2764"/>
    <w:rsid w:val="00FF2821"/>
    <w:rsid w:val="00FF2A20"/>
    <w:rsid w:val="00FF2CE2"/>
    <w:rsid w:val="00FF2DDB"/>
    <w:rsid w:val="00FF3067"/>
    <w:rsid w:val="00FF3541"/>
    <w:rsid w:val="00FF35F2"/>
    <w:rsid w:val="00FF3C14"/>
    <w:rsid w:val="00FF403A"/>
    <w:rsid w:val="00FF4229"/>
    <w:rsid w:val="00FF43F4"/>
    <w:rsid w:val="00FF4405"/>
    <w:rsid w:val="00FF4816"/>
    <w:rsid w:val="00FF4A4D"/>
    <w:rsid w:val="00FF4E47"/>
    <w:rsid w:val="00FF4EBA"/>
    <w:rsid w:val="00FF4F3F"/>
    <w:rsid w:val="00FF4FFD"/>
    <w:rsid w:val="00FF50D5"/>
    <w:rsid w:val="00FF517D"/>
    <w:rsid w:val="00FF51F1"/>
    <w:rsid w:val="00FF580A"/>
    <w:rsid w:val="00FF58D4"/>
    <w:rsid w:val="00FF5AD5"/>
    <w:rsid w:val="00FF5B99"/>
    <w:rsid w:val="00FF60A4"/>
    <w:rsid w:val="00FF60E0"/>
    <w:rsid w:val="00FF62AB"/>
    <w:rsid w:val="00FF6589"/>
    <w:rsid w:val="00FF6E64"/>
    <w:rsid w:val="00FF73CD"/>
    <w:rsid w:val="00FF73FB"/>
    <w:rsid w:val="00FF747D"/>
    <w:rsid w:val="00FF7879"/>
    <w:rsid w:val="00FF7896"/>
    <w:rsid w:val="00FF7976"/>
    <w:rsid w:val="00FF79BE"/>
    <w:rsid w:val="00FF7AC0"/>
    <w:rsid w:val="00FF7BF9"/>
    <w:rsid w:val="00FF7E27"/>
    <w:rsid w:val="00FF7E87"/>
    <w:rsid w:val="00FF7F19"/>
    <w:rsid w:val="01290F7E"/>
    <w:rsid w:val="015D1E09"/>
    <w:rsid w:val="02697903"/>
    <w:rsid w:val="02F96569"/>
    <w:rsid w:val="03EA7B21"/>
    <w:rsid w:val="052F0BBB"/>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2A04B9"/>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502332"/>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2A3AEC"/>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6D7737F"/>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3209C4"/>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5AE2EB8"/>
    <w:rsid w:val="7635099D"/>
    <w:rsid w:val="76A51AD0"/>
    <w:rsid w:val="77762421"/>
    <w:rsid w:val="77B56B1F"/>
    <w:rsid w:val="780F09F4"/>
    <w:rsid w:val="78A90480"/>
    <w:rsid w:val="7A364017"/>
    <w:rsid w:val="7A8265E1"/>
    <w:rsid w:val="7B1B7510"/>
    <w:rsid w:val="7B686D42"/>
    <w:rsid w:val="7B841746"/>
    <w:rsid w:val="7C6C5AC7"/>
    <w:rsid w:val="7CC6544B"/>
    <w:rsid w:val="7D0239FF"/>
    <w:rsid w:val="7D5E40CD"/>
    <w:rsid w:val="7DCD56F2"/>
    <w:rsid w:val="7F001CE7"/>
    <w:rsid w:val="7F40561B"/>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qFormat="1" w:uiPriority="99" w:semiHidden="0" w:name="endnote reference" w:locked="1"/>
    <w:lsdException w:qFormat="1" w:uiPriority="99"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qFormat="1"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36"/>
    <w:qFormat/>
    <w:locked/>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7"/>
    <w:qFormat/>
    <w:locked/>
    <w:uiPriority w:val="0"/>
    <w:pPr>
      <w:keepNext/>
      <w:keepLines/>
      <w:spacing w:line="460" w:lineRule="exact"/>
      <w:jc w:val="left"/>
      <w:outlineLvl w:val="2"/>
    </w:pPr>
    <w:rPr>
      <w:b/>
      <w:bCs/>
      <w:sz w:val="24"/>
      <w:szCs w:val="32"/>
    </w:rPr>
  </w:style>
  <w:style w:type="paragraph" w:styleId="5">
    <w:name w:val="heading 4"/>
    <w:basedOn w:val="1"/>
    <w:next w:val="1"/>
    <w:link w:val="38"/>
    <w:qFormat/>
    <w:locked/>
    <w:uiPriority w:val="0"/>
    <w:pPr>
      <w:keepNext/>
      <w:keepLines/>
      <w:spacing w:before="280" w:after="290" w:line="376" w:lineRule="auto"/>
      <w:ind w:firstLine="200" w:firstLineChars="200"/>
      <w:jc w:val="left"/>
      <w:outlineLvl w:val="3"/>
    </w:pPr>
    <w:rPr>
      <w:rFonts w:ascii="等线 Light" w:hAnsi="等线 Light" w:eastAsia="等线 Light"/>
      <w:b/>
      <w:bCs/>
      <w:sz w:val="28"/>
      <w:szCs w:val="28"/>
    </w:rPr>
  </w:style>
  <w:style w:type="paragraph" w:styleId="6">
    <w:name w:val="heading 5"/>
    <w:basedOn w:val="1"/>
    <w:next w:val="1"/>
    <w:link w:val="39"/>
    <w:qFormat/>
    <w:locked/>
    <w:uiPriority w:val="9"/>
    <w:pPr>
      <w:keepNext/>
      <w:keepLines/>
      <w:spacing w:before="280" w:after="290" w:line="376" w:lineRule="atLeast"/>
      <w:ind w:firstLine="200" w:firstLineChars="200"/>
      <w:jc w:val="left"/>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locked/>
    <w:uiPriority w:val="0"/>
    <w:pPr>
      <w:autoSpaceDE w:val="0"/>
      <w:autoSpaceDN w:val="0"/>
      <w:adjustRightInd w:val="0"/>
      <w:spacing w:line="288" w:lineRule="auto"/>
      <w:ind w:left="1260" w:hanging="420"/>
      <w:jc w:val="left"/>
      <w:textAlignment w:val="baseline"/>
    </w:pPr>
    <w:rPr>
      <w:kern w:val="0"/>
      <w:sz w:val="24"/>
      <w:szCs w:val="20"/>
    </w:rPr>
  </w:style>
  <w:style w:type="paragraph" w:styleId="8">
    <w:name w:val="Normal Indent"/>
    <w:basedOn w:val="1"/>
    <w:link w:val="40"/>
    <w:qFormat/>
    <w:locked/>
    <w:uiPriority w:val="0"/>
    <w:pPr>
      <w:tabs>
        <w:tab w:val="left" w:pos="540"/>
        <w:tab w:val="left" w:pos="1080"/>
        <w:tab w:val="left" w:pos="1800"/>
      </w:tabs>
      <w:adjustRightInd w:val="0"/>
      <w:snapToGrid w:val="0"/>
      <w:spacing w:line="360" w:lineRule="auto"/>
      <w:ind w:firstLine="480" w:firstLineChars="200"/>
      <w:jc w:val="left"/>
    </w:pPr>
    <w:rPr>
      <w:rFonts w:ascii="仿宋_GB2312" w:hAnsi="宋体"/>
      <w:sz w:val="24"/>
      <w:szCs w:val="20"/>
    </w:rPr>
  </w:style>
  <w:style w:type="paragraph" w:styleId="9">
    <w:name w:val="annotation text"/>
    <w:basedOn w:val="1"/>
    <w:link w:val="41"/>
    <w:qFormat/>
    <w:uiPriority w:val="0"/>
    <w:pPr>
      <w:jc w:val="left"/>
    </w:pPr>
    <w:rPr>
      <w:kern w:val="0"/>
      <w:sz w:val="24"/>
      <w:szCs w:val="20"/>
    </w:rPr>
  </w:style>
  <w:style w:type="paragraph" w:styleId="10">
    <w:name w:val="Body Text"/>
    <w:basedOn w:val="1"/>
    <w:link w:val="42"/>
    <w:qFormat/>
    <w:uiPriority w:val="0"/>
    <w:pPr>
      <w:widowControl/>
      <w:snapToGrid w:val="0"/>
      <w:spacing w:before="60" w:after="160" w:line="259" w:lineRule="auto"/>
      <w:ind w:right="113"/>
    </w:pPr>
    <w:rPr>
      <w:kern w:val="0"/>
      <w:sz w:val="18"/>
      <w:szCs w:val="20"/>
    </w:rPr>
  </w:style>
  <w:style w:type="paragraph" w:styleId="11">
    <w:name w:val="Body Text Indent"/>
    <w:basedOn w:val="1"/>
    <w:link w:val="43"/>
    <w:qFormat/>
    <w:uiPriority w:val="0"/>
    <w:pPr>
      <w:spacing w:after="120"/>
      <w:ind w:left="420" w:leftChars="200"/>
    </w:pPr>
    <w:rPr>
      <w:kern w:val="0"/>
      <w:sz w:val="24"/>
      <w:szCs w:val="20"/>
    </w:rPr>
  </w:style>
  <w:style w:type="paragraph" w:styleId="12">
    <w:name w:val="toc 5"/>
    <w:basedOn w:val="1"/>
    <w:next w:val="1"/>
    <w:qFormat/>
    <w:locked/>
    <w:uiPriority w:val="0"/>
    <w:pPr>
      <w:spacing w:line="460" w:lineRule="exact"/>
      <w:ind w:left="1680" w:leftChars="800" w:firstLine="200" w:firstLineChars="200"/>
      <w:jc w:val="left"/>
    </w:pPr>
    <w:rPr>
      <w:sz w:val="24"/>
    </w:rPr>
  </w:style>
  <w:style w:type="paragraph" w:styleId="13">
    <w:name w:val="Plain Text"/>
    <w:basedOn w:val="1"/>
    <w:link w:val="44"/>
    <w:qFormat/>
    <w:locked/>
    <w:uiPriority w:val="0"/>
    <w:pPr>
      <w:spacing w:line="460" w:lineRule="exact"/>
      <w:ind w:firstLine="200" w:firstLineChars="200"/>
      <w:jc w:val="left"/>
    </w:pPr>
    <w:rPr>
      <w:rFonts w:ascii="宋体" w:hAnsi="Courier New"/>
      <w:sz w:val="24"/>
      <w:szCs w:val="21"/>
    </w:rPr>
  </w:style>
  <w:style w:type="paragraph" w:styleId="14">
    <w:name w:val="Date"/>
    <w:basedOn w:val="1"/>
    <w:next w:val="1"/>
    <w:link w:val="45"/>
    <w:qFormat/>
    <w:uiPriority w:val="0"/>
    <w:pPr>
      <w:ind w:left="100" w:leftChars="2500"/>
    </w:pPr>
    <w:rPr>
      <w:kern w:val="0"/>
      <w:sz w:val="24"/>
      <w:szCs w:val="20"/>
    </w:rPr>
  </w:style>
  <w:style w:type="paragraph" w:styleId="15">
    <w:name w:val="Body Text Indent 2"/>
    <w:basedOn w:val="1"/>
    <w:link w:val="46"/>
    <w:qFormat/>
    <w:locked/>
    <w:uiPriority w:val="0"/>
    <w:pPr>
      <w:spacing w:after="120" w:line="480" w:lineRule="auto"/>
      <w:ind w:left="420" w:leftChars="200" w:firstLine="200" w:firstLineChars="200"/>
      <w:jc w:val="left"/>
    </w:pPr>
    <w:rPr>
      <w:sz w:val="24"/>
    </w:rPr>
  </w:style>
  <w:style w:type="paragraph" w:styleId="16">
    <w:name w:val="endnote text"/>
    <w:basedOn w:val="1"/>
    <w:link w:val="47"/>
    <w:unhideWhenUsed/>
    <w:qFormat/>
    <w:locked/>
    <w:uiPriority w:val="99"/>
    <w:pPr>
      <w:snapToGrid w:val="0"/>
      <w:spacing w:line="460" w:lineRule="exact"/>
      <w:ind w:firstLine="200" w:firstLineChars="200"/>
      <w:jc w:val="left"/>
    </w:pPr>
    <w:rPr>
      <w:sz w:val="24"/>
      <w:szCs w:val="22"/>
    </w:rPr>
  </w:style>
  <w:style w:type="paragraph" w:styleId="17">
    <w:name w:val="Balloon Text"/>
    <w:basedOn w:val="1"/>
    <w:link w:val="48"/>
    <w:semiHidden/>
    <w:qFormat/>
    <w:uiPriority w:val="99"/>
    <w:rPr>
      <w:kern w:val="0"/>
      <w:sz w:val="18"/>
      <w:szCs w:val="20"/>
    </w:rPr>
  </w:style>
  <w:style w:type="paragraph" w:styleId="18">
    <w:name w:val="footer"/>
    <w:basedOn w:val="1"/>
    <w:link w:val="49"/>
    <w:qFormat/>
    <w:uiPriority w:val="99"/>
    <w:pPr>
      <w:tabs>
        <w:tab w:val="center" w:pos="4153"/>
        <w:tab w:val="right" w:pos="8306"/>
      </w:tabs>
      <w:snapToGrid w:val="0"/>
      <w:jc w:val="left"/>
    </w:pPr>
    <w:rPr>
      <w:kern w:val="0"/>
      <w:sz w:val="18"/>
      <w:szCs w:val="20"/>
    </w:rPr>
  </w:style>
  <w:style w:type="paragraph" w:styleId="19">
    <w:name w:val="header"/>
    <w:basedOn w:val="1"/>
    <w:link w:val="50"/>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Body Text Indent 3"/>
    <w:basedOn w:val="1"/>
    <w:link w:val="51"/>
    <w:qFormat/>
    <w:locked/>
    <w:uiPriority w:val="0"/>
    <w:pPr>
      <w:spacing w:after="120" w:line="460" w:lineRule="exact"/>
      <w:ind w:left="420" w:leftChars="200" w:firstLine="200" w:firstLineChars="200"/>
      <w:jc w:val="left"/>
    </w:pPr>
    <w:rPr>
      <w:sz w:val="16"/>
      <w:szCs w:val="16"/>
    </w:rPr>
  </w:style>
  <w:style w:type="paragraph" w:styleId="21">
    <w:name w:val="Body Text 2"/>
    <w:basedOn w:val="1"/>
    <w:link w:val="52"/>
    <w:qFormat/>
    <w:locked/>
    <w:uiPriority w:val="0"/>
    <w:pPr>
      <w:spacing w:line="360" w:lineRule="auto"/>
      <w:ind w:firstLine="200" w:firstLineChars="200"/>
      <w:jc w:val="left"/>
    </w:pPr>
    <w:rPr>
      <w:sz w:val="24"/>
    </w:rPr>
  </w:style>
  <w:style w:type="paragraph" w:styleId="22">
    <w:name w:val="HTML Preformatted"/>
    <w:basedOn w:val="1"/>
    <w:link w:val="53"/>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200" w:firstLineChars="200"/>
      <w:jc w:val="left"/>
    </w:pPr>
    <w:rPr>
      <w:rFonts w:ascii="宋体" w:hAnsi="宋体"/>
      <w:kern w:val="0"/>
      <w:sz w:val="24"/>
    </w:rPr>
  </w:style>
  <w:style w:type="paragraph" w:styleId="23">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9"/>
    <w:next w:val="9"/>
    <w:link w:val="55"/>
    <w:semiHidden/>
    <w:qFormat/>
    <w:uiPriority w:val="99"/>
    <w:rPr>
      <w:b/>
      <w:kern w:val="2"/>
    </w:rPr>
  </w:style>
  <w:style w:type="paragraph" w:styleId="25">
    <w:name w:val="Body Text First Indent"/>
    <w:basedOn w:val="10"/>
    <w:link w:val="56"/>
    <w:unhideWhenUsed/>
    <w:qFormat/>
    <w:locked/>
    <w:uiPriority w:val="99"/>
    <w:pPr>
      <w:widowControl w:val="0"/>
      <w:snapToGrid/>
      <w:spacing w:before="0" w:after="120" w:line="460" w:lineRule="exact"/>
      <w:ind w:right="0" w:firstLine="420" w:firstLineChars="100"/>
      <w:jc w:val="left"/>
    </w:pPr>
    <w:rPr>
      <w:kern w:val="2"/>
      <w:sz w:val="24"/>
      <w:szCs w:val="22"/>
    </w:rPr>
  </w:style>
  <w:style w:type="paragraph" w:styleId="26">
    <w:name w:val="Body Text First Indent 2"/>
    <w:basedOn w:val="11"/>
    <w:link w:val="57"/>
    <w:qFormat/>
    <w:locked/>
    <w:uiPriority w:val="0"/>
    <w:pPr>
      <w:spacing w:after="0" w:line="400" w:lineRule="exact"/>
      <w:ind w:left="0" w:leftChars="0" w:firstLine="420" w:firstLineChars="200"/>
      <w:jc w:val="left"/>
    </w:pPr>
    <w:rPr>
      <w:spacing w:val="10"/>
      <w:kern w:val="28"/>
      <w:szCs w:val="24"/>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locked/>
    <w:uiPriority w:val="22"/>
    <w:rPr>
      <w:b/>
    </w:rPr>
  </w:style>
  <w:style w:type="character" w:styleId="31">
    <w:name w:val="endnote reference"/>
    <w:unhideWhenUsed/>
    <w:qFormat/>
    <w:locked/>
    <w:uiPriority w:val="99"/>
    <w:rPr>
      <w:vertAlign w:val="superscript"/>
    </w:rPr>
  </w:style>
  <w:style w:type="character" w:styleId="32">
    <w:name w:val="page number"/>
    <w:qFormat/>
    <w:locked/>
    <w:uiPriority w:val="0"/>
  </w:style>
  <w:style w:type="character" w:styleId="33">
    <w:name w:val="Hyperlink"/>
    <w:qFormat/>
    <w:locked/>
    <w:uiPriority w:val="99"/>
    <w:rPr>
      <w:color w:val="0000FF"/>
      <w:u w:val="single"/>
    </w:rPr>
  </w:style>
  <w:style w:type="character" w:styleId="34">
    <w:name w:val="annotation reference"/>
    <w:qFormat/>
    <w:uiPriority w:val="0"/>
    <w:rPr>
      <w:sz w:val="21"/>
    </w:rPr>
  </w:style>
  <w:style w:type="character" w:customStyle="1" w:styleId="35">
    <w:name w:val="标题 1 Char"/>
    <w:link w:val="2"/>
    <w:qFormat/>
    <w:uiPriority w:val="0"/>
    <w:rPr>
      <w:rFonts w:eastAsia="黑体"/>
      <w:b/>
      <w:bCs/>
      <w:color w:val="000000"/>
      <w:kern w:val="44"/>
      <w:sz w:val="30"/>
      <w:szCs w:val="30"/>
    </w:rPr>
  </w:style>
  <w:style w:type="character" w:customStyle="1" w:styleId="36">
    <w:name w:val="标题 2 Char"/>
    <w:link w:val="3"/>
    <w:qFormat/>
    <w:uiPriority w:val="9"/>
    <w:rPr>
      <w:rFonts w:ascii="等线 Light" w:hAnsi="等线 Light" w:eastAsia="等线 Light" w:cs="Times New Roman"/>
      <w:b/>
      <w:bCs/>
      <w:kern w:val="2"/>
      <w:sz w:val="32"/>
      <w:szCs w:val="32"/>
    </w:rPr>
  </w:style>
  <w:style w:type="character" w:customStyle="1" w:styleId="37">
    <w:name w:val="标题 3 Char"/>
    <w:link w:val="4"/>
    <w:qFormat/>
    <w:uiPriority w:val="0"/>
    <w:rPr>
      <w:b/>
      <w:bCs/>
      <w:kern w:val="2"/>
      <w:sz w:val="24"/>
      <w:szCs w:val="32"/>
    </w:rPr>
  </w:style>
  <w:style w:type="character" w:customStyle="1" w:styleId="38">
    <w:name w:val="标题 4 Char"/>
    <w:link w:val="5"/>
    <w:qFormat/>
    <w:uiPriority w:val="0"/>
    <w:rPr>
      <w:rFonts w:ascii="等线 Light" w:hAnsi="等线 Light" w:eastAsia="等线 Light"/>
      <w:b/>
      <w:bCs/>
      <w:kern w:val="2"/>
      <w:sz w:val="28"/>
      <w:szCs w:val="28"/>
    </w:rPr>
  </w:style>
  <w:style w:type="character" w:customStyle="1" w:styleId="39">
    <w:name w:val="标题 5 Char"/>
    <w:link w:val="6"/>
    <w:qFormat/>
    <w:uiPriority w:val="9"/>
    <w:rPr>
      <w:b/>
      <w:bCs/>
      <w:kern w:val="2"/>
      <w:sz w:val="28"/>
      <w:szCs w:val="28"/>
    </w:rPr>
  </w:style>
  <w:style w:type="character" w:customStyle="1" w:styleId="40">
    <w:name w:val="正文缩进 Char"/>
    <w:link w:val="8"/>
    <w:qFormat/>
    <w:uiPriority w:val="0"/>
    <w:rPr>
      <w:rFonts w:ascii="仿宋_GB2312" w:hAnsi="宋体"/>
      <w:kern w:val="2"/>
      <w:sz w:val="24"/>
    </w:rPr>
  </w:style>
  <w:style w:type="character" w:customStyle="1" w:styleId="41">
    <w:name w:val="批注文字 Char"/>
    <w:link w:val="9"/>
    <w:qFormat/>
    <w:locked/>
    <w:uiPriority w:val="0"/>
    <w:rPr>
      <w:rFonts w:ascii="Times New Roman" w:hAnsi="Times New Roman" w:eastAsia="宋体"/>
      <w:sz w:val="24"/>
    </w:rPr>
  </w:style>
  <w:style w:type="character" w:customStyle="1" w:styleId="42">
    <w:name w:val="正文文本 Char"/>
    <w:link w:val="10"/>
    <w:qFormat/>
    <w:locked/>
    <w:uiPriority w:val="0"/>
    <w:rPr>
      <w:sz w:val="18"/>
    </w:rPr>
  </w:style>
  <w:style w:type="character" w:customStyle="1" w:styleId="43">
    <w:name w:val="正文文本缩进 Char"/>
    <w:link w:val="11"/>
    <w:qFormat/>
    <w:locked/>
    <w:uiPriority w:val="0"/>
    <w:rPr>
      <w:rFonts w:ascii="Times New Roman" w:hAnsi="Times New Roman" w:eastAsia="宋体"/>
      <w:sz w:val="24"/>
    </w:rPr>
  </w:style>
  <w:style w:type="character" w:customStyle="1" w:styleId="44">
    <w:name w:val="纯文本 Char"/>
    <w:link w:val="13"/>
    <w:qFormat/>
    <w:uiPriority w:val="0"/>
    <w:rPr>
      <w:rFonts w:ascii="宋体" w:hAnsi="Courier New"/>
      <w:kern w:val="2"/>
      <w:sz w:val="24"/>
      <w:szCs w:val="21"/>
    </w:rPr>
  </w:style>
  <w:style w:type="character" w:customStyle="1" w:styleId="45">
    <w:name w:val="日期 Char"/>
    <w:link w:val="14"/>
    <w:qFormat/>
    <w:locked/>
    <w:uiPriority w:val="0"/>
    <w:rPr>
      <w:rFonts w:ascii="Times New Roman" w:hAnsi="Times New Roman" w:eastAsia="宋体"/>
      <w:sz w:val="24"/>
    </w:rPr>
  </w:style>
  <w:style w:type="character" w:customStyle="1" w:styleId="46">
    <w:name w:val="正文文本缩进 2 Char"/>
    <w:link w:val="15"/>
    <w:qFormat/>
    <w:uiPriority w:val="0"/>
    <w:rPr>
      <w:kern w:val="2"/>
      <w:sz w:val="24"/>
      <w:szCs w:val="24"/>
    </w:rPr>
  </w:style>
  <w:style w:type="character" w:customStyle="1" w:styleId="47">
    <w:name w:val="尾注文本 Char"/>
    <w:link w:val="16"/>
    <w:qFormat/>
    <w:uiPriority w:val="99"/>
    <w:rPr>
      <w:kern w:val="2"/>
      <w:sz w:val="24"/>
      <w:szCs w:val="22"/>
    </w:rPr>
  </w:style>
  <w:style w:type="character" w:customStyle="1" w:styleId="48">
    <w:name w:val="批注框文本 Char"/>
    <w:link w:val="17"/>
    <w:semiHidden/>
    <w:qFormat/>
    <w:locked/>
    <w:uiPriority w:val="99"/>
    <w:rPr>
      <w:rFonts w:ascii="Times New Roman" w:hAnsi="Times New Roman" w:eastAsia="宋体"/>
      <w:sz w:val="18"/>
    </w:rPr>
  </w:style>
  <w:style w:type="character" w:customStyle="1" w:styleId="49">
    <w:name w:val="页脚 Char"/>
    <w:link w:val="18"/>
    <w:qFormat/>
    <w:locked/>
    <w:uiPriority w:val="99"/>
    <w:rPr>
      <w:sz w:val="18"/>
    </w:rPr>
  </w:style>
  <w:style w:type="character" w:customStyle="1" w:styleId="50">
    <w:name w:val="页眉 Char"/>
    <w:link w:val="19"/>
    <w:qFormat/>
    <w:locked/>
    <w:uiPriority w:val="0"/>
    <w:rPr>
      <w:sz w:val="18"/>
    </w:rPr>
  </w:style>
  <w:style w:type="character" w:customStyle="1" w:styleId="51">
    <w:name w:val="正文文本缩进 3 Char"/>
    <w:link w:val="20"/>
    <w:qFormat/>
    <w:uiPriority w:val="0"/>
    <w:rPr>
      <w:kern w:val="2"/>
      <w:sz w:val="16"/>
      <w:szCs w:val="16"/>
    </w:rPr>
  </w:style>
  <w:style w:type="character" w:customStyle="1" w:styleId="52">
    <w:name w:val="正文文本 2 Char"/>
    <w:link w:val="21"/>
    <w:qFormat/>
    <w:uiPriority w:val="0"/>
    <w:rPr>
      <w:kern w:val="2"/>
      <w:sz w:val="24"/>
      <w:szCs w:val="24"/>
    </w:rPr>
  </w:style>
  <w:style w:type="character" w:customStyle="1" w:styleId="53">
    <w:name w:val="HTML 预设格式 Char"/>
    <w:link w:val="22"/>
    <w:qFormat/>
    <w:uiPriority w:val="0"/>
    <w:rPr>
      <w:rFonts w:ascii="宋体" w:hAnsi="宋体"/>
      <w:sz w:val="24"/>
      <w:szCs w:val="24"/>
    </w:rPr>
  </w:style>
  <w:style w:type="character" w:customStyle="1" w:styleId="54">
    <w:name w:val="普通(网站) Char"/>
    <w:link w:val="23"/>
    <w:qFormat/>
    <w:locked/>
    <w:uiPriority w:val="0"/>
    <w:rPr>
      <w:rFonts w:ascii="宋体" w:hAnsi="宋体" w:eastAsia="宋体"/>
      <w:sz w:val="24"/>
    </w:rPr>
  </w:style>
  <w:style w:type="character" w:customStyle="1" w:styleId="55">
    <w:name w:val="批注主题 Char"/>
    <w:link w:val="24"/>
    <w:semiHidden/>
    <w:qFormat/>
    <w:locked/>
    <w:uiPriority w:val="99"/>
    <w:rPr>
      <w:rFonts w:ascii="Times New Roman" w:hAnsi="Times New Roman" w:eastAsia="宋体"/>
      <w:b/>
      <w:kern w:val="2"/>
      <w:sz w:val="24"/>
    </w:rPr>
  </w:style>
  <w:style w:type="character" w:customStyle="1" w:styleId="56">
    <w:name w:val="正文首行缩进 Char"/>
    <w:link w:val="25"/>
    <w:qFormat/>
    <w:uiPriority w:val="99"/>
    <w:rPr>
      <w:kern w:val="2"/>
      <w:sz w:val="24"/>
      <w:szCs w:val="22"/>
    </w:rPr>
  </w:style>
  <w:style w:type="character" w:customStyle="1" w:styleId="57">
    <w:name w:val="正文首行缩进 2 Char"/>
    <w:link w:val="26"/>
    <w:qFormat/>
    <w:uiPriority w:val="0"/>
    <w:rPr>
      <w:rFonts w:ascii="Times New Roman" w:hAnsi="Times New Roman" w:eastAsia="宋体"/>
      <w:spacing w:val="10"/>
      <w:kern w:val="28"/>
      <w:sz w:val="24"/>
      <w:szCs w:val="24"/>
    </w:rPr>
  </w:style>
  <w:style w:type="paragraph" w:customStyle="1" w:styleId="58">
    <w:name w:val="Table Paragraph"/>
    <w:basedOn w:val="1"/>
    <w:qFormat/>
    <w:uiPriority w:val="1"/>
    <w:pPr>
      <w:autoSpaceDE w:val="0"/>
      <w:autoSpaceDN w:val="0"/>
      <w:adjustRightInd w:val="0"/>
      <w:spacing w:line="460" w:lineRule="exact"/>
      <w:ind w:firstLine="200" w:firstLineChars="200"/>
      <w:jc w:val="left"/>
    </w:pPr>
    <w:rPr>
      <w:kern w:val="0"/>
      <w:sz w:val="24"/>
    </w:rPr>
  </w:style>
  <w:style w:type="paragraph" w:customStyle="1" w:styleId="59">
    <w:name w:val="表中文字"/>
    <w:basedOn w:val="1"/>
    <w:link w:val="60"/>
    <w:qFormat/>
    <w:uiPriority w:val="0"/>
    <w:pPr>
      <w:adjustRightInd w:val="0"/>
      <w:snapToGrid w:val="0"/>
      <w:spacing w:line="400" w:lineRule="exact"/>
      <w:ind w:firstLine="200" w:firstLineChars="200"/>
      <w:jc w:val="center"/>
    </w:pPr>
    <w:rPr>
      <w:rFonts w:ascii="仿宋_GB2312" w:hAnsi="Tahoma"/>
      <w:sz w:val="24"/>
    </w:rPr>
  </w:style>
  <w:style w:type="character" w:customStyle="1" w:styleId="60">
    <w:name w:val="表中文字 Char Char"/>
    <w:link w:val="59"/>
    <w:qFormat/>
    <w:uiPriority w:val="0"/>
    <w:rPr>
      <w:rFonts w:ascii="仿宋_GB2312" w:hAnsi="Tahoma"/>
      <w:kern w:val="2"/>
      <w:sz w:val="24"/>
      <w:szCs w:val="24"/>
    </w:rPr>
  </w:style>
  <w:style w:type="paragraph" w:customStyle="1" w:styleId="61">
    <w:name w:val="表头"/>
    <w:basedOn w:val="1"/>
    <w:next w:val="1"/>
    <w:link w:val="62"/>
    <w:qFormat/>
    <w:uiPriority w:val="0"/>
    <w:pPr>
      <w:spacing w:before="120"/>
      <w:jc w:val="center"/>
      <w:outlineLvl w:val="3"/>
    </w:pPr>
    <w:rPr>
      <w:b/>
      <w:bCs/>
      <w:sz w:val="24"/>
      <w:szCs w:val="22"/>
    </w:rPr>
  </w:style>
  <w:style w:type="character" w:customStyle="1" w:styleId="62">
    <w:name w:val="表头 Char"/>
    <w:link w:val="61"/>
    <w:qFormat/>
    <w:uiPriority w:val="0"/>
    <w:rPr>
      <w:b/>
      <w:bCs/>
      <w:kern w:val="2"/>
      <w:sz w:val="24"/>
      <w:szCs w:val="22"/>
    </w:rPr>
  </w:style>
  <w:style w:type="paragraph" w:customStyle="1" w:styleId="63">
    <w:name w:val="表头[BT]"/>
    <w:basedOn w:val="1"/>
    <w:qFormat/>
    <w:uiPriority w:val="0"/>
    <w:pPr>
      <w:adjustRightInd w:val="0"/>
      <w:spacing w:before="120" w:after="120" w:line="460" w:lineRule="exact"/>
      <w:ind w:firstLine="200" w:firstLineChars="200"/>
      <w:jc w:val="center"/>
      <w:textAlignment w:val="baseline"/>
    </w:pPr>
    <w:rPr>
      <w:rFonts w:ascii="楷体_GB2312" w:eastAsia="楷体_GB2312"/>
      <w:kern w:val="0"/>
      <w:sz w:val="24"/>
      <w:szCs w:val="22"/>
    </w:rPr>
  </w:style>
  <w:style w:type="paragraph" w:customStyle="1" w:styleId="64">
    <w:name w:val="表格1"/>
    <w:basedOn w:val="1"/>
    <w:link w:val="65"/>
    <w:qFormat/>
    <w:uiPriority w:val="0"/>
    <w:pPr>
      <w:tabs>
        <w:tab w:val="left" w:leader="middleDot" w:pos="7710"/>
      </w:tabs>
      <w:spacing w:line="360" w:lineRule="auto"/>
      <w:ind w:firstLine="200" w:firstLineChars="200"/>
      <w:jc w:val="center"/>
    </w:pPr>
    <w:rPr>
      <w:color w:val="000000"/>
      <w:kern w:val="0"/>
      <w:sz w:val="18"/>
      <w:szCs w:val="20"/>
    </w:rPr>
  </w:style>
  <w:style w:type="character" w:customStyle="1" w:styleId="65">
    <w:name w:val="表格1 Char"/>
    <w:link w:val="64"/>
    <w:qFormat/>
    <w:uiPriority w:val="0"/>
    <w:rPr>
      <w:color w:val="000000"/>
      <w:sz w:val="18"/>
    </w:rPr>
  </w:style>
  <w:style w:type="character" w:customStyle="1" w:styleId="66">
    <w:name w:val="页脚 字符"/>
    <w:qFormat/>
    <w:uiPriority w:val="0"/>
  </w:style>
  <w:style w:type="paragraph" w:customStyle="1" w:styleId="67">
    <w:name w:val="表格"/>
    <w:basedOn w:val="1"/>
    <w:next w:val="1"/>
    <w:link w:val="68"/>
    <w:qFormat/>
    <w:uiPriority w:val="0"/>
    <w:pPr>
      <w:adjustRightInd w:val="0"/>
      <w:snapToGrid w:val="0"/>
      <w:spacing w:beforeLines="10" w:afterLines="10" w:line="259" w:lineRule="auto"/>
      <w:jc w:val="center"/>
    </w:pPr>
    <w:rPr>
      <w:rFonts w:ascii="宋体"/>
      <w:kern w:val="0"/>
      <w:szCs w:val="20"/>
    </w:rPr>
  </w:style>
  <w:style w:type="character" w:customStyle="1" w:styleId="68">
    <w:name w:val="表格 Char"/>
    <w:link w:val="67"/>
    <w:qFormat/>
    <w:locked/>
    <w:uiPriority w:val="0"/>
    <w:rPr>
      <w:rFonts w:ascii="宋体"/>
      <w:sz w:val="21"/>
    </w:rPr>
  </w:style>
  <w:style w:type="character" w:customStyle="1" w:styleId="69">
    <w:name w:val="正文文本 字符1"/>
    <w:semiHidden/>
    <w:qFormat/>
    <w:uiPriority w:val="0"/>
    <w:rPr>
      <w:rFonts w:ascii="Times New Roman" w:hAnsi="Times New Roman" w:eastAsia="宋体"/>
      <w:sz w:val="24"/>
    </w:rPr>
  </w:style>
  <w:style w:type="character" w:customStyle="1" w:styleId="70">
    <w:name w:val="日期 字符"/>
    <w:semiHidden/>
    <w:qFormat/>
    <w:uiPriority w:val="99"/>
    <w:rPr>
      <w:rFonts w:ascii="Times New Roman" w:hAnsi="Times New Roman" w:eastAsia="宋体"/>
      <w:sz w:val="24"/>
    </w:rPr>
  </w:style>
  <w:style w:type="character" w:customStyle="1" w:styleId="71">
    <w:name w:val="批注文字 字符1"/>
    <w:semiHidden/>
    <w:qFormat/>
    <w:uiPriority w:val="0"/>
    <w:rPr>
      <w:rFonts w:ascii="Times New Roman" w:hAnsi="Times New Roman" w:eastAsia="宋体"/>
      <w:sz w:val="24"/>
    </w:rPr>
  </w:style>
  <w:style w:type="paragraph" w:customStyle="1" w:styleId="7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4">
    <w:name w:val="表格内容居中"/>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paragraph" w:customStyle="1" w:styleId="75">
    <w:name w:val="aa院标题4"/>
    <w:basedOn w:val="5"/>
    <w:qFormat/>
    <w:uiPriority w:val="0"/>
    <w:pPr>
      <w:snapToGrid w:val="0"/>
      <w:spacing w:beforeLines="50" w:afterLines="50" w:line="500" w:lineRule="exact"/>
    </w:pPr>
    <w:rPr>
      <w:rFonts w:ascii="黑体" w:hAnsi="黑体" w:eastAsia="黑体"/>
      <w:b w:val="0"/>
      <w:sz w:val="24"/>
    </w:rPr>
  </w:style>
  <w:style w:type="paragraph" w:customStyle="1" w:styleId="76">
    <w:name w:val="aa院表格内容格式"/>
    <w:basedOn w:val="1"/>
    <w:link w:val="77"/>
    <w:qFormat/>
    <w:uiPriority w:val="0"/>
    <w:pPr>
      <w:spacing w:line="460" w:lineRule="exact"/>
      <w:ind w:firstLine="200" w:firstLineChars="200"/>
      <w:jc w:val="center"/>
    </w:pPr>
    <w:rPr>
      <w:sz w:val="24"/>
    </w:rPr>
  </w:style>
  <w:style w:type="character" w:customStyle="1" w:styleId="77">
    <w:name w:val="aa院表格内容格式 Char"/>
    <w:link w:val="76"/>
    <w:qFormat/>
    <w:uiPriority w:val="0"/>
    <w:rPr>
      <w:kern w:val="2"/>
      <w:sz w:val="24"/>
      <w:szCs w:val="24"/>
    </w:rPr>
  </w:style>
  <w:style w:type="paragraph" w:customStyle="1" w:styleId="78">
    <w:name w:val="WPS Plain"/>
    <w:qFormat/>
    <w:uiPriority w:val="0"/>
    <w:rPr>
      <w:rFonts w:ascii="Times New Roman" w:hAnsi="Times New Roman" w:eastAsia="宋体" w:cs="Times New Roman"/>
      <w:sz w:val="24"/>
      <w:szCs w:val="24"/>
      <w:lang w:val="en-US" w:eastAsia="zh-CN" w:bidi="ar-SA"/>
    </w:rPr>
  </w:style>
  <w:style w:type="paragraph" w:customStyle="1" w:styleId="79">
    <w:name w:val="xl31"/>
    <w:basedOn w:val="1"/>
    <w:qFormat/>
    <w:uiPriority w:val="0"/>
    <w:pPr>
      <w:spacing w:before="100" w:beforeAutospacing="1" w:after="100" w:afterAutospacing="1" w:line="460" w:lineRule="exact"/>
      <w:ind w:firstLine="200" w:firstLineChars="200"/>
      <w:jc w:val="center"/>
    </w:pPr>
    <w:rPr>
      <w:kern w:val="0"/>
      <w:sz w:val="24"/>
    </w:rPr>
  </w:style>
  <w:style w:type="paragraph" w:customStyle="1" w:styleId="80">
    <w:name w:val="xl52"/>
    <w:basedOn w:val="1"/>
    <w:qFormat/>
    <w:uiPriority w:val="0"/>
    <w:pPr>
      <w:pBdr>
        <w:left w:val="single" w:color="auto" w:sz="8" w:space="0"/>
      </w:pBdr>
      <w:spacing w:before="100" w:beforeAutospacing="1" w:after="100" w:afterAutospacing="1" w:line="460" w:lineRule="exact"/>
      <w:ind w:firstLine="200" w:firstLineChars="200"/>
      <w:jc w:val="center"/>
      <w:textAlignment w:val="center"/>
    </w:pPr>
    <w:rPr>
      <w:rFonts w:ascii="Arial Unicode MS" w:hAnsi="Arial Unicode MS" w:eastAsia="Arial Unicode MS" w:cs="Arial Unicode MS"/>
      <w:kern w:val="0"/>
      <w:sz w:val="24"/>
    </w:rPr>
  </w:style>
  <w:style w:type="paragraph" w:customStyle="1" w:styleId="81">
    <w:name w:val="报告书正文"/>
    <w:basedOn w:val="15"/>
    <w:link w:val="82"/>
    <w:qFormat/>
    <w:uiPriority w:val="0"/>
    <w:pPr>
      <w:adjustRightInd w:val="0"/>
      <w:snapToGrid w:val="0"/>
      <w:spacing w:after="0" w:line="500" w:lineRule="exact"/>
      <w:ind w:left="0" w:leftChars="0"/>
    </w:pPr>
    <w:rPr>
      <w:sz w:val="28"/>
      <w:szCs w:val="20"/>
    </w:rPr>
  </w:style>
  <w:style w:type="character" w:customStyle="1" w:styleId="82">
    <w:name w:val="报告书正文 Char2"/>
    <w:link w:val="81"/>
    <w:qFormat/>
    <w:uiPriority w:val="0"/>
    <w:rPr>
      <w:kern w:val="2"/>
      <w:sz w:val="28"/>
    </w:rPr>
  </w:style>
  <w:style w:type="paragraph" w:customStyle="1" w:styleId="83">
    <w:name w:val="表"/>
    <w:basedOn w:val="1"/>
    <w:qFormat/>
    <w:uiPriority w:val="0"/>
    <w:pPr>
      <w:spacing w:line="280" w:lineRule="exact"/>
      <w:ind w:firstLine="200" w:firstLineChars="200"/>
      <w:jc w:val="left"/>
    </w:pPr>
    <w:rPr>
      <w:rFonts w:hAnsi="宋体"/>
      <w:sz w:val="24"/>
    </w:rPr>
  </w:style>
  <w:style w:type="paragraph" w:customStyle="1" w:styleId="84">
    <w:name w:val="表格文字"/>
    <w:basedOn w:val="13"/>
    <w:link w:val="85"/>
    <w:qFormat/>
    <w:uiPriority w:val="0"/>
    <w:pPr>
      <w:adjustRightInd w:val="0"/>
      <w:snapToGrid w:val="0"/>
      <w:spacing w:line="360" w:lineRule="exact"/>
      <w:jc w:val="center"/>
    </w:pPr>
    <w:rPr>
      <w:rFonts w:hAnsi="宋体"/>
      <w:spacing w:val="8"/>
    </w:rPr>
  </w:style>
  <w:style w:type="character" w:customStyle="1" w:styleId="85">
    <w:name w:val="表格文字 Char"/>
    <w:link w:val="84"/>
    <w:qFormat/>
    <w:uiPriority w:val="0"/>
    <w:rPr>
      <w:rFonts w:ascii="宋体" w:hAnsi="宋体"/>
      <w:spacing w:val="8"/>
      <w:kern w:val="2"/>
      <w:sz w:val="24"/>
      <w:szCs w:val="21"/>
    </w:rPr>
  </w:style>
  <w:style w:type="paragraph" w:customStyle="1" w:styleId="86">
    <w:name w:val="表体"/>
    <w:basedOn w:val="1"/>
    <w:qFormat/>
    <w:uiPriority w:val="0"/>
    <w:pPr>
      <w:spacing w:line="240" w:lineRule="exact"/>
      <w:ind w:firstLine="200" w:firstLineChars="200"/>
      <w:jc w:val="center"/>
    </w:pPr>
    <w:rPr>
      <w:rFonts w:ascii="宋体" w:hAnsi="宋体"/>
      <w:color w:val="FF0000"/>
      <w:sz w:val="24"/>
      <w:szCs w:val="21"/>
    </w:rPr>
  </w:style>
  <w:style w:type="paragraph" w:customStyle="1" w:styleId="87">
    <w:name w:val="简单回函地址"/>
    <w:basedOn w:val="1"/>
    <w:qFormat/>
    <w:uiPriority w:val="0"/>
    <w:pPr>
      <w:spacing w:line="460" w:lineRule="exact"/>
      <w:ind w:firstLine="200" w:firstLineChars="200"/>
      <w:jc w:val="left"/>
    </w:pPr>
    <w:rPr>
      <w:sz w:val="24"/>
    </w:rPr>
  </w:style>
  <w:style w:type="paragraph" w:customStyle="1" w:styleId="88">
    <w:name w:val="样式 首行缩进:  2 字符"/>
    <w:basedOn w:val="1"/>
    <w:qFormat/>
    <w:uiPriority w:val="0"/>
    <w:pPr>
      <w:spacing w:line="360" w:lineRule="auto"/>
      <w:ind w:firstLine="200" w:firstLineChars="200"/>
      <w:jc w:val="left"/>
    </w:pPr>
    <w:rPr>
      <w:rFonts w:cs="宋体"/>
      <w:b/>
      <w:bCs/>
      <w:sz w:val="24"/>
      <w:szCs w:val="20"/>
    </w:rPr>
  </w:style>
  <w:style w:type="paragraph" w:customStyle="1" w:styleId="8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欣欣"/>
    <w:basedOn w:val="1"/>
    <w:next w:val="1"/>
    <w:qFormat/>
    <w:uiPriority w:val="0"/>
    <w:pPr>
      <w:spacing w:line="360" w:lineRule="auto"/>
      <w:ind w:firstLine="480" w:firstLineChars="200"/>
      <w:jc w:val="left"/>
    </w:pPr>
    <w:rPr>
      <w:bCs/>
      <w:sz w:val="24"/>
    </w:rPr>
  </w:style>
  <w:style w:type="paragraph" w:customStyle="1" w:styleId="91">
    <w:name w:val="Default"/>
    <w:link w:val="92"/>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92">
    <w:name w:val="Default Char Char"/>
    <w:link w:val="91"/>
    <w:qFormat/>
    <w:locked/>
    <w:uiPriority w:val="0"/>
    <w:rPr>
      <w:rFonts w:ascii="宋体"/>
      <w:color w:val="000000"/>
      <w:sz w:val="24"/>
      <w:szCs w:val="24"/>
      <w:lang w:bidi="ar-SA"/>
    </w:rPr>
  </w:style>
  <w:style w:type="paragraph" w:customStyle="1" w:styleId="93">
    <w:name w:val="表内容"/>
    <w:basedOn w:val="1"/>
    <w:next w:val="1"/>
    <w:qFormat/>
    <w:uiPriority w:val="0"/>
    <w:pPr>
      <w:spacing w:line="460" w:lineRule="exact"/>
      <w:ind w:firstLine="200" w:firstLineChars="200"/>
      <w:jc w:val="left"/>
    </w:pPr>
    <w:rPr>
      <w:sz w:val="24"/>
      <w:szCs w:val="22"/>
    </w:rPr>
  </w:style>
  <w:style w:type="paragraph" w:styleId="94">
    <w:name w:val="List Paragraph"/>
    <w:basedOn w:val="1"/>
    <w:qFormat/>
    <w:uiPriority w:val="34"/>
    <w:pPr>
      <w:spacing w:line="460" w:lineRule="exact"/>
      <w:ind w:firstLine="420" w:firstLineChars="200"/>
      <w:jc w:val="left"/>
    </w:pPr>
    <w:rPr>
      <w:sz w:val="24"/>
      <w:szCs w:val="22"/>
    </w:rPr>
  </w:style>
  <w:style w:type="character" w:customStyle="1" w:styleId="95">
    <w:name w:val="小四  缩进2 行距24 Char"/>
    <w:link w:val="96"/>
    <w:qFormat/>
    <w:uiPriority w:val="0"/>
    <w:rPr>
      <w:sz w:val="24"/>
    </w:rPr>
  </w:style>
  <w:style w:type="paragraph" w:customStyle="1" w:styleId="96">
    <w:name w:val="小四  缩进2 行距24"/>
    <w:basedOn w:val="1"/>
    <w:link w:val="95"/>
    <w:qFormat/>
    <w:uiPriority w:val="0"/>
    <w:pPr>
      <w:spacing w:line="480" w:lineRule="exact"/>
      <w:ind w:firstLine="480" w:firstLineChars="200"/>
      <w:jc w:val="left"/>
    </w:pPr>
    <w:rPr>
      <w:kern w:val="0"/>
      <w:sz w:val="24"/>
      <w:szCs w:val="20"/>
    </w:rPr>
  </w:style>
  <w:style w:type="paragraph" w:customStyle="1" w:styleId="97">
    <w:name w:val="表格格式1-2"/>
    <w:basedOn w:val="1"/>
    <w:qFormat/>
    <w:uiPriority w:val="0"/>
    <w:pPr>
      <w:spacing w:line="460" w:lineRule="exact"/>
      <w:ind w:firstLine="200" w:firstLineChars="200"/>
      <w:jc w:val="center"/>
    </w:pPr>
    <w:rPr>
      <w:sz w:val="20"/>
      <w:szCs w:val="21"/>
    </w:rPr>
  </w:style>
  <w:style w:type="character" w:customStyle="1" w:styleId="98">
    <w:name w:val="表格样式 Char"/>
    <w:link w:val="99"/>
    <w:qFormat/>
    <w:uiPriority w:val="0"/>
    <w:rPr>
      <w:szCs w:val="24"/>
    </w:rPr>
  </w:style>
  <w:style w:type="paragraph" w:customStyle="1" w:styleId="99">
    <w:name w:val="表格样式"/>
    <w:basedOn w:val="1"/>
    <w:link w:val="98"/>
    <w:qFormat/>
    <w:uiPriority w:val="0"/>
    <w:pPr>
      <w:spacing w:line="320" w:lineRule="exact"/>
      <w:ind w:firstLine="200" w:firstLineChars="200"/>
      <w:contextualSpacing/>
      <w:jc w:val="left"/>
    </w:pPr>
    <w:rPr>
      <w:kern w:val="0"/>
      <w:sz w:val="20"/>
    </w:rPr>
  </w:style>
  <w:style w:type="paragraph" w:customStyle="1" w:styleId="100">
    <w:name w:val="正文2"/>
    <w:qFormat/>
    <w:uiPriority w:val="0"/>
    <w:pPr>
      <w:jc w:val="both"/>
    </w:pPr>
    <w:rPr>
      <w:rFonts w:ascii="Times New Roman" w:hAnsi="Times New Roman" w:eastAsia="宋体" w:cs="宋体"/>
      <w:kern w:val="2"/>
      <w:sz w:val="21"/>
      <w:szCs w:val="21"/>
      <w:lang w:val="en-US" w:eastAsia="zh-CN" w:bidi="ar-SA"/>
    </w:rPr>
  </w:style>
  <w:style w:type="character" w:customStyle="1" w:styleId="101">
    <w:name w:val="font01"/>
    <w:qFormat/>
    <w:uiPriority w:val="0"/>
    <w:rPr>
      <w:rFonts w:hint="default" w:ascii="Times New Roman" w:hAnsi="Times New Roman" w:cs="Times New Roman"/>
      <w:color w:val="000000"/>
      <w:sz w:val="21"/>
      <w:szCs w:val="21"/>
      <w:u w:val="none"/>
      <w:vertAlign w:val="subscript"/>
    </w:rPr>
  </w:style>
  <w:style w:type="character" w:customStyle="1" w:styleId="102">
    <w:name w:val="font21"/>
    <w:qFormat/>
    <w:uiPriority w:val="0"/>
    <w:rPr>
      <w:rFonts w:hint="default" w:ascii="Times New Roman" w:hAnsi="Times New Roman" w:cs="Times New Roman"/>
      <w:color w:val="000000"/>
      <w:sz w:val="21"/>
      <w:szCs w:val="21"/>
      <w:u w:val="none"/>
    </w:rPr>
  </w:style>
  <w:style w:type="character" w:customStyle="1" w:styleId="103">
    <w:name w:val="xinyong2"/>
    <w:qFormat/>
    <w:uiPriority w:val="0"/>
    <w:rPr>
      <w:rFonts w:hint="default" w:ascii="微软雅黑 Bold" w:hAnsi="微软雅黑 Bold" w:eastAsia="微软雅黑 Bold" w:cs="微软雅黑 Bold"/>
      <w:b/>
      <w:color w:val="545454"/>
    </w:rPr>
  </w:style>
  <w:style w:type="paragraph" w:customStyle="1" w:styleId="104">
    <w:name w:val="图表标题"/>
    <w:basedOn w:val="1"/>
    <w:next w:val="1"/>
    <w:qFormat/>
    <w:uiPriority w:val="0"/>
    <w:pPr>
      <w:spacing w:line="276" w:lineRule="auto"/>
      <w:ind w:firstLine="200" w:firstLineChars="200"/>
      <w:jc w:val="center"/>
    </w:pPr>
    <w:rPr>
      <w:b/>
      <w:sz w:val="24"/>
      <w:szCs w:val="22"/>
    </w:rPr>
  </w:style>
  <w:style w:type="paragraph" w:customStyle="1" w:styleId="105">
    <w:name w:val="表文排版"/>
    <w:basedOn w:val="10"/>
    <w:qFormat/>
    <w:uiPriority w:val="0"/>
    <w:pPr>
      <w:widowControl w:val="0"/>
      <w:autoSpaceDE w:val="0"/>
      <w:autoSpaceDN w:val="0"/>
      <w:adjustRightInd w:val="0"/>
      <w:spacing w:before="0" w:after="0" w:line="360" w:lineRule="auto"/>
      <w:ind w:right="0" w:firstLine="482" w:firstLineChars="200"/>
      <w:jc w:val="center"/>
      <w:textAlignment w:val="baseline"/>
    </w:pPr>
    <w:rPr>
      <w:sz w:val="22"/>
      <w:szCs w:val="24"/>
    </w:rPr>
  </w:style>
  <w:style w:type="paragraph" w:customStyle="1" w:styleId="106">
    <w:name w:val="正文1"/>
    <w:qFormat/>
    <w:uiPriority w:val="0"/>
    <w:pPr>
      <w:jc w:val="both"/>
    </w:pPr>
    <w:rPr>
      <w:rFonts w:ascii="Calibri" w:hAnsi="Calibri" w:eastAsia="宋体" w:cs="Calibri"/>
      <w:kern w:val="2"/>
      <w:sz w:val="21"/>
      <w:szCs w:val="21"/>
      <w:lang w:val="en-US" w:eastAsia="zh-CN" w:bidi="ar-SA"/>
    </w:rPr>
  </w:style>
  <w:style w:type="character" w:customStyle="1" w:styleId="107">
    <w:name w:val="表内字体111 Char"/>
    <w:link w:val="108"/>
    <w:qFormat/>
    <w:uiPriority w:val="0"/>
    <w:rPr>
      <w:sz w:val="21"/>
      <w:szCs w:val="24"/>
    </w:rPr>
  </w:style>
  <w:style w:type="paragraph" w:customStyle="1" w:styleId="108">
    <w:name w:val="表内字体111"/>
    <w:basedOn w:val="1"/>
    <w:link w:val="107"/>
    <w:qFormat/>
    <w:uiPriority w:val="0"/>
    <w:pPr>
      <w:adjustRightInd w:val="0"/>
      <w:snapToGrid w:val="0"/>
      <w:spacing w:line="460" w:lineRule="exact"/>
      <w:ind w:firstLine="200" w:firstLineChars="200"/>
      <w:jc w:val="center"/>
    </w:pPr>
    <w:rPr>
      <w:kern w:val="0"/>
    </w:rPr>
  </w:style>
  <w:style w:type="table" w:customStyle="1" w:styleId="109">
    <w:name w:val="Table Normal"/>
    <w:unhideWhenUsed/>
    <w:qFormat/>
    <w:uiPriority w:val="2"/>
    <w:pPr>
      <w:widowControl w:val="0"/>
      <w:autoSpaceDE w:val="0"/>
      <w:autoSpaceDN w:val="0"/>
    </w:pPr>
    <w:rPr>
      <w:rFonts w:ascii="等线" w:hAnsi="等线" w:eastAsia="等线"/>
      <w:lang w:eastAsia="en-US"/>
    </w:rPr>
    <w:tblPr>
      <w:tblCellMar>
        <w:top w:w="0" w:type="dxa"/>
        <w:left w:w="0" w:type="dxa"/>
        <w:bottom w:w="0" w:type="dxa"/>
        <w:right w:w="0" w:type="dxa"/>
      </w:tblCellMar>
    </w:tblPr>
  </w:style>
  <w:style w:type="character" w:customStyle="1" w:styleId="110">
    <w:name w:val="正文（首行缩进2字） Char"/>
    <w:link w:val="111"/>
    <w:qFormat/>
    <w:uiPriority w:val="0"/>
    <w:rPr>
      <w:color w:val="000000"/>
      <w:kern w:val="2"/>
      <w:sz w:val="24"/>
      <w:szCs w:val="24"/>
    </w:rPr>
  </w:style>
  <w:style w:type="paragraph" w:customStyle="1" w:styleId="111">
    <w:name w:val="正文（首行缩进2字）"/>
    <w:basedOn w:val="1"/>
    <w:link w:val="110"/>
    <w:qFormat/>
    <w:uiPriority w:val="0"/>
    <w:pPr>
      <w:spacing w:line="460" w:lineRule="exact"/>
      <w:ind w:firstLine="480" w:firstLineChars="200"/>
      <w:jc w:val="left"/>
    </w:pPr>
    <w:rPr>
      <w:color w:val="000000"/>
      <w:sz w:val="24"/>
    </w:rPr>
  </w:style>
  <w:style w:type="paragraph" w:customStyle="1" w:styleId="112">
    <w:name w:val="_Style 2"/>
    <w:basedOn w:val="1"/>
    <w:qFormat/>
    <w:uiPriority w:val="34"/>
    <w:pPr>
      <w:spacing w:line="460" w:lineRule="exact"/>
      <w:ind w:firstLine="420" w:firstLineChars="200"/>
      <w:jc w:val="left"/>
    </w:pPr>
    <w:rPr>
      <w:sz w:val="20"/>
      <w:szCs w:val="20"/>
    </w:rPr>
  </w:style>
  <w:style w:type="character" w:customStyle="1" w:styleId="113">
    <w:name w:val="m表格文字 Char"/>
    <w:link w:val="114"/>
    <w:qFormat/>
    <w:uiPriority w:val="0"/>
    <w:rPr>
      <w:sz w:val="21"/>
      <w:lang w:val="en-US" w:eastAsia="zh-CN" w:bidi="ar-SA"/>
    </w:rPr>
  </w:style>
  <w:style w:type="paragraph" w:customStyle="1" w:styleId="114">
    <w:name w:val="m表格文字"/>
    <w:link w:val="113"/>
    <w:qFormat/>
    <w:uiPriority w:val="0"/>
    <w:pPr>
      <w:spacing w:beforeLines="5" w:afterLines="5"/>
      <w:jc w:val="center"/>
    </w:pPr>
    <w:rPr>
      <w:rFonts w:ascii="Times New Roman" w:hAnsi="Times New Roman" w:eastAsia="宋体" w:cs="Times New Roman"/>
      <w:sz w:val="21"/>
      <w:lang w:val="en-US" w:eastAsia="zh-CN" w:bidi="ar-SA"/>
    </w:rPr>
  </w:style>
  <w:style w:type="paragraph" w:customStyle="1" w:styleId="115">
    <w:name w:val="环评正文（Dora）"/>
    <w:basedOn w:val="21"/>
    <w:link w:val="116"/>
    <w:qFormat/>
    <w:uiPriority w:val="0"/>
    <w:pPr>
      <w:widowControl/>
      <w:adjustRightInd w:val="0"/>
      <w:snapToGrid w:val="0"/>
      <w:spacing w:line="480" w:lineRule="exact"/>
      <w:ind w:firstLine="480"/>
    </w:pPr>
    <w:rPr>
      <w:bCs/>
      <w:kern w:val="0"/>
    </w:rPr>
  </w:style>
  <w:style w:type="character" w:customStyle="1" w:styleId="116">
    <w:name w:val="环评正文（Dora） Char"/>
    <w:link w:val="115"/>
    <w:qFormat/>
    <w:uiPriority w:val="0"/>
    <w:rPr>
      <w:bCs/>
      <w:snapToGrid/>
      <w:sz w:val="24"/>
      <w:szCs w:val="24"/>
    </w:rPr>
  </w:style>
  <w:style w:type="paragraph" w:customStyle="1" w:styleId="117">
    <w:name w:val="正文111111111"/>
    <w:basedOn w:val="1"/>
    <w:link w:val="118"/>
    <w:qFormat/>
    <w:uiPriority w:val="0"/>
    <w:pPr>
      <w:spacing w:line="360" w:lineRule="auto"/>
      <w:ind w:firstLine="480" w:firstLineChars="200"/>
      <w:jc w:val="left"/>
    </w:pPr>
    <w:rPr>
      <w:sz w:val="24"/>
      <w:szCs w:val="20"/>
      <w:lang w:val="zh-CN"/>
    </w:rPr>
  </w:style>
  <w:style w:type="character" w:customStyle="1" w:styleId="118">
    <w:name w:val="正文111111111 Char"/>
    <w:link w:val="117"/>
    <w:qFormat/>
    <w:uiPriority w:val="0"/>
    <w:rPr>
      <w:kern w:val="2"/>
      <w:sz w:val="24"/>
      <w:lang w:val="zh-CN"/>
    </w:rPr>
  </w:style>
  <w:style w:type="character" w:customStyle="1" w:styleId="119">
    <w:name w:val="表格文字 Char Char"/>
    <w:qFormat/>
    <w:locked/>
    <w:uiPriority w:val="0"/>
    <w:rPr>
      <w:rFonts w:ascii="宋体" w:hAnsi="宋体"/>
      <w:spacing w:val="8"/>
      <w:kern w:val="2"/>
      <w:sz w:val="24"/>
      <w:szCs w:val="21"/>
      <w:lang w:val="zh-CN" w:eastAsia="zh-CN"/>
    </w:rPr>
  </w:style>
  <w:style w:type="paragraph" w:customStyle="1" w:styleId="120">
    <w:name w:val="表格内居中文字"/>
    <w:basedOn w:val="1"/>
    <w:qFormat/>
    <w:uiPriority w:val="0"/>
    <w:pPr>
      <w:jc w:val="center"/>
    </w:pPr>
  </w:style>
  <w:style w:type="paragraph" w:customStyle="1" w:styleId="121">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122">
    <w:name w:val="表格（10号字） Char"/>
    <w:link w:val="123"/>
    <w:qFormat/>
    <w:uiPriority w:val="0"/>
    <w:rPr>
      <w:rFonts w:hAnsi="宋体" w:cs="宋体"/>
      <w:color w:val="000000"/>
      <w:sz w:val="21"/>
    </w:rPr>
  </w:style>
  <w:style w:type="paragraph" w:customStyle="1" w:styleId="123">
    <w:name w:val="表格（10号字）"/>
    <w:basedOn w:val="1"/>
    <w:link w:val="122"/>
    <w:qFormat/>
    <w:uiPriority w:val="0"/>
    <w:pPr>
      <w:adjustRightInd w:val="0"/>
      <w:snapToGrid w:val="0"/>
      <w:spacing w:beforeLines="5" w:afterLines="5"/>
      <w:jc w:val="center"/>
      <w:textAlignment w:val="center"/>
    </w:pPr>
    <w:rPr>
      <w:rFonts w:hAnsi="宋体"/>
      <w:color w:val="000000"/>
      <w:kern w:val="0"/>
      <w:szCs w:val="20"/>
    </w:rPr>
  </w:style>
  <w:style w:type="paragraph" w:customStyle="1" w:styleId="124">
    <w:name w:val="0级表内容"/>
    <w:basedOn w:val="1"/>
    <w:qFormat/>
    <w:uiPriority w:val="0"/>
    <w:pPr>
      <w:spacing w:line="500" w:lineRule="atLeast"/>
      <w:ind w:firstLine="200" w:firstLineChars="200"/>
      <w:jc w:val="center"/>
    </w:pPr>
    <w:rPr>
      <w:sz w:val="25"/>
      <w:szCs w:val="21"/>
    </w:rPr>
  </w:style>
  <w:style w:type="paragraph" w:customStyle="1" w:styleId="125">
    <w:name w:val="00正文"/>
    <w:basedOn w:val="1"/>
    <w:qFormat/>
    <w:uiPriority w:val="0"/>
    <w:pPr>
      <w:spacing w:line="360" w:lineRule="auto"/>
      <w:ind w:firstLine="480" w:firstLineChars="200"/>
      <w:contextualSpacing/>
    </w:pPr>
    <w:rPr>
      <w:sz w:val="24"/>
      <w:szCs w:val="22"/>
    </w:rPr>
  </w:style>
  <w:style w:type="paragraph" w:customStyle="1" w:styleId="126">
    <w:name w:val="0表格标题"/>
    <w:basedOn w:val="1"/>
    <w:qFormat/>
    <w:uiPriority w:val="0"/>
    <w:pPr>
      <w:spacing w:line="500" w:lineRule="atLeast"/>
      <w:ind w:firstLine="200" w:firstLineChars="200"/>
      <w:contextualSpacing/>
      <w:jc w:val="center"/>
    </w:pPr>
    <w:rPr>
      <w:rFonts w:eastAsia="黑体"/>
      <w:sz w:val="25"/>
      <w:szCs w:val="21"/>
    </w:rPr>
  </w:style>
  <w:style w:type="paragraph" w:customStyle="1" w:styleId="127">
    <w:name w:val="表格文字-hao-居中"/>
    <w:next w:val="1"/>
    <w:link w:val="128"/>
    <w:qFormat/>
    <w:uiPriority w:val="0"/>
    <w:pPr>
      <w:widowControl w:val="0"/>
      <w:adjustRightInd w:val="0"/>
      <w:snapToGrid w:val="0"/>
      <w:jc w:val="center"/>
      <w:textAlignment w:val="center"/>
    </w:pPr>
    <w:rPr>
      <w:rFonts w:ascii="Times New Roman" w:hAnsi="Times New Roman" w:eastAsia="宋体" w:cs="Times New Roman"/>
      <w:bCs/>
      <w:kern w:val="2"/>
      <w:sz w:val="22"/>
      <w:szCs w:val="18"/>
      <w:lang w:val="en-US" w:eastAsia="zh-CN" w:bidi="ar-SA"/>
    </w:rPr>
  </w:style>
  <w:style w:type="character" w:customStyle="1" w:styleId="128">
    <w:name w:val="表格文字-hao-居中 Char"/>
    <w:link w:val="127"/>
    <w:qFormat/>
    <w:uiPriority w:val="0"/>
    <w:rPr>
      <w:bCs/>
      <w:kern w:val="2"/>
      <w:sz w:val="22"/>
      <w:szCs w:val="18"/>
      <w:lang w:bidi="ar-SA"/>
    </w:rPr>
  </w:style>
  <w:style w:type="paragraph" w:customStyle="1" w:styleId="129">
    <w:name w:val="L表内容"/>
    <w:basedOn w:val="1"/>
    <w:qFormat/>
    <w:uiPriority w:val="0"/>
    <w:pPr>
      <w:spacing w:line="0" w:lineRule="atLeast"/>
      <w:jc w:val="center"/>
    </w:pPr>
    <w:rPr>
      <w:rFonts w:ascii="time new roman" w:hAnsi="time new roman"/>
      <w:kern w:val="44"/>
      <w:szCs w:val="22"/>
    </w:rPr>
  </w:style>
  <w:style w:type="character" w:customStyle="1" w:styleId="130">
    <w:name w:val="表格内容 字符"/>
    <w:link w:val="131"/>
    <w:qFormat/>
    <w:uiPriority w:val="0"/>
    <w:rPr>
      <w:color w:val="00B050"/>
    </w:rPr>
  </w:style>
  <w:style w:type="paragraph" w:customStyle="1" w:styleId="131">
    <w:name w:val="表格内容"/>
    <w:basedOn w:val="1"/>
    <w:link w:val="130"/>
    <w:qFormat/>
    <w:uiPriority w:val="0"/>
    <w:pPr>
      <w:snapToGrid w:val="0"/>
      <w:spacing w:beforeLines="5" w:afterLines="5"/>
      <w:jc w:val="center"/>
    </w:pPr>
    <w:rPr>
      <w:color w:val="00B050"/>
      <w:kern w:val="0"/>
      <w:sz w:val="20"/>
      <w:szCs w:val="20"/>
    </w:rPr>
  </w:style>
  <w:style w:type="character" w:customStyle="1" w:styleId="132">
    <w:name w:val="表头 字符"/>
    <w:qFormat/>
    <w:uiPriority w:val="0"/>
    <w:rPr>
      <w:rFonts w:ascii="Times New Roman" w:hAnsi="Times New Roman" w:eastAsia="宋体"/>
      <w:b/>
      <w:sz w:val="36"/>
    </w:rPr>
  </w:style>
  <w:style w:type="paragraph" w:customStyle="1" w:styleId="133">
    <w:name w:val="表内文字"/>
    <w:basedOn w:val="1"/>
    <w:link w:val="134"/>
    <w:qFormat/>
    <w:uiPriority w:val="0"/>
    <w:pPr>
      <w:spacing w:line="0" w:lineRule="atLeast"/>
      <w:jc w:val="center"/>
    </w:pPr>
    <w:rPr>
      <w:szCs w:val="22"/>
    </w:rPr>
  </w:style>
  <w:style w:type="character" w:customStyle="1" w:styleId="134">
    <w:name w:val="表内文字 字符"/>
    <w:link w:val="133"/>
    <w:qFormat/>
    <w:uiPriority w:val="0"/>
    <w:rPr>
      <w:kern w:val="2"/>
      <w:sz w:val="21"/>
      <w:szCs w:val="22"/>
    </w:rPr>
  </w:style>
  <w:style w:type="paragraph" w:customStyle="1" w:styleId="135">
    <w:name w:val="图表"/>
    <w:basedOn w:val="1"/>
    <w:qFormat/>
    <w:uiPriority w:val="0"/>
    <w:pPr>
      <w:widowControl/>
      <w:jc w:val="center"/>
    </w:pPr>
    <w:rPr>
      <w:rFonts w:ascii="宋体" w:hAnsi="宋体"/>
      <w:bCs/>
      <w:szCs w:val="20"/>
    </w:rPr>
  </w:style>
  <w:style w:type="paragraph" w:customStyle="1" w:styleId="136">
    <w:name w:val="h正文"/>
    <w:basedOn w:val="1"/>
    <w:qFormat/>
    <w:uiPriority w:val="0"/>
    <w:pPr>
      <w:adjustRightInd w:val="0"/>
      <w:snapToGrid w:val="0"/>
      <w:spacing w:line="360" w:lineRule="auto"/>
    </w:pPr>
  </w:style>
  <w:style w:type="table" w:customStyle="1" w:styleId="137">
    <w:name w:val="网格型6"/>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8">
    <w:name w:val="未处理的提及"/>
    <w:unhideWhenUsed/>
    <w:qFormat/>
    <w:uiPriority w:val="99"/>
    <w:rPr>
      <w:color w:val="605E5C"/>
      <w:shd w:val="clear" w:color="auto" w:fill="E1DFDD"/>
    </w:rPr>
  </w:style>
  <w:style w:type="character" w:customStyle="1" w:styleId="139">
    <w:name w:val="纯文本 字符1"/>
    <w:qFormat/>
    <w:uiPriority w:val="0"/>
    <w:rPr>
      <w:rFonts w:ascii="宋体" w:hAnsi="Courier New"/>
      <w:kern w:val="2"/>
    </w:rPr>
  </w:style>
  <w:style w:type="paragraph" w:customStyle="1" w:styleId="140">
    <w:name w:val="报告正文"/>
    <w:link w:val="141"/>
    <w:qFormat/>
    <w:uiPriority w:val="0"/>
    <w:pPr>
      <w:spacing w:line="460" w:lineRule="atLeas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41">
    <w:name w:val="报告正文 字符"/>
    <w:link w:val="140"/>
    <w:qFormat/>
    <w:uiPriority w:val="0"/>
    <w:rPr>
      <w:kern w:val="2"/>
      <w:sz w:val="24"/>
      <w:szCs w:val="24"/>
      <w:lang w:bidi="ar-SA"/>
    </w:rPr>
  </w:style>
  <w:style w:type="paragraph" w:customStyle="1" w:styleId="142">
    <w:name w:val="样式1"/>
    <w:basedOn w:val="1"/>
    <w:link w:val="143"/>
    <w:qFormat/>
    <w:uiPriority w:val="0"/>
    <w:pPr>
      <w:adjustRightInd w:val="0"/>
      <w:spacing w:line="360" w:lineRule="auto"/>
      <w:ind w:left="50" w:leftChars="50" w:right="50" w:rightChars="50" w:firstLine="200" w:firstLineChars="200"/>
      <w:jc w:val="left"/>
      <w:textAlignment w:val="baseline"/>
    </w:pPr>
    <w:rPr>
      <w:rFonts w:ascii="宋体" w:hAnsi="宋体"/>
      <w:kern w:val="0"/>
      <w:sz w:val="28"/>
      <w:szCs w:val="20"/>
    </w:rPr>
  </w:style>
  <w:style w:type="character" w:customStyle="1" w:styleId="143">
    <w:name w:val="样式1 Char1"/>
    <w:link w:val="142"/>
    <w:qFormat/>
    <w:uiPriority w:val="0"/>
    <w:rPr>
      <w:rFonts w:ascii="宋体" w:hAnsi="宋体"/>
      <w:sz w:val="28"/>
    </w:rPr>
  </w:style>
  <w:style w:type="character" w:customStyle="1" w:styleId="144">
    <w:name w:val="CCGL正文 Char"/>
    <w:link w:val="145"/>
    <w:qFormat/>
    <w:uiPriority w:val="0"/>
    <w:rPr>
      <w:sz w:val="26"/>
      <w:szCs w:val="22"/>
    </w:rPr>
  </w:style>
  <w:style w:type="paragraph" w:customStyle="1" w:styleId="145">
    <w:name w:val="CCGL正文"/>
    <w:basedOn w:val="1"/>
    <w:link w:val="144"/>
    <w:qFormat/>
    <w:uiPriority w:val="0"/>
    <w:pPr>
      <w:autoSpaceDE w:val="0"/>
      <w:autoSpaceDN w:val="0"/>
      <w:adjustRightInd w:val="0"/>
      <w:spacing w:line="460" w:lineRule="exact"/>
      <w:ind w:firstLine="420" w:firstLineChars="200"/>
      <w:textAlignment w:val="baseline"/>
    </w:pPr>
    <w:rPr>
      <w:kern w:val="0"/>
      <w:sz w:val="26"/>
      <w:szCs w:val="22"/>
    </w:rPr>
  </w:style>
  <w:style w:type="paragraph" w:customStyle="1" w:styleId="146">
    <w:name w:val="环评正文"/>
    <w:basedOn w:val="1"/>
    <w:link w:val="147"/>
    <w:qFormat/>
    <w:uiPriority w:val="3"/>
    <w:pPr>
      <w:spacing w:line="480" w:lineRule="exact"/>
      <w:ind w:firstLine="520" w:firstLineChars="200"/>
    </w:pPr>
    <w:rPr>
      <w:sz w:val="26"/>
      <w:szCs w:val="21"/>
    </w:rPr>
  </w:style>
  <w:style w:type="character" w:customStyle="1" w:styleId="147">
    <w:name w:val="环评正文 字符"/>
    <w:link w:val="146"/>
    <w:qFormat/>
    <w:uiPriority w:val="3"/>
    <w:rPr>
      <w:kern w:val="2"/>
      <w:sz w:val="26"/>
      <w:szCs w:val="21"/>
    </w:rPr>
  </w:style>
  <w:style w:type="paragraph" w:customStyle="1" w:styleId="148">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cs="宋体"/>
      <w:sz w:val="24"/>
      <w:szCs w:val="26"/>
    </w:rPr>
  </w:style>
  <w:style w:type="paragraph" w:customStyle="1" w:styleId="149">
    <w:name w:val="新格式表"/>
    <w:basedOn w:val="1"/>
    <w:qFormat/>
    <w:uiPriority w:val="0"/>
    <w:pPr>
      <w:spacing w:line="360" w:lineRule="auto"/>
    </w:pPr>
    <w:rPr>
      <w:snapToGrid w:val="0"/>
      <w:szCs w:val="21"/>
    </w:rPr>
  </w:style>
  <w:style w:type="paragraph" w:customStyle="1" w:styleId="150">
    <w:name w:val="western"/>
    <w:basedOn w:val="1"/>
    <w:qFormat/>
    <w:uiPriority w:val="0"/>
    <w:pPr>
      <w:widowControl/>
      <w:spacing w:before="100" w:beforeAutospacing="1" w:after="100" w:afterAutospacing="1"/>
      <w:jc w:val="left"/>
    </w:pPr>
    <w:rPr>
      <w:rFonts w:ascii="宋体" w:hAnsi="宋体" w:cs="宋体"/>
      <w:kern w:val="0"/>
      <w:sz w:val="24"/>
    </w:rPr>
  </w:style>
  <w:style w:type="character" w:customStyle="1" w:styleId="151">
    <w:name w:val="样式6565656 Char"/>
    <w:link w:val="152"/>
    <w:qFormat/>
    <w:uiPriority w:val="0"/>
    <w:rPr>
      <w:rFonts w:hAnsi="宋体"/>
      <w:bCs/>
      <w:kern w:val="2"/>
      <w:sz w:val="24"/>
      <w:szCs w:val="24"/>
    </w:rPr>
  </w:style>
  <w:style w:type="paragraph" w:customStyle="1" w:styleId="152">
    <w:name w:val="样式6565656"/>
    <w:basedOn w:val="1"/>
    <w:link w:val="151"/>
    <w:qFormat/>
    <w:uiPriority w:val="0"/>
    <w:pPr>
      <w:adjustRightInd w:val="0"/>
      <w:snapToGrid w:val="0"/>
      <w:spacing w:line="460" w:lineRule="atLeast"/>
      <w:ind w:firstLine="480" w:firstLineChars="200"/>
      <w:jc w:val="left"/>
    </w:pPr>
    <w:rPr>
      <w:rFonts w:hAnsi="宋体"/>
      <w:bCs/>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20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21FD7-3E46-4776-8257-D7323EB4F595}">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69</Pages>
  <Words>118</Words>
  <Characters>144</Characters>
  <Lines>356</Lines>
  <Paragraphs>100</Paragraphs>
  <TotalTime>11</TotalTime>
  <ScaleCrop>false</ScaleCrop>
  <LinksUpToDate>false</LinksUpToDate>
  <CharactersWithSpaces>176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2023-10-18T02:36:00Z</dcterms:created>
  <dc:creator>lhj</dc:creator>
  <cp:lastModifiedBy>彬</cp:lastModifiedBy>
  <cp:lastPrinted>2022-05-17T01:32:00Z</cp:lastPrinted>
  <dcterms:modified xsi:type="dcterms:W3CDTF">2025-04-22T05:07:30Z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314899566580457B83F0B1E8528C2770</vt:lpwstr>
  </property>
  <property fmtid="{D5CDD505-2E9C-101B-9397-08002B2CF9AE}" pid="4" name="KSOTemplateDocerSaveRecord">
    <vt:lpwstr>eyJoZGlkIjoiMTMyM2VhMjBmM2YyZDY4MGZiMGE2NTg2M2Y4ZjQzMTMiLCJ1c2VySWQiOiIzMDg0ODQ5NDgifQ==</vt:lpwstr>
  </property>
</Properties>
</file>