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0" w:beforeAutospacing="0" w:after="0" w:afterAutospacing="0" w:line="400" w:lineRule="exact"/>
        <w:ind w:firstLine="480" w:firstLineChars="200"/>
        <w:jc w:val="both"/>
        <w:rPr>
          <w:rFonts w:ascii="微软雅黑" w:hAnsi="微软雅黑" w:eastAsia="微软雅黑" w:cs="微软雅黑"/>
        </w:rPr>
      </w:pPr>
      <w:r>
        <w:rPr>
          <w:rFonts w:hint="eastAsia" w:ascii="微软雅黑" w:hAnsi="微软雅黑" w:eastAsia="微软雅黑" w:cs="微软雅黑"/>
        </w:rPr>
        <w:t>根据建设项目环境影响评价审批程序有关规定，经审查，2023年</w:t>
      </w:r>
      <w:r>
        <w:rPr>
          <w:rFonts w:hint="eastAsia" w:ascii="微软雅黑" w:hAnsi="微软雅黑" w:eastAsia="微软雅黑" w:cs="微软雅黑"/>
          <w:lang w:val="en-US" w:eastAsia="zh-CN"/>
        </w:rPr>
        <w:t>6</w:t>
      </w:r>
      <w:r>
        <w:rPr>
          <w:rFonts w:hint="eastAsia" w:ascii="微软雅黑" w:hAnsi="微软雅黑" w:eastAsia="微软雅黑" w:cs="微软雅黑"/>
        </w:rPr>
        <w:t>月</w:t>
      </w:r>
      <w:r>
        <w:rPr>
          <w:rFonts w:hint="eastAsia" w:ascii="微软雅黑" w:hAnsi="微软雅黑" w:eastAsia="微软雅黑" w:cs="微软雅黑"/>
          <w:lang w:val="en-US" w:eastAsia="zh-CN"/>
        </w:rPr>
        <w:t>19</w:t>
      </w:r>
      <w:r>
        <w:rPr>
          <w:rFonts w:hint="eastAsia" w:ascii="微软雅黑" w:hAnsi="微软雅黑" w:eastAsia="微软雅黑" w:cs="微软雅黑"/>
        </w:rPr>
        <w:t>日—2023年</w:t>
      </w:r>
      <w:r>
        <w:rPr>
          <w:rFonts w:hint="eastAsia" w:ascii="微软雅黑" w:hAnsi="微软雅黑" w:eastAsia="微软雅黑" w:cs="微软雅黑"/>
          <w:lang w:val="en-US" w:eastAsia="zh-CN"/>
        </w:rPr>
        <w:t>6</w:t>
      </w:r>
      <w:r>
        <w:rPr>
          <w:rFonts w:hint="eastAsia" w:ascii="微软雅黑" w:hAnsi="微软雅黑" w:eastAsia="微软雅黑" w:cs="微软雅黑"/>
        </w:rPr>
        <w:t>月</w:t>
      </w:r>
      <w:r>
        <w:rPr>
          <w:rFonts w:hint="eastAsia" w:ascii="微软雅黑" w:hAnsi="微软雅黑" w:eastAsia="微软雅黑" w:cs="微软雅黑"/>
          <w:lang w:val="en-US" w:eastAsia="zh-CN"/>
        </w:rPr>
        <w:t>25</w:t>
      </w:r>
      <w:r>
        <w:rPr>
          <w:rFonts w:hint="eastAsia" w:ascii="微软雅黑" w:hAnsi="微软雅黑" w:eastAsia="微软雅黑" w:cs="微软雅黑"/>
        </w:rPr>
        <w:t>日我局对以下建设项目环境影响评价文件作出审批决定。现将作出的审批决定予以公告，公告期为2023年</w:t>
      </w:r>
      <w:r>
        <w:rPr>
          <w:rFonts w:hint="eastAsia" w:ascii="微软雅黑" w:hAnsi="微软雅黑" w:eastAsia="微软雅黑" w:cs="微软雅黑"/>
          <w:lang w:val="en-US" w:eastAsia="zh-CN"/>
        </w:rPr>
        <w:t>6</w:t>
      </w:r>
      <w:r>
        <w:rPr>
          <w:rFonts w:hint="eastAsia" w:ascii="微软雅黑" w:hAnsi="微软雅黑" w:eastAsia="微软雅黑" w:cs="微软雅黑"/>
        </w:rPr>
        <w:t>月</w:t>
      </w:r>
      <w:r>
        <w:rPr>
          <w:rFonts w:hint="eastAsia" w:ascii="微软雅黑" w:hAnsi="微软雅黑" w:eastAsia="微软雅黑" w:cs="微软雅黑"/>
          <w:lang w:val="en-US" w:eastAsia="zh-CN"/>
        </w:rPr>
        <w:t>26</w:t>
      </w:r>
      <w:r>
        <w:rPr>
          <w:rFonts w:hint="eastAsia" w:ascii="微软雅黑" w:hAnsi="微软雅黑" w:eastAsia="微软雅黑" w:cs="微软雅黑"/>
        </w:rPr>
        <w:t>日—2023年</w:t>
      </w:r>
      <w:r>
        <w:rPr>
          <w:rFonts w:hint="eastAsia" w:ascii="微软雅黑" w:hAnsi="微软雅黑" w:eastAsia="微软雅黑" w:cs="微软雅黑"/>
          <w:lang w:val="en-US" w:eastAsia="zh-CN"/>
        </w:rPr>
        <w:t>7</w:t>
      </w:r>
      <w:r>
        <w:rPr>
          <w:rFonts w:hint="eastAsia" w:ascii="微软雅黑" w:hAnsi="微软雅黑" w:eastAsia="微软雅黑" w:cs="微软雅黑"/>
        </w:rPr>
        <w:t>月</w:t>
      </w:r>
      <w:r>
        <w:rPr>
          <w:rFonts w:hint="eastAsia" w:ascii="微软雅黑" w:hAnsi="微软雅黑" w:eastAsia="微软雅黑" w:cs="微软雅黑"/>
          <w:lang w:val="en-US" w:eastAsia="zh-CN"/>
        </w:rPr>
        <w:t>2</w:t>
      </w:r>
      <w:r>
        <w:rPr>
          <w:rFonts w:hint="eastAsia" w:ascii="微软雅黑" w:hAnsi="微软雅黑" w:eastAsia="微软雅黑" w:cs="微软雅黑"/>
        </w:rPr>
        <w:t>日（7日）。</w:t>
      </w:r>
    </w:p>
    <w:p>
      <w:pPr>
        <w:pStyle w:val="4"/>
        <w:widowControl/>
        <w:spacing w:before="0" w:beforeAutospacing="0" w:after="0" w:afterAutospacing="0" w:line="400" w:lineRule="exact"/>
        <w:ind w:firstLine="480" w:firstLineChars="200"/>
        <w:jc w:val="both"/>
        <w:rPr>
          <w:rFonts w:ascii="微软雅黑" w:hAnsi="微软雅黑" w:eastAsia="微软雅黑" w:cs="微软雅黑"/>
        </w:rPr>
      </w:pPr>
      <w:r>
        <w:rPr>
          <w:rFonts w:hint="eastAsia" w:ascii="微软雅黑" w:hAnsi="微软雅黑" w:eastAsia="微软雅黑" w:cs="微软雅黑"/>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pPr>
        <w:pStyle w:val="4"/>
        <w:widowControl/>
        <w:spacing w:before="0" w:beforeAutospacing="0" w:after="0" w:afterAutospacing="0" w:line="400" w:lineRule="exact"/>
        <w:ind w:firstLine="480" w:firstLineChars="200"/>
        <w:jc w:val="both"/>
        <w:rPr>
          <w:rFonts w:ascii="微软雅黑" w:hAnsi="微软雅黑" w:eastAsia="微软雅黑" w:cs="微软雅黑"/>
        </w:rPr>
      </w:pPr>
      <w:r>
        <w:rPr>
          <w:rFonts w:hint="eastAsia" w:ascii="微软雅黑" w:hAnsi="微软雅黑" w:eastAsia="微软雅黑" w:cs="微软雅黑"/>
        </w:rPr>
        <w:t>环评文件查询方式 ：http://www.fl.gov.cn/，反馈意见受理方式为电子邮箱：fl72899987@163.com。传真：023-72899967。通信地址：重庆市涪陵区太白大道3号，邮编：408102。</w:t>
      </w:r>
    </w:p>
    <w:p>
      <w:pPr>
        <w:pStyle w:val="4"/>
        <w:widowControl/>
        <w:spacing w:before="0" w:beforeAutospacing="0" w:after="0" w:afterAutospacing="0" w:line="400" w:lineRule="exact"/>
        <w:jc w:val="both"/>
        <w:rPr>
          <w:rFonts w:ascii="微软雅黑" w:hAnsi="微软雅黑" w:eastAsia="微软雅黑" w:cs="微软雅黑"/>
        </w:rPr>
      </w:pPr>
    </w:p>
    <w:tbl>
      <w:tblPr>
        <w:tblStyle w:val="5"/>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
      <w:tblGrid>
        <w:gridCol w:w="783"/>
        <w:gridCol w:w="1596"/>
        <w:gridCol w:w="2268"/>
        <w:gridCol w:w="2693"/>
        <w:gridCol w:w="1350"/>
        <w:gridCol w:w="1202"/>
        <w:gridCol w:w="1429"/>
        <w:gridCol w:w="257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40" w:hRule="atLeast"/>
          <w:jc w:val="center"/>
        </w:trPr>
        <w:tc>
          <w:tcPr>
            <w:tcW w:w="783"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ascii="微软雅黑" w:hAnsi="微软雅黑" w:eastAsia="微软雅黑" w:cs="微软雅黑"/>
              </w:rPr>
            </w:pPr>
            <w:r>
              <w:rPr>
                <w:rFonts w:hint="eastAsia" w:ascii="微软雅黑" w:hAnsi="微软雅黑" w:eastAsia="微软雅黑" w:cs="微软雅黑"/>
              </w:rPr>
              <w:t>序号</w:t>
            </w:r>
          </w:p>
        </w:tc>
        <w:tc>
          <w:tcPr>
            <w:tcW w:w="1596" w:type="dxa"/>
            <w:tcBorders>
              <w:top w:val="single" w:color="auto" w:sz="6" w:space="0"/>
              <w:left w:val="nil"/>
              <w:bottom w:val="single" w:color="auto" w:sz="6"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ascii="微软雅黑" w:hAnsi="微软雅黑" w:eastAsia="微软雅黑" w:cs="微软雅黑"/>
              </w:rPr>
            </w:pPr>
            <w:r>
              <w:rPr>
                <w:rFonts w:hint="eastAsia" w:ascii="微软雅黑" w:hAnsi="微软雅黑" w:eastAsia="微软雅黑" w:cs="微软雅黑"/>
              </w:rPr>
              <w:t>建设单位</w:t>
            </w:r>
          </w:p>
        </w:tc>
        <w:tc>
          <w:tcPr>
            <w:tcW w:w="2268" w:type="dxa"/>
            <w:tcBorders>
              <w:top w:val="single" w:color="auto" w:sz="6" w:space="0"/>
              <w:left w:val="single" w:color="auto" w:sz="4" w:space="0"/>
              <w:bottom w:val="single" w:color="auto" w:sz="6" w:space="0"/>
              <w:right w:val="single" w:color="auto" w:sz="4" w:space="0"/>
            </w:tcBorders>
            <w:tcMar>
              <w:top w:w="0" w:type="dxa"/>
              <w:left w:w="105" w:type="dxa"/>
              <w:bottom w:w="0" w:type="dxa"/>
              <w:right w:w="105" w:type="dxa"/>
            </w:tcMar>
            <w:vAlign w:val="center"/>
          </w:tcPr>
          <w:p>
            <w:pPr>
              <w:pStyle w:val="4"/>
              <w:wordWrap w:val="0"/>
              <w:spacing w:line="400" w:lineRule="exact"/>
              <w:jc w:val="center"/>
              <w:rPr>
                <w:rFonts w:ascii="微软雅黑" w:hAnsi="微软雅黑" w:eastAsia="微软雅黑" w:cs="微软雅黑"/>
              </w:rPr>
            </w:pPr>
            <w:r>
              <w:rPr>
                <w:rFonts w:hint="eastAsia" w:ascii="微软雅黑" w:hAnsi="微软雅黑" w:eastAsia="微软雅黑" w:cs="微软雅黑"/>
              </w:rPr>
              <w:t>项目名称</w:t>
            </w:r>
          </w:p>
        </w:tc>
        <w:tc>
          <w:tcPr>
            <w:tcW w:w="2693" w:type="dxa"/>
            <w:tcBorders>
              <w:top w:val="single" w:color="auto" w:sz="6" w:space="0"/>
              <w:left w:val="single" w:color="auto" w:sz="4" w:space="0"/>
              <w:bottom w:val="single" w:color="auto" w:sz="6" w:space="0"/>
              <w:right w:val="single" w:color="auto" w:sz="4" w:space="0"/>
            </w:tcBorders>
            <w:tcMar>
              <w:top w:w="0" w:type="dxa"/>
              <w:left w:w="105" w:type="dxa"/>
              <w:bottom w:w="0" w:type="dxa"/>
              <w:right w:w="105" w:type="dxa"/>
            </w:tcMar>
            <w:vAlign w:val="center"/>
          </w:tcPr>
          <w:p>
            <w:pPr>
              <w:pStyle w:val="4"/>
              <w:wordWrap w:val="0"/>
              <w:spacing w:line="400" w:lineRule="exact"/>
              <w:jc w:val="center"/>
              <w:rPr>
                <w:rFonts w:ascii="微软雅黑" w:hAnsi="微软雅黑" w:eastAsia="微软雅黑" w:cs="微软雅黑"/>
              </w:rPr>
            </w:pPr>
            <w:r>
              <w:rPr>
                <w:rFonts w:hint="eastAsia" w:ascii="微软雅黑" w:hAnsi="微软雅黑" w:eastAsia="微软雅黑" w:cs="微软雅黑"/>
              </w:rPr>
              <w:t>审批文号</w:t>
            </w:r>
          </w:p>
        </w:tc>
        <w:tc>
          <w:tcPr>
            <w:tcW w:w="1350" w:type="dxa"/>
            <w:tcBorders>
              <w:top w:val="single" w:color="auto" w:sz="6" w:space="0"/>
              <w:left w:val="single" w:color="auto" w:sz="4" w:space="0"/>
              <w:bottom w:val="single" w:color="auto" w:sz="6" w:space="0"/>
              <w:right w:val="single" w:color="auto" w:sz="6" w:space="0"/>
            </w:tcBorders>
            <w:tcMar>
              <w:top w:w="0" w:type="dxa"/>
              <w:left w:w="105" w:type="dxa"/>
              <w:bottom w:w="0" w:type="dxa"/>
              <w:right w:w="105" w:type="dxa"/>
            </w:tcMar>
            <w:vAlign w:val="center"/>
          </w:tcPr>
          <w:p>
            <w:pPr>
              <w:pStyle w:val="4"/>
              <w:wordWrap w:val="0"/>
              <w:spacing w:line="400" w:lineRule="exact"/>
              <w:jc w:val="center"/>
              <w:rPr>
                <w:rFonts w:ascii="微软雅黑" w:hAnsi="微软雅黑" w:eastAsia="微软雅黑" w:cs="微软雅黑"/>
              </w:rPr>
            </w:pPr>
            <w:r>
              <w:rPr>
                <w:rFonts w:hint="eastAsia" w:ascii="微软雅黑" w:hAnsi="微软雅黑" w:eastAsia="微软雅黑" w:cs="微软雅黑"/>
              </w:rPr>
              <w:t>审批时间</w:t>
            </w:r>
          </w:p>
        </w:tc>
        <w:tc>
          <w:tcPr>
            <w:tcW w:w="1202" w:type="dxa"/>
            <w:tcBorders>
              <w:top w:val="single" w:color="auto" w:sz="6" w:space="0"/>
              <w:left w:val="nil"/>
              <w:bottom w:val="single" w:color="auto" w:sz="6"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ascii="微软雅黑" w:hAnsi="微软雅黑" w:eastAsia="微软雅黑" w:cs="微软雅黑"/>
              </w:rPr>
            </w:pPr>
            <w:r>
              <w:rPr>
                <w:rFonts w:hint="eastAsia" w:ascii="微软雅黑" w:hAnsi="微软雅黑" w:eastAsia="微软雅黑" w:cs="微软雅黑"/>
              </w:rPr>
              <w:t>审批决定</w:t>
            </w:r>
          </w:p>
        </w:tc>
        <w:tc>
          <w:tcPr>
            <w:tcW w:w="1429" w:type="dxa"/>
            <w:tcBorders>
              <w:top w:val="single" w:color="auto" w:sz="6" w:space="0"/>
              <w:left w:val="single" w:color="auto" w:sz="4" w:space="0"/>
              <w:bottom w:val="single" w:color="auto" w:sz="6" w:space="0"/>
              <w:right w:val="single" w:color="auto" w:sz="6" w:space="0"/>
            </w:tcBorders>
            <w:vAlign w:val="center"/>
          </w:tcPr>
          <w:p>
            <w:pPr>
              <w:pStyle w:val="4"/>
              <w:widowControl/>
              <w:wordWrap w:val="0"/>
              <w:spacing w:before="0" w:beforeAutospacing="0" w:after="0" w:afterAutospacing="0" w:line="400" w:lineRule="exact"/>
              <w:jc w:val="center"/>
              <w:rPr>
                <w:rFonts w:ascii="微软雅黑" w:hAnsi="微软雅黑" w:eastAsia="微软雅黑" w:cs="微软雅黑"/>
              </w:rPr>
            </w:pPr>
            <w:r>
              <w:rPr>
                <w:rFonts w:hint="eastAsia" w:ascii="微软雅黑" w:hAnsi="微软雅黑" w:eastAsia="微软雅黑" w:cs="微软雅黑"/>
              </w:rPr>
              <w:t>公告日期</w:t>
            </w:r>
          </w:p>
        </w:tc>
        <w:tc>
          <w:tcPr>
            <w:tcW w:w="2575"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ascii="微软雅黑" w:hAnsi="微软雅黑" w:eastAsia="微软雅黑" w:cs="微软雅黑"/>
              </w:rPr>
            </w:pPr>
            <w:r>
              <w:rPr>
                <w:rFonts w:hint="eastAsia" w:ascii="微软雅黑" w:hAnsi="微软雅黑" w:eastAsia="微软雅黑" w:cs="微软雅黑"/>
              </w:rPr>
              <w:t>项目统一代码</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105" w:hRule="atLeast"/>
          <w:jc w:val="center"/>
        </w:trPr>
        <w:tc>
          <w:tcPr>
            <w:tcW w:w="783"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ascii="微软雅黑" w:hAnsi="微软雅黑" w:eastAsia="微软雅黑" w:cs="微软雅黑"/>
                <w:spacing w:val="-6"/>
              </w:rPr>
            </w:pPr>
            <w:r>
              <w:rPr>
                <w:rFonts w:hint="eastAsia" w:ascii="微软雅黑" w:hAnsi="微软雅黑" w:eastAsia="微软雅黑" w:cs="微软雅黑"/>
                <w:spacing w:val="-6"/>
              </w:rPr>
              <w:t>1</w:t>
            </w:r>
          </w:p>
        </w:tc>
        <w:tc>
          <w:tcPr>
            <w:tcW w:w="1596" w:type="dxa"/>
            <w:tcBorders>
              <w:top w:val="nil"/>
              <w:left w:val="nil"/>
              <w:bottom w:val="single" w:color="auto" w:sz="6" w:space="0"/>
              <w:right w:val="single" w:color="auto" w:sz="4" w:space="0"/>
            </w:tcBorders>
            <w:tcMar>
              <w:top w:w="0" w:type="dxa"/>
              <w:left w:w="105" w:type="dxa"/>
              <w:bottom w:w="0" w:type="dxa"/>
              <w:right w:w="105" w:type="dxa"/>
            </w:tcMar>
            <w:vAlign w:val="center"/>
          </w:tcPr>
          <w:p>
            <w:pPr>
              <w:pStyle w:val="4"/>
              <w:widowControl/>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太极集团重庆涪陵制药厂有限公司</w:t>
            </w:r>
            <w:r>
              <w:rPr>
                <w:rFonts w:hint="eastAsia" w:ascii="微软雅黑" w:hAnsi="微软雅黑" w:eastAsia="微软雅黑" w:cs="微软雅黑"/>
              </w:rPr>
              <w:t xml:space="preserve"> </w:t>
            </w:r>
          </w:p>
        </w:tc>
        <w:tc>
          <w:tcPr>
            <w:tcW w:w="2268" w:type="dxa"/>
            <w:tcBorders>
              <w:top w:val="nil"/>
              <w:left w:val="single" w:color="auto" w:sz="4" w:space="0"/>
              <w:bottom w:val="single" w:color="auto" w:sz="6" w:space="0"/>
              <w:right w:val="single" w:color="auto" w:sz="4" w:space="0"/>
            </w:tcBorders>
            <w:tcMar>
              <w:top w:w="0" w:type="dxa"/>
              <w:left w:w="105" w:type="dxa"/>
              <w:bottom w:w="0" w:type="dxa"/>
              <w:right w:w="105" w:type="dxa"/>
            </w:tcMar>
            <w:vAlign w:val="center"/>
          </w:tcPr>
          <w:p>
            <w:pPr>
              <w:pStyle w:val="4"/>
              <w:widowControl/>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太极集团涪陵制药厂天然气分布式能源项目</w:t>
            </w:r>
          </w:p>
        </w:tc>
        <w:tc>
          <w:tcPr>
            <w:tcW w:w="2693" w:type="dxa"/>
            <w:tcBorders>
              <w:top w:val="nil"/>
              <w:left w:val="single" w:color="auto" w:sz="4" w:space="0"/>
              <w:bottom w:val="single" w:color="auto" w:sz="6" w:space="0"/>
              <w:right w:val="single" w:color="auto" w:sz="4" w:space="0"/>
            </w:tcBorders>
            <w:tcMar>
              <w:top w:w="0" w:type="dxa"/>
              <w:left w:w="105" w:type="dxa"/>
              <w:bottom w:w="0" w:type="dxa"/>
              <w:right w:w="105" w:type="dxa"/>
            </w:tcMar>
            <w:vAlign w:val="center"/>
          </w:tcPr>
          <w:p>
            <w:pPr>
              <w:pStyle w:val="4"/>
              <w:widowControl/>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渝（涪）环准〔2023〕0</w:t>
            </w:r>
            <w:r>
              <w:rPr>
                <w:rFonts w:hint="eastAsia" w:ascii="微软雅黑" w:hAnsi="微软雅黑" w:eastAsia="微软雅黑" w:cs="微软雅黑"/>
                <w:lang w:val="en-US" w:eastAsia="zh-CN"/>
              </w:rPr>
              <w:t>36</w:t>
            </w:r>
            <w:r>
              <w:rPr>
                <w:rFonts w:hint="eastAsia" w:ascii="微软雅黑" w:hAnsi="微软雅黑" w:eastAsia="微软雅黑" w:cs="微软雅黑"/>
              </w:rPr>
              <w:t>号</w:t>
            </w:r>
          </w:p>
        </w:tc>
        <w:tc>
          <w:tcPr>
            <w:tcW w:w="1350" w:type="dxa"/>
            <w:tcBorders>
              <w:top w:val="nil"/>
              <w:left w:val="single" w:color="auto" w:sz="4" w:space="0"/>
              <w:bottom w:val="single" w:color="auto" w:sz="6" w:space="0"/>
              <w:right w:val="single" w:color="auto" w:sz="6" w:space="0"/>
            </w:tcBorders>
            <w:tcMar>
              <w:top w:w="0" w:type="dxa"/>
              <w:left w:w="105" w:type="dxa"/>
              <w:bottom w:w="0" w:type="dxa"/>
              <w:right w:w="105" w:type="dxa"/>
            </w:tcMar>
            <w:vAlign w:val="center"/>
          </w:tcPr>
          <w:p>
            <w:pPr>
              <w:pStyle w:val="4"/>
              <w:widowControl/>
              <w:spacing w:before="0" w:beforeAutospacing="0" w:after="0" w:afterAutospacing="0" w:line="400" w:lineRule="exact"/>
              <w:jc w:val="center"/>
              <w:rPr>
                <w:rFonts w:hint="default" w:ascii="微软雅黑" w:hAnsi="微软雅黑" w:eastAsia="微软雅黑" w:cs="微软雅黑"/>
                <w:lang w:val="en-US"/>
              </w:rPr>
            </w:pPr>
            <w:r>
              <w:rPr>
                <w:rFonts w:hint="eastAsia" w:ascii="微软雅黑" w:hAnsi="微软雅黑" w:eastAsia="微软雅黑" w:cs="微软雅黑"/>
              </w:rPr>
              <w:t>2023</w:t>
            </w:r>
            <w:r>
              <w:rPr>
                <w:rFonts w:hint="eastAsia" w:ascii="微软雅黑" w:hAnsi="微软雅黑" w:eastAsia="微软雅黑" w:cs="微软雅黑"/>
                <w:lang w:val="en-US" w:eastAsia="zh-CN"/>
              </w:rPr>
              <w:t>0620</w:t>
            </w:r>
          </w:p>
        </w:tc>
        <w:tc>
          <w:tcPr>
            <w:tcW w:w="1202" w:type="dxa"/>
            <w:tcBorders>
              <w:top w:val="nil"/>
              <w:left w:val="nil"/>
              <w:bottom w:val="single" w:color="auto" w:sz="6" w:space="0"/>
              <w:right w:val="single" w:color="auto" w:sz="4" w:space="0"/>
            </w:tcBorders>
            <w:tcMar>
              <w:top w:w="0" w:type="dxa"/>
              <w:left w:w="105" w:type="dxa"/>
              <w:bottom w:w="0" w:type="dxa"/>
              <w:right w:w="105" w:type="dxa"/>
            </w:tcMar>
            <w:vAlign w:val="center"/>
          </w:tcPr>
          <w:p>
            <w:pPr>
              <w:pStyle w:val="4"/>
              <w:widowControl/>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批准</w:t>
            </w:r>
          </w:p>
        </w:tc>
        <w:tc>
          <w:tcPr>
            <w:tcW w:w="1429" w:type="dxa"/>
            <w:tcBorders>
              <w:top w:val="nil"/>
              <w:left w:val="single" w:color="auto" w:sz="4" w:space="0"/>
              <w:bottom w:val="single" w:color="auto" w:sz="6" w:space="0"/>
              <w:right w:val="single" w:color="auto" w:sz="6" w:space="0"/>
            </w:tcBorders>
            <w:vAlign w:val="center"/>
          </w:tcPr>
          <w:p>
            <w:pPr>
              <w:pStyle w:val="4"/>
              <w:widowControl/>
              <w:spacing w:before="0" w:beforeAutospacing="0" w:after="0" w:afterAutospacing="0" w:line="400" w:lineRule="exact"/>
              <w:jc w:val="center"/>
              <w:rPr>
                <w:rFonts w:hint="default" w:ascii="微软雅黑" w:hAnsi="微软雅黑" w:eastAsia="微软雅黑" w:cs="微软雅黑"/>
                <w:lang w:val="en-US" w:eastAsia="zh-CN"/>
              </w:rPr>
            </w:pPr>
            <w:r>
              <w:rPr>
                <w:rFonts w:hint="eastAsia" w:ascii="微软雅黑" w:hAnsi="微软雅黑" w:eastAsia="微软雅黑" w:cs="微软雅黑"/>
              </w:rPr>
              <w:t>20230</w:t>
            </w:r>
            <w:r>
              <w:rPr>
                <w:rFonts w:hint="eastAsia" w:ascii="微软雅黑" w:hAnsi="微软雅黑" w:eastAsia="微软雅黑" w:cs="微软雅黑"/>
                <w:lang w:val="en-US" w:eastAsia="zh-CN"/>
              </w:rPr>
              <w:t>626</w:t>
            </w:r>
          </w:p>
        </w:tc>
        <w:tc>
          <w:tcPr>
            <w:tcW w:w="2575"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4"/>
              <w:widowControl/>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2210-500102-04-02</w:t>
            </w:r>
            <w:bookmarkStart w:id="0" w:name="_GoBack"/>
            <w:bookmarkEnd w:id="0"/>
            <w:r>
              <w:rPr>
                <w:rFonts w:hint="eastAsia" w:ascii="微软雅黑" w:hAnsi="微软雅黑" w:eastAsia="微软雅黑" w:cs="微软雅黑"/>
              </w:rPr>
              <w:t>-251171</w:t>
            </w:r>
            <w:r>
              <w:rPr>
                <w:rFonts w:hint="eastAsia" w:ascii="微软雅黑" w:hAnsi="微软雅黑" w:eastAsia="微软雅黑" w:cs="微软雅黑"/>
              </w:rPr>
              <w:t xml:space="preserve">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105" w:hRule="atLeast"/>
          <w:jc w:val="center"/>
        </w:trPr>
        <w:tc>
          <w:tcPr>
            <w:tcW w:w="783"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ascii="微软雅黑" w:hAnsi="微软雅黑" w:eastAsia="微软雅黑" w:cs="微软雅黑"/>
                <w:spacing w:val="-6"/>
              </w:rPr>
            </w:pPr>
            <w:r>
              <w:rPr>
                <w:rFonts w:hint="eastAsia" w:ascii="微软雅黑" w:hAnsi="微软雅黑" w:eastAsia="微软雅黑" w:cs="微软雅黑"/>
                <w:spacing w:val="-6"/>
              </w:rPr>
              <w:t>2</w:t>
            </w:r>
          </w:p>
        </w:tc>
        <w:tc>
          <w:tcPr>
            <w:tcW w:w="1596" w:type="dxa"/>
            <w:tcBorders>
              <w:top w:val="nil"/>
              <w:left w:val="nil"/>
              <w:bottom w:val="single" w:color="auto" w:sz="6" w:space="0"/>
              <w:right w:val="single" w:color="auto" w:sz="4" w:space="0"/>
            </w:tcBorders>
            <w:tcMar>
              <w:top w:w="0" w:type="dxa"/>
              <w:left w:w="105" w:type="dxa"/>
              <w:bottom w:w="0" w:type="dxa"/>
              <w:right w:w="105" w:type="dxa"/>
            </w:tcMar>
            <w:vAlign w:val="center"/>
          </w:tcPr>
          <w:p>
            <w:pPr>
              <w:pStyle w:val="4"/>
              <w:widowControl/>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 xml:space="preserve"> 太极集团重庆涪陵制药厂有限公司</w:t>
            </w:r>
          </w:p>
        </w:tc>
        <w:tc>
          <w:tcPr>
            <w:tcW w:w="2268" w:type="dxa"/>
            <w:tcBorders>
              <w:top w:val="nil"/>
              <w:left w:val="single" w:color="auto" w:sz="4" w:space="0"/>
              <w:bottom w:val="single" w:color="auto" w:sz="6" w:space="0"/>
              <w:right w:val="single" w:color="auto" w:sz="4" w:space="0"/>
            </w:tcBorders>
            <w:tcMar>
              <w:top w:w="0" w:type="dxa"/>
              <w:left w:w="105" w:type="dxa"/>
              <w:bottom w:w="0" w:type="dxa"/>
              <w:right w:w="105" w:type="dxa"/>
            </w:tcMar>
            <w:vAlign w:val="center"/>
          </w:tcPr>
          <w:p>
            <w:pPr>
              <w:pStyle w:val="4"/>
              <w:widowControl/>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 xml:space="preserve"> 太极集团重庆涪陵制药厂综合智慧能源项目</w:t>
            </w:r>
          </w:p>
        </w:tc>
        <w:tc>
          <w:tcPr>
            <w:tcW w:w="2693" w:type="dxa"/>
            <w:tcBorders>
              <w:top w:val="nil"/>
              <w:left w:val="single" w:color="auto" w:sz="4" w:space="0"/>
              <w:bottom w:val="single" w:color="auto" w:sz="6" w:space="0"/>
              <w:right w:val="single" w:color="auto" w:sz="4" w:space="0"/>
            </w:tcBorders>
            <w:tcMar>
              <w:top w:w="0" w:type="dxa"/>
              <w:left w:w="105" w:type="dxa"/>
              <w:bottom w:w="0" w:type="dxa"/>
              <w:right w:w="105" w:type="dxa"/>
            </w:tcMar>
            <w:vAlign w:val="center"/>
          </w:tcPr>
          <w:p>
            <w:pPr>
              <w:pStyle w:val="4"/>
              <w:widowControl/>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渝（涪）环准〔2023〕0</w:t>
            </w:r>
            <w:r>
              <w:rPr>
                <w:rFonts w:hint="eastAsia" w:ascii="微软雅黑" w:hAnsi="微软雅黑" w:eastAsia="微软雅黑" w:cs="微软雅黑"/>
                <w:lang w:val="en-US" w:eastAsia="zh-CN"/>
              </w:rPr>
              <w:t>37</w:t>
            </w:r>
            <w:r>
              <w:rPr>
                <w:rFonts w:hint="eastAsia" w:ascii="微软雅黑" w:hAnsi="微软雅黑" w:eastAsia="微软雅黑" w:cs="微软雅黑"/>
              </w:rPr>
              <w:t>号</w:t>
            </w:r>
          </w:p>
        </w:tc>
        <w:tc>
          <w:tcPr>
            <w:tcW w:w="1350" w:type="dxa"/>
            <w:tcBorders>
              <w:top w:val="nil"/>
              <w:left w:val="single" w:color="auto" w:sz="4" w:space="0"/>
              <w:bottom w:val="single" w:color="auto" w:sz="6" w:space="0"/>
              <w:right w:val="single" w:color="auto" w:sz="6" w:space="0"/>
            </w:tcBorders>
            <w:tcMar>
              <w:top w:w="0" w:type="dxa"/>
              <w:left w:w="105" w:type="dxa"/>
              <w:bottom w:w="0" w:type="dxa"/>
              <w:right w:w="105" w:type="dxa"/>
            </w:tcMar>
            <w:vAlign w:val="center"/>
          </w:tcPr>
          <w:p>
            <w:pPr>
              <w:pStyle w:val="4"/>
              <w:widowControl/>
              <w:spacing w:before="0" w:beforeAutospacing="0" w:after="0" w:afterAutospacing="0" w:line="400" w:lineRule="exact"/>
              <w:jc w:val="center"/>
              <w:rPr>
                <w:rFonts w:hint="eastAsia" w:ascii="微软雅黑" w:hAnsi="微软雅黑" w:eastAsia="微软雅黑" w:cs="微软雅黑"/>
              </w:rPr>
            </w:pPr>
          </w:p>
          <w:p>
            <w:pPr>
              <w:pStyle w:val="4"/>
              <w:widowControl/>
              <w:spacing w:before="0" w:beforeAutospacing="0" w:after="0" w:afterAutospacing="0" w:line="400" w:lineRule="exact"/>
              <w:jc w:val="center"/>
              <w:rPr>
                <w:rFonts w:hint="default" w:ascii="微软雅黑" w:hAnsi="微软雅黑" w:eastAsia="微软雅黑" w:cs="微软雅黑"/>
                <w:lang w:val="en-US" w:eastAsia="zh-CN"/>
              </w:rPr>
            </w:pPr>
            <w:r>
              <w:rPr>
                <w:rFonts w:hint="eastAsia" w:ascii="微软雅黑" w:hAnsi="微软雅黑" w:eastAsia="微软雅黑" w:cs="微软雅黑"/>
              </w:rPr>
              <w:t>20230</w:t>
            </w:r>
            <w:r>
              <w:rPr>
                <w:rFonts w:hint="eastAsia" w:ascii="微软雅黑" w:hAnsi="微软雅黑" w:eastAsia="微软雅黑" w:cs="微软雅黑"/>
                <w:lang w:val="en-US" w:eastAsia="zh-CN"/>
              </w:rPr>
              <w:t>620</w:t>
            </w:r>
          </w:p>
          <w:p>
            <w:pPr>
              <w:pStyle w:val="4"/>
              <w:widowControl/>
              <w:spacing w:before="0" w:beforeAutospacing="0" w:after="0" w:afterAutospacing="0" w:line="400" w:lineRule="exact"/>
              <w:jc w:val="center"/>
              <w:rPr>
                <w:rFonts w:hint="eastAsia" w:ascii="微软雅黑" w:hAnsi="微软雅黑" w:eastAsia="微软雅黑" w:cs="微软雅黑"/>
              </w:rPr>
            </w:pPr>
          </w:p>
        </w:tc>
        <w:tc>
          <w:tcPr>
            <w:tcW w:w="1202" w:type="dxa"/>
            <w:tcBorders>
              <w:top w:val="nil"/>
              <w:left w:val="nil"/>
              <w:bottom w:val="single" w:color="auto" w:sz="6" w:space="0"/>
              <w:right w:val="single" w:color="auto" w:sz="4" w:space="0"/>
            </w:tcBorders>
            <w:tcMar>
              <w:top w:w="0" w:type="dxa"/>
              <w:left w:w="105" w:type="dxa"/>
              <w:bottom w:w="0" w:type="dxa"/>
              <w:right w:w="105" w:type="dxa"/>
            </w:tcMar>
            <w:vAlign w:val="center"/>
          </w:tcPr>
          <w:p>
            <w:pPr>
              <w:pStyle w:val="4"/>
              <w:widowControl/>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批准</w:t>
            </w:r>
          </w:p>
        </w:tc>
        <w:tc>
          <w:tcPr>
            <w:tcW w:w="1429" w:type="dxa"/>
            <w:tcBorders>
              <w:top w:val="nil"/>
              <w:left w:val="single" w:color="auto" w:sz="4" w:space="0"/>
              <w:bottom w:val="single" w:color="auto" w:sz="6" w:space="0"/>
              <w:right w:val="single" w:color="auto" w:sz="6" w:space="0"/>
            </w:tcBorders>
            <w:vAlign w:val="center"/>
          </w:tcPr>
          <w:p>
            <w:pPr>
              <w:pStyle w:val="4"/>
              <w:widowControl/>
              <w:spacing w:before="0" w:beforeAutospacing="0" w:after="0" w:afterAutospacing="0" w:line="400" w:lineRule="exact"/>
              <w:jc w:val="center"/>
              <w:rPr>
                <w:rFonts w:hint="default" w:ascii="微软雅黑" w:hAnsi="微软雅黑" w:eastAsia="微软雅黑" w:cs="微软雅黑"/>
                <w:lang w:val="en-US" w:eastAsia="zh-CN"/>
              </w:rPr>
            </w:pPr>
            <w:r>
              <w:rPr>
                <w:rFonts w:hint="eastAsia" w:ascii="微软雅黑" w:hAnsi="微软雅黑" w:eastAsia="微软雅黑" w:cs="微软雅黑"/>
              </w:rPr>
              <w:t>20230</w:t>
            </w:r>
            <w:r>
              <w:rPr>
                <w:rFonts w:hint="eastAsia" w:ascii="微软雅黑" w:hAnsi="微软雅黑" w:eastAsia="微软雅黑" w:cs="微软雅黑"/>
                <w:lang w:val="en-US" w:eastAsia="zh-CN"/>
              </w:rPr>
              <w:t>626</w:t>
            </w:r>
          </w:p>
        </w:tc>
        <w:tc>
          <w:tcPr>
            <w:tcW w:w="2575"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4"/>
              <w:widowControl/>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 xml:space="preserve"> 2211-500102-04-02-654614</w:t>
            </w:r>
          </w:p>
        </w:tc>
      </w:tr>
    </w:tbl>
    <w:p>
      <w:pPr>
        <w:spacing w:line="400" w:lineRule="exact"/>
        <w:rPr>
          <w:sz w:val="24"/>
        </w:rPr>
      </w:pPr>
    </w:p>
    <w:p>
      <w:pPr>
        <w:spacing w:line="400" w:lineRule="exact"/>
        <w:rPr>
          <w:sz w:val="24"/>
        </w:rPr>
      </w:pPr>
    </w:p>
    <w:p>
      <w:pPr>
        <w:spacing w:line="400" w:lineRule="exact"/>
        <w:rPr>
          <w:sz w:val="24"/>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gxYzg2NzMxMGY1YTA4M2U2MWFlNmQwNWI4YTdlYWUifQ=="/>
  </w:docVars>
  <w:rsids>
    <w:rsidRoot w:val="00C95B8C"/>
    <w:rsid w:val="00090734"/>
    <w:rsid w:val="00115BCC"/>
    <w:rsid w:val="001841A2"/>
    <w:rsid w:val="00232D6C"/>
    <w:rsid w:val="002F0742"/>
    <w:rsid w:val="002F289F"/>
    <w:rsid w:val="00365363"/>
    <w:rsid w:val="003A284F"/>
    <w:rsid w:val="003D60B7"/>
    <w:rsid w:val="003F7E2B"/>
    <w:rsid w:val="00504CB9"/>
    <w:rsid w:val="00540438"/>
    <w:rsid w:val="005772C5"/>
    <w:rsid w:val="005C7617"/>
    <w:rsid w:val="00633AA4"/>
    <w:rsid w:val="0070775A"/>
    <w:rsid w:val="00807114"/>
    <w:rsid w:val="0082488D"/>
    <w:rsid w:val="00852B50"/>
    <w:rsid w:val="00955086"/>
    <w:rsid w:val="00983B53"/>
    <w:rsid w:val="009C52D6"/>
    <w:rsid w:val="00BB4E48"/>
    <w:rsid w:val="00BD7545"/>
    <w:rsid w:val="00BE1227"/>
    <w:rsid w:val="00BF6678"/>
    <w:rsid w:val="00C16A1D"/>
    <w:rsid w:val="00C34558"/>
    <w:rsid w:val="00C95B8C"/>
    <w:rsid w:val="00D6579F"/>
    <w:rsid w:val="00D7643A"/>
    <w:rsid w:val="00DB1AC6"/>
    <w:rsid w:val="00E17216"/>
    <w:rsid w:val="00E23AA9"/>
    <w:rsid w:val="00E608EF"/>
    <w:rsid w:val="00EA0DB0"/>
    <w:rsid w:val="00FC267E"/>
    <w:rsid w:val="116C340C"/>
    <w:rsid w:val="2A9C2DD5"/>
    <w:rsid w:val="5FB93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customStyle="1" w:styleId="7">
    <w:name w:val="页眉 Char"/>
    <w:basedOn w:val="6"/>
    <w:link w:val="3"/>
    <w:semiHidden/>
    <w:qFormat/>
    <w:uiPriority w:val="99"/>
    <w:rPr>
      <w:rFonts w:ascii="Calibri" w:hAnsi="Calibri" w:eastAsia="宋体" w:cs="Times New Roman"/>
      <w:sz w:val="18"/>
      <w:szCs w:val="18"/>
    </w:rPr>
  </w:style>
  <w:style w:type="character" w:customStyle="1" w:styleId="8">
    <w:name w:val="页脚 Char"/>
    <w:basedOn w:val="6"/>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Pages>
  <Words>406</Words>
  <Characters>557</Characters>
  <Lines>5</Lines>
  <Paragraphs>1</Paragraphs>
  <TotalTime>0</TotalTime>
  <ScaleCrop>false</ScaleCrop>
  <LinksUpToDate>false</LinksUpToDate>
  <CharactersWithSpaces>563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2023-04-13T02:42:00Z</dcterms:created>
  <dc:creator>NTKO</dc:creator>
  <cp:lastModifiedBy>clarissa</cp:lastModifiedBy>
  <dcterms:modified xsi:type="dcterms:W3CDTF">2023-06-21T03:31:47Z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65327F0702DD41A3905F7453D36277F3_12</vt:lpwstr>
  </property>
</Properties>
</file>