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8B2" w:rsidRDefault="00955B67">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5</w:t>
      </w:r>
      <w:r>
        <w:rPr>
          <w:rFonts w:ascii="微软雅黑" w:eastAsia="微软雅黑" w:hAnsi="微软雅黑" w:cs="微软雅黑" w:hint="eastAsia"/>
        </w:rPr>
        <w:t>月</w:t>
      </w:r>
      <w:r>
        <w:rPr>
          <w:rFonts w:ascii="微软雅黑" w:eastAsia="微软雅黑" w:hAnsi="微软雅黑" w:cs="微软雅黑" w:hint="eastAsia"/>
        </w:rPr>
        <w:t>26</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2</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3</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9</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9048B2" w:rsidRDefault="00955B67">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9048B2" w:rsidRDefault="00955B67">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page" w:tblpX="1567" w:tblpY="562"/>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2016"/>
        <w:gridCol w:w="2126"/>
        <w:gridCol w:w="2415"/>
        <w:gridCol w:w="1350"/>
        <w:gridCol w:w="1202"/>
        <w:gridCol w:w="1429"/>
        <w:gridCol w:w="2575"/>
      </w:tblGrid>
      <w:tr w:rsidR="002E6DE1" w:rsidTr="002E6DE1">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2E6DE1" w:rsidRDefault="002E6DE1" w:rsidP="002E6DE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201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2E6DE1" w:rsidRDefault="002E6DE1" w:rsidP="002E6DE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126"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E6DE1" w:rsidRDefault="002E6DE1" w:rsidP="002E6DE1">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415"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E6DE1" w:rsidRDefault="002E6DE1" w:rsidP="002E6DE1">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2E6DE1" w:rsidRDefault="002E6DE1" w:rsidP="002E6DE1">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2E6DE1" w:rsidRDefault="002E6DE1" w:rsidP="002E6DE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2E6DE1" w:rsidRDefault="002E6DE1" w:rsidP="002E6DE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2E6DE1" w:rsidRDefault="002E6DE1" w:rsidP="002E6DE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2E6DE1" w:rsidTr="002E6DE1">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E6DE1" w:rsidRDefault="002E6DE1" w:rsidP="002E6DE1">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20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E6DE1" w:rsidRDefault="002E6DE1" w:rsidP="002E6DE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lang w:val="zh-CN"/>
              </w:rPr>
              <w:t>重庆水投渝东自来水有限公司</w:t>
            </w:r>
          </w:p>
        </w:tc>
        <w:tc>
          <w:tcPr>
            <w:tcW w:w="21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E6DE1" w:rsidRDefault="002E6DE1" w:rsidP="002E6DE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lang w:val="zh-CN"/>
              </w:rPr>
              <w:t>涪陵区李渡新区水厂工程（一期）</w:t>
            </w:r>
          </w:p>
        </w:tc>
        <w:tc>
          <w:tcPr>
            <w:tcW w:w="24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E6DE1" w:rsidRDefault="002E6DE1" w:rsidP="002E6DE1">
            <w:pPr>
              <w:pStyle w:val="3"/>
              <w:spacing w:beforeLines="0" w:afterLines="0" w:line="575" w:lineRule="exact"/>
              <w:jc w:val="center"/>
              <w:rPr>
                <w:rFonts w:ascii="微软雅黑" w:eastAsia="微软雅黑" w:hAnsi="微软雅黑" w:cs="微软雅黑"/>
                <w:b w:val="0"/>
                <w:bCs w:val="0"/>
                <w:kern w:val="0"/>
                <w:sz w:val="24"/>
                <w:szCs w:val="24"/>
              </w:rPr>
            </w:pPr>
            <w:r>
              <w:rPr>
                <w:rFonts w:ascii="微软雅黑" w:eastAsia="微软雅黑" w:hAnsi="微软雅黑" w:cs="微软雅黑" w:hint="eastAsia"/>
                <w:b w:val="0"/>
                <w:bCs w:val="0"/>
                <w:kern w:val="0"/>
                <w:sz w:val="24"/>
                <w:szCs w:val="24"/>
              </w:rPr>
              <w:t>渝（涪）环准〔2025〕36号</w:t>
            </w:r>
            <w:bookmarkStart w:id="0" w:name="_GoBack"/>
            <w:bookmarkEnd w:id="0"/>
          </w:p>
          <w:p w:rsidR="002E6DE1" w:rsidRDefault="002E6DE1" w:rsidP="002E6DE1">
            <w:pPr>
              <w:pStyle w:val="a5"/>
              <w:widowControl/>
              <w:wordWrap w:val="0"/>
              <w:spacing w:before="0" w:beforeAutospacing="0" w:after="0" w:afterAutospacing="0" w:line="400" w:lineRule="exact"/>
              <w:jc w:val="center"/>
              <w:rPr>
                <w:rFonts w:ascii="微软雅黑" w:eastAsia="微软雅黑" w:hAnsi="微软雅黑" w:cs="微软雅黑"/>
              </w:rPr>
            </w:pP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E6DE1" w:rsidRDefault="002E6DE1" w:rsidP="002E6DE1">
            <w:pPr>
              <w:pStyle w:val="a5"/>
              <w:widowControl/>
              <w:wordWrap w:val="0"/>
              <w:spacing w:before="0" w:beforeAutospacing="0" w:after="0" w:afterAutospacing="0" w:line="400" w:lineRule="exact"/>
              <w:rPr>
                <w:rFonts w:ascii="微软雅黑" w:eastAsia="微软雅黑" w:hAnsi="微软雅黑" w:cs="微软雅黑"/>
              </w:rPr>
            </w:pPr>
            <w:r>
              <w:rPr>
                <w:rFonts w:ascii="微软雅黑" w:eastAsia="微软雅黑" w:hAnsi="微软雅黑" w:cs="微软雅黑" w:hint="eastAsia"/>
              </w:rPr>
              <w:t>20250528</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E6DE1" w:rsidRDefault="002E6DE1" w:rsidP="002E6DE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2E6DE1" w:rsidRDefault="002E6DE1" w:rsidP="002E6DE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20250603</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E6DE1" w:rsidRDefault="002E6DE1" w:rsidP="002E6DE1">
            <w:pPr>
              <w:spacing w:line="575" w:lineRule="exact"/>
              <w:jc w:val="center"/>
              <w:rPr>
                <w:rFonts w:ascii="微软雅黑" w:eastAsia="微软雅黑" w:hAnsi="微软雅黑" w:cs="微软雅黑"/>
              </w:rPr>
            </w:pPr>
            <w:r>
              <w:rPr>
                <w:rFonts w:ascii="微软雅黑" w:eastAsia="微软雅黑" w:hAnsi="微软雅黑" w:cs="微软雅黑" w:hint="eastAsia"/>
                <w:kern w:val="0"/>
                <w:sz w:val="24"/>
                <w:lang w:val="zh-CN"/>
              </w:rPr>
              <w:t>2110-500102-04-01-636430</w:t>
            </w:r>
          </w:p>
        </w:tc>
      </w:tr>
    </w:tbl>
    <w:p w:rsidR="009048B2" w:rsidRDefault="009048B2" w:rsidP="002E6DE1">
      <w:pPr>
        <w:pStyle w:val="a5"/>
        <w:widowControl/>
        <w:spacing w:before="0" w:beforeAutospacing="0" w:after="0" w:afterAutospacing="0" w:line="400" w:lineRule="exact"/>
        <w:jc w:val="both"/>
        <w:rPr>
          <w:rFonts w:hint="eastAsia"/>
        </w:rPr>
      </w:pPr>
    </w:p>
    <w:p w:rsidR="002E6DE1" w:rsidRDefault="002E6DE1" w:rsidP="002E6DE1">
      <w:pPr>
        <w:pStyle w:val="a5"/>
        <w:widowControl/>
        <w:spacing w:before="0" w:beforeAutospacing="0" w:after="0" w:afterAutospacing="0" w:line="400" w:lineRule="exact"/>
        <w:jc w:val="both"/>
        <w:rPr>
          <w:rFonts w:hint="eastAsia"/>
        </w:rPr>
      </w:pPr>
    </w:p>
    <w:p w:rsidR="002E6DE1" w:rsidRDefault="002E6DE1" w:rsidP="002E6DE1">
      <w:pPr>
        <w:pStyle w:val="a5"/>
        <w:widowControl/>
        <w:spacing w:before="0" w:beforeAutospacing="0" w:after="0" w:afterAutospacing="0" w:line="400" w:lineRule="exact"/>
        <w:jc w:val="both"/>
        <w:rPr>
          <w:rFonts w:hint="eastAsia"/>
        </w:rPr>
      </w:pPr>
    </w:p>
    <w:p w:rsidR="002E6DE1" w:rsidRDefault="002E6DE1" w:rsidP="002E6DE1">
      <w:pPr>
        <w:pStyle w:val="a5"/>
        <w:widowControl/>
        <w:spacing w:before="0" w:beforeAutospacing="0" w:after="0" w:afterAutospacing="0" w:line="400" w:lineRule="exact"/>
        <w:jc w:val="both"/>
      </w:pPr>
    </w:p>
    <w:sectPr w:rsidR="002E6DE1" w:rsidSect="009048B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DE1" w:rsidRDefault="002E6DE1" w:rsidP="002E6DE1">
      <w:r>
        <w:separator/>
      </w:r>
    </w:p>
  </w:endnote>
  <w:endnote w:type="continuationSeparator" w:id="1">
    <w:p w:rsidR="002E6DE1" w:rsidRDefault="002E6DE1" w:rsidP="002E6D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DE1" w:rsidRDefault="002E6DE1" w:rsidP="002E6DE1">
      <w:r>
        <w:separator/>
      </w:r>
    </w:p>
  </w:footnote>
  <w:footnote w:type="continuationSeparator" w:id="1">
    <w:p w:rsidR="002E6DE1" w:rsidRDefault="002E6DE1" w:rsidP="002E6D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E6DE1"/>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048B2"/>
    <w:rsid w:val="00955086"/>
    <w:rsid w:val="00955B67"/>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1DE446F"/>
    <w:rsid w:val="040668D1"/>
    <w:rsid w:val="05117737"/>
    <w:rsid w:val="06D2690B"/>
    <w:rsid w:val="08CF67A9"/>
    <w:rsid w:val="09A94DC7"/>
    <w:rsid w:val="0CE70C43"/>
    <w:rsid w:val="0DF44A57"/>
    <w:rsid w:val="0FB12D16"/>
    <w:rsid w:val="11056793"/>
    <w:rsid w:val="1160267A"/>
    <w:rsid w:val="13836755"/>
    <w:rsid w:val="142F5118"/>
    <w:rsid w:val="195239EE"/>
    <w:rsid w:val="1A381DE3"/>
    <w:rsid w:val="1A3D0626"/>
    <w:rsid w:val="1AB1343D"/>
    <w:rsid w:val="1C227D17"/>
    <w:rsid w:val="1E213C55"/>
    <w:rsid w:val="1EBA1CFE"/>
    <w:rsid w:val="1FC950A7"/>
    <w:rsid w:val="20D962C2"/>
    <w:rsid w:val="214742E3"/>
    <w:rsid w:val="21B44497"/>
    <w:rsid w:val="23672FDA"/>
    <w:rsid w:val="246510E6"/>
    <w:rsid w:val="25476E25"/>
    <w:rsid w:val="260F1C47"/>
    <w:rsid w:val="26B239DE"/>
    <w:rsid w:val="29B45561"/>
    <w:rsid w:val="2A1F3ED5"/>
    <w:rsid w:val="2B006133"/>
    <w:rsid w:val="2D142E33"/>
    <w:rsid w:val="2E1F1793"/>
    <w:rsid w:val="2EDC2A13"/>
    <w:rsid w:val="315B2510"/>
    <w:rsid w:val="317F7569"/>
    <w:rsid w:val="33930B7C"/>
    <w:rsid w:val="378B2664"/>
    <w:rsid w:val="37F4390C"/>
    <w:rsid w:val="390C4F12"/>
    <w:rsid w:val="3BB41394"/>
    <w:rsid w:val="3E8D60DB"/>
    <w:rsid w:val="3F797869"/>
    <w:rsid w:val="40956422"/>
    <w:rsid w:val="41D72747"/>
    <w:rsid w:val="41FD1CB4"/>
    <w:rsid w:val="463268F4"/>
    <w:rsid w:val="46F51C9E"/>
    <w:rsid w:val="48D06638"/>
    <w:rsid w:val="48F901DD"/>
    <w:rsid w:val="49CE1516"/>
    <w:rsid w:val="4A505959"/>
    <w:rsid w:val="4BB01057"/>
    <w:rsid w:val="4C7E1AAB"/>
    <w:rsid w:val="4CAB7E6D"/>
    <w:rsid w:val="4D0978E2"/>
    <w:rsid w:val="4D632C72"/>
    <w:rsid w:val="4FB91A7C"/>
    <w:rsid w:val="51D4451B"/>
    <w:rsid w:val="52C95199"/>
    <w:rsid w:val="53C91289"/>
    <w:rsid w:val="53E126B0"/>
    <w:rsid w:val="54A266CE"/>
    <w:rsid w:val="554622BC"/>
    <w:rsid w:val="58A058AF"/>
    <w:rsid w:val="59EC624D"/>
    <w:rsid w:val="5B427D99"/>
    <w:rsid w:val="5DCC6967"/>
    <w:rsid w:val="5F6F17A1"/>
    <w:rsid w:val="5F7701D5"/>
    <w:rsid w:val="5FEB1D53"/>
    <w:rsid w:val="610E2821"/>
    <w:rsid w:val="62DB138F"/>
    <w:rsid w:val="63397C41"/>
    <w:rsid w:val="64B277E2"/>
    <w:rsid w:val="66F67E0E"/>
    <w:rsid w:val="687C487C"/>
    <w:rsid w:val="6ABE748B"/>
    <w:rsid w:val="6B9B2E06"/>
    <w:rsid w:val="6C1B4046"/>
    <w:rsid w:val="6F295556"/>
    <w:rsid w:val="70405451"/>
    <w:rsid w:val="70B06ADF"/>
    <w:rsid w:val="70F07478"/>
    <w:rsid w:val="725F1764"/>
    <w:rsid w:val="72976C86"/>
    <w:rsid w:val="72C83A26"/>
    <w:rsid w:val="741941FC"/>
    <w:rsid w:val="77267BB9"/>
    <w:rsid w:val="773553A7"/>
    <w:rsid w:val="78485FF0"/>
    <w:rsid w:val="78544647"/>
    <w:rsid w:val="78DF73E7"/>
    <w:rsid w:val="7B807AB8"/>
    <w:rsid w:val="7C68485E"/>
    <w:rsid w:val="7DF767C9"/>
    <w:rsid w:val="7E6929CC"/>
    <w:rsid w:val="7EB41624"/>
    <w:rsid w:val="7F30415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8B2"/>
    <w:pPr>
      <w:widowControl w:val="0"/>
      <w:jc w:val="both"/>
    </w:pPr>
    <w:rPr>
      <w:rFonts w:ascii="Calibri" w:eastAsia="宋体" w:hAnsi="Calibri" w:cs="Times New Roman"/>
      <w:kern w:val="2"/>
      <w:sz w:val="21"/>
      <w:szCs w:val="24"/>
    </w:rPr>
  </w:style>
  <w:style w:type="paragraph" w:styleId="3">
    <w:name w:val="heading 3"/>
    <w:basedOn w:val="a"/>
    <w:next w:val="a"/>
    <w:qFormat/>
    <w:rsid w:val="009048B2"/>
    <w:pPr>
      <w:widowControl/>
      <w:tabs>
        <w:tab w:val="left" w:pos="0"/>
        <w:tab w:val="left" w:pos="1120"/>
      </w:tabs>
      <w:spacing w:beforeLines="50" w:afterLines="50" w:line="520" w:lineRule="exact"/>
      <w:jc w:val="left"/>
      <w:outlineLvl w:val="2"/>
    </w:pPr>
    <w:rPr>
      <w:rFonts w:ascii="宋体" w:hAnsi="宋体"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048B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048B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048B2"/>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9048B2"/>
    <w:rPr>
      <w:rFonts w:ascii="Calibri" w:eastAsia="宋体" w:hAnsi="Calibri" w:cs="Times New Roman"/>
      <w:sz w:val="18"/>
      <w:szCs w:val="18"/>
    </w:rPr>
  </w:style>
  <w:style w:type="character" w:customStyle="1" w:styleId="Char">
    <w:name w:val="页脚 Char"/>
    <w:basedOn w:val="a0"/>
    <w:link w:val="a3"/>
    <w:uiPriority w:val="99"/>
    <w:semiHidden/>
    <w:qFormat/>
    <w:rsid w:val="009048B2"/>
    <w:rPr>
      <w:rFonts w:ascii="Calibri" w:eastAsia="宋体" w:hAnsi="Calibri" w:cs="Times New Roman"/>
      <w:sz w:val="18"/>
      <w:szCs w:val="18"/>
    </w:rPr>
  </w:style>
  <w:style w:type="paragraph" w:customStyle="1" w:styleId="Style3">
    <w:name w:val="_Style 3"/>
    <w:basedOn w:val="a"/>
    <w:qFormat/>
    <w:rsid w:val="009048B2"/>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9048B2"/>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440</Characters>
  <Application>Microsoft Office Word</Application>
  <DocSecurity>0</DocSecurity>
  <Lines>3</Lines>
  <Paragraphs>1</Paragraphs>
  <ScaleCrop>false</ScaleCrop>
  <Company>P R C</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8</cp:revision>
  <dcterms:created xsi:type="dcterms:W3CDTF">2023-04-27T01:11:00Z</dcterms:created>
  <dcterms:modified xsi:type="dcterms:W3CDTF">2025-06-03T02:15:00Z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9B0B2C7DB8994FE4BE3020064C883065_12</vt:lpwstr>
  </property>
  <property fmtid="{D5CDD505-2E9C-101B-9397-08002B2CF9AE}" pid="4" name="KSOTemplateDocerSaveRecord">
    <vt:lpwstr>eyJoZGlkIjoiNWQwNzIyYzZiYzE4YmVmZGRmMzFlOGI0N2FhMTQzODYiLCJ1c2VySWQiOiI5MTc0NjY1MzEifQ==</vt:lpwstr>
  </property>
</Properties>
</file>