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2E" w:rsidRDefault="00240E86">
      <w:pPr>
        <w:widowControl/>
        <w:spacing w:before="240"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kern w:val="0"/>
          <w:sz w:val="24"/>
          <w:szCs w:val="24"/>
        </w:rPr>
        <w:t>重庆市涪陵区生态环境局审查以下建设项目环评文件，现公告有关环评信息，接受社会监督。公示期为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30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日。</w:t>
      </w:r>
    </w:p>
    <w:p w:rsidR="00993D2E" w:rsidRDefault="00240E86">
      <w:pPr>
        <w:widowControl/>
        <w:spacing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反馈意见受理方式为电子邮箱：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FL72899987@163.com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，传真：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-72899967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。通信地址：重庆市涪陵区太白大道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号，邮编：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408102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。申请人和利害关系人可自公示起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个工作日内以书面形式向我局提出听证申请。</w:t>
      </w:r>
    </w:p>
    <w:tbl>
      <w:tblPr>
        <w:tblW w:w="15866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81"/>
        <w:gridCol w:w="1187"/>
        <w:gridCol w:w="1276"/>
        <w:gridCol w:w="1276"/>
        <w:gridCol w:w="1276"/>
        <w:gridCol w:w="2523"/>
        <w:gridCol w:w="7847"/>
      </w:tblGrid>
      <w:tr w:rsidR="00993D2E" w:rsidRPr="00240E86" w:rsidTr="00240E86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25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8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主要环境影响和环境保护对策与措施</w:t>
            </w:r>
          </w:p>
        </w:tc>
      </w:tr>
      <w:tr w:rsidR="00993D2E" w:rsidRPr="00240E86" w:rsidTr="00240E86">
        <w:trPr>
          <w:trHeight w:val="1686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年产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4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万吨氧化亚氮生产装置（一期）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白涛工业园区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重庆同辉科盛气体有限公司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重庆后科环保有限责任公司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建设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套年产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2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万吨氧化亚氮提纯装置，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配套建设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原料气和尾气输送管道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及公</w:t>
            </w:r>
            <w:r w:rsidRPr="00240E86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辅助工程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废气：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MDEA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溶液再生尾气主要成分为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bscript"/>
              </w:rPr>
              <w:t>2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O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CO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bscript"/>
              </w:rPr>
              <w:t>2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直接排放；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干燥纯化尾气输送至华峰化工液体焚烧炉焚烧处理。</w:t>
            </w:r>
          </w:p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废水：生活污水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、生产废水均依托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现有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污水处理设施处理后排入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园区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污水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管网。</w:t>
            </w:r>
          </w:p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噪声：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采用低噪声设备并采取隔声减振等措施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固废：废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MDEA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溶液、机械检修维护产生的废矿物油、破损的废包装桶等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危险废物交由有资质单位处置；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废分子筛、废活性炭、废吸附剂交给有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处置能力的单位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MDEA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溶液包装桶交由厂家回收处置；生活垃圾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交由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环卫部门统一清运处理。</w:t>
            </w:r>
          </w:p>
        </w:tc>
      </w:tr>
      <w:tr w:rsidR="00993D2E" w:rsidRPr="00240E86" w:rsidTr="00240E86">
        <w:trPr>
          <w:trHeight w:val="1686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1" w:name="OLE_LINK13"/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乌江涪陵榨菜绿色智能化生产基地（一期）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涪陵高新区李渡组团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重庆市涪陵榨菜集团股份有限公司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中煤科工重庆设计研究院（集团）有限公司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新建厂房及配套用房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49.9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建设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30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万吨榨菜产品智能化生产线（含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40.71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m3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榨菜窖池），配套智能建设物流中心、动力中心、变配电、盐污水处理站及其他，形成年产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30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万吨榨菜生产能力。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废水：新建污水处理站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座，生产废水和生活污水经处理达标后排入大耍坝污水处理厂。污水处理站东侧设置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座高浓废水暂存池，用于暂存一腌榨菜液，然后按流量要求进入污水调节池。</w:t>
            </w:r>
          </w:p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废气：锅炉采用低氮燃烧技术，燃烧废气通过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12m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高排气筒排放。污水处理站臭气经“喷淋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+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生物滤池”除臭后通过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15m</w:t>
            </w: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高排气筒排放。</w:t>
            </w:r>
          </w:p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噪声：尽量选用低噪声设备，并采取隔声减振等措施。</w:t>
            </w:r>
          </w:p>
          <w:p w:rsidR="00993D2E" w:rsidRPr="00240E86" w:rsidRDefault="00240E86" w:rsidP="00240E86">
            <w:pPr>
              <w:widowControl/>
              <w:spacing w:line="320" w:lineRule="exact"/>
              <w:jc w:val="left"/>
              <w:rPr>
                <w:sz w:val="24"/>
                <w:szCs w:val="24"/>
              </w:rPr>
            </w:pPr>
            <w:r w:rsidRPr="00240E8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固废：规范设置固废暂存间和危险废物暂存库。废菜渣等固体废物交由有能力单位处置；废润滑油等危险废物交由有资质单位处理。</w:t>
            </w:r>
          </w:p>
        </w:tc>
      </w:tr>
    </w:tbl>
    <w:p w:rsidR="00993D2E" w:rsidRDefault="00993D2E">
      <w:pPr>
        <w:rPr>
          <w:rFonts w:hint="eastAsia"/>
        </w:rPr>
      </w:pPr>
    </w:p>
    <w:p w:rsidR="00240E86" w:rsidRDefault="00240E86" w:rsidP="00240E86">
      <w:pPr>
        <w:pStyle w:val="4"/>
        <w:ind w:firstLine="562"/>
        <w:rPr>
          <w:rFonts w:hint="eastAsia"/>
        </w:rPr>
      </w:pPr>
    </w:p>
    <w:p w:rsidR="00240E86" w:rsidRPr="00240E86" w:rsidRDefault="00240E86" w:rsidP="00240E86">
      <w:r>
        <w:rPr>
          <w:rFonts w:hint="eastAsia"/>
        </w:rPr>
        <w:t xml:space="preserve"> </w:t>
      </w:r>
    </w:p>
    <w:sectPr w:rsidR="00240E86" w:rsidRPr="00240E86" w:rsidSect="00993D2E">
      <w:pgSz w:w="16838" w:h="11906" w:orient="landscape"/>
      <w:pgMar w:top="567" w:right="1020" w:bottom="567" w:left="1020" w:header="851" w:footer="992" w:gutter="0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3A68746-118C-4062-974E-CF87FCE5AB6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default"/>
    <w:sig w:usb0="00000000" w:usb1="00000000" w:usb2="00000000" w:usb3="00000000" w:csb0="0000001B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AC48A6AD-431E-4BC3-B73A-796FEF3C41AE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bordersDoNotSurroundHeader/>
  <w:bordersDoNotSurroundFooter/>
  <w:defaultTabStop w:val="420"/>
  <w:drawingGridHorizontalSpacing w:val="105"/>
  <w:drawingGridVerticalSpacing w:val="160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</w:compat>
  <w:rsids>
    <w:rsidRoot w:val="005B38A9"/>
    <w:rsid w:val="CA5E20B0"/>
    <w:rsid w:val="CBD740C1"/>
    <w:rsid w:val="CBFFC0AC"/>
    <w:rsid w:val="CD7BF9B1"/>
    <w:rsid w:val="CEFB4437"/>
    <w:rsid w:val="D6DFFF1F"/>
    <w:rsid w:val="E3D51A63"/>
    <w:rsid w:val="EFFDC2DD"/>
    <w:rsid w:val="F5550761"/>
    <w:rsid w:val="FB5B57BA"/>
    <w:rsid w:val="FB7E255A"/>
    <w:rsid w:val="FB9F8DB7"/>
    <w:rsid w:val="FD7F51F1"/>
    <w:rsid w:val="FDD7AF7A"/>
    <w:rsid w:val="FED1A44F"/>
    <w:rsid w:val="FF6AA44B"/>
    <w:rsid w:val="FF777D7E"/>
    <w:rsid w:val="FFDF2D13"/>
    <w:rsid w:val="001A6D3D"/>
    <w:rsid w:val="00240E86"/>
    <w:rsid w:val="00257641"/>
    <w:rsid w:val="00362762"/>
    <w:rsid w:val="00472D75"/>
    <w:rsid w:val="004A740D"/>
    <w:rsid w:val="005B38A9"/>
    <w:rsid w:val="00692882"/>
    <w:rsid w:val="008549B6"/>
    <w:rsid w:val="008B65E7"/>
    <w:rsid w:val="00962493"/>
    <w:rsid w:val="00993D2E"/>
    <w:rsid w:val="00A37055"/>
    <w:rsid w:val="00A90826"/>
    <w:rsid w:val="00A950DB"/>
    <w:rsid w:val="00AD07AE"/>
    <w:rsid w:val="00BB63A1"/>
    <w:rsid w:val="00C2320F"/>
    <w:rsid w:val="00F2048B"/>
    <w:rsid w:val="02707FEE"/>
    <w:rsid w:val="045B5B6C"/>
    <w:rsid w:val="0B92228B"/>
    <w:rsid w:val="0C8F657A"/>
    <w:rsid w:val="0E86353F"/>
    <w:rsid w:val="156D3E9E"/>
    <w:rsid w:val="25C81489"/>
    <w:rsid w:val="2D9278B4"/>
    <w:rsid w:val="2F4D344F"/>
    <w:rsid w:val="2FB951C5"/>
    <w:rsid w:val="36DB9C8B"/>
    <w:rsid w:val="377D2853"/>
    <w:rsid w:val="37E53ED2"/>
    <w:rsid w:val="37FF562C"/>
    <w:rsid w:val="3CF79E83"/>
    <w:rsid w:val="3D340877"/>
    <w:rsid w:val="3D3BC428"/>
    <w:rsid w:val="3FEFDF54"/>
    <w:rsid w:val="3FFBAA03"/>
    <w:rsid w:val="40722530"/>
    <w:rsid w:val="472D3FB0"/>
    <w:rsid w:val="4BE33E88"/>
    <w:rsid w:val="51755B6E"/>
    <w:rsid w:val="52113CF0"/>
    <w:rsid w:val="54724B97"/>
    <w:rsid w:val="55FF8FBA"/>
    <w:rsid w:val="5AA02E1C"/>
    <w:rsid w:val="5B67D758"/>
    <w:rsid w:val="5C3B7A65"/>
    <w:rsid w:val="5F7B2306"/>
    <w:rsid w:val="5FAD7EDB"/>
    <w:rsid w:val="67572C41"/>
    <w:rsid w:val="67A86720"/>
    <w:rsid w:val="6901010B"/>
    <w:rsid w:val="6DBC0E84"/>
    <w:rsid w:val="6EF572C9"/>
    <w:rsid w:val="6EFF4B69"/>
    <w:rsid w:val="6FFFB980"/>
    <w:rsid w:val="76562BBD"/>
    <w:rsid w:val="76CA6CD4"/>
    <w:rsid w:val="76F8F7D2"/>
    <w:rsid w:val="778B0BBD"/>
    <w:rsid w:val="77C42F7F"/>
    <w:rsid w:val="7AEF633E"/>
    <w:rsid w:val="7BAFEEF3"/>
    <w:rsid w:val="7C5BEBF9"/>
    <w:rsid w:val="7DFCF309"/>
    <w:rsid w:val="7E565AF4"/>
    <w:rsid w:val="7FEE64EF"/>
    <w:rsid w:val="7FF540F6"/>
    <w:rsid w:val="7FFD7A38"/>
    <w:rsid w:val="7FFE04CD"/>
    <w:rsid w:val="945D003D"/>
    <w:rsid w:val="A43EACA8"/>
    <w:rsid w:val="AB5F05E5"/>
    <w:rsid w:val="B6BCC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993D2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993D2E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993D2E"/>
    <w:pPr>
      <w:keepNext/>
      <w:keepLines/>
      <w:spacing w:before="280" w:after="290" w:line="377" w:lineRule="auto"/>
      <w:ind w:firstLineChars="200" w:firstLine="20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next w:val="a"/>
    <w:qFormat/>
    <w:rsid w:val="00993D2E"/>
    <w:pPr>
      <w:ind w:leftChars="400" w:left="100" w:hangingChars="200" w:hanging="200"/>
    </w:pPr>
  </w:style>
  <w:style w:type="paragraph" w:styleId="a3">
    <w:name w:val="annotation text"/>
    <w:basedOn w:val="a"/>
    <w:qFormat/>
    <w:rsid w:val="00993D2E"/>
    <w:pPr>
      <w:widowControl/>
      <w:jc w:val="left"/>
    </w:pPr>
    <w:rPr>
      <w:rFonts w:cs="Times New Roman"/>
      <w:kern w:val="0"/>
      <w:sz w:val="24"/>
      <w:szCs w:val="24"/>
    </w:rPr>
  </w:style>
  <w:style w:type="paragraph" w:styleId="a4">
    <w:name w:val="Body Text"/>
    <w:basedOn w:val="a"/>
    <w:next w:val="a5"/>
    <w:qFormat/>
    <w:rsid w:val="00993D2E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a5">
    <w:name w:val="段"/>
    <w:qFormat/>
    <w:rsid w:val="00993D2E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6">
    <w:name w:val="Plain Text"/>
    <w:basedOn w:val="a"/>
    <w:uiPriority w:val="99"/>
    <w:qFormat/>
    <w:rsid w:val="00993D2E"/>
    <w:pPr>
      <w:spacing w:line="440" w:lineRule="exact"/>
      <w:ind w:firstLineChars="200" w:firstLine="200"/>
    </w:pPr>
    <w:rPr>
      <w:rFonts w:ascii="宋体" w:hAnsi="Courier New" w:cs="Dutch801 Rm BT"/>
      <w:sz w:val="24"/>
      <w:szCs w:val="20"/>
    </w:rPr>
  </w:style>
  <w:style w:type="paragraph" w:styleId="a7">
    <w:name w:val="footer"/>
    <w:basedOn w:val="a"/>
    <w:qFormat/>
    <w:rsid w:val="00993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993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qFormat/>
    <w:rsid w:val="00993D2E"/>
    <w:pPr>
      <w:jc w:val="center"/>
      <w:textAlignment w:val="baseline"/>
    </w:pPr>
    <w:rPr>
      <w:sz w:val="22"/>
    </w:rPr>
  </w:style>
  <w:style w:type="paragraph" w:styleId="aa">
    <w:name w:val="Normal (Web)"/>
    <w:basedOn w:val="a"/>
    <w:qFormat/>
    <w:rsid w:val="00993D2E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rsid w:val="00993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993D2E"/>
    <w:rPr>
      <w:b/>
      <w:bCs/>
    </w:rPr>
  </w:style>
  <w:style w:type="character" w:styleId="ad">
    <w:name w:val="Emphasis"/>
    <w:basedOn w:val="a0"/>
    <w:qFormat/>
    <w:rsid w:val="00993D2E"/>
    <w:rPr>
      <w:i/>
      <w:iCs/>
    </w:rPr>
  </w:style>
  <w:style w:type="paragraph" w:styleId="ae">
    <w:name w:val="No Spacing"/>
    <w:qFormat/>
    <w:rsid w:val="00993D2E"/>
    <w:pPr>
      <w:widowControl w:val="0"/>
      <w:jc w:val="center"/>
    </w:pPr>
    <w:rPr>
      <w:rFonts w:cstheme="minorBidi"/>
      <w:kern w:val="2"/>
      <w:sz w:val="21"/>
      <w:szCs w:val="22"/>
    </w:rPr>
  </w:style>
  <w:style w:type="paragraph" w:customStyle="1" w:styleId="10">
    <w:name w:val="文本1"/>
    <w:basedOn w:val="a"/>
    <w:qFormat/>
    <w:rsid w:val="00993D2E"/>
    <w:pPr>
      <w:spacing w:line="360" w:lineRule="auto"/>
      <w:ind w:firstLineChars="200" w:firstLine="200"/>
    </w:pPr>
    <w:rPr>
      <w:rFonts w:cs="宋体"/>
      <w:bCs/>
      <w:szCs w:val="21"/>
    </w:rPr>
  </w:style>
  <w:style w:type="paragraph" w:customStyle="1" w:styleId="11">
    <w:name w:val="表格1"/>
    <w:basedOn w:val="a"/>
    <w:qFormat/>
    <w:rsid w:val="00993D2E"/>
    <w:pPr>
      <w:autoSpaceDE w:val="0"/>
      <w:autoSpaceDN w:val="0"/>
      <w:jc w:val="center"/>
    </w:pPr>
    <w:rPr>
      <w:rFonts w:cs="仿宋"/>
      <w:kern w:val="0"/>
      <w:szCs w:val="30"/>
    </w:rPr>
  </w:style>
  <w:style w:type="paragraph" w:styleId="af">
    <w:name w:val="List Paragraph"/>
    <w:basedOn w:val="a"/>
    <w:uiPriority w:val="34"/>
    <w:qFormat/>
    <w:rsid w:val="00993D2E"/>
    <w:pPr>
      <w:jc w:val="center"/>
    </w:pPr>
  </w:style>
  <w:style w:type="table" w:customStyle="1" w:styleId="TableNormal">
    <w:name w:val="Table Normal"/>
    <w:unhideWhenUsed/>
    <w:qFormat/>
    <w:rsid w:val="00993D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表内文本"/>
    <w:basedOn w:val="a"/>
    <w:qFormat/>
    <w:rsid w:val="00993D2E"/>
    <w:pPr>
      <w:spacing w:line="460" w:lineRule="atLeast"/>
      <w:ind w:firstLineChars="200" w:firstLine="200"/>
    </w:pPr>
    <w:rPr>
      <w:bCs/>
      <w:sz w:val="26"/>
      <w:szCs w:val="72"/>
    </w:rPr>
  </w:style>
  <w:style w:type="paragraph" w:customStyle="1" w:styleId="YY">
    <w:name w:val="小标题YY"/>
    <w:basedOn w:val="a"/>
    <w:qFormat/>
    <w:rsid w:val="00993D2E"/>
    <w:pPr>
      <w:autoSpaceDE w:val="0"/>
      <w:autoSpaceDN w:val="0"/>
      <w:adjustRightInd w:val="0"/>
      <w:snapToGrid w:val="0"/>
      <w:spacing w:line="480" w:lineRule="exact"/>
      <w:ind w:firstLineChars="200" w:firstLine="200"/>
    </w:pPr>
    <w:rPr>
      <w:b/>
      <w:kern w:val="0"/>
      <w:szCs w:val="21"/>
    </w:rPr>
  </w:style>
  <w:style w:type="paragraph" w:customStyle="1" w:styleId="Default">
    <w:name w:val="Default"/>
    <w:basedOn w:val="12"/>
    <w:next w:val="3"/>
    <w:autoRedefine/>
    <w:qFormat/>
    <w:rsid w:val="00993D2E"/>
    <w:pPr>
      <w:autoSpaceDE w:val="0"/>
      <w:autoSpaceDN w:val="0"/>
    </w:pPr>
    <w:rPr>
      <w:rFonts w:hAnsi="Times New Roman" w:cs="Times New Roman"/>
      <w:color w:val="000000"/>
      <w:sz w:val="24"/>
      <w:szCs w:val="24"/>
    </w:rPr>
  </w:style>
  <w:style w:type="paragraph" w:customStyle="1" w:styleId="12">
    <w:name w:val="纯文本1"/>
    <w:basedOn w:val="a"/>
    <w:qFormat/>
    <w:rsid w:val="00993D2E"/>
    <w:pPr>
      <w:adjustRightInd w:val="0"/>
    </w:pPr>
    <w:rPr>
      <w:rFonts w:ascii="宋体" w:hAnsi="Courier New"/>
      <w:szCs w:val="20"/>
    </w:rPr>
  </w:style>
  <w:style w:type="paragraph" w:customStyle="1" w:styleId="af1">
    <w:name w:val="区块正文"/>
    <w:basedOn w:val="a"/>
    <w:qFormat/>
    <w:rsid w:val="00993D2E"/>
    <w:pPr>
      <w:spacing w:line="360" w:lineRule="auto"/>
      <w:ind w:firstLineChars="200" w:firstLine="200"/>
    </w:pPr>
    <w:rPr>
      <w:rFonts w:ascii="Times New Roman" w:hAnsi="Times New Roman"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f6bf6606-28fa-4a90-b0f5-60931ba1345a</errorID>
      <errorWord xmlns="http://schemas.wps.cn/vas-ai-hub/contract-review">211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112</item>
      </candidateList>
      <explain xmlns="http://schemas.wps.cn/vas-ai-hub/contract-review">句子可能没有遵循时空、逻辑顺序，或者介词、关联词等位置不当。</explain>
      <paraID xmlns="http://schemas.wps.cn/vas-ai-hub/contract-review">28A4BA07</paraID>
      <start xmlns="http://schemas.wps.cn/vas-ai-hub/contract-review">59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BFF231D-55F8-4CA8-AAAA-AB7A8AF1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838</Words>
  <Characters>105</Characters>
  <Application>Microsoft Office Word</Application>
  <DocSecurity>0</DocSecurity>
  <Lines>1</Lines>
  <Paragraphs>1</Paragraphs>
  <ScaleCrop>false</ScaleCrop>
  <Company>P R C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涪陵区_涪陵区办公室_苏娟</cp:lastModifiedBy>
  <cp:revision>46</cp:revision>
  <cp:lastPrinted>2025-06-29T11:06:00Z</cp:lastPrinted>
  <dcterms:created xsi:type="dcterms:W3CDTF">2022-09-27T19:30:00Z</dcterms:created>
  <dcterms:modified xsi:type="dcterms:W3CDTF">2026-01-30T08:48:00Z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66CCD28FBDC9AE59FA1B7B6961DBCE38_43</vt:lpwstr>
  </property>
  <property fmtid="{D5CDD505-2E9C-101B-9397-08002B2CF9AE}" pid="4" name="KSOTemplateDocerSaveRecord">
    <vt:lpwstr>eyJoZGlkIjoiMTMyM2VhMjBmM2YyZDY4MGZiMGE2NTg2M2Y4ZjQzMTMiLCJ1c2VySWQiOiIzMDg0ODQ5NDgifQ==</vt:lpwstr>
  </property>
</Properties>
</file>