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701"/>
          <w:tab w:val="left" w:pos="7513"/>
        </w:tabs>
        <w:spacing w:line="380" w:lineRule="exact"/>
        <w:rPr>
          <w:rFonts w:ascii="方正小标宋_GBK" w:hAnsi="Times New Roman" w:eastAsia="方正小标宋_GBK"/>
          <w:color w:val="000000"/>
          <w:spacing w:val="-14"/>
        </w:rPr>
      </w:pPr>
    </w:p>
    <w:p>
      <w:pPr>
        <w:spacing w:line="390" w:lineRule="exact"/>
        <w:rPr>
          <w:rFonts w:hint="eastAsia" w:ascii="方正小标宋_GBK" w:hAnsi="Times New Roman" w:eastAsia="方正小标宋_GBK"/>
          <w:color w:val="000000"/>
          <w:spacing w:val="-14"/>
        </w:rPr>
      </w:pPr>
      <w:r>
        <w:rPr>
          <w:rFonts w:hint="eastAsia" w:ascii="方正小标宋_GBK" w:hAnsi="Times New Roman" w:eastAsia="方正小标宋_GBK"/>
          <w:color w:val="000000"/>
          <w:spacing w:val="-14"/>
        </w:rPr>
        <w:t xml:space="preserve"> </w:t>
      </w:r>
    </w:p>
    <w:p>
      <w:pPr>
        <w:spacing w:line="390" w:lineRule="exact"/>
        <w:rPr>
          <w:rFonts w:hint="eastAsia" w:ascii="方正小标宋_GBK" w:hAnsi="Times New Roman" w:eastAsia="方正小标宋_GBK"/>
          <w:color w:val="000000"/>
          <w:spacing w:val="-14"/>
        </w:rPr>
      </w:pPr>
      <w:r>
        <w:rPr>
          <w:rFonts w:hint="eastAsia" w:ascii="方正小标宋_GBK" w:hAnsi="Times New Roman" w:eastAsia="方正小标宋_GBK"/>
          <w:color w:val="000000"/>
          <w:spacing w:val="-1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-1143000</wp:posOffset>
            </wp:positionH>
            <wp:positionV relativeFrom="line">
              <wp:posOffset>-1403350</wp:posOffset>
            </wp:positionV>
            <wp:extent cx="28575" cy="28575"/>
            <wp:effectExtent l="0" t="0" r="0" b="0"/>
            <wp:wrapSquare wrapText="bothSides"/>
            <wp:docPr id="50" name="图片 15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5" descr="wps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Times New Roman" w:eastAsia="方正小标宋_GBK"/>
          <w:color w:val="000000"/>
          <w:spacing w:val="-14"/>
        </w:rPr>
        <w:t xml:space="preserve"> </w:t>
      </w:r>
    </w:p>
    <w:p>
      <w:pPr>
        <w:spacing w:line="390" w:lineRule="exact"/>
        <w:rPr>
          <w:rFonts w:hint="eastAsia" w:ascii="方正小标宋_GBK" w:hAnsi="Times New Roman" w:eastAsia="方正小标宋_GBK"/>
          <w:color w:val="000000"/>
          <w:spacing w:val="-14"/>
        </w:rPr>
      </w:pPr>
    </w:p>
    <w:p>
      <w:pPr>
        <w:jc w:val="distribute"/>
        <w:rPr>
          <w:rFonts w:hint="eastAsia" w:ascii="方正小标宋_GBK" w:hAnsi="Times New Roman" w:eastAsia="方正小标宋_GBK"/>
          <w:b/>
          <w:bCs/>
          <w:color w:val="FF0000"/>
          <w:w w:val="60"/>
          <w:sz w:val="108"/>
          <w:szCs w:val="108"/>
        </w:rPr>
      </w:pPr>
      <w:r>
        <w:rPr>
          <w:rFonts w:hint="eastAsia" w:ascii="方正小标宋_GBK" w:hAnsi="Times New Roman" w:eastAsia="方正小标宋_GBK"/>
          <w:b/>
          <w:bCs/>
          <w:color w:val="FF0000"/>
          <w:w w:val="60"/>
          <w:sz w:val="108"/>
          <w:szCs w:val="108"/>
        </w:rPr>
        <w:t>重庆市涪陵区商务委员会文件</w:t>
      </w:r>
    </w:p>
    <w:p>
      <w:pPr>
        <w:rPr>
          <w:rFonts w:hint="eastAsia" w:ascii="Times New Roman" w:hAnsi="Times New Roman" w:eastAsia="方正仿宋_GBK"/>
          <w:color w:val="000000"/>
        </w:rPr>
      </w:pPr>
      <w:r>
        <w:rPr>
          <w:rFonts w:hint="eastAsia" w:ascii="Times New Roman" w:hAnsi="Times New Roman" w:eastAsia="方正仿宋_GBK"/>
          <w:color w:val="000000"/>
        </w:rPr>
        <w:t xml:space="preserve"> </w:t>
      </w:r>
    </w:p>
    <w:p>
      <w:pPr>
        <w:tabs>
          <w:tab w:val="center" w:pos="4582"/>
          <w:tab w:val="left" w:pos="6882"/>
        </w:tabs>
        <w:spacing w:line="660" w:lineRule="exact"/>
        <w:ind w:firstLine="320" w:firstLineChars="100"/>
        <w:jc w:val="left"/>
        <w:rPr>
          <w:rFonts w:hint="eastAsia" w:ascii="方正楷体_GBK" w:hAnsi="方正楷体_GBK" w:eastAsia="方正楷体_GBK" w:cs="方正楷体_GBK"/>
          <w:color w:val="000000"/>
          <w:szCs w:val="32"/>
        </w:rPr>
      </w:pPr>
      <w:r>
        <w:rPr>
          <w:rFonts w:ascii="方正仿宋_GBK" w:hAnsi="Times New Roman" w:eastAsia="方正仿宋_GBK"/>
          <w:color w:val="000000"/>
          <w:szCs w:val="32"/>
        </w:rPr>
        <w:tab/>
      </w:r>
      <w:r>
        <w:rPr>
          <w:rFonts w:hint="eastAsia" w:ascii="方正仿宋_GBK" w:hAnsi="Times New Roman" w:eastAsia="方正仿宋_GBK"/>
          <w:color w:val="000000"/>
          <w:szCs w:val="32"/>
        </w:rPr>
        <w:t>涪商务发〔2023〕7号</w:t>
      </w:r>
      <w:r>
        <w:rPr>
          <w:rFonts w:ascii="方正仿宋_GBK" w:hAnsi="Times New Roman" w:eastAsia="方正仿宋_GBK"/>
          <w:color w:val="000000"/>
          <w:szCs w:val="32"/>
        </w:rPr>
        <w:tab/>
      </w:r>
    </w:p>
    <w:p>
      <w:pPr>
        <w:ind w:firstLine="320" w:firstLineChars="100"/>
        <w:jc w:val="center"/>
        <w:rPr>
          <w:rFonts w:hint="eastAsia" w:ascii="方正楷体_GBK" w:hAnsi="Times New Roman" w:eastAsia="方正楷体_GBK"/>
          <w:color w:val="000000"/>
        </w:rPr>
      </w:pPr>
      <w:r>
        <w:rPr>
          <w:rFonts w:hint="eastAsia" w:ascii="方正楷体_GBK" w:hAnsi="Times New Roman" w:eastAsia="方正楷体_GBK"/>
          <w:color w:val="00000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5600700" cy="0"/>
                <wp:effectExtent l="0" t="19050" r="0" b="19050"/>
                <wp:wrapNone/>
                <wp:docPr id="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9pt;margin-top:8.3pt;height:0pt;width:441pt;z-index:251660288;mso-width-relative:page;mso-height-relative:page;" filled="f" stroked="t" coordsize="21600,21600" o:gfxdata="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8VPQ&#10;1gAAAAgBAAAPAAAAAAAAAAEAIAAAACIAAABkcnMvZG93bnJldi54bWxQSwECFAAUAAAACACHTuJA&#10;f8nx2uoBAADdAwAADgAAAAAAAAABACAAAAAlAQAAZHJzL2Uyb0RvYy54bWxQSwUGAAAAAAYABgBZ&#10;AQAAg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仿宋_GBK" w:hAnsi="Times New Roman" w:eastAsia="方正仿宋_GBK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重庆市涪陵区商务委员会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表扬</w:t>
      </w:r>
      <w:r>
        <w:rPr>
          <w:rFonts w:hint="eastAsia" w:ascii="方正小标宋_GBK" w:hAnsi="宋体" w:eastAsia="方正小标宋_GBK"/>
          <w:sz w:val="44"/>
          <w:szCs w:val="44"/>
        </w:rPr>
        <w:t>2022年度商务领域安全生产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先进单位的通报</w:t>
      </w:r>
    </w:p>
    <w:p>
      <w:pPr>
        <w:pStyle w:val="2"/>
        <w:spacing w:line="594" w:lineRule="exact"/>
        <w:ind w:firstLine="360" w:firstLineChars="200"/>
        <w:jc w:val="both"/>
        <w:rPr>
          <w:rFonts w:hint="eastAsia" w:eastAsia="宋体"/>
          <w:lang w:val="en-US" w:eastAsia="zh-CN"/>
        </w:rPr>
      </w:pPr>
    </w:p>
    <w:p>
      <w:pPr>
        <w:pStyle w:val="2"/>
        <w:spacing w:line="594" w:lineRule="exact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各商贸行业协会，各商贸流通企业：</w:t>
      </w:r>
    </w:p>
    <w:p>
      <w:pPr>
        <w:spacing w:line="594" w:lineRule="exact"/>
        <w:ind w:firstLine="640" w:firstLineChars="200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2022年度，全区商务系统的安全生产工作在市商务委、区委、区政府的正确领导和相关部门的大力配合支持下，通过全体干部职工的共同努力，取得了良好的成绩，</w:t>
      </w:r>
      <w:r>
        <w:rPr>
          <w:rFonts w:hint="eastAsia" w:eastAsia="方正仿宋_GBK"/>
        </w:rPr>
        <w:t>确保了全区商务系统的安全稳定和商务经济的快速发展</w:t>
      </w:r>
      <w:r>
        <w:rPr>
          <w:rFonts w:hint="eastAsia" w:ascii="方正仿宋_GBK" w:eastAsia="方正仿宋_GBK"/>
          <w:color w:val="000000"/>
          <w:kern w:val="0"/>
        </w:rPr>
        <w:t>，</w:t>
      </w:r>
      <w:r>
        <w:rPr>
          <w:rFonts w:hint="eastAsia" w:ascii="方正仿宋_GBK" w:hAnsi="宋体" w:eastAsia="方正仿宋_GBK"/>
        </w:rPr>
        <w:t>涌现出了中石油涪陵分公司、涪陵饭店、新世纪涪陵商都等17个先进单位。现对2022年度安全生产先进单位予以通报</w:t>
      </w:r>
      <w:r>
        <w:rPr>
          <w:rFonts w:hint="eastAsia" w:ascii="方正仿宋_GBK" w:hAnsi="宋体" w:eastAsia="方正仿宋_GBK"/>
          <w:lang w:eastAsia="zh-CN"/>
        </w:rPr>
        <w:t>表扬</w:t>
      </w:r>
      <w:r>
        <w:rPr>
          <w:rFonts w:hint="eastAsia" w:ascii="方正仿宋_GBK" w:hAnsi="宋体" w:eastAsia="方正仿宋_GBK"/>
        </w:rPr>
        <w:t>。</w:t>
      </w:r>
    </w:p>
    <w:p>
      <w:pPr>
        <w:spacing w:line="594" w:lineRule="exact"/>
        <w:ind w:firstLine="640" w:firstLineChars="200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希望受</w:t>
      </w:r>
      <w:r>
        <w:rPr>
          <w:rFonts w:hint="eastAsia" w:ascii="方正仿宋_GBK" w:hAnsi="宋体" w:eastAsia="方正仿宋_GBK"/>
          <w:lang w:eastAsia="zh-CN"/>
        </w:rPr>
        <w:t>表扬</w:t>
      </w:r>
      <w:r>
        <w:rPr>
          <w:rFonts w:hint="eastAsia" w:ascii="方正仿宋_GBK" w:hAnsi="宋体" w:eastAsia="方正仿宋_GBK"/>
        </w:rPr>
        <w:t>的单位在新的一年里发扬成绩，再接再厉，再创佳绩。全系统各企业要深入贯彻落实党的二十大精神，牢固树立“科学发展、安全发展”理念，认真落实企业安全生产主体责任，深入开展《安全生产法》、《重庆市安全生产条例》的学习宣传贯彻落实，全力推进安全标准化管理，完善“日周月”排查制度，深化企业一线岗位从业人员安全生产责任落实，扎实抓好2023年安全生产工作，努力营造和谐稳定的商务环境，为全系统安全生产形势进一步持续稳定好转作出新的贡献。</w:t>
      </w:r>
    </w:p>
    <w:p>
      <w:pPr>
        <w:spacing w:line="594" w:lineRule="exact"/>
        <w:ind w:firstLine="640" w:firstLineChars="200"/>
        <w:rPr>
          <w:rFonts w:hint="eastAsia" w:ascii="方正仿宋_GBK" w:hAnsi="宋体" w:eastAsia="方正仿宋_GBK"/>
        </w:rPr>
      </w:pPr>
    </w:p>
    <w:p>
      <w:pPr>
        <w:spacing w:line="594" w:lineRule="exact"/>
        <w:ind w:firstLine="640" w:firstLineChars="200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附件：2022年度商务领域安全生产先进单位名单</w:t>
      </w:r>
    </w:p>
    <w:p>
      <w:pPr>
        <w:spacing w:line="594" w:lineRule="exact"/>
        <w:rPr>
          <w:rFonts w:hint="eastAsia" w:eastAsia="方正仿宋_GBK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tabs>
          <w:tab w:val="center" w:pos="3828"/>
          <w:tab w:val="left" w:pos="7797"/>
          <w:tab w:val="clear" w:pos="4153"/>
        </w:tabs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重庆市涪陵区商务委员会</w:t>
      </w:r>
    </w:p>
    <w:p>
      <w:pPr>
        <w:pStyle w:val="2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2023年2月10日</w:t>
      </w:r>
    </w:p>
    <w:p>
      <w:pPr>
        <w:pStyle w:val="2"/>
        <w:rPr>
          <w:rFonts w:hint="eastAsia" w:ascii="方正仿宋_GBK" w:hAnsi="宋体" w:eastAsia="方正仿宋_GBK"/>
          <w:kern w:val="2"/>
          <w:sz w:val="32"/>
          <w:szCs w:val="22"/>
          <w:lang w:val="en-US" w:eastAsia="zh-CN"/>
        </w:rPr>
      </w:pPr>
      <w:r>
        <w:rPr>
          <w:rFonts w:hint="eastAsia" w:ascii="方正仿宋_GBK" w:hAnsi="宋体" w:eastAsia="方正仿宋_GBK"/>
          <w:kern w:val="2"/>
          <w:sz w:val="32"/>
          <w:szCs w:val="22"/>
          <w:lang w:val="en-US" w:eastAsia="zh-CN"/>
        </w:rPr>
        <w:t>（此件公开发布）</w:t>
      </w: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eastAsia="方正黑体_GBK"/>
          <w:lang w:val="en-US" w:eastAsia="zh-CN"/>
        </w:rPr>
      </w:pPr>
    </w:p>
    <w:p>
      <w:pPr>
        <w:rPr>
          <w:rFonts w:hint="eastAsia" w:ascii="方正黑体_GBK" w:hAnsi="宋体" w:eastAsia="方正黑体_GBK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pStyle w:val="2"/>
        <w:rPr>
          <w:rFonts w:hint="eastAsia" w:eastAsia="方正黑体_GBK"/>
          <w:lang w:val="en-US" w:eastAsia="zh-CN"/>
        </w:rPr>
      </w:pPr>
    </w:p>
    <w:p>
      <w:pPr>
        <w:rPr>
          <w:rFonts w:ascii="方正黑体_GBK" w:hAnsi="宋体" w:eastAsia="方正黑体_GBK"/>
        </w:rPr>
      </w:pPr>
      <w:r>
        <w:rPr>
          <w:rFonts w:eastAsia="方正黑体_GBK"/>
          <w:kern w:val="0"/>
          <w:sz w:val="18"/>
          <w:szCs w:val="18"/>
        </w:rPr>
        <w:br w:type="page"/>
      </w:r>
      <w:r>
        <w:rPr>
          <w:rFonts w:hint="eastAsia" w:ascii="方正黑体_GBK" w:hAnsi="宋体" w:eastAsia="方正黑体_GBK"/>
        </w:rPr>
        <w:t>附件</w:t>
      </w:r>
    </w:p>
    <w:p>
      <w:pPr>
        <w:rPr>
          <w:rFonts w:ascii="宋体" w:hAnsi="宋体"/>
          <w:sz w:val="36"/>
          <w:szCs w:val="36"/>
        </w:rPr>
      </w:pPr>
    </w:p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2022年度商务领域安全生产先进单位名单</w:t>
      </w:r>
    </w:p>
    <w:p>
      <w:pPr>
        <w:spacing w:line="600" w:lineRule="exact"/>
        <w:jc w:val="center"/>
        <w:rPr>
          <w:rFonts w:hint="eastAsia"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（共17个）</w:t>
      </w:r>
    </w:p>
    <w:p>
      <w:pPr>
        <w:rPr>
          <w:rFonts w:ascii="宋体" w:hAnsi="宋体"/>
          <w:sz w:val="30"/>
          <w:szCs w:val="30"/>
        </w:rPr>
      </w:pPr>
    </w:p>
    <w:p>
      <w:pPr>
        <w:spacing w:line="60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新世纪涪陵商都      泽胜中央广场        万达广场</w:t>
      </w:r>
    </w:p>
    <w:p>
      <w:pPr>
        <w:spacing w:line="60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渝东小商品城        建玛特建材市场      百汇广场  </w:t>
      </w:r>
    </w:p>
    <w:p>
      <w:pPr>
        <w:spacing w:line="60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涪陵饭店            太极大酒店          金科大酒店</w:t>
      </w:r>
    </w:p>
    <w:p>
      <w:pPr>
        <w:spacing w:line="60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风琴半岛农家乐      中石油涪陵分公司    </w:t>
      </w:r>
      <w:r>
        <w:rPr>
          <w:rFonts w:hint="eastAsia" w:ascii="方正仿宋_GBK" w:eastAsia="方正仿宋_GBK"/>
          <w:w w:val="95"/>
          <w:szCs w:val="32"/>
        </w:rPr>
        <w:t>中石化涪陵分公司</w:t>
      </w:r>
      <w:r>
        <w:rPr>
          <w:rFonts w:hint="eastAsia" w:ascii="方正仿宋_GBK" w:eastAsia="方正仿宋_GBK"/>
          <w:szCs w:val="32"/>
        </w:rPr>
        <w:t xml:space="preserve">    </w:t>
      </w:r>
    </w:p>
    <w:p>
      <w:pPr>
        <w:spacing w:line="600" w:lineRule="exact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紫宏成品油公司      中石油黄桷嘴油库    佳合石油</w:t>
      </w:r>
    </w:p>
    <w:p>
      <w:pPr>
        <w:spacing w:line="600" w:lineRule="exact"/>
        <w:rPr>
          <w:szCs w:val="32"/>
        </w:rPr>
      </w:pPr>
      <w:r>
        <w:rPr>
          <w:rFonts w:hint="eastAsia" w:ascii="方正仿宋_GBK" w:eastAsia="方正仿宋_GBK"/>
          <w:w w:val="95"/>
          <w:szCs w:val="32"/>
        </w:rPr>
        <w:t>壳牌石油望江加油站</w:t>
      </w:r>
      <w:r>
        <w:rPr>
          <w:rFonts w:hint="eastAsia" w:eastAsia="方正仿宋_GBK"/>
          <w:szCs w:val="32"/>
        </w:rPr>
        <w:t xml:space="preserve">   </w:t>
      </w:r>
      <w:r>
        <w:rPr>
          <w:rFonts w:hint="eastAsia" w:ascii="方正仿宋_GBK" w:eastAsia="方正仿宋_GBK"/>
          <w:szCs w:val="32"/>
        </w:rPr>
        <w:t>渝教科贸集团</w:t>
      </w: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eastAsia="方正仿宋_GBK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titlePg/>
          <w:docGrid w:linePitch="579" w:charSpace="-849"/>
        </w:sect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</w:p>
    <w:p>
      <w:pPr>
        <w:pStyle w:val="2"/>
        <w:pBdr>
          <w:top w:val="single" w:color="auto" w:sz="4" w:space="1"/>
        </w:pBdr>
        <w:tabs>
          <w:tab w:val="left" w:pos="709"/>
        </w:tabs>
        <w:spacing w:line="520" w:lineRule="exact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 xml:space="preserve">  抄送：委领导，各科室。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7655"/>
          <w:tab w:val="left" w:pos="7797"/>
          <w:tab w:val="left" w:pos="8505"/>
        </w:tabs>
        <w:spacing w:line="520" w:lineRule="exact"/>
        <w:ind w:firstLine="280" w:firstLineChars="1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重庆市涪陵区商务委员会办公室             2023年2月10日印发</w:t>
      </w:r>
    </w:p>
    <w:sectPr>
      <w:pgSz w:w="11906" w:h="16838"/>
      <w:pgMar w:top="2098" w:right="1474" w:bottom="1985" w:left="1588" w:header="851" w:footer="1474" w:gutter="0"/>
      <w:pgNumType w:fmt="numberInDash"/>
      <w:cols w:space="720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3"/>
        <w:rFonts w:hint="eastAsia" w:ascii="方正小标宋_GBK" w:hAnsi="宋体" w:eastAsia="方正小标宋_GBK"/>
        <w:sz w:val="28"/>
        <w:szCs w:val="28"/>
      </w:rPr>
    </w:pPr>
    <w:r>
      <w:rPr>
        <w:rFonts w:hint="eastAsia" w:ascii="方正小标宋_GBK" w:hAnsi="宋体" w:eastAsia="方正小标宋_GBK"/>
        <w:sz w:val="28"/>
        <w:szCs w:val="28"/>
      </w:rPr>
      <w:fldChar w:fldCharType="begin"/>
    </w:r>
    <w:r>
      <w:rPr>
        <w:rStyle w:val="13"/>
        <w:rFonts w:hint="eastAsia" w:ascii="方正小标宋_GBK" w:hAnsi="宋体" w:eastAsia="方正小标宋_GBK"/>
        <w:sz w:val="28"/>
        <w:szCs w:val="28"/>
      </w:rPr>
      <w:instrText xml:space="preserve">PAGE  </w:instrText>
    </w:r>
    <w:r>
      <w:rPr>
        <w:rFonts w:hint="eastAsia" w:ascii="方正小标宋_GBK" w:hAnsi="宋体" w:eastAsia="方正小标宋_GBK"/>
        <w:sz w:val="28"/>
        <w:szCs w:val="28"/>
      </w:rPr>
      <w:fldChar w:fldCharType="separate"/>
    </w:r>
    <w:r>
      <w:rPr>
        <w:rStyle w:val="13"/>
        <w:rFonts w:ascii="方正小标宋_GBK" w:hAnsi="宋体" w:eastAsia="方正小标宋_GBK"/>
        <w:sz w:val="28"/>
        <w:szCs w:val="28"/>
      </w:rPr>
      <w:t>- 3 -</w:t>
    </w:r>
    <w:r>
      <w:rPr>
        <w:rFonts w:hint="eastAsia" w:ascii="方正小标宋_GBK" w:hAnsi="宋体" w:eastAsia="方正小标宋_GBK"/>
        <w:sz w:val="28"/>
        <w:szCs w:val="28"/>
      </w:rPr>
      <w:fldChar w:fldCharType="end"/>
    </w:r>
    <w:r>
      <w:rPr>
        <w:rStyle w:val="13"/>
        <w:rFonts w:hint="eastAsia" w:ascii="方正小标宋_GBK" w:hAnsi="宋体" w:eastAsia="方正小标宋_GBK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方正小标宋_GBK" w:eastAsia="方正小标宋_GBK"/>
        <w:sz w:val="28"/>
        <w:szCs w:val="28"/>
      </w:rPr>
    </w:pPr>
    <w:r>
      <w:rPr>
        <w:rFonts w:hint="eastAsia" w:ascii="方正小标宋_GBK" w:eastAsia="方正小标宋_GBK"/>
        <w:sz w:val="28"/>
        <w:szCs w:val="28"/>
      </w:rPr>
      <w:fldChar w:fldCharType="begin"/>
    </w:r>
    <w:r>
      <w:rPr>
        <w:rFonts w:hint="eastAsia" w:ascii="方正小标宋_GBK" w:eastAsia="方正小标宋_GBK"/>
        <w:sz w:val="28"/>
        <w:szCs w:val="28"/>
      </w:rPr>
      <w:instrText xml:space="preserve"> PAGE   \* MERGEFORMAT </w:instrText>
    </w:r>
    <w:r>
      <w:rPr>
        <w:rFonts w:hint="eastAsia" w:ascii="方正小标宋_GBK" w:eastAsia="方正小标宋_GBK"/>
        <w:sz w:val="28"/>
        <w:szCs w:val="28"/>
      </w:rPr>
      <w:fldChar w:fldCharType="separate"/>
    </w:r>
    <w:r>
      <w:rPr>
        <w:rFonts w:ascii="方正小标宋_GBK" w:eastAsia="方正小标宋_GBK"/>
        <w:sz w:val="28"/>
        <w:szCs w:val="28"/>
        <w:lang w:val="zh-CN"/>
      </w:rPr>
      <w:t>-</w:t>
    </w:r>
    <w:r>
      <w:rPr>
        <w:rFonts w:ascii="方正小标宋_GBK" w:eastAsia="方正小标宋_GBK"/>
        <w:sz w:val="28"/>
        <w:szCs w:val="28"/>
      </w:rPr>
      <w:t xml:space="preserve"> 2 -</w:t>
    </w:r>
    <w:r>
      <w:rPr>
        <w:rFonts w:hint="eastAsia" w:ascii="方正小标宋_GBK" w:eastAsia="方正小标宋_GBK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647"/>
      </w:tabs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12"/>
    <w:rsid w:val="00002DC0"/>
    <w:rsid w:val="00002FE5"/>
    <w:rsid w:val="00004D1D"/>
    <w:rsid w:val="000051D4"/>
    <w:rsid w:val="00010B01"/>
    <w:rsid w:val="00012F65"/>
    <w:rsid w:val="00015037"/>
    <w:rsid w:val="000158C2"/>
    <w:rsid w:val="000169EA"/>
    <w:rsid w:val="000172EA"/>
    <w:rsid w:val="00020B5E"/>
    <w:rsid w:val="00023E9A"/>
    <w:rsid w:val="00024F7E"/>
    <w:rsid w:val="000263BA"/>
    <w:rsid w:val="000308EE"/>
    <w:rsid w:val="00030A02"/>
    <w:rsid w:val="000333E1"/>
    <w:rsid w:val="00036986"/>
    <w:rsid w:val="00040129"/>
    <w:rsid w:val="00045679"/>
    <w:rsid w:val="0005005C"/>
    <w:rsid w:val="00050439"/>
    <w:rsid w:val="000506F7"/>
    <w:rsid w:val="00054784"/>
    <w:rsid w:val="000614EC"/>
    <w:rsid w:val="00063E7A"/>
    <w:rsid w:val="00065389"/>
    <w:rsid w:val="00066BB4"/>
    <w:rsid w:val="00074A1E"/>
    <w:rsid w:val="00077D15"/>
    <w:rsid w:val="000861CD"/>
    <w:rsid w:val="00086451"/>
    <w:rsid w:val="00090EC8"/>
    <w:rsid w:val="00090FFC"/>
    <w:rsid w:val="000976F9"/>
    <w:rsid w:val="000A3713"/>
    <w:rsid w:val="000B5BF2"/>
    <w:rsid w:val="000C2294"/>
    <w:rsid w:val="000C649D"/>
    <w:rsid w:val="000C711E"/>
    <w:rsid w:val="000C7E49"/>
    <w:rsid w:val="000D179B"/>
    <w:rsid w:val="000D4A3A"/>
    <w:rsid w:val="000D50D0"/>
    <w:rsid w:val="000D5D12"/>
    <w:rsid w:val="000E1E79"/>
    <w:rsid w:val="000E2A1A"/>
    <w:rsid w:val="000E4171"/>
    <w:rsid w:val="000E53B2"/>
    <w:rsid w:val="000E6247"/>
    <w:rsid w:val="001012F0"/>
    <w:rsid w:val="00104795"/>
    <w:rsid w:val="001053D2"/>
    <w:rsid w:val="001127B8"/>
    <w:rsid w:val="001172D7"/>
    <w:rsid w:val="00117813"/>
    <w:rsid w:val="001208F5"/>
    <w:rsid w:val="001304F5"/>
    <w:rsid w:val="0013390A"/>
    <w:rsid w:val="00135B5A"/>
    <w:rsid w:val="00136490"/>
    <w:rsid w:val="00137B48"/>
    <w:rsid w:val="00141C84"/>
    <w:rsid w:val="00156336"/>
    <w:rsid w:val="0016442C"/>
    <w:rsid w:val="00167CEF"/>
    <w:rsid w:val="00182F15"/>
    <w:rsid w:val="00183991"/>
    <w:rsid w:val="00184E78"/>
    <w:rsid w:val="00185D7B"/>
    <w:rsid w:val="00190131"/>
    <w:rsid w:val="00191203"/>
    <w:rsid w:val="00191841"/>
    <w:rsid w:val="001A162B"/>
    <w:rsid w:val="001A6A81"/>
    <w:rsid w:val="001B4FD3"/>
    <w:rsid w:val="001B6B73"/>
    <w:rsid w:val="001B6CA4"/>
    <w:rsid w:val="001C727C"/>
    <w:rsid w:val="001D3F05"/>
    <w:rsid w:val="001D668C"/>
    <w:rsid w:val="001D7ACA"/>
    <w:rsid w:val="001E38F3"/>
    <w:rsid w:val="001F02D3"/>
    <w:rsid w:val="001F3259"/>
    <w:rsid w:val="001F3D8C"/>
    <w:rsid w:val="001F6660"/>
    <w:rsid w:val="00203350"/>
    <w:rsid w:val="0020439C"/>
    <w:rsid w:val="00206D1F"/>
    <w:rsid w:val="00214DEA"/>
    <w:rsid w:val="00216F00"/>
    <w:rsid w:val="0021793E"/>
    <w:rsid w:val="0022002A"/>
    <w:rsid w:val="002217B6"/>
    <w:rsid w:val="00224DA1"/>
    <w:rsid w:val="0023270B"/>
    <w:rsid w:val="00232D92"/>
    <w:rsid w:val="00234EC4"/>
    <w:rsid w:val="00235792"/>
    <w:rsid w:val="002360A1"/>
    <w:rsid w:val="0023701F"/>
    <w:rsid w:val="002401BC"/>
    <w:rsid w:val="00246187"/>
    <w:rsid w:val="002476B8"/>
    <w:rsid w:val="00272EED"/>
    <w:rsid w:val="0028258B"/>
    <w:rsid w:val="00282AB3"/>
    <w:rsid w:val="00283964"/>
    <w:rsid w:val="0028566C"/>
    <w:rsid w:val="00293DA2"/>
    <w:rsid w:val="002962AC"/>
    <w:rsid w:val="00296AD0"/>
    <w:rsid w:val="002A25C5"/>
    <w:rsid w:val="002A2FDE"/>
    <w:rsid w:val="002B4105"/>
    <w:rsid w:val="002B620F"/>
    <w:rsid w:val="002C0023"/>
    <w:rsid w:val="002C0290"/>
    <w:rsid w:val="002C0D3D"/>
    <w:rsid w:val="002C0ED4"/>
    <w:rsid w:val="002C15C5"/>
    <w:rsid w:val="002C235C"/>
    <w:rsid w:val="002D29F6"/>
    <w:rsid w:val="002D2D8F"/>
    <w:rsid w:val="002D438B"/>
    <w:rsid w:val="002D53FD"/>
    <w:rsid w:val="002D6D78"/>
    <w:rsid w:val="002E078C"/>
    <w:rsid w:val="002F527C"/>
    <w:rsid w:val="00306008"/>
    <w:rsid w:val="003131C2"/>
    <w:rsid w:val="003161FB"/>
    <w:rsid w:val="00323B21"/>
    <w:rsid w:val="00324DE7"/>
    <w:rsid w:val="003259BB"/>
    <w:rsid w:val="0033295E"/>
    <w:rsid w:val="00333CBE"/>
    <w:rsid w:val="00337BEE"/>
    <w:rsid w:val="00340C68"/>
    <w:rsid w:val="00351803"/>
    <w:rsid w:val="003601C8"/>
    <w:rsid w:val="0036157F"/>
    <w:rsid w:val="00361A13"/>
    <w:rsid w:val="0036290F"/>
    <w:rsid w:val="00362F0C"/>
    <w:rsid w:val="00364AE8"/>
    <w:rsid w:val="003653CF"/>
    <w:rsid w:val="003721BA"/>
    <w:rsid w:val="003862C3"/>
    <w:rsid w:val="00386F51"/>
    <w:rsid w:val="00393B4F"/>
    <w:rsid w:val="00394423"/>
    <w:rsid w:val="003957DC"/>
    <w:rsid w:val="00396694"/>
    <w:rsid w:val="003970CE"/>
    <w:rsid w:val="003A10BE"/>
    <w:rsid w:val="003A7D56"/>
    <w:rsid w:val="003B01B0"/>
    <w:rsid w:val="003B18E9"/>
    <w:rsid w:val="003B2315"/>
    <w:rsid w:val="003B5E82"/>
    <w:rsid w:val="003C151A"/>
    <w:rsid w:val="003C1E05"/>
    <w:rsid w:val="003C5902"/>
    <w:rsid w:val="003C596C"/>
    <w:rsid w:val="003C5B0E"/>
    <w:rsid w:val="003D0878"/>
    <w:rsid w:val="003E01F0"/>
    <w:rsid w:val="003E3C13"/>
    <w:rsid w:val="003E7633"/>
    <w:rsid w:val="003E7EE8"/>
    <w:rsid w:val="003F3551"/>
    <w:rsid w:val="003F50EC"/>
    <w:rsid w:val="003F6F56"/>
    <w:rsid w:val="00401957"/>
    <w:rsid w:val="00410364"/>
    <w:rsid w:val="00437BAE"/>
    <w:rsid w:val="004401D3"/>
    <w:rsid w:val="004405C3"/>
    <w:rsid w:val="00440CB5"/>
    <w:rsid w:val="00442006"/>
    <w:rsid w:val="00446173"/>
    <w:rsid w:val="0046794A"/>
    <w:rsid w:val="00480F62"/>
    <w:rsid w:val="004872C2"/>
    <w:rsid w:val="00494553"/>
    <w:rsid w:val="00497CF3"/>
    <w:rsid w:val="004A7BD7"/>
    <w:rsid w:val="004B0430"/>
    <w:rsid w:val="004B320E"/>
    <w:rsid w:val="004B60E4"/>
    <w:rsid w:val="004B6478"/>
    <w:rsid w:val="004B79BB"/>
    <w:rsid w:val="004D29EF"/>
    <w:rsid w:val="004D2B86"/>
    <w:rsid w:val="004D539F"/>
    <w:rsid w:val="004D73CE"/>
    <w:rsid w:val="004E0716"/>
    <w:rsid w:val="004E7FBE"/>
    <w:rsid w:val="004F0460"/>
    <w:rsid w:val="004F41B3"/>
    <w:rsid w:val="004F7C86"/>
    <w:rsid w:val="00512443"/>
    <w:rsid w:val="00516294"/>
    <w:rsid w:val="005203CA"/>
    <w:rsid w:val="005221E7"/>
    <w:rsid w:val="00522A2A"/>
    <w:rsid w:val="005257DD"/>
    <w:rsid w:val="00525C26"/>
    <w:rsid w:val="0053595B"/>
    <w:rsid w:val="005367B4"/>
    <w:rsid w:val="005436E2"/>
    <w:rsid w:val="00546B1C"/>
    <w:rsid w:val="00552591"/>
    <w:rsid w:val="005531A2"/>
    <w:rsid w:val="005565EE"/>
    <w:rsid w:val="00561F97"/>
    <w:rsid w:val="00564073"/>
    <w:rsid w:val="00564473"/>
    <w:rsid w:val="00565407"/>
    <w:rsid w:val="00567F0D"/>
    <w:rsid w:val="00570492"/>
    <w:rsid w:val="005714CC"/>
    <w:rsid w:val="00584488"/>
    <w:rsid w:val="00585CA6"/>
    <w:rsid w:val="005A659D"/>
    <w:rsid w:val="005B463A"/>
    <w:rsid w:val="005B54B1"/>
    <w:rsid w:val="005C2D7C"/>
    <w:rsid w:val="005C3418"/>
    <w:rsid w:val="005D06B9"/>
    <w:rsid w:val="005D1798"/>
    <w:rsid w:val="005D46C4"/>
    <w:rsid w:val="005E1EB7"/>
    <w:rsid w:val="005E6F5E"/>
    <w:rsid w:val="00600253"/>
    <w:rsid w:val="00605C72"/>
    <w:rsid w:val="00612844"/>
    <w:rsid w:val="00614C70"/>
    <w:rsid w:val="00624703"/>
    <w:rsid w:val="00624850"/>
    <w:rsid w:val="0062542B"/>
    <w:rsid w:val="00634875"/>
    <w:rsid w:val="00634A09"/>
    <w:rsid w:val="00637A67"/>
    <w:rsid w:val="0064680B"/>
    <w:rsid w:val="00647F1C"/>
    <w:rsid w:val="006531DB"/>
    <w:rsid w:val="00654F54"/>
    <w:rsid w:val="00661AB3"/>
    <w:rsid w:val="006622A6"/>
    <w:rsid w:val="00665391"/>
    <w:rsid w:val="006668F9"/>
    <w:rsid w:val="00666CAD"/>
    <w:rsid w:val="0067317C"/>
    <w:rsid w:val="0068034D"/>
    <w:rsid w:val="006834A8"/>
    <w:rsid w:val="00687EA1"/>
    <w:rsid w:val="00691199"/>
    <w:rsid w:val="006923F2"/>
    <w:rsid w:val="0069334E"/>
    <w:rsid w:val="006951E1"/>
    <w:rsid w:val="006B1951"/>
    <w:rsid w:val="006B24A6"/>
    <w:rsid w:val="006B2A55"/>
    <w:rsid w:val="006B52D1"/>
    <w:rsid w:val="006C0AD9"/>
    <w:rsid w:val="006C2C2F"/>
    <w:rsid w:val="006D1C06"/>
    <w:rsid w:val="006D5DD7"/>
    <w:rsid w:val="006E64E3"/>
    <w:rsid w:val="006F6972"/>
    <w:rsid w:val="00710CFF"/>
    <w:rsid w:val="00712814"/>
    <w:rsid w:val="00717236"/>
    <w:rsid w:val="007228B4"/>
    <w:rsid w:val="00723076"/>
    <w:rsid w:val="00725FA8"/>
    <w:rsid w:val="00726446"/>
    <w:rsid w:val="00730205"/>
    <w:rsid w:val="00733930"/>
    <w:rsid w:val="0073601E"/>
    <w:rsid w:val="00736422"/>
    <w:rsid w:val="007379EA"/>
    <w:rsid w:val="007426B8"/>
    <w:rsid w:val="007524FE"/>
    <w:rsid w:val="00752C37"/>
    <w:rsid w:val="00753CDC"/>
    <w:rsid w:val="00762CB5"/>
    <w:rsid w:val="00767DE9"/>
    <w:rsid w:val="00770CB1"/>
    <w:rsid w:val="00772A1B"/>
    <w:rsid w:val="00773314"/>
    <w:rsid w:val="00773575"/>
    <w:rsid w:val="007741D6"/>
    <w:rsid w:val="00780AA2"/>
    <w:rsid w:val="00780E01"/>
    <w:rsid w:val="007861DD"/>
    <w:rsid w:val="00791E16"/>
    <w:rsid w:val="00792868"/>
    <w:rsid w:val="007A0BAA"/>
    <w:rsid w:val="007A14A3"/>
    <w:rsid w:val="007A3353"/>
    <w:rsid w:val="007A5811"/>
    <w:rsid w:val="007A781A"/>
    <w:rsid w:val="007B0C7D"/>
    <w:rsid w:val="007B204C"/>
    <w:rsid w:val="007B47E0"/>
    <w:rsid w:val="007C03BE"/>
    <w:rsid w:val="007C29A5"/>
    <w:rsid w:val="007D0901"/>
    <w:rsid w:val="007D19B9"/>
    <w:rsid w:val="007D4FA5"/>
    <w:rsid w:val="007E1B06"/>
    <w:rsid w:val="007E255E"/>
    <w:rsid w:val="007F0813"/>
    <w:rsid w:val="007F4DF5"/>
    <w:rsid w:val="0080033C"/>
    <w:rsid w:val="0080410A"/>
    <w:rsid w:val="00804C0B"/>
    <w:rsid w:val="00806090"/>
    <w:rsid w:val="00811550"/>
    <w:rsid w:val="00813191"/>
    <w:rsid w:val="00813544"/>
    <w:rsid w:val="00816149"/>
    <w:rsid w:val="00827863"/>
    <w:rsid w:val="00827B10"/>
    <w:rsid w:val="0083159B"/>
    <w:rsid w:val="00842144"/>
    <w:rsid w:val="00843484"/>
    <w:rsid w:val="00845BF4"/>
    <w:rsid w:val="00847A2C"/>
    <w:rsid w:val="00856662"/>
    <w:rsid w:val="00862250"/>
    <w:rsid w:val="00862B84"/>
    <w:rsid w:val="00867D51"/>
    <w:rsid w:val="00873465"/>
    <w:rsid w:val="00874ADA"/>
    <w:rsid w:val="00874D6D"/>
    <w:rsid w:val="00884330"/>
    <w:rsid w:val="00884DB4"/>
    <w:rsid w:val="00891790"/>
    <w:rsid w:val="0089516D"/>
    <w:rsid w:val="00896C5C"/>
    <w:rsid w:val="008A4A30"/>
    <w:rsid w:val="008A4D58"/>
    <w:rsid w:val="008A5053"/>
    <w:rsid w:val="008A5FB2"/>
    <w:rsid w:val="008B01AA"/>
    <w:rsid w:val="008B59AB"/>
    <w:rsid w:val="008B5F21"/>
    <w:rsid w:val="008B6021"/>
    <w:rsid w:val="008D131E"/>
    <w:rsid w:val="008D436E"/>
    <w:rsid w:val="008E3F98"/>
    <w:rsid w:val="008E48EC"/>
    <w:rsid w:val="008F4EF4"/>
    <w:rsid w:val="00901FE7"/>
    <w:rsid w:val="009100BD"/>
    <w:rsid w:val="00911186"/>
    <w:rsid w:val="00920323"/>
    <w:rsid w:val="00923E87"/>
    <w:rsid w:val="009319BF"/>
    <w:rsid w:val="00934709"/>
    <w:rsid w:val="0093633A"/>
    <w:rsid w:val="009373F6"/>
    <w:rsid w:val="00952B85"/>
    <w:rsid w:val="00954ABE"/>
    <w:rsid w:val="00955226"/>
    <w:rsid w:val="00960618"/>
    <w:rsid w:val="00960D9B"/>
    <w:rsid w:val="009636B5"/>
    <w:rsid w:val="0097114F"/>
    <w:rsid w:val="009734B9"/>
    <w:rsid w:val="009811C6"/>
    <w:rsid w:val="00981D41"/>
    <w:rsid w:val="009901C6"/>
    <w:rsid w:val="00992BC2"/>
    <w:rsid w:val="0099678E"/>
    <w:rsid w:val="009B02D6"/>
    <w:rsid w:val="009B0F95"/>
    <w:rsid w:val="009B2182"/>
    <w:rsid w:val="009B2F1B"/>
    <w:rsid w:val="009B4F18"/>
    <w:rsid w:val="009C1198"/>
    <w:rsid w:val="009C4E95"/>
    <w:rsid w:val="009D3EE8"/>
    <w:rsid w:val="009D4920"/>
    <w:rsid w:val="009D59E4"/>
    <w:rsid w:val="009E18CF"/>
    <w:rsid w:val="009E5614"/>
    <w:rsid w:val="00A00EF2"/>
    <w:rsid w:val="00A01A14"/>
    <w:rsid w:val="00A030DA"/>
    <w:rsid w:val="00A07418"/>
    <w:rsid w:val="00A14803"/>
    <w:rsid w:val="00A14A20"/>
    <w:rsid w:val="00A20199"/>
    <w:rsid w:val="00A22910"/>
    <w:rsid w:val="00A23185"/>
    <w:rsid w:val="00A265A5"/>
    <w:rsid w:val="00A2691F"/>
    <w:rsid w:val="00A26D11"/>
    <w:rsid w:val="00A37552"/>
    <w:rsid w:val="00A41B14"/>
    <w:rsid w:val="00A45B1C"/>
    <w:rsid w:val="00A46626"/>
    <w:rsid w:val="00A5347C"/>
    <w:rsid w:val="00A63552"/>
    <w:rsid w:val="00A73A08"/>
    <w:rsid w:val="00A74231"/>
    <w:rsid w:val="00A84A8D"/>
    <w:rsid w:val="00A85D43"/>
    <w:rsid w:val="00A941CC"/>
    <w:rsid w:val="00AB25DB"/>
    <w:rsid w:val="00AB5776"/>
    <w:rsid w:val="00AC044C"/>
    <w:rsid w:val="00AC3C82"/>
    <w:rsid w:val="00AC4602"/>
    <w:rsid w:val="00AD0F10"/>
    <w:rsid w:val="00AD3B6D"/>
    <w:rsid w:val="00AD6400"/>
    <w:rsid w:val="00AE52F2"/>
    <w:rsid w:val="00AF72EC"/>
    <w:rsid w:val="00B01D34"/>
    <w:rsid w:val="00B1042D"/>
    <w:rsid w:val="00B21556"/>
    <w:rsid w:val="00B22840"/>
    <w:rsid w:val="00B3027B"/>
    <w:rsid w:val="00B520BF"/>
    <w:rsid w:val="00B60640"/>
    <w:rsid w:val="00B65696"/>
    <w:rsid w:val="00B72EFA"/>
    <w:rsid w:val="00B76DC7"/>
    <w:rsid w:val="00B77C06"/>
    <w:rsid w:val="00B81B07"/>
    <w:rsid w:val="00B90509"/>
    <w:rsid w:val="00B93ECF"/>
    <w:rsid w:val="00BA031A"/>
    <w:rsid w:val="00BA076F"/>
    <w:rsid w:val="00BA12FB"/>
    <w:rsid w:val="00BA2258"/>
    <w:rsid w:val="00BA34CE"/>
    <w:rsid w:val="00BA659A"/>
    <w:rsid w:val="00BB0E82"/>
    <w:rsid w:val="00BC0154"/>
    <w:rsid w:val="00BC064E"/>
    <w:rsid w:val="00BC35BE"/>
    <w:rsid w:val="00BC5EE9"/>
    <w:rsid w:val="00BD0C6E"/>
    <w:rsid w:val="00BD344F"/>
    <w:rsid w:val="00BD459E"/>
    <w:rsid w:val="00BD7688"/>
    <w:rsid w:val="00BF5499"/>
    <w:rsid w:val="00C0059B"/>
    <w:rsid w:val="00C042A3"/>
    <w:rsid w:val="00C043AE"/>
    <w:rsid w:val="00C121D8"/>
    <w:rsid w:val="00C14BC6"/>
    <w:rsid w:val="00C21E36"/>
    <w:rsid w:val="00C24B56"/>
    <w:rsid w:val="00C25A1E"/>
    <w:rsid w:val="00C307A3"/>
    <w:rsid w:val="00C30E5F"/>
    <w:rsid w:val="00C35C4C"/>
    <w:rsid w:val="00C417A0"/>
    <w:rsid w:val="00C421C1"/>
    <w:rsid w:val="00C437AE"/>
    <w:rsid w:val="00C43F17"/>
    <w:rsid w:val="00C45928"/>
    <w:rsid w:val="00C544A9"/>
    <w:rsid w:val="00C558D9"/>
    <w:rsid w:val="00C60A69"/>
    <w:rsid w:val="00C60EC7"/>
    <w:rsid w:val="00C62D43"/>
    <w:rsid w:val="00C71D4C"/>
    <w:rsid w:val="00C746B5"/>
    <w:rsid w:val="00C75CBC"/>
    <w:rsid w:val="00C75D49"/>
    <w:rsid w:val="00C76234"/>
    <w:rsid w:val="00C80D90"/>
    <w:rsid w:val="00C8469B"/>
    <w:rsid w:val="00C84DC7"/>
    <w:rsid w:val="00CA06C8"/>
    <w:rsid w:val="00CA4770"/>
    <w:rsid w:val="00CA5DDF"/>
    <w:rsid w:val="00CA710A"/>
    <w:rsid w:val="00CB0514"/>
    <w:rsid w:val="00CB281C"/>
    <w:rsid w:val="00CD279A"/>
    <w:rsid w:val="00CD41E3"/>
    <w:rsid w:val="00CD4909"/>
    <w:rsid w:val="00CD7869"/>
    <w:rsid w:val="00CE6A11"/>
    <w:rsid w:val="00CE7C58"/>
    <w:rsid w:val="00CF1731"/>
    <w:rsid w:val="00CF5DC9"/>
    <w:rsid w:val="00CF6487"/>
    <w:rsid w:val="00D0345B"/>
    <w:rsid w:val="00D06B8B"/>
    <w:rsid w:val="00D131A9"/>
    <w:rsid w:val="00D1600B"/>
    <w:rsid w:val="00D17041"/>
    <w:rsid w:val="00D20092"/>
    <w:rsid w:val="00D212E7"/>
    <w:rsid w:val="00D21312"/>
    <w:rsid w:val="00D21672"/>
    <w:rsid w:val="00D24EDE"/>
    <w:rsid w:val="00D25711"/>
    <w:rsid w:val="00D32505"/>
    <w:rsid w:val="00D33862"/>
    <w:rsid w:val="00D33F4E"/>
    <w:rsid w:val="00D34E4A"/>
    <w:rsid w:val="00D42121"/>
    <w:rsid w:val="00D43352"/>
    <w:rsid w:val="00D4390E"/>
    <w:rsid w:val="00D46255"/>
    <w:rsid w:val="00D47283"/>
    <w:rsid w:val="00D47C7B"/>
    <w:rsid w:val="00D51455"/>
    <w:rsid w:val="00D61C21"/>
    <w:rsid w:val="00D621ED"/>
    <w:rsid w:val="00D64169"/>
    <w:rsid w:val="00D67365"/>
    <w:rsid w:val="00D70502"/>
    <w:rsid w:val="00D73293"/>
    <w:rsid w:val="00D74EB6"/>
    <w:rsid w:val="00D76124"/>
    <w:rsid w:val="00D90783"/>
    <w:rsid w:val="00D93FC9"/>
    <w:rsid w:val="00D95355"/>
    <w:rsid w:val="00DA0454"/>
    <w:rsid w:val="00DA3E57"/>
    <w:rsid w:val="00DB16B5"/>
    <w:rsid w:val="00DB3084"/>
    <w:rsid w:val="00DB4300"/>
    <w:rsid w:val="00DB725F"/>
    <w:rsid w:val="00DC127F"/>
    <w:rsid w:val="00DC3D25"/>
    <w:rsid w:val="00DC54DC"/>
    <w:rsid w:val="00DC772A"/>
    <w:rsid w:val="00DD0208"/>
    <w:rsid w:val="00DD0300"/>
    <w:rsid w:val="00DD5AD0"/>
    <w:rsid w:val="00DE1CBC"/>
    <w:rsid w:val="00DF200F"/>
    <w:rsid w:val="00DF2542"/>
    <w:rsid w:val="00DF6ED6"/>
    <w:rsid w:val="00DF7E34"/>
    <w:rsid w:val="00E03B3B"/>
    <w:rsid w:val="00E04E40"/>
    <w:rsid w:val="00E23FA9"/>
    <w:rsid w:val="00E2433E"/>
    <w:rsid w:val="00E25236"/>
    <w:rsid w:val="00E32133"/>
    <w:rsid w:val="00E34357"/>
    <w:rsid w:val="00E414AB"/>
    <w:rsid w:val="00E424A6"/>
    <w:rsid w:val="00E44CEA"/>
    <w:rsid w:val="00E46EB8"/>
    <w:rsid w:val="00E527D6"/>
    <w:rsid w:val="00E60623"/>
    <w:rsid w:val="00E61993"/>
    <w:rsid w:val="00E626E3"/>
    <w:rsid w:val="00E67A42"/>
    <w:rsid w:val="00E74327"/>
    <w:rsid w:val="00E75C99"/>
    <w:rsid w:val="00E816C1"/>
    <w:rsid w:val="00E83D29"/>
    <w:rsid w:val="00E8721B"/>
    <w:rsid w:val="00E872B4"/>
    <w:rsid w:val="00E91B97"/>
    <w:rsid w:val="00E931BD"/>
    <w:rsid w:val="00EA179A"/>
    <w:rsid w:val="00EA291F"/>
    <w:rsid w:val="00EA5B05"/>
    <w:rsid w:val="00EA785A"/>
    <w:rsid w:val="00EB07C8"/>
    <w:rsid w:val="00EB1EA7"/>
    <w:rsid w:val="00EB4DCB"/>
    <w:rsid w:val="00EB4DFE"/>
    <w:rsid w:val="00EB6DC8"/>
    <w:rsid w:val="00EC061F"/>
    <w:rsid w:val="00EC26F8"/>
    <w:rsid w:val="00EC47D0"/>
    <w:rsid w:val="00EC6479"/>
    <w:rsid w:val="00ED13E9"/>
    <w:rsid w:val="00ED5044"/>
    <w:rsid w:val="00EE3F96"/>
    <w:rsid w:val="00EE5243"/>
    <w:rsid w:val="00EF2767"/>
    <w:rsid w:val="00EF354C"/>
    <w:rsid w:val="00F0107D"/>
    <w:rsid w:val="00F015BC"/>
    <w:rsid w:val="00F02664"/>
    <w:rsid w:val="00F0528D"/>
    <w:rsid w:val="00F06303"/>
    <w:rsid w:val="00F126EB"/>
    <w:rsid w:val="00F13AC5"/>
    <w:rsid w:val="00F16C6F"/>
    <w:rsid w:val="00F231EE"/>
    <w:rsid w:val="00F3099A"/>
    <w:rsid w:val="00F3277F"/>
    <w:rsid w:val="00F3389C"/>
    <w:rsid w:val="00F34054"/>
    <w:rsid w:val="00F45258"/>
    <w:rsid w:val="00F469D2"/>
    <w:rsid w:val="00F76F43"/>
    <w:rsid w:val="00F77B65"/>
    <w:rsid w:val="00F86FCC"/>
    <w:rsid w:val="00F9582A"/>
    <w:rsid w:val="00FA498B"/>
    <w:rsid w:val="00FB4BC4"/>
    <w:rsid w:val="00FB7EEE"/>
    <w:rsid w:val="00FC1736"/>
    <w:rsid w:val="00FC2574"/>
    <w:rsid w:val="00FC344C"/>
    <w:rsid w:val="00FD54EB"/>
    <w:rsid w:val="00FD635F"/>
    <w:rsid w:val="00FE17DF"/>
    <w:rsid w:val="00FE4FBE"/>
    <w:rsid w:val="00FE7893"/>
    <w:rsid w:val="00FF01AF"/>
    <w:rsid w:val="00FF050B"/>
    <w:rsid w:val="00FF5EAF"/>
    <w:rsid w:val="00FF7C88"/>
    <w:rsid w:val="0B4A6F4A"/>
    <w:rsid w:val="0CCE345C"/>
    <w:rsid w:val="0E0B5D0F"/>
    <w:rsid w:val="208B299D"/>
    <w:rsid w:val="239A6BD8"/>
    <w:rsid w:val="2B20759A"/>
    <w:rsid w:val="30B73D84"/>
    <w:rsid w:val="43B35DD1"/>
    <w:rsid w:val="44EB1366"/>
    <w:rsid w:val="4FF2436A"/>
    <w:rsid w:val="52426781"/>
    <w:rsid w:val="57672BAA"/>
    <w:rsid w:val="5F787D5D"/>
    <w:rsid w:val="63A926C4"/>
    <w:rsid w:val="63F74880"/>
    <w:rsid w:val="654627C8"/>
    <w:rsid w:val="6E7C1985"/>
    <w:rsid w:val="6F89408C"/>
    <w:rsid w:val="71917960"/>
    <w:rsid w:val="73A15099"/>
    <w:rsid w:val="788B19F2"/>
    <w:rsid w:val="7A2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  <w:lang w:val="en-US" w:eastAsia="zh-CN"/>
    </w:rPr>
  </w:style>
  <w:style w:type="paragraph" w:styleId="4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  <w:lang w:val="en-US" w:eastAsia="zh-CN"/>
    </w:rPr>
  </w:style>
  <w:style w:type="paragraph" w:styleId="7">
    <w:name w:val="toc 1"/>
    <w:basedOn w:val="1"/>
    <w:next w:val="1"/>
    <w:unhideWhenUsed/>
    <w:qFormat/>
    <w:uiPriority w:val="0"/>
    <w:pPr>
      <w:widowControl/>
      <w:spacing w:after="100" w:line="259" w:lineRule="auto"/>
      <w:jc w:val="left"/>
    </w:pPr>
    <w:rPr>
      <w:kern w:val="0"/>
      <w:sz w:val="22"/>
    </w:rPr>
  </w:style>
  <w:style w:type="paragraph" w:styleId="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页脚 Char"/>
    <w:basedOn w:val="11"/>
    <w:link w:val="2"/>
    <w:qFormat/>
    <w:uiPriority w:val="99"/>
    <w:rPr>
      <w:sz w:val="18"/>
      <w:szCs w:val="18"/>
      <w:lang w:bidi="ar-SA"/>
    </w:rPr>
  </w:style>
  <w:style w:type="character" w:customStyle="1" w:styleId="16">
    <w:name w:val="正文文本缩进 Char"/>
    <w:basedOn w:val="11"/>
    <w:link w:val="4"/>
    <w:qFormat/>
    <w:uiPriority w:val="0"/>
    <w:rPr>
      <w:kern w:val="2"/>
      <w:sz w:val="32"/>
      <w:szCs w:val="22"/>
    </w:rPr>
  </w:style>
  <w:style w:type="character" w:customStyle="1" w:styleId="17">
    <w:name w:val="日期 Char"/>
    <w:basedOn w:val="11"/>
    <w:link w:val="5"/>
    <w:qFormat/>
    <w:uiPriority w:val="0"/>
    <w:rPr>
      <w:kern w:val="2"/>
      <w:sz w:val="32"/>
      <w:szCs w:val="22"/>
    </w:rPr>
  </w:style>
  <w:style w:type="character" w:customStyle="1" w:styleId="18">
    <w:name w:val="页眉 Char"/>
    <w:basedOn w:val="11"/>
    <w:link w:val="6"/>
    <w:qFormat/>
    <w:uiPriority w:val="0"/>
    <w:rPr>
      <w:kern w:val="2"/>
      <w:sz w:val="18"/>
      <w:szCs w:val="18"/>
      <w:lang w:bidi="ar-SA"/>
    </w:rPr>
  </w:style>
  <w:style w:type="paragraph" w:customStyle="1" w:styleId="19">
    <w:name w:val="_Style 1"/>
    <w:basedOn w:val="1"/>
    <w:qFormat/>
    <w:uiPriority w:val="0"/>
    <w:pPr>
      <w:ind w:firstLine="420" w:firstLineChars="200"/>
    </w:pPr>
    <w:rPr>
      <w:rFonts w:eastAsia="方正仿宋_GBK"/>
    </w:rPr>
  </w:style>
  <w:style w:type="paragraph" w:customStyle="1" w:styleId="20">
    <w:name w:val="TOC Heading"/>
    <w:basedOn w:val="3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  <w:style w:type="paragraph" w:customStyle="1" w:styleId="2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641</Words>
  <Characters>672</Characters>
  <Lines>6</Lines>
  <Paragraphs>1</Paragraphs>
  <TotalTime>22</TotalTime>
  <ScaleCrop>false</ScaleCrop>
  <LinksUpToDate>false</LinksUpToDate>
  <CharactersWithSpaces>805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2023-05-22T02:05:00Z</dcterms:created>
  <dc:creator>User</dc:creator>
  <cp:lastModifiedBy>XRKJ</cp:lastModifiedBy>
  <cp:lastPrinted>2020-08-31T02:37:00Z</cp:lastPrinted>
  <dcterms:modified xsi:type="dcterms:W3CDTF">2023-10-24T01:47:26Z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4D22DBAF805B4F51AAADAB5954242782</vt:lpwstr>
  </property>
</Properties>
</file>