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CD" w:rsidRDefault="005A40CD" w:rsidP="005A40CD">
      <w:pPr>
        <w:widowControl/>
        <w:shd w:val="clear" w:color="auto" w:fill="FFFFFF"/>
        <w:spacing w:line="463" w:lineRule="atLeast"/>
        <w:jc w:val="center"/>
        <w:textAlignment w:val="baseline"/>
        <w:outlineLvl w:val="2"/>
        <w:rPr>
          <w:rFonts w:ascii="微软雅黑" w:eastAsia="微软雅黑" w:hAnsi="微软雅黑" w:cs="宋体" w:hint="eastAsia"/>
          <w:b/>
          <w:bCs/>
          <w:color w:val="000000"/>
          <w:kern w:val="0"/>
          <w:sz w:val="31"/>
          <w:szCs w:val="31"/>
        </w:rPr>
      </w:pPr>
      <w:r w:rsidRPr="005A40CD">
        <w:rPr>
          <w:rFonts w:ascii="微软雅黑" w:eastAsia="微软雅黑" w:hAnsi="微软雅黑" w:cs="宋体" w:hint="eastAsia"/>
          <w:b/>
          <w:bCs/>
          <w:color w:val="000000"/>
          <w:kern w:val="0"/>
          <w:sz w:val="31"/>
          <w:szCs w:val="31"/>
        </w:rPr>
        <w:t>《退役军人名录和事迹载入地方志实施办法（试行）》政策</w:t>
      </w:r>
    </w:p>
    <w:p w:rsidR="005A40CD" w:rsidRPr="005A40CD" w:rsidRDefault="005A40CD" w:rsidP="005A40CD">
      <w:pPr>
        <w:widowControl/>
        <w:shd w:val="clear" w:color="auto" w:fill="FFFFFF"/>
        <w:spacing w:line="463" w:lineRule="atLeast"/>
        <w:jc w:val="center"/>
        <w:textAlignment w:val="baseline"/>
        <w:outlineLvl w:val="2"/>
        <w:rPr>
          <w:rFonts w:ascii="微软雅黑" w:eastAsia="微软雅黑" w:hAnsi="微软雅黑" w:cs="宋体"/>
          <w:b/>
          <w:bCs/>
          <w:color w:val="000000"/>
          <w:kern w:val="0"/>
          <w:sz w:val="31"/>
          <w:szCs w:val="31"/>
        </w:rPr>
      </w:pPr>
      <w:r w:rsidRPr="005A40CD">
        <w:rPr>
          <w:rFonts w:ascii="微软雅黑" w:eastAsia="微软雅黑" w:hAnsi="微软雅黑" w:cs="宋体" w:hint="eastAsia"/>
          <w:b/>
          <w:bCs/>
          <w:color w:val="000000"/>
          <w:kern w:val="0"/>
          <w:sz w:val="31"/>
          <w:szCs w:val="31"/>
        </w:rPr>
        <w:t>解读</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近日，退役军人事务部会同地方志指导小组、中央军委政治工作部、中央军委国防动员部联合印发《退役军人名录和事迹载入地方志实施办法（试行）》（以下简称《实施办法》）。现就有关问题予以解读。</w:t>
      </w:r>
    </w:p>
    <w:p w:rsidR="005A40CD" w:rsidRPr="005A40CD" w:rsidRDefault="005A40CD" w:rsidP="005A40CD">
      <w:pPr>
        <w:widowControl/>
        <w:shd w:val="clear" w:color="auto" w:fill="FFFFFF"/>
        <w:spacing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b/>
          <w:bCs/>
          <w:color w:val="000000"/>
          <w:kern w:val="0"/>
        </w:rPr>
        <w:t xml:space="preserve">　　一、关于《实施办法》出台的背景</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2020年1月，《退役军人事务部等20部门关于加强军人军属、退役军人和其他优抚对象优待工作的意见》提出，将服现役期间获得个人二等功以上奖励的退役军人名录载入地方志。2021年1月1日起施行的《中华人民共和国退役军人保障法》第六十三条规定，县级以上地方人民政府负责地方志工作的机构应当将本行政区域内符合相应条件的退役军人的名录和事迹，编辑录入地方志。</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将退役军人名录和事迹载入地方志属于新拓展的工作要求，涉及军地多个部门，需要国家层面出台文件加强对地方的指导，切实把好事办好。为此，退役军人事务部会同有关部门制定了《实施办法》。</w:t>
      </w:r>
    </w:p>
    <w:p w:rsidR="005A40CD" w:rsidRPr="005A40CD" w:rsidRDefault="005A40CD" w:rsidP="005A40CD">
      <w:pPr>
        <w:widowControl/>
        <w:shd w:val="clear" w:color="auto" w:fill="FFFFFF"/>
        <w:spacing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b/>
          <w:bCs/>
          <w:color w:val="000000"/>
          <w:kern w:val="0"/>
        </w:rPr>
        <w:t xml:space="preserve">　　二、关于《实施办法》出台的意义</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《实施办法》坚持以习近平新时代中国特色社会主义思想为指导，着眼让军人成为全社会尊崇的职业，激励军人为国防和军队建设</w:t>
      </w:r>
      <w:proofErr w:type="gramStart"/>
      <w:r w:rsidRPr="005A40CD">
        <w:rPr>
          <w:rFonts w:ascii="宋体" w:eastAsia="宋体" w:hAnsi="宋体" w:cs="宋体" w:hint="eastAsia"/>
          <w:color w:val="000000"/>
          <w:kern w:val="0"/>
          <w:szCs w:val="21"/>
        </w:rPr>
        <w:t>作出</w:t>
      </w:r>
      <w:proofErr w:type="gramEnd"/>
      <w:r w:rsidRPr="005A40CD">
        <w:rPr>
          <w:rFonts w:ascii="宋体" w:eastAsia="宋体" w:hAnsi="宋体" w:cs="宋体" w:hint="eastAsia"/>
          <w:color w:val="000000"/>
          <w:kern w:val="0"/>
          <w:szCs w:val="21"/>
        </w:rPr>
        <w:t>更大贡献，引导退役军人在社会主义现代化建设中发挥积极作用，对退役军人名录和事迹载入地方志工作进行了规范。</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出台《实施办法》是落实《中华人民共和国退役军人保障法》的具体举措，对进一步激发广大官兵献身国防、建功立业，完善退役军人荣誉体系，在全社会营造尊崇功臣模范的浓厚氛围具有重要意义。</w:t>
      </w:r>
    </w:p>
    <w:p w:rsidR="005A40CD" w:rsidRPr="005A40CD" w:rsidRDefault="005A40CD" w:rsidP="005A40CD">
      <w:pPr>
        <w:widowControl/>
        <w:shd w:val="clear" w:color="auto" w:fill="FFFFFF"/>
        <w:spacing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b/>
          <w:bCs/>
          <w:color w:val="000000"/>
          <w:kern w:val="0"/>
        </w:rPr>
        <w:t xml:space="preserve">　　三、关于《实施办法》的主要内容</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《实施办法》共二十六条，主要包括总体原则、载入地方志的条件、工作要求、附则等4部分内容。</w:t>
      </w:r>
    </w:p>
    <w:p w:rsidR="005A40CD" w:rsidRPr="005A40CD" w:rsidRDefault="005A40CD" w:rsidP="005A40CD">
      <w:pPr>
        <w:widowControl/>
        <w:shd w:val="clear" w:color="auto" w:fill="FFFFFF"/>
        <w:spacing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b/>
          <w:bCs/>
          <w:color w:val="000000"/>
          <w:kern w:val="0"/>
        </w:rPr>
        <w:t xml:space="preserve">　　四、关于《实施办法》中地方志的范围</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《实施办法》所称地方志，包括地方志书、地方综合年鉴。</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lastRenderedPageBreak/>
        <w:t xml:space="preserve">　　地方志书是指全面系统地记述本行政区域自然、政治、经济、文化和社会的历史与现状的资料性文献。</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地方综合年鉴是指系统记述本行政区域自然、政治、经济、文化、社会等方面情况的年度资料性文献。</w:t>
      </w:r>
    </w:p>
    <w:p w:rsidR="005A40CD" w:rsidRPr="005A40CD" w:rsidRDefault="005A40CD" w:rsidP="005A40CD">
      <w:pPr>
        <w:widowControl/>
        <w:shd w:val="clear" w:color="auto" w:fill="FFFFFF"/>
        <w:spacing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b/>
          <w:bCs/>
          <w:color w:val="000000"/>
          <w:kern w:val="0"/>
        </w:rPr>
        <w:t xml:space="preserve">　　五、关于退役军人名录和事迹载入地方志的条件</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参战退役军人，荣获二等功以上奖励的退役军人，获得省部级、战区级或者二级以上表彰的退役军人等符合条件的退役军人名录和事迹可载入地方志。</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地方各级地方志工作机构应依据志书记述时限，将本行政区域内符合相应条件的退役军人名录和事迹，分别载入省级、地市级、县级地方志书；将上年度本行政区域内退出现役的符合相应条件的退役军人名录和事迹，分别载入省级、地市级、县级综合年鉴。</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载入地方志书的一般以退役军人出生地为主，载入地方综合年鉴的一般以退役军人安置地为主。</w:t>
      </w:r>
    </w:p>
    <w:p w:rsidR="005A40CD" w:rsidRPr="005A40CD" w:rsidRDefault="005A40CD" w:rsidP="005A40CD">
      <w:pPr>
        <w:widowControl/>
        <w:shd w:val="clear" w:color="auto" w:fill="FFFFFF"/>
        <w:spacing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b/>
          <w:bCs/>
          <w:color w:val="000000"/>
          <w:kern w:val="0"/>
        </w:rPr>
        <w:t xml:space="preserve">　　六、关于退役军人名录和事迹载入地方志的程序</w:t>
      </w:r>
    </w:p>
    <w:p w:rsidR="005A40CD" w:rsidRPr="005A40CD" w:rsidRDefault="005A40CD" w:rsidP="005A40CD">
      <w:pPr>
        <w:widowControl/>
        <w:shd w:val="clear" w:color="auto" w:fill="FFFFFF"/>
        <w:spacing w:before="257" w:line="411" w:lineRule="atLeast"/>
        <w:textAlignment w:val="baseline"/>
        <w:rPr>
          <w:rFonts w:ascii="宋体" w:eastAsia="宋体" w:hAnsi="宋体" w:cs="宋体" w:hint="eastAsia"/>
          <w:color w:val="000000"/>
          <w:kern w:val="0"/>
          <w:szCs w:val="21"/>
        </w:rPr>
      </w:pPr>
      <w:r w:rsidRPr="005A40CD">
        <w:rPr>
          <w:rFonts w:ascii="宋体" w:eastAsia="宋体" w:hAnsi="宋体" w:cs="宋体" w:hint="eastAsia"/>
          <w:color w:val="000000"/>
          <w:kern w:val="0"/>
          <w:szCs w:val="21"/>
        </w:rPr>
        <w:t xml:space="preserve">　　载入地方志工作按照明确要求、材料收集、联合审核、分级载入的程序开展。</w:t>
      </w:r>
    </w:p>
    <w:p w:rsidR="00413B11" w:rsidRPr="005A40CD" w:rsidRDefault="00413B11"/>
    <w:sectPr w:rsidR="00413B11" w:rsidRPr="005A40CD" w:rsidSect="00413B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40CD"/>
    <w:rsid w:val="00413B11"/>
    <w:rsid w:val="005A4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B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40CD"/>
    <w:rPr>
      <w:sz w:val="18"/>
      <w:szCs w:val="18"/>
    </w:rPr>
  </w:style>
  <w:style w:type="character" w:customStyle="1" w:styleId="Char">
    <w:name w:val="批注框文本 Char"/>
    <w:basedOn w:val="a0"/>
    <w:link w:val="a3"/>
    <w:uiPriority w:val="99"/>
    <w:semiHidden/>
    <w:rsid w:val="005A40CD"/>
    <w:rPr>
      <w:sz w:val="18"/>
      <w:szCs w:val="18"/>
    </w:rPr>
  </w:style>
  <w:style w:type="paragraph" w:styleId="a4">
    <w:name w:val="Normal (Web)"/>
    <w:basedOn w:val="a"/>
    <w:uiPriority w:val="99"/>
    <w:semiHidden/>
    <w:unhideWhenUsed/>
    <w:rsid w:val="005A40CD"/>
    <w:pPr>
      <w:widowControl/>
      <w:spacing w:before="100" w:beforeAutospacing="1" w:after="100" w:afterAutospacing="1"/>
      <w:jc w:val="left"/>
    </w:pPr>
    <w:rPr>
      <w:rFonts w:ascii="宋体" w:eastAsia="宋体" w:hAnsi="宋体" w:cs="宋体"/>
      <w:kern w:val="0"/>
      <w:sz w:val="24"/>
      <w:szCs w:val="24"/>
    </w:rPr>
  </w:style>
  <w:style w:type="character" w:customStyle="1" w:styleId="fl">
    <w:name w:val="fl"/>
    <w:basedOn w:val="a0"/>
    <w:rsid w:val="005A40CD"/>
  </w:style>
  <w:style w:type="character" w:styleId="a5">
    <w:name w:val="Hyperlink"/>
    <w:basedOn w:val="a0"/>
    <w:uiPriority w:val="99"/>
    <w:semiHidden/>
    <w:unhideWhenUsed/>
    <w:rsid w:val="005A40CD"/>
    <w:rPr>
      <w:color w:val="0000FF"/>
      <w:u w:val="single"/>
    </w:rPr>
  </w:style>
  <w:style w:type="character" w:styleId="a6">
    <w:name w:val="Strong"/>
    <w:basedOn w:val="a0"/>
    <w:uiPriority w:val="22"/>
    <w:qFormat/>
    <w:rsid w:val="005A40CD"/>
    <w:rPr>
      <w:b/>
      <w:bCs/>
    </w:rPr>
  </w:style>
</w:styles>
</file>

<file path=word/webSettings.xml><?xml version="1.0" encoding="utf-8"?>
<w:webSettings xmlns:r="http://schemas.openxmlformats.org/officeDocument/2006/relationships" xmlns:w="http://schemas.openxmlformats.org/wordprocessingml/2006/main">
  <w:divs>
    <w:div w:id="1746757767">
      <w:bodyDiv w:val="1"/>
      <w:marLeft w:val="0"/>
      <w:marRight w:val="0"/>
      <w:marTop w:val="0"/>
      <w:marBottom w:val="0"/>
      <w:divBdr>
        <w:top w:val="none" w:sz="0" w:space="0" w:color="auto"/>
        <w:left w:val="none" w:sz="0" w:space="0" w:color="auto"/>
        <w:bottom w:val="none" w:sz="0" w:space="0" w:color="auto"/>
        <w:right w:val="none" w:sz="0" w:space="0" w:color="auto"/>
      </w:divBdr>
      <w:divsChild>
        <w:div w:id="86776285">
          <w:marLeft w:val="0"/>
          <w:marRight w:val="0"/>
          <w:marTop w:val="0"/>
          <w:marBottom w:val="0"/>
          <w:divBdr>
            <w:top w:val="none" w:sz="0" w:space="0" w:color="auto"/>
            <w:left w:val="none" w:sz="0" w:space="0" w:color="auto"/>
            <w:bottom w:val="single" w:sz="4" w:space="0" w:color="D9D9D9"/>
            <w:right w:val="none" w:sz="0" w:space="0" w:color="auto"/>
          </w:divBdr>
          <w:divsChild>
            <w:div w:id="1534267107">
              <w:marLeft w:val="0"/>
              <w:marRight w:val="0"/>
              <w:marTop w:val="0"/>
              <w:marBottom w:val="0"/>
              <w:divBdr>
                <w:top w:val="none" w:sz="0" w:space="0" w:color="auto"/>
                <w:left w:val="none" w:sz="0" w:space="0" w:color="auto"/>
                <w:bottom w:val="none" w:sz="0" w:space="0" w:color="auto"/>
                <w:right w:val="none" w:sz="0" w:space="0" w:color="auto"/>
              </w:divBdr>
              <w:divsChild>
                <w:div w:id="2058428023">
                  <w:marLeft w:val="0"/>
                  <w:marRight w:val="0"/>
                  <w:marTop w:val="0"/>
                  <w:marBottom w:val="0"/>
                  <w:divBdr>
                    <w:top w:val="none" w:sz="0" w:space="0" w:color="auto"/>
                    <w:left w:val="none" w:sz="0" w:space="0" w:color="auto"/>
                    <w:bottom w:val="none" w:sz="0" w:space="0" w:color="auto"/>
                    <w:right w:val="none" w:sz="0" w:space="0" w:color="auto"/>
                  </w:divBdr>
                  <w:divsChild>
                    <w:div w:id="12358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2310">
              <w:marLeft w:val="0"/>
              <w:marRight w:val="514"/>
              <w:marTop w:val="0"/>
              <w:marBottom w:val="0"/>
              <w:divBdr>
                <w:top w:val="none" w:sz="0" w:space="0" w:color="auto"/>
                <w:left w:val="none" w:sz="0" w:space="0" w:color="auto"/>
                <w:bottom w:val="none" w:sz="0" w:space="0" w:color="auto"/>
                <w:right w:val="none" w:sz="0" w:space="0" w:color="auto"/>
              </w:divBdr>
            </w:div>
          </w:divsChild>
        </w:div>
        <w:div w:id="409667167">
          <w:marLeft w:val="0"/>
          <w:marRight w:val="0"/>
          <w:marTop w:val="0"/>
          <w:marBottom w:val="0"/>
          <w:divBdr>
            <w:top w:val="none" w:sz="0" w:space="0" w:color="auto"/>
            <w:left w:val="none" w:sz="0" w:space="0" w:color="auto"/>
            <w:bottom w:val="none" w:sz="0" w:space="0" w:color="auto"/>
            <w:right w:val="none" w:sz="0" w:space="0" w:color="auto"/>
          </w:divBdr>
          <w:divsChild>
            <w:div w:id="9930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987</Characters>
  <Application>Microsoft Office Word</Application>
  <DocSecurity>0</DocSecurity>
  <Lines>8</Lines>
  <Paragraphs>2</Paragraphs>
  <ScaleCrop>false</ScaleCrop>
  <Company>2012dnd.com</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2023-05-19T07:53:00Z</dcterms:created>
  <dcterms:modified xsi:type="dcterms:W3CDTF">2023-05-19T07:55:00Z</dcterms:modified>
</cp:coreProperties>
</file>