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 w:bidi="ar-SA"/>
        </w:rPr>
        <w:t>2026年区文化旅游委系统目标考核任务分解表</w:t>
      </w:r>
    </w:p>
    <w:bookmarkEnd w:id="0"/>
    <w:p>
      <w:pPr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8"/>
        <w:tblW w:w="14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7341"/>
        <w:gridCol w:w="1114"/>
        <w:gridCol w:w="2285"/>
        <w:gridCol w:w="2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7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 w:bidi="ar-SA"/>
              </w:rPr>
              <w:t>指标内容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 w:bidi="ar-SA"/>
              </w:rPr>
              <w:t>牵头领导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 w:bidi="ar-SA"/>
              </w:rPr>
              <w:t>责任科室/单位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加快创建武陵山国家级旅游度假区，做深</w:t>
            </w:r>
            <w:r>
              <w:rPr>
                <w:rFonts w:hint="eastAsia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洞·梁·谷</w:t>
            </w:r>
            <w:r>
              <w:rPr>
                <w:rFonts w:hint="eastAsia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核心旅游资源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况黎影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资源科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政府工作报告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7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推出</w:t>
            </w:r>
            <w:r>
              <w:rPr>
                <w:rFonts w:hint="eastAsia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503地心漫游环线</w:t>
            </w:r>
            <w:r>
              <w:rPr>
                <w:rFonts w:hint="eastAsia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等精品旅游线路5条。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况黎影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资源科、宣传科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政府工作报告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7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提质举办白鹤梁旅游文化节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陈熙尧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机关各科室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政府工作报告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7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持续提升半程马拉松等赛事活动影响力、火热度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孙莉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群体科、竞训科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政府工作报告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7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全年接待游客量、旅游总花费均增长10%以上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杨哲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产业科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政府工作报告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7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创建国家文物保护利用示范区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张军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文物科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政府工作报告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7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推进白鹤梁题刻与埃及尼罗尺联合申遗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孙莉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申遗办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政府工作报告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7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加快小田溪巴文明国家考古遗址公园集群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张军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文物科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政府工作报告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7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巴文化生态保护区前期工作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张军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公服科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政府工作报告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7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开展</w:t>
            </w:r>
            <w:r>
              <w:rPr>
                <w:rFonts w:hint="eastAsia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文化进万家</w:t>
            </w:r>
            <w:r>
              <w:rPr>
                <w:rFonts w:hint="eastAsia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惠民活动1200场次。新增公共文化空间2处。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张军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公服科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政府工作报告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7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巴清</w:t>
            </w:r>
            <w:r>
              <w:rPr>
                <w:rFonts w:hint="eastAsia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”“</w:t>
            </w: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涪陵的荔枝</w:t>
            </w:r>
            <w:r>
              <w:rPr>
                <w:rFonts w:hint="eastAsia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等本土题材文旅影视剧创作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张军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公服科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政府工作报告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7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高水平举办重庆市第三届智力运动会、区七运会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孙莉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竞训科、群体科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政府工作报告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7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新增全民健身点15个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孙莉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群体科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政府工作报告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7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公共体育设施免费开放率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孙莉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群体科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民生报表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7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每季度规上文化企业总产出增速7%以上、季度文化报表考核A档；全年文化和旅游产业增加值增速6%以上、年度文化报表考核A档。全年文化旅游全口径完成固定资产投资增速25%、力争年度文化报表考核A档。体育领域固定资产投资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杨哲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产业科、公服科、群体科、文物科、资源科、旅发科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文化报表、市体育局专项考核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7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全年文化、体育和娱乐业规上企业营收增速35%、事业单位工资总额增速9%。新升规企业2家。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杨哲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产业科、公服科、旅发科、群体科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区发改委专项考核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7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牵头项目完成固定资产投资2亿元，区政府重点项目完成固定资产投资3亿元，储备争取中央预算内资金及超长期特别国债成熟项目4个。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杨哲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产业科、公服科、群体科、文物科、资源科、旅发科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区发改委专项考核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7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数字重庆建设考核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杨哲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产业科、机关各科室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区大数据局专项考核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</w:rPr>
              <w:t>19</w:t>
            </w:r>
          </w:p>
        </w:tc>
        <w:tc>
          <w:tcPr>
            <w:tcW w:w="7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171A1D"/>
                <w:spacing w:val="0"/>
                <w:sz w:val="24"/>
                <w:szCs w:val="24"/>
              </w:rPr>
              <w:t>平安建设考核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</w:rPr>
              <w:t>李行兵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</w:rPr>
              <w:t>市场科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区委政法委专项考核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7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</w:rPr>
              <w:t>全区安全生产考核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</w:rPr>
              <w:t>李行兵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</w:rPr>
              <w:t>市场科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</w:rPr>
              <w:t>区应急局专项考核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</w:rPr>
              <w:t>21</w:t>
            </w:r>
          </w:p>
        </w:tc>
        <w:tc>
          <w:tcPr>
            <w:tcW w:w="734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spacing w:line="480" w:lineRule="auto"/>
              <w:ind w:left="0" w:leftChars="0" w:firstLine="0"/>
              <w:jc w:val="left"/>
              <w:rPr>
                <w:rFonts w:hint="default" w:ascii="Times New Roman" w:hAnsi="Times New Roman" w:eastAsia="方正书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</w:rPr>
              <w:t>招引市外项目13个，新开工项目13个，协议资金26亿元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</w:rPr>
              <w:t>况黎影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</w:rPr>
              <w:t>旅发科、公服科、文物科、群体科、竞训科、资源科、产业科、广电科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</w:rPr>
              <w:t>区招商局专项考核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</w:rPr>
              <w:t>22</w:t>
            </w:r>
          </w:p>
        </w:tc>
        <w:tc>
          <w:tcPr>
            <w:tcW w:w="7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</w:rPr>
              <w:t>文、博、图、美免费开放绩效评价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</w:rPr>
              <w:t>张军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</w:rPr>
              <w:t>区文化馆、区博物馆、区图书馆、区美术馆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</w:rPr>
              <w:t>市文化旅游委专项考核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23</w:t>
            </w:r>
          </w:p>
        </w:tc>
        <w:tc>
          <w:tcPr>
            <w:tcW w:w="7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</w:rPr>
              <w:t>群众身边不正之风集中整治（导游强制消费问题）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</w:rPr>
              <w:t>李行兵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</w:rPr>
              <w:t>执法支队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</w:rPr>
              <w:t>区纪委专项考核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24</w:t>
            </w:r>
          </w:p>
        </w:tc>
        <w:tc>
          <w:tcPr>
            <w:tcW w:w="7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中央巡视整改落实方案涪陵区细化方案第30条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eastAsia="zh-CN"/>
              </w:rPr>
              <w:t>杨哲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eastAsia="zh-CN"/>
              </w:rPr>
              <w:t>组教科、办公室、文物科、旅发中心、旅发科、资源科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eastAsia="zh-CN"/>
              </w:rPr>
              <w:t>中央巡视整改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  <w:tc>
          <w:tcPr>
            <w:tcW w:w="7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中央巡视整改落实方案涪陵区细化方案第45条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eastAsia="zh-CN"/>
              </w:rPr>
              <w:t>杨哲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eastAsia="zh-CN"/>
              </w:rPr>
              <w:t>组教科、公服科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eastAsia="zh-CN"/>
              </w:rPr>
              <w:t>中央巡视整改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</w:rPr>
              <w:t>26</w:t>
            </w:r>
          </w:p>
        </w:tc>
        <w:tc>
          <w:tcPr>
            <w:tcW w:w="7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2026年</w:t>
            </w:r>
            <w:r>
              <w:rPr>
                <w:rFonts w:hint="eastAsia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三个一批</w:t>
            </w:r>
            <w:r>
              <w:rPr>
                <w:rFonts w:hint="eastAsia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加快实施改革项目（探索</w:t>
            </w:r>
            <w:r>
              <w:rPr>
                <w:rFonts w:hint="eastAsia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双培双带</w:t>
            </w:r>
            <w:r>
              <w:rPr>
                <w:rFonts w:hint="eastAsia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val="en-US" w:eastAsia="zh-CN"/>
              </w:rPr>
              <w:t>非遗传承机制、构建体旅融合新业态、健全深化巴文化研究机制）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eastAsia="zh-CN"/>
              </w:rPr>
              <w:t>杨哲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eastAsia="zh-CN"/>
              </w:rPr>
              <w:t>法规科、文研中心、群体科、文物科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highlight w:val="none"/>
                <w:lang w:eastAsia="zh-CN"/>
              </w:rPr>
              <w:t>区委改革办专项考核</w:t>
            </w:r>
          </w:p>
        </w:tc>
      </w:tr>
    </w:tbl>
    <w:p>
      <w:pPr>
        <w:rPr>
          <w:rFonts w:hint="default" w:ascii="Times New Roman" w:hAnsi="Times New Roman" w:eastAsia="方正黑体_GBK" w:cs="Times New Roman"/>
          <w:sz w:val="32"/>
          <w:szCs w:val="40"/>
          <w:lang w:val="en-US" w:eastAsia="zh-CN" w:bidi="ar-SA"/>
        </w:rPr>
      </w:pPr>
    </w:p>
    <w:p>
      <w:pPr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2098" w:right="1474" w:bottom="1984" w:left="1587" w:header="851" w:footer="1701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altName w:val="DejaVu Sans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方正兰亭黑_GBK">
    <w:altName w:val="方正黑体_GBK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PMingLiU">
    <w:altName w:val="Noto Sans CJK SC"/>
    <w:panose1 w:val="02020500000000000000"/>
    <w:charset w:val="00"/>
    <w:family w:val="roman"/>
    <w:pitch w:val="default"/>
    <w:sig w:usb0="00000000" w:usb1="00000000" w:usb2="00000016" w:usb3="00000000" w:csb0="0010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兰亭黑_GBK">
    <w:altName w:val="方正黑体_GBK"/>
    <w:panose1 w:val="02000000000000000000"/>
    <w:charset w:val="00"/>
    <w:family w:val="script"/>
    <w:pitch w:val="default"/>
    <w:sig w:usb0="00000000" w:usb1="00000000" w:usb2="0008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ind w:right="210" w:rightChars="100" w:firstLine="280" w:firstLineChars="100"/>
                            <w:rPr>
                              <w:rStyle w:val="10"/>
                              <w:rFonts w:hint="default" w:ascii="Times New Roman" w:hAnsi="Times New Roman" w:eastAsia="方正仿宋_GBK" w:cs="Times New Roman"/>
                              <w:sz w:val="28"/>
                            </w:rPr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</w:rPr>
                            <w:t>—</w:t>
                          </w: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right="210" w:rightChars="100" w:firstLine="280" w:firstLineChars="100"/>
                      <w:rPr>
                        <w:rStyle w:val="10"/>
                        <w:rFonts w:hint="default" w:ascii="Times New Roman" w:hAnsi="Times New Roman" w:eastAsia="方正仿宋_GBK" w:cs="Times New Roman"/>
                        <w:sz w:val="28"/>
                      </w:rPr>
                    </w:pP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</w:rPr>
                      <w:t>—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</w:rPr>
                      <w:instrText xml:space="preserve"> PAGE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</w:rPr>
                      <w:t>1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</w:rPr>
                      <w:t>—</w:t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rsids>
    <w:rsidRoot w:val="00000000"/>
    <w:rsid w:val="54E901C8"/>
    <w:rsid w:val="6B6E0CA4"/>
    <w:rsid w:val="FEA39C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iPriority w:val="0"/>
    <w:pPr>
      <w:widowControl w:val="0"/>
      <w:spacing w:before="0" w:after="120" w:line="480" w:lineRule="auto"/>
      <w:ind w:left="200" w:leftChars="200" w:right="0"/>
      <w:jc w:val="both"/>
    </w:pPr>
    <w:rPr>
      <w:rFonts w:ascii="Calibri" w:hAnsi="Calibri" w:eastAsia="方正仿宋_GBK" w:cs="Calibri"/>
      <w:kern w:val="2"/>
      <w:sz w:val="32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BodyText"/>
    <w:basedOn w:val="1"/>
    <w:qFormat/>
    <w:uiPriority w:val="0"/>
    <w:pPr>
      <w:ind w:left="114"/>
      <w:textAlignment w:val="baseline"/>
    </w:pPr>
    <w:rPr>
      <w:rFonts w:ascii="PMingLiU" w:hAnsi="PMingLiU" w:eastAsia="PMingLiU"/>
      <w:sz w:val="30"/>
      <w:szCs w:val="30"/>
    </w:rPr>
  </w:style>
  <w:style w:type="character" w:customStyle="1" w:styleId="12">
    <w:name w:val="font61"/>
    <w:basedOn w:val="9"/>
    <w:qFormat/>
    <w:uiPriority w:val="0"/>
    <w:rPr>
      <w:rFonts w:ascii="方正小标宋_GBK" w:hAnsi="方正小标宋_GBK" w:eastAsia="方正小标宋_GBK" w:cs="方正小标宋_GBK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0</Words>
  <Characters>660</Characters>
  <Lines>0</Lines>
  <Paragraphs>2</Paragraphs>
  <TotalTime>3</TotalTime>
  <ScaleCrop>false</ScaleCrop>
  <LinksUpToDate>false</LinksUpToDate>
  <CharactersWithSpaces>880</CharactersWithSpaces>
  <Application>WPS Office_11.8.2.10386_F1E327BC-269C-435d-A152-05C5408002CA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2026-01-17T02:26:00Z</dcterms:created>
  <dc:creator>氓之蚩蚩 </dc:creator>
  <cp:lastModifiedBy>孙丽</cp:lastModifiedBy>
  <cp:lastPrinted>2026-03-03T07:15:00Z</cp:lastPrinted>
  <dcterms:modified xsi:type="dcterms:W3CDTF">2026-04-01T16:53:54Z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90726166B544C1E7D2996969BADD71D9</vt:lpwstr>
  </property>
  <property fmtid="{D5CDD505-2E9C-101B-9397-08002B2CF9AE}" pid="4" name="KSOTemplateDocerSaveRecord">
    <vt:lpwstr>eyJoZGlkIjoiYmYxMTM1Yjg2NjFiNzE0ZTE1NWE1Y2VjZGUzMmE3ODMiLCJ1c2VySWQiOiIzMDE1NTkzMTEifQ==</vt:lpwstr>
  </property>
</Properties>
</file>