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附件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新发现不可移动文物名单</w:t>
      </w:r>
    </w:p>
    <w:tbl>
      <w:tblPr>
        <w:tblStyle w:val="6"/>
        <w:tblW w:w="514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"/>
        <w:gridCol w:w="3333"/>
        <w:gridCol w:w="2417"/>
        <w:gridCol w:w="2993"/>
        <w:gridCol w:w="465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exac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名称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年代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类别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地址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exac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荔枝道（和尚桥</w:t>
            </w:r>
            <w:r>
              <w:rPr>
                <w:rFonts w:hint="eastAsia" w:asci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店子段）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清代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古遗址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重庆市涪陵区马鞍街道高岩口社区6组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exac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荔枝道（赖石坝</w:t>
            </w:r>
            <w:r>
              <w:rPr>
                <w:rFonts w:hint="eastAsia" w:asci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羊肠坡段）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清代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古遗址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重庆市涪陵区马鞍街道太乙门社区2组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88" w:hRule="exac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太平桥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明代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古建筑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重庆市涪陵区马鞍街道高岩口社区2组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exac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金银社区柏树桥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清代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古建筑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重庆市涪陵区马鞍街道金银社区9组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exac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荔枝道（马家坡</w:t>
            </w:r>
            <w:r>
              <w:rPr>
                <w:rFonts w:hint="eastAsia" w:asci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袁珠石段）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清代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古遗址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重庆市涪陵区李渡街道石院村3组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exac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熊家湾墓地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明代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古墓葬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重庆市涪陵区江北街道来龙村6组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88" w:hRule="exac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蔺市老街解放街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清代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古遗址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重庆市涪陵区蔺市街道解放街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exac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蔺市老街梯坎路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清代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古遗址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重庆市涪陵区蔺市街道劳动路13号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exac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蔺市老街（高坎子路）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清代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古遗址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重庆市涪陵区蔺市街道劳动路14号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exac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荔枝道（庙坡</w:t>
            </w:r>
            <w:r>
              <w:rPr>
                <w:rFonts w:hint="eastAsia" w:asci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—</w:t>
            </w: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象鼻子段）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清代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古遗址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重庆市涪陵区百胜镇紫薇村6组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388" w:hRule="exac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生基塘墓群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明代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古墓葬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重庆市涪陵区百胜镇中心村5组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exac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花院子墓地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明代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古墓葬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重庆市涪陵区百胜镇中心村5组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exac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13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高生基墓地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明代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古墓葬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重庆市涪陵区百胜镇紫薇村3组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exact"/>
          <w:jc w:val="center"/>
        </w:trPr>
        <w:tc>
          <w:tcPr>
            <w:tcW w:w="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14</w:t>
            </w:r>
          </w:p>
        </w:tc>
        <w:tc>
          <w:tcPr>
            <w:tcW w:w="11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铜岩溪墓地</w:t>
            </w:r>
          </w:p>
        </w:tc>
        <w:tc>
          <w:tcPr>
            <w:tcW w:w="8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明代</w:t>
            </w:r>
          </w:p>
        </w:tc>
        <w:tc>
          <w:tcPr>
            <w:tcW w:w="10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古墓葬</w:t>
            </w:r>
          </w:p>
        </w:tc>
        <w:tc>
          <w:tcPr>
            <w:tcW w:w="16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Times New Roman" w:hAnsi="Times New Roman" w:eastAsia="方正书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书宋_GBK" w:cs="Times New Roman"/>
                <w:i w:val="0"/>
                <w:iCs w:val="0"/>
                <w:caps w:val="0"/>
                <w:color w:val="0F1115"/>
                <w:spacing w:val="0"/>
                <w:kern w:val="0"/>
                <w:sz w:val="21"/>
                <w:szCs w:val="21"/>
                <w:lang w:val="en-US" w:eastAsia="zh-CN" w:bidi="ar"/>
              </w:rPr>
              <w:t>重庆市涪陵区百胜镇回龙村4组</w:t>
            </w:r>
          </w:p>
        </w:tc>
      </w:tr>
    </w:tbl>
    <w:p>
      <w:pPr>
        <w:rPr>
          <w:rFonts w:hint="default" w:ascii="Times New Roman" w:hAnsi="Times New Roman" w:eastAsia="方正书宋_GBK" w:cs="Times New Roman"/>
          <w:sz w:val="21"/>
          <w:szCs w:val="21"/>
        </w:rPr>
      </w:pPr>
    </w:p>
    <w:sectPr>
      <w:footerReference r:id="rId3" w:type="default"/>
      <w:pgSz w:w="16838" w:h="11906" w:orient="landscape"/>
      <w:pgMar w:top="2098" w:right="1474" w:bottom="1984" w:left="1587" w:header="851" w:footer="1701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PMingLiU">
    <w:altName w:val="Noto Sans CJK SC"/>
    <w:panose1 w:val="02020500000000000000"/>
    <w:charset w:val="00"/>
    <w:family w:val="roman"/>
    <w:pitch w:val="default"/>
    <w:sig w:usb0="00000000" w:usb1="00000000" w:usb2="00000016" w:usb3="00000000" w:csb0="00100001" w:csb1="00000000"/>
  </w:font>
  <w:font w:name="Noto Sans CJK SC">
    <w:panose1 w:val="020B05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ind w:right="320" w:rightChars="100" w:firstLine="280" w:firstLineChars="100"/>
                            <w:rPr>
                              <w:rStyle w:val="8"/>
                              <w:rFonts w:hint="default" w:ascii="Times New Roman" w:hAnsi="Times New Roman" w:eastAsia="方正仿宋_GBK" w:cs="Times New Roman"/>
                              <w:sz w:val="28"/>
                            </w:rPr>
                          </w:pP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</w:rPr>
                            <w:t>—</w:t>
                          </w:r>
                        </w:p>
                        <w:p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ind w:right="320" w:rightChars="100" w:firstLine="280" w:firstLineChars="100"/>
                      <w:rPr>
                        <w:rStyle w:val="8"/>
                        <w:rFonts w:hint="default" w:ascii="Times New Roman" w:hAnsi="Times New Roman" w:eastAsia="方正仿宋_GBK" w:cs="Times New Roman"/>
                        <w:sz w:val="28"/>
                      </w:rPr>
                    </w:pP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</w:rPr>
                      <w:t>—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</w:rPr>
                      <w:instrText xml:space="preserve"> PAGE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</w:rPr>
                      <w:t>1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</w:rPr>
                      <w:t>—</w:t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D150A2"/>
    <w:rsid w:val="3BD150A2"/>
    <w:rsid w:val="3F1F197F"/>
    <w:rsid w:val="4FFD1939"/>
    <w:rsid w:val="BFF4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方正仿宋_GBK" w:hAnsi="Times New Roman" w:eastAsia="方正仿宋_GBK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ind w:left="114"/>
      <w:textAlignment w:val="baseline"/>
    </w:pPr>
    <w:rPr>
      <w:rFonts w:ascii="PMingLiU" w:hAnsi="PMingLiU" w:eastAsia="PMingLiU"/>
      <w:sz w:val="30"/>
      <w:szCs w:val="30"/>
    </w:rPr>
  </w:style>
  <w:style w:type="paragraph" w:styleId="3">
    <w:name w:val="Body Text"/>
    <w:basedOn w:val="1"/>
    <w:next w:val="1"/>
    <w:qFormat/>
    <w:uiPriority w:val="0"/>
    <w:rPr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2026-04-02T04:26:00Z</dcterms:created>
  <dc:creator>我在江边捞月亮</dc:creator>
  <cp:lastModifiedBy>孙丽</cp:lastModifiedBy>
  <cp:lastPrinted>2026-04-07T16:33:16Z</cp:lastPrinted>
  <dcterms:modified xsi:type="dcterms:W3CDTF">2026-04-07T16:33:17Z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3573D9F2D52448F58D602E76880C39D4_11</vt:lpwstr>
  </property>
  <property fmtid="{D5CDD505-2E9C-101B-9397-08002B2CF9AE}" pid="4" name="KSOTemplateDocerSaveRecord">
    <vt:lpwstr>eyJoZGlkIjoiZGIxOTRmMWU1OWQ0MmQ3NGZiZDQwODJmNWI5ZjQzMmYiLCJ1c2VySWQiOiI3MjcyNTMyMzQifQ==</vt:lpwstr>
  </property>
</Properties>
</file>