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bookmarkStart w:id="8" w:name="_GoBack"/>
      <w:bookmarkEnd w:id="8"/>
      <w:r>
        <w:rPr>
          <w:rFonts w:hint="eastAsia" w:ascii="黑体" w:hAnsi="黑体" w:eastAsia="黑体"/>
          <w:sz w:val="32"/>
          <w:szCs w:val="32"/>
        </w:rPr>
        <w:t>：</w:t>
      </w:r>
    </w:p>
    <w:p>
      <w:pPr>
        <w:rPr>
          <w:rFonts w:ascii="黑体" w:hAnsi="黑体" w:eastAsia="黑体"/>
          <w:sz w:val="32"/>
          <w:szCs w:val="32"/>
        </w:rPr>
      </w:pPr>
    </w:p>
    <w:p>
      <w:pPr>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重庆市</w:t>
      </w:r>
      <w:r>
        <w:rPr>
          <w:rFonts w:hint="eastAsia" w:ascii="方正小标宋简体" w:hAnsi="宋体" w:eastAsia="方正小标宋简体" w:cs="宋体"/>
          <w:sz w:val="36"/>
          <w:szCs w:val="36"/>
          <w:u w:val="single"/>
        </w:rPr>
        <w:t xml:space="preserve"> </w:t>
      </w:r>
      <w:r>
        <w:rPr>
          <w:rFonts w:ascii="方正小标宋简体" w:hAnsi="宋体" w:eastAsia="方正小标宋简体" w:cs="宋体"/>
          <w:sz w:val="36"/>
          <w:szCs w:val="36"/>
          <w:u w:val="single"/>
        </w:rPr>
        <w:t xml:space="preserve">   </w:t>
      </w:r>
      <w:r>
        <w:rPr>
          <w:rFonts w:hint="eastAsia" w:ascii="方正小标宋简体" w:hAnsi="宋体" w:eastAsia="方正小标宋简体" w:cs="宋体"/>
          <w:sz w:val="36"/>
          <w:szCs w:val="36"/>
          <w:u w:val="single"/>
        </w:rPr>
        <w:t xml:space="preserve">  </w:t>
      </w:r>
      <w:r>
        <w:rPr>
          <w:rFonts w:hint="eastAsia" w:ascii="方正小标宋简体" w:hAnsi="宋体" w:eastAsia="方正小标宋简体" w:cs="宋体"/>
          <w:sz w:val="36"/>
          <w:szCs w:val="36"/>
        </w:rPr>
        <w:t>区（</w:t>
      </w:r>
      <w:r>
        <w:rPr>
          <w:rFonts w:ascii="方正小标宋简体" w:hAnsi="宋体" w:eastAsia="方正小标宋简体" w:cs="宋体"/>
          <w:sz w:val="36"/>
          <w:szCs w:val="36"/>
        </w:rPr>
        <w:t>县）</w:t>
      </w:r>
    </w:p>
    <w:p>
      <w:pPr>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经营高危险性体育项目许可告知承诺书</w:t>
      </w:r>
    </w:p>
    <w:p>
      <w:pPr>
        <w:jc w:val="center"/>
        <w:rPr>
          <w:rFonts w:ascii="楷体" w:hAnsi="楷体" w:eastAsia="楷体" w:cs="楷体"/>
          <w:sz w:val="32"/>
        </w:rPr>
      </w:pPr>
      <w:r>
        <w:rPr>
          <w:rFonts w:hint="eastAsia" w:ascii="楷体" w:hAnsi="楷体" w:eastAsia="楷体" w:cs="楷体"/>
          <w:sz w:val="32"/>
        </w:rPr>
        <w:t>（变更办理）</w:t>
      </w:r>
    </w:p>
    <w:p>
      <w:pPr>
        <w:wordWrap w:val="0"/>
        <w:jc w:val="right"/>
        <w:rPr>
          <w:rFonts w:ascii="仿宋_GB2312" w:hAnsi="黑体" w:eastAsia="仿宋_GB2312" w:cs="黑体"/>
          <w:sz w:val="32"/>
        </w:rPr>
      </w:pPr>
      <w:r>
        <w:rPr>
          <w:rFonts w:hint="eastAsia" w:ascii="微软雅黑" w:hAnsi="微软雅黑" w:eastAsia="微软雅黑" w:cs="微软雅黑"/>
          <w:sz w:val="32"/>
        </w:rPr>
        <w:t>﹝</w:t>
      </w:r>
      <w:r>
        <w:rPr>
          <w:rFonts w:hint="eastAsia" w:ascii="仿宋_GB2312" w:hAnsi="仿宋" w:eastAsia="仿宋_GB2312" w:cs="仿宋"/>
          <w:sz w:val="32"/>
        </w:rPr>
        <w:t xml:space="preserve">    </w:t>
      </w:r>
      <w:r>
        <w:rPr>
          <w:rFonts w:hint="eastAsia" w:ascii="微软雅黑" w:hAnsi="微软雅黑" w:eastAsia="微软雅黑" w:cs="微软雅黑"/>
          <w:sz w:val="32"/>
        </w:rPr>
        <w:t>﹞</w:t>
      </w:r>
      <w:r>
        <w:rPr>
          <w:rFonts w:hint="eastAsia" w:ascii="仿宋_GB2312" w:hAnsi="楷体_GB2312" w:eastAsia="仿宋_GB2312" w:cs="楷体_GB2312"/>
          <w:sz w:val="32"/>
        </w:rPr>
        <w:t>第</w:t>
      </w:r>
      <w:r>
        <w:rPr>
          <w:rFonts w:hint="eastAsia" w:ascii="仿宋_GB2312" w:hAnsi="仿宋" w:eastAsia="仿宋_GB2312" w:cs="仿宋"/>
          <w:sz w:val="32"/>
        </w:rPr>
        <w:t xml:space="preserve">  号</w:t>
      </w:r>
    </w:p>
    <w:p>
      <w:pPr>
        <w:jc w:val="center"/>
        <w:rPr>
          <w:rFonts w:ascii="黑体" w:hAnsi="黑体" w:eastAsia="黑体" w:cs="黑体"/>
          <w:sz w:val="36"/>
          <w:szCs w:val="36"/>
        </w:rPr>
      </w:pPr>
    </w:p>
    <w:p>
      <w:pPr>
        <w:jc w:val="center"/>
        <w:rPr>
          <w:rFonts w:ascii="黑体" w:hAnsi="黑体" w:eastAsia="黑体" w:cs="黑体"/>
          <w:sz w:val="36"/>
          <w:szCs w:val="36"/>
        </w:rPr>
      </w:pPr>
      <w:r>
        <w:rPr>
          <w:rFonts w:hint="eastAsia" w:ascii="黑体" w:hAnsi="黑体" w:eastAsia="黑体" w:cs="黑体"/>
          <w:sz w:val="36"/>
          <w:szCs w:val="36"/>
        </w:rPr>
        <w:t>第一部分  基本信息</w:t>
      </w:r>
    </w:p>
    <w:p>
      <w:pPr>
        <w:jc w:val="center"/>
        <w:rPr>
          <w:rFonts w:ascii="黑体" w:hAnsi="黑体" w:eastAsia="黑体" w:cs="黑体"/>
          <w:sz w:val="36"/>
          <w:szCs w:val="36"/>
        </w:rPr>
      </w:pP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1641"/>
        <w:gridCol w:w="1560"/>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067" w:type="dxa"/>
            <w:gridSpan w:val="4"/>
            <w:vAlign w:val="center"/>
          </w:tcPr>
          <w:p>
            <w:pPr>
              <w:spacing w:line="380" w:lineRule="exact"/>
              <w:jc w:val="center"/>
              <w:rPr>
                <w:rFonts w:ascii="黑体" w:hAnsi="黑体" w:eastAsia="黑体" w:cs="PingFang SC"/>
                <w:color w:val="191919"/>
                <w:sz w:val="32"/>
                <w:szCs w:val="32"/>
                <w:shd w:val="clear" w:color="auto" w:fill="FFFFFF"/>
              </w:rPr>
            </w:pPr>
            <w:r>
              <w:rPr>
                <w:rFonts w:hint="eastAsia" w:ascii="黑体" w:hAnsi="黑体" w:eastAsia="黑体" w:cs="PingFang SC"/>
                <w:color w:val="191919"/>
                <w:sz w:val="32"/>
                <w:szCs w:val="32"/>
                <w:shd w:val="clear" w:color="auto" w:fill="FFFFFF"/>
              </w:rPr>
              <w:t>申请人：</w:t>
            </w:r>
            <w:r>
              <w:rPr>
                <w:rFonts w:hint="eastAsia" w:ascii="楷体" w:hAnsi="楷体" w:eastAsia="楷体" w:cs="PingFang SC"/>
                <w:color w:val="191919"/>
                <w:sz w:val="32"/>
                <w:szCs w:val="32"/>
                <w:shd w:val="clear" w:color="auto" w:fill="FFFFFF"/>
              </w:rPr>
              <w:t>□个体工商户   □企业（打“√”）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323" w:type="dxa"/>
            <w:vAlign w:val="center"/>
          </w:tcPr>
          <w:p>
            <w:pPr>
              <w:spacing w:line="380" w:lineRule="exact"/>
              <w:jc w:val="center"/>
              <w:rPr>
                <w:rFonts w:ascii="仿宋" w:hAnsi="仿宋" w:eastAsia="仿宋" w:cs="仿宋"/>
                <w:sz w:val="32"/>
              </w:rPr>
            </w:pPr>
            <w:r>
              <w:rPr>
                <w:rFonts w:hint="eastAsia" w:ascii="仿宋" w:hAnsi="仿宋" w:eastAsia="仿宋" w:cs="仿宋"/>
                <w:sz w:val="32"/>
              </w:rPr>
              <w:t>单位名称</w:t>
            </w:r>
          </w:p>
        </w:tc>
        <w:tc>
          <w:tcPr>
            <w:tcW w:w="6744" w:type="dxa"/>
            <w:gridSpan w:val="3"/>
          </w:tcPr>
          <w:p>
            <w:pPr>
              <w:spacing w:line="380" w:lineRule="exact"/>
              <w:jc w:val="center"/>
              <w:rPr>
                <w:rFonts w:ascii="黑体" w:hAnsi="黑体" w:eastAsia="黑体" w:cs="PingFang SC"/>
                <w:color w:val="191919"/>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323" w:type="dxa"/>
            <w:vAlign w:val="center"/>
          </w:tcPr>
          <w:p>
            <w:pPr>
              <w:spacing w:line="380" w:lineRule="exact"/>
              <w:jc w:val="center"/>
              <w:rPr>
                <w:rFonts w:ascii="黑体" w:hAnsi="黑体" w:eastAsia="黑体" w:cs="PingFang SC"/>
                <w:color w:val="191919"/>
                <w:sz w:val="32"/>
                <w:szCs w:val="32"/>
                <w:shd w:val="clear" w:color="auto" w:fill="FFFFFF"/>
              </w:rPr>
            </w:pPr>
            <w:r>
              <w:rPr>
                <w:rFonts w:hint="eastAsia" w:ascii="仿宋" w:hAnsi="仿宋" w:eastAsia="仿宋" w:cs="仿宋"/>
                <w:sz w:val="32"/>
              </w:rPr>
              <w:t>统一社会信用代码</w:t>
            </w:r>
          </w:p>
        </w:tc>
        <w:tc>
          <w:tcPr>
            <w:tcW w:w="6744" w:type="dxa"/>
            <w:gridSpan w:val="3"/>
          </w:tcPr>
          <w:p>
            <w:pPr>
              <w:spacing w:line="380" w:lineRule="exact"/>
              <w:jc w:val="center"/>
              <w:rPr>
                <w:rFonts w:ascii="黑体" w:hAnsi="黑体" w:eastAsia="黑体" w:cs="PingFang SC"/>
                <w:color w:val="191919"/>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323" w:type="dxa"/>
            <w:vAlign w:val="center"/>
          </w:tcPr>
          <w:p>
            <w:pPr>
              <w:spacing w:line="380" w:lineRule="exact"/>
              <w:jc w:val="center"/>
              <w:rPr>
                <w:rFonts w:ascii="黑体" w:hAnsi="黑体" w:eastAsia="黑体" w:cs="PingFang SC"/>
                <w:color w:val="191919"/>
                <w:sz w:val="32"/>
                <w:szCs w:val="32"/>
                <w:shd w:val="clear" w:color="auto" w:fill="FFFFFF"/>
              </w:rPr>
            </w:pPr>
            <w:r>
              <w:rPr>
                <w:rFonts w:hint="eastAsia" w:ascii="方正仿宋_GBK" w:hAnsi="PingFang SC" w:eastAsia="方正仿宋_GBK" w:cs="PingFang SC"/>
                <w:color w:val="191919"/>
                <w:sz w:val="32"/>
                <w:szCs w:val="32"/>
                <w:shd w:val="clear" w:color="auto" w:fill="FFFFFF"/>
              </w:rPr>
              <w:t>法定代表人/负责人</w:t>
            </w:r>
          </w:p>
        </w:tc>
        <w:tc>
          <w:tcPr>
            <w:tcW w:w="1641" w:type="dxa"/>
            <w:vAlign w:val="center"/>
          </w:tcPr>
          <w:p>
            <w:pPr>
              <w:spacing w:line="380" w:lineRule="exact"/>
              <w:jc w:val="center"/>
              <w:rPr>
                <w:rFonts w:ascii="黑体" w:hAnsi="黑体" w:eastAsia="黑体" w:cs="PingFang SC"/>
                <w:color w:val="191919"/>
                <w:sz w:val="32"/>
                <w:szCs w:val="32"/>
                <w:shd w:val="clear" w:color="auto" w:fill="FFFFFF"/>
              </w:rPr>
            </w:pPr>
          </w:p>
        </w:tc>
        <w:tc>
          <w:tcPr>
            <w:tcW w:w="1560" w:type="dxa"/>
            <w:vAlign w:val="center"/>
          </w:tcPr>
          <w:p>
            <w:pPr>
              <w:spacing w:line="380" w:lineRule="exact"/>
              <w:jc w:val="center"/>
              <w:rPr>
                <w:rFonts w:ascii="黑体" w:hAnsi="黑体" w:eastAsia="黑体" w:cs="PingFang SC"/>
                <w:color w:val="191919"/>
                <w:sz w:val="32"/>
                <w:szCs w:val="32"/>
                <w:shd w:val="clear" w:color="auto" w:fill="FFFFFF"/>
              </w:rPr>
            </w:pPr>
            <w:r>
              <w:rPr>
                <w:rFonts w:hint="eastAsia" w:ascii="仿宋" w:hAnsi="仿宋" w:eastAsia="仿宋" w:cs="仿宋"/>
                <w:sz w:val="32"/>
              </w:rPr>
              <w:t>联系电话</w:t>
            </w:r>
          </w:p>
        </w:tc>
        <w:tc>
          <w:tcPr>
            <w:tcW w:w="3543" w:type="dxa"/>
            <w:vAlign w:val="center"/>
          </w:tcPr>
          <w:p>
            <w:pPr>
              <w:spacing w:line="380" w:lineRule="exact"/>
              <w:jc w:val="center"/>
              <w:rPr>
                <w:rFonts w:ascii="黑体" w:hAnsi="黑体" w:eastAsia="黑体" w:cs="PingFang SC"/>
                <w:color w:val="191919"/>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323" w:type="dxa"/>
            <w:vAlign w:val="center"/>
          </w:tcPr>
          <w:p>
            <w:pPr>
              <w:spacing w:line="380" w:lineRule="exact"/>
              <w:jc w:val="center"/>
              <w:rPr>
                <w:rFonts w:ascii="黑体" w:hAnsi="黑体" w:eastAsia="黑体" w:cs="PingFang SC"/>
                <w:color w:val="191919"/>
                <w:sz w:val="32"/>
                <w:szCs w:val="32"/>
                <w:shd w:val="clear" w:color="auto" w:fill="FFFFFF"/>
              </w:rPr>
            </w:pPr>
            <w:r>
              <w:rPr>
                <w:rFonts w:hint="eastAsia" w:ascii="仿宋" w:hAnsi="仿宋" w:eastAsia="仿宋" w:cs="仿宋"/>
                <w:sz w:val="32"/>
              </w:rPr>
              <w:t>拟经营的高危险性体育项目</w:t>
            </w:r>
          </w:p>
        </w:tc>
        <w:tc>
          <w:tcPr>
            <w:tcW w:w="6744" w:type="dxa"/>
            <w:gridSpan w:val="3"/>
            <w:vAlign w:val="center"/>
          </w:tcPr>
          <w:p>
            <w:pPr>
              <w:spacing w:line="380" w:lineRule="exact"/>
              <w:rPr>
                <w:rFonts w:ascii="黑体" w:hAnsi="黑体" w:eastAsia="黑体" w:cs="PingFang SC"/>
                <w:color w:val="191919"/>
                <w:sz w:val="32"/>
                <w:szCs w:val="32"/>
                <w:shd w:val="clear" w:color="auto" w:fill="FFFFFF"/>
              </w:rPr>
            </w:pPr>
            <w:r>
              <w:rPr>
                <w:rFonts w:hint="eastAsia" w:ascii="楷体" w:hAnsi="楷体" w:eastAsia="楷体" w:cs="PingFang SC"/>
                <w:color w:val="191919"/>
                <w:sz w:val="32"/>
                <w:szCs w:val="32"/>
                <w:shd w:val="clear" w:color="auto" w:fill="FFFFFF"/>
              </w:rPr>
              <w:t>□</w:t>
            </w:r>
            <w:r>
              <w:rPr>
                <w:rFonts w:hint="eastAsia" w:ascii="仿宋" w:hAnsi="仿宋" w:eastAsia="仿宋" w:cs="宋体"/>
                <w:color w:val="000000"/>
                <w:kern w:val="0"/>
                <w:sz w:val="32"/>
                <w:szCs w:val="32"/>
              </w:rPr>
              <w:t xml:space="preserve">游泳  </w:t>
            </w:r>
            <w:r>
              <w:rPr>
                <w:rFonts w:hint="eastAsia" w:ascii="楷体" w:hAnsi="楷体" w:eastAsia="楷体" w:cs="PingFang SC"/>
                <w:color w:val="191919"/>
                <w:sz w:val="32"/>
                <w:szCs w:val="32"/>
                <w:shd w:val="clear" w:color="auto" w:fill="FFFFFF"/>
              </w:rPr>
              <w:t>□</w:t>
            </w:r>
            <w:r>
              <w:rPr>
                <w:rFonts w:hint="eastAsia" w:ascii="仿宋" w:hAnsi="仿宋" w:eastAsia="仿宋" w:cs="宋体"/>
                <w:color w:val="000000"/>
                <w:kern w:val="0"/>
                <w:sz w:val="32"/>
                <w:szCs w:val="32"/>
              </w:rPr>
              <w:t xml:space="preserve">滑雪 </w:t>
            </w:r>
            <w:r>
              <w:rPr>
                <w:rFonts w:ascii="仿宋" w:hAnsi="仿宋" w:eastAsia="仿宋" w:cs="宋体"/>
                <w:color w:val="000000"/>
                <w:kern w:val="0"/>
                <w:sz w:val="32"/>
                <w:szCs w:val="32"/>
              </w:rPr>
              <w:t xml:space="preserve"> </w:t>
            </w:r>
            <w:r>
              <w:rPr>
                <w:rFonts w:hint="eastAsia" w:ascii="楷体" w:hAnsi="楷体" w:eastAsia="楷体" w:cs="PingFang SC"/>
                <w:color w:val="191919"/>
                <w:sz w:val="32"/>
                <w:szCs w:val="32"/>
                <w:shd w:val="clear" w:color="auto" w:fill="FFFFFF"/>
              </w:rPr>
              <w:t>□</w:t>
            </w:r>
            <w:r>
              <w:rPr>
                <w:rFonts w:hint="eastAsia" w:ascii="仿宋" w:hAnsi="仿宋" w:eastAsia="仿宋" w:cs="宋体"/>
                <w:color w:val="000000"/>
                <w:kern w:val="0"/>
                <w:sz w:val="32"/>
                <w:szCs w:val="32"/>
              </w:rPr>
              <w:t xml:space="preserve">潜水 </w:t>
            </w:r>
            <w:r>
              <w:rPr>
                <w:rFonts w:ascii="仿宋" w:hAnsi="仿宋" w:eastAsia="仿宋" w:cs="宋体"/>
                <w:color w:val="000000"/>
                <w:kern w:val="0"/>
                <w:sz w:val="32"/>
                <w:szCs w:val="32"/>
              </w:rPr>
              <w:t xml:space="preserve"> </w:t>
            </w:r>
            <w:r>
              <w:rPr>
                <w:rFonts w:hint="eastAsia" w:ascii="楷体" w:hAnsi="楷体" w:eastAsia="楷体" w:cs="PingFang SC"/>
                <w:color w:val="191919"/>
                <w:sz w:val="32"/>
                <w:szCs w:val="32"/>
                <w:shd w:val="clear" w:color="auto" w:fill="FFFFFF"/>
              </w:rPr>
              <w:t>□</w:t>
            </w:r>
            <w:r>
              <w:rPr>
                <w:rFonts w:hint="eastAsia" w:ascii="仿宋" w:hAnsi="仿宋" w:eastAsia="仿宋" w:cs="宋体"/>
                <w:color w:val="000000"/>
                <w:kern w:val="0"/>
                <w:sz w:val="32"/>
                <w:szCs w:val="32"/>
              </w:rPr>
              <w:t>攀岩</w:t>
            </w:r>
            <w:r>
              <w:rPr>
                <w:rFonts w:hint="eastAsia" w:ascii="楷体" w:hAnsi="楷体" w:eastAsia="楷体" w:cs="PingFang SC"/>
                <w:color w:val="191919"/>
                <w:sz w:val="32"/>
                <w:szCs w:val="32"/>
                <w:shd w:val="clear" w:color="auto" w:fill="FFFFFF"/>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323" w:type="dxa"/>
            <w:vAlign w:val="center"/>
          </w:tcPr>
          <w:p>
            <w:pPr>
              <w:spacing w:line="380" w:lineRule="exact"/>
              <w:jc w:val="center"/>
              <w:rPr>
                <w:rFonts w:ascii="仿宋" w:hAnsi="仿宋" w:eastAsia="仿宋" w:cs="仿宋"/>
                <w:sz w:val="32"/>
              </w:rPr>
            </w:pPr>
            <w:r>
              <w:rPr>
                <w:rFonts w:hint="eastAsia" w:ascii="仿宋" w:hAnsi="仿宋" w:eastAsia="仿宋" w:cs="仿宋"/>
                <w:sz w:val="32"/>
              </w:rPr>
              <w:t>住所或主要经营场所</w:t>
            </w:r>
          </w:p>
        </w:tc>
        <w:tc>
          <w:tcPr>
            <w:tcW w:w="6744" w:type="dxa"/>
            <w:gridSpan w:val="3"/>
            <w:vAlign w:val="center"/>
          </w:tcPr>
          <w:p>
            <w:pPr>
              <w:spacing w:line="380" w:lineRule="exact"/>
              <w:jc w:val="center"/>
              <w:rPr>
                <w:rFonts w:ascii="黑体" w:hAnsi="黑体" w:eastAsia="黑体" w:cs="PingFang SC"/>
                <w:color w:val="191919"/>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323" w:type="dxa"/>
            <w:vAlign w:val="center"/>
          </w:tcPr>
          <w:p>
            <w:pPr>
              <w:spacing w:line="380" w:lineRule="exact"/>
              <w:jc w:val="center"/>
              <w:rPr>
                <w:rFonts w:ascii="黑体" w:hAnsi="黑体" w:eastAsia="黑体" w:cs="PingFang SC"/>
                <w:color w:val="191919"/>
                <w:sz w:val="32"/>
                <w:szCs w:val="32"/>
                <w:shd w:val="clear" w:color="auto" w:fill="FFFFFF"/>
              </w:rPr>
            </w:pPr>
            <w:r>
              <w:rPr>
                <w:rFonts w:hint="eastAsia" w:ascii="黑体" w:hAnsi="黑体" w:eastAsia="黑体" w:cs="PingFang SC"/>
                <w:color w:val="191919"/>
                <w:sz w:val="32"/>
                <w:szCs w:val="32"/>
                <w:shd w:val="clear" w:color="auto" w:fill="FFFFFF"/>
              </w:rPr>
              <w:t>委托代理人</w:t>
            </w:r>
          </w:p>
          <w:p>
            <w:pPr>
              <w:spacing w:line="380" w:lineRule="exact"/>
              <w:jc w:val="center"/>
              <w:rPr>
                <w:rFonts w:ascii="黑体" w:hAnsi="黑体" w:eastAsia="黑体" w:cs="PingFang SC"/>
                <w:color w:val="191919"/>
                <w:sz w:val="32"/>
                <w:szCs w:val="32"/>
                <w:shd w:val="clear" w:color="auto" w:fill="FFFFFF"/>
              </w:rPr>
            </w:pPr>
            <w:r>
              <w:rPr>
                <w:rFonts w:hint="eastAsia" w:ascii="黑体" w:hAnsi="黑体" w:eastAsia="黑体" w:cs="PingFang SC"/>
                <w:color w:val="191919"/>
                <w:sz w:val="32"/>
                <w:szCs w:val="32"/>
                <w:shd w:val="clear" w:color="auto" w:fill="FFFFFF"/>
              </w:rPr>
              <w:t>姓名</w:t>
            </w:r>
          </w:p>
        </w:tc>
        <w:tc>
          <w:tcPr>
            <w:tcW w:w="1641" w:type="dxa"/>
            <w:vAlign w:val="center"/>
          </w:tcPr>
          <w:p>
            <w:pPr>
              <w:spacing w:line="380" w:lineRule="exact"/>
              <w:jc w:val="center"/>
              <w:rPr>
                <w:rFonts w:ascii="黑体" w:hAnsi="黑体" w:eastAsia="黑体" w:cs="PingFang SC"/>
                <w:color w:val="191919"/>
                <w:sz w:val="32"/>
                <w:szCs w:val="32"/>
                <w:shd w:val="clear" w:color="auto" w:fill="FFFFFF"/>
              </w:rPr>
            </w:pPr>
          </w:p>
        </w:tc>
        <w:tc>
          <w:tcPr>
            <w:tcW w:w="1560" w:type="dxa"/>
            <w:vAlign w:val="center"/>
          </w:tcPr>
          <w:p>
            <w:pPr>
              <w:spacing w:line="380" w:lineRule="exact"/>
              <w:jc w:val="center"/>
              <w:rPr>
                <w:rFonts w:ascii="黑体" w:hAnsi="黑体" w:eastAsia="黑体" w:cs="PingFang SC"/>
                <w:color w:val="191919"/>
                <w:sz w:val="32"/>
                <w:szCs w:val="32"/>
                <w:shd w:val="clear" w:color="auto" w:fill="FFFFFF"/>
              </w:rPr>
            </w:pPr>
            <w:r>
              <w:rPr>
                <w:rFonts w:hint="eastAsia" w:ascii="方正仿宋_GBK" w:eastAsia="方正仿宋_GBK"/>
                <w:sz w:val="32"/>
                <w:szCs w:val="32"/>
              </w:rPr>
              <w:t>联系电话</w:t>
            </w:r>
          </w:p>
        </w:tc>
        <w:tc>
          <w:tcPr>
            <w:tcW w:w="3543" w:type="dxa"/>
            <w:vAlign w:val="center"/>
          </w:tcPr>
          <w:p>
            <w:pPr>
              <w:spacing w:line="380" w:lineRule="exact"/>
              <w:jc w:val="center"/>
              <w:rPr>
                <w:rFonts w:ascii="黑体" w:hAnsi="黑体" w:eastAsia="黑体" w:cs="PingFang SC"/>
                <w:color w:val="191919"/>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23" w:type="dxa"/>
            <w:vAlign w:val="center"/>
          </w:tcPr>
          <w:p>
            <w:pPr>
              <w:spacing w:line="380" w:lineRule="exact"/>
              <w:jc w:val="center"/>
              <w:rPr>
                <w:rFonts w:ascii="黑体" w:hAnsi="黑体" w:eastAsia="黑体" w:cs="PingFang SC"/>
                <w:color w:val="191919"/>
                <w:sz w:val="32"/>
                <w:szCs w:val="32"/>
                <w:shd w:val="clear" w:color="auto" w:fill="FFFFFF"/>
              </w:rPr>
            </w:pPr>
            <w:r>
              <w:rPr>
                <w:rFonts w:hint="eastAsia" w:ascii="方正仿宋_GBK" w:hAnsi="PingFang SC" w:eastAsia="方正仿宋_GBK" w:cs="PingFang SC"/>
                <w:color w:val="191919"/>
                <w:sz w:val="32"/>
                <w:szCs w:val="32"/>
                <w:shd w:val="clear" w:color="auto" w:fill="FFFFFF"/>
              </w:rPr>
              <w:t>证件类型</w:t>
            </w:r>
          </w:p>
        </w:tc>
        <w:tc>
          <w:tcPr>
            <w:tcW w:w="1641" w:type="dxa"/>
            <w:vAlign w:val="center"/>
          </w:tcPr>
          <w:p>
            <w:pPr>
              <w:spacing w:line="380" w:lineRule="exact"/>
              <w:jc w:val="center"/>
              <w:rPr>
                <w:rFonts w:ascii="黑体" w:hAnsi="黑体" w:eastAsia="黑体" w:cs="PingFang SC"/>
                <w:color w:val="191919"/>
                <w:sz w:val="32"/>
                <w:szCs w:val="32"/>
                <w:shd w:val="clear" w:color="auto" w:fill="FFFFFF"/>
              </w:rPr>
            </w:pPr>
          </w:p>
        </w:tc>
        <w:tc>
          <w:tcPr>
            <w:tcW w:w="1560" w:type="dxa"/>
            <w:vAlign w:val="center"/>
          </w:tcPr>
          <w:p>
            <w:pPr>
              <w:spacing w:line="380" w:lineRule="exact"/>
              <w:jc w:val="center"/>
              <w:rPr>
                <w:rFonts w:ascii="黑体" w:hAnsi="黑体" w:eastAsia="黑体" w:cs="PingFang SC"/>
                <w:color w:val="191919"/>
                <w:sz w:val="32"/>
                <w:szCs w:val="32"/>
                <w:shd w:val="clear" w:color="auto" w:fill="FFFFFF"/>
              </w:rPr>
            </w:pPr>
            <w:r>
              <w:rPr>
                <w:rFonts w:hint="eastAsia" w:ascii="方正仿宋_GBK" w:hAnsi="PingFang SC" w:eastAsia="方正仿宋_GBK" w:cs="PingFang SC"/>
                <w:color w:val="191919"/>
                <w:sz w:val="32"/>
                <w:szCs w:val="32"/>
                <w:shd w:val="clear" w:color="auto" w:fill="FFFFFF"/>
              </w:rPr>
              <w:t>证件号</w:t>
            </w:r>
          </w:p>
        </w:tc>
        <w:tc>
          <w:tcPr>
            <w:tcW w:w="3543" w:type="dxa"/>
            <w:vAlign w:val="center"/>
          </w:tcPr>
          <w:p>
            <w:pPr>
              <w:spacing w:line="380" w:lineRule="exact"/>
              <w:jc w:val="center"/>
              <w:rPr>
                <w:rFonts w:ascii="黑体" w:hAnsi="黑体" w:eastAsia="黑体" w:cs="PingFang SC"/>
                <w:color w:val="191919"/>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323" w:type="dxa"/>
            <w:vAlign w:val="center"/>
          </w:tcPr>
          <w:p>
            <w:pPr>
              <w:spacing w:line="380" w:lineRule="exact"/>
              <w:jc w:val="center"/>
              <w:rPr>
                <w:rFonts w:ascii="黑体" w:hAnsi="黑体" w:eastAsia="黑体" w:cs="PingFang SC"/>
                <w:color w:val="191919"/>
                <w:sz w:val="32"/>
                <w:szCs w:val="32"/>
                <w:shd w:val="clear" w:color="auto" w:fill="FFFFFF"/>
              </w:rPr>
            </w:pPr>
            <w:r>
              <w:rPr>
                <w:rFonts w:hint="eastAsia" w:ascii="黑体" w:hAnsi="黑体" w:eastAsia="黑体" w:cs="黑体"/>
                <w:sz w:val="32"/>
              </w:rPr>
              <w:t>行政审批机关</w:t>
            </w:r>
          </w:p>
        </w:tc>
        <w:tc>
          <w:tcPr>
            <w:tcW w:w="6744" w:type="dxa"/>
            <w:gridSpan w:val="3"/>
            <w:vAlign w:val="center"/>
          </w:tcPr>
          <w:p>
            <w:pPr>
              <w:spacing w:line="380" w:lineRule="exact"/>
              <w:jc w:val="center"/>
              <w:rPr>
                <w:rFonts w:ascii="黑体" w:hAnsi="黑体" w:eastAsia="黑体" w:cs="PingFang SC"/>
                <w:color w:val="191919"/>
                <w:sz w:val="32"/>
                <w:szCs w:val="32"/>
                <w:shd w:val="clear" w:color="auto" w:fill="FFFFFF"/>
              </w:rPr>
            </w:pPr>
            <w:r>
              <w:rPr>
                <w:rFonts w:hint="eastAsia" w:ascii="方正仿宋_GBK" w:eastAsia="方正仿宋_GBK"/>
                <w:sz w:val="32"/>
                <w:szCs w:val="32"/>
              </w:rPr>
              <w:t>重庆市       区（</w:t>
            </w:r>
            <w:r>
              <w:rPr>
                <w:rFonts w:ascii="方正仿宋_GBK" w:eastAsia="方正仿宋_GBK"/>
                <w:sz w:val="32"/>
                <w:szCs w:val="32"/>
              </w:rPr>
              <w:t>县）</w:t>
            </w:r>
            <w:r>
              <w:rPr>
                <w:rFonts w:hint="eastAsia" w:ascii="方正仿宋_GBK" w:eastAsia="方正仿宋_GBK"/>
                <w:sz w:val="32"/>
                <w:szCs w:val="32"/>
              </w:rPr>
              <w:t>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323" w:type="dxa"/>
            <w:vAlign w:val="center"/>
          </w:tcPr>
          <w:p>
            <w:pPr>
              <w:spacing w:line="380" w:lineRule="exact"/>
              <w:jc w:val="center"/>
              <w:rPr>
                <w:rFonts w:ascii="黑体" w:hAnsi="黑体" w:eastAsia="黑体" w:cs="PingFang SC"/>
                <w:color w:val="191919"/>
                <w:sz w:val="32"/>
                <w:szCs w:val="32"/>
                <w:shd w:val="clear" w:color="auto" w:fill="FFFFFF"/>
              </w:rPr>
            </w:pPr>
            <w:r>
              <w:rPr>
                <w:rFonts w:hint="eastAsia" w:ascii="方正仿宋_GBK" w:eastAsia="方正仿宋_GBK"/>
                <w:sz w:val="32"/>
                <w:szCs w:val="32"/>
              </w:rPr>
              <w:t>联系人姓名</w:t>
            </w:r>
          </w:p>
        </w:tc>
        <w:tc>
          <w:tcPr>
            <w:tcW w:w="1641" w:type="dxa"/>
            <w:vAlign w:val="center"/>
          </w:tcPr>
          <w:p>
            <w:pPr>
              <w:spacing w:line="380" w:lineRule="exact"/>
              <w:jc w:val="center"/>
              <w:rPr>
                <w:rFonts w:ascii="黑体" w:hAnsi="黑体" w:eastAsia="黑体" w:cs="PingFang SC"/>
                <w:color w:val="191919"/>
                <w:sz w:val="32"/>
                <w:szCs w:val="32"/>
                <w:shd w:val="clear" w:color="auto" w:fill="FFFFFF"/>
              </w:rPr>
            </w:pPr>
          </w:p>
        </w:tc>
        <w:tc>
          <w:tcPr>
            <w:tcW w:w="1560" w:type="dxa"/>
            <w:vAlign w:val="center"/>
          </w:tcPr>
          <w:p>
            <w:pPr>
              <w:spacing w:line="380" w:lineRule="exact"/>
              <w:jc w:val="center"/>
              <w:rPr>
                <w:rFonts w:ascii="方正仿宋_GBK" w:eastAsia="方正仿宋_GBK"/>
                <w:sz w:val="32"/>
                <w:szCs w:val="32"/>
              </w:rPr>
            </w:pPr>
            <w:r>
              <w:rPr>
                <w:rFonts w:hint="eastAsia" w:ascii="方正仿宋_GBK" w:eastAsia="方正仿宋_GBK"/>
                <w:sz w:val="32"/>
                <w:szCs w:val="32"/>
              </w:rPr>
              <w:t>联系</w:t>
            </w:r>
            <w:r>
              <w:rPr>
                <w:rFonts w:ascii="方正仿宋_GBK" w:eastAsia="方正仿宋_GBK"/>
                <w:sz w:val="32"/>
                <w:szCs w:val="32"/>
              </w:rPr>
              <w:t>电话</w:t>
            </w:r>
          </w:p>
        </w:tc>
        <w:tc>
          <w:tcPr>
            <w:tcW w:w="3543" w:type="dxa"/>
            <w:vAlign w:val="center"/>
          </w:tcPr>
          <w:p>
            <w:pPr>
              <w:spacing w:line="380" w:lineRule="exact"/>
              <w:jc w:val="center"/>
              <w:rPr>
                <w:rFonts w:ascii="黑体" w:hAnsi="黑体" w:eastAsia="黑体" w:cs="PingFang SC"/>
                <w:color w:val="191919"/>
                <w:sz w:val="32"/>
                <w:szCs w:val="32"/>
                <w:shd w:val="clear" w:color="auto" w:fill="FFFFFF"/>
              </w:rPr>
            </w:pPr>
          </w:p>
        </w:tc>
      </w:tr>
    </w:tbl>
    <w:p>
      <w:pPr>
        <w:jc w:val="center"/>
        <w:rPr>
          <w:rFonts w:ascii="黑体" w:hAnsi="黑体" w:eastAsia="黑体" w:cs="黑体"/>
          <w:bCs/>
          <w:sz w:val="36"/>
          <w:szCs w:val="36"/>
        </w:rPr>
      </w:pPr>
      <w:r>
        <w:rPr>
          <w:rFonts w:hint="eastAsia" w:ascii="黑体" w:hAnsi="黑体" w:eastAsia="黑体" w:cs="黑体"/>
          <w:bCs/>
          <w:sz w:val="36"/>
          <w:szCs w:val="36"/>
        </w:rPr>
        <w:t>第二部分</w:t>
      </w:r>
      <w:r>
        <w:rPr>
          <w:rFonts w:ascii="黑体" w:hAnsi="黑体" w:eastAsia="黑体" w:cs="黑体"/>
          <w:bCs/>
          <w:sz w:val="36"/>
          <w:szCs w:val="36"/>
        </w:rPr>
        <w:t xml:space="preserve">  </w:t>
      </w:r>
      <w:r>
        <w:rPr>
          <w:rFonts w:hint="eastAsia" w:ascii="黑体" w:hAnsi="黑体" w:eastAsia="黑体" w:cs="黑体"/>
          <w:bCs/>
          <w:sz w:val="36"/>
          <w:szCs w:val="36"/>
        </w:rPr>
        <w:t>行政审批机关一次性告知事项</w:t>
      </w:r>
    </w:p>
    <w:p>
      <w:pPr>
        <w:jc w:val="center"/>
        <w:rPr>
          <w:rFonts w:ascii="仿宋" w:hAnsi="仿宋" w:eastAsia="仿宋" w:cs="仿宋"/>
          <w:sz w:val="32"/>
          <w:szCs w:val="32"/>
        </w:rPr>
      </w:pPr>
    </w:p>
    <w:p>
      <w:pPr>
        <w:ind w:firstLine="480" w:firstLineChars="150"/>
      </w:pPr>
      <w:r>
        <w:rPr>
          <w:rFonts w:hint="eastAsia" w:ascii="仿宋" w:hAnsi="仿宋" w:eastAsia="仿宋" w:cs="仿宋"/>
          <w:sz w:val="32"/>
          <w:szCs w:val="32"/>
        </w:rPr>
        <w:t>根据《</w:t>
      </w:r>
      <w:r>
        <w:rPr>
          <w:rFonts w:hint="eastAsia" w:ascii="仿宋" w:hAnsi="仿宋" w:eastAsia="仿宋"/>
          <w:sz w:val="32"/>
          <w:szCs w:val="32"/>
        </w:rPr>
        <w:t>体育总局关于印发经营高危险性体育项目许可管理文件的通知》（体政字〔2017〕32号）和</w:t>
      </w:r>
      <w:r>
        <w:rPr>
          <w:rFonts w:hint="eastAsia" w:ascii="仿宋" w:hAnsi="仿宋" w:eastAsia="仿宋" w:cs="仿宋"/>
          <w:sz w:val="32"/>
          <w:szCs w:val="32"/>
        </w:rPr>
        <w:t>《重庆市涉企经营许可事项告知承诺制目录（第二批）》的通知（渝发改规范〔</w:t>
      </w:r>
      <w:r>
        <w:rPr>
          <w:rFonts w:ascii="仿宋" w:hAnsi="仿宋" w:eastAsia="仿宋" w:cs="仿宋"/>
          <w:sz w:val="32"/>
          <w:szCs w:val="32"/>
        </w:rPr>
        <w:t>2021〕10号）</w:t>
      </w:r>
      <w:r>
        <w:rPr>
          <w:rFonts w:hint="eastAsia" w:ascii="仿宋" w:hAnsi="仿宋" w:eastAsia="仿宋" w:cs="仿宋"/>
          <w:sz w:val="32"/>
          <w:szCs w:val="32"/>
        </w:rPr>
        <w:t>，</w:t>
      </w:r>
      <w:r>
        <w:rPr>
          <w:rFonts w:hint="eastAsia" w:ascii="仿宋" w:hAnsi="仿宋" w:eastAsia="仿宋" w:cs="仿宋"/>
          <w:sz w:val="32"/>
        </w:rPr>
        <w:t>本行政审批机关就你单位申请的行政许可（审批）事项办理一次性告知如下：</w:t>
      </w:r>
    </w:p>
    <w:p>
      <w:pPr>
        <w:ind w:firstLine="640" w:firstLineChars="200"/>
        <w:outlineLvl w:val="0"/>
        <w:rPr>
          <w:rFonts w:ascii="黑体" w:hAnsi="黑体" w:eastAsia="黑体"/>
          <w:sz w:val="32"/>
        </w:rPr>
      </w:pPr>
      <w:r>
        <w:rPr>
          <w:rFonts w:hint="eastAsia" w:ascii="黑体" w:hAnsi="黑体" w:eastAsia="黑体"/>
          <w:sz w:val="32"/>
        </w:rPr>
        <w:t>一、许可事项及证件名称</w:t>
      </w:r>
    </w:p>
    <w:p>
      <w:pPr>
        <w:ind w:firstLine="640" w:firstLineChars="200"/>
        <w:rPr>
          <w:rFonts w:ascii="仿宋" w:hAnsi="仿宋" w:eastAsia="仿宋" w:cs="仿宋"/>
          <w:sz w:val="32"/>
        </w:rPr>
      </w:pPr>
      <w:r>
        <w:rPr>
          <w:rFonts w:hint="eastAsia" w:ascii="仿宋" w:hAnsi="仿宋" w:eastAsia="仿宋" w:cs="仿宋"/>
          <w:sz w:val="32"/>
        </w:rPr>
        <w:t>经营高危险性体育项目许可（变更办理）</w:t>
      </w:r>
    </w:p>
    <w:p>
      <w:pPr>
        <w:ind w:firstLine="640" w:firstLineChars="200"/>
        <w:rPr>
          <w:rFonts w:ascii="黑体" w:hAnsi="黑体" w:eastAsia="黑体"/>
          <w:sz w:val="32"/>
        </w:rPr>
      </w:pPr>
      <w:r>
        <w:rPr>
          <w:rFonts w:hint="eastAsia" w:ascii="仿宋" w:hAnsi="仿宋" w:eastAsia="仿宋" w:cs="仿宋"/>
          <w:sz w:val="32"/>
        </w:rPr>
        <w:t>《高危险性体育项目经营许可证》（变更）</w:t>
      </w:r>
    </w:p>
    <w:p>
      <w:pPr>
        <w:ind w:firstLine="640" w:firstLineChars="200"/>
        <w:outlineLvl w:val="0"/>
        <w:rPr>
          <w:rFonts w:ascii="黑体" w:hAnsi="黑体" w:eastAsia="黑体"/>
          <w:sz w:val="32"/>
        </w:rPr>
      </w:pPr>
      <w:r>
        <w:rPr>
          <w:rFonts w:hint="eastAsia" w:ascii="黑体" w:hAnsi="黑体" w:eastAsia="黑体"/>
          <w:sz w:val="32"/>
        </w:rPr>
        <w:t>二、审批依据</w:t>
      </w:r>
    </w:p>
    <w:p>
      <w:pPr>
        <w:ind w:firstLine="640" w:firstLineChars="200"/>
        <w:rPr>
          <w:rFonts w:ascii="仿宋" w:hAnsi="仿宋" w:eastAsia="仿宋" w:cs="宋体"/>
          <w:bCs/>
          <w:sz w:val="32"/>
          <w:szCs w:val="32"/>
        </w:rPr>
      </w:pPr>
      <w:r>
        <w:rPr>
          <w:rFonts w:hint="eastAsia" w:ascii="仿宋" w:hAnsi="仿宋" w:eastAsia="仿宋" w:cs="仿宋"/>
          <w:sz w:val="32"/>
        </w:rPr>
        <w:t>（一）《全民健身条例》</w:t>
      </w:r>
      <w:r>
        <w:rPr>
          <w:rFonts w:hint="eastAsia" w:ascii="仿宋" w:hAnsi="仿宋" w:eastAsia="仿宋"/>
          <w:sz w:val="32"/>
          <w:szCs w:val="32"/>
        </w:rPr>
        <w:t>（2009年8月30日国务院令第560号发布，根据2013年7月18日国务院令第638号《国务院关于废止和修改部分行政法规的决定》和2016年2月6日国务院令第666号《国务院关于修改部分行政法规的决定》修改）</w:t>
      </w:r>
      <w:r>
        <w:rPr>
          <w:rFonts w:hint="eastAsia" w:ascii="仿宋" w:hAnsi="仿宋" w:eastAsia="仿宋" w:cs="仿宋"/>
          <w:sz w:val="32"/>
        </w:rPr>
        <w:t>第三十二条</w:t>
      </w:r>
      <w:bookmarkStart w:id="0" w:name="tiao_32_kuan_1"/>
      <w:bookmarkEnd w:id="0"/>
      <w:r>
        <w:rPr>
          <w:rFonts w:hint="eastAsia" w:ascii="仿宋" w:hAnsi="仿宋" w:eastAsia="仿宋" w:cs="仿宋"/>
          <w:sz w:val="32"/>
        </w:rPr>
        <w:t>：“</w:t>
      </w:r>
      <w:r>
        <w:rPr>
          <w:rFonts w:hint="eastAsia" w:ascii="仿宋" w:hAnsi="仿宋" w:eastAsia="仿宋" w:cs="宋体"/>
          <w:bCs/>
          <w:sz w:val="32"/>
          <w:szCs w:val="32"/>
        </w:rPr>
        <w:t>企业、个体工商户经营高危险性体育项目的，应当符合下列条件，并向县级以上地方人民政府体育主管部门提出申请：</w:t>
      </w:r>
      <w:r>
        <w:fldChar w:fldCharType="begin"/>
      </w:r>
      <w:r>
        <w:instrText xml:space="preserve"> HYPERLINK "javascript:void(0);" </w:instrText>
      </w:r>
      <w:r>
        <w:fldChar w:fldCharType="separate"/>
      </w:r>
      <w:bookmarkStart w:id="1" w:name="tiao32_kuan1"/>
      <w:r>
        <w:fldChar w:fldCharType="end"/>
      </w:r>
      <w:bookmarkEnd w:id="1"/>
    </w:p>
    <w:p>
      <w:pPr>
        <w:ind w:firstLine="640" w:firstLineChars="200"/>
        <w:rPr>
          <w:rFonts w:ascii="仿宋" w:hAnsi="仿宋" w:eastAsia="仿宋" w:cs="宋体"/>
          <w:bCs/>
          <w:sz w:val="32"/>
          <w:szCs w:val="32"/>
        </w:rPr>
      </w:pPr>
      <w:bookmarkStart w:id="2" w:name="tiao_32_kuan_1_xiang_1"/>
      <w:bookmarkEnd w:id="2"/>
      <w:r>
        <w:rPr>
          <w:rFonts w:hint="eastAsia" w:ascii="仿宋" w:hAnsi="仿宋" w:eastAsia="仿宋" w:cs="宋体"/>
          <w:bCs/>
          <w:sz w:val="32"/>
          <w:szCs w:val="32"/>
        </w:rPr>
        <w:t>1</w:t>
      </w:r>
      <w:r>
        <w:rPr>
          <w:rFonts w:ascii="仿宋" w:hAnsi="仿宋" w:eastAsia="仿宋" w:cs="宋体"/>
          <w:bCs/>
          <w:sz w:val="32"/>
          <w:szCs w:val="32"/>
        </w:rPr>
        <w:t>.</w:t>
      </w:r>
      <w:r>
        <w:rPr>
          <w:rFonts w:hint="eastAsia" w:ascii="仿宋" w:hAnsi="仿宋" w:eastAsia="仿宋" w:cs="宋体"/>
          <w:bCs/>
          <w:sz w:val="32"/>
          <w:szCs w:val="32"/>
        </w:rPr>
        <w:t>相关体育设施符合国家标准；</w:t>
      </w:r>
      <w:r>
        <w:t xml:space="preserve"> </w:t>
      </w:r>
    </w:p>
    <w:p>
      <w:pPr>
        <w:ind w:firstLine="640" w:firstLineChars="200"/>
        <w:rPr>
          <w:rFonts w:ascii="仿宋" w:hAnsi="仿宋" w:eastAsia="仿宋" w:cs="宋体"/>
          <w:bCs/>
          <w:sz w:val="32"/>
          <w:szCs w:val="32"/>
        </w:rPr>
      </w:pPr>
      <w:bookmarkStart w:id="3" w:name="tiao_32_kuan_1_xiang_2"/>
      <w:bookmarkEnd w:id="3"/>
      <w:r>
        <w:rPr>
          <w:rFonts w:hint="eastAsia" w:ascii="仿宋" w:hAnsi="仿宋" w:eastAsia="仿宋" w:cs="宋体"/>
          <w:bCs/>
          <w:sz w:val="32"/>
          <w:szCs w:val="32"/>
        </w:rPr>
        <w:t>2</w:t>
      </w:r>
      <w:r>
        <w:rPr>
          <w:rFonts w:ascii="仿宋" w:hAnsi="仿宋" w:eastAsia="仿宋" w:cs="宋体"/>
          <w:bCs/>
          <w:sz w:val="32"/>
          <w:szCs w:val="32"/>
        </w:rPr>
        <w:t>.</w:t>
      </w:r>
      <w:r>
        <w:rPr>
          <w:rFonts w:hint="eastAsia" w:ascii="仿宋" w:hAnsi="仿宋" w:eastAsia="仿宋" w:cs="宋体"/>
          <w:bCs/>
          <w:sz w:val="32"/>
          <w:szCs w:val="32"/>
        </w:rPr>
        <w:t>具有达到规定数量的取得国家职业资格证书的社会体育指导人员和救助人员；</w:t>
      </w:r>
      <w:r>
        <w:t xml:space="preserve"> </w:t>
      </w:r>
    </w:p>
    <w:p>
      <w:pPr>
        <w:ind w:firstLine="640" w:firstLineChars="200"/>
        <w:rPr>
          <w:rFonts w:ascii="仿宋" w:hAnsi="仿宋" w:eastAsia="仿宋" w:cs="宋体"/>
          <w:bCs/>
          <w:sz w:val="32"/>
          <w:szCs w:val="32"/>
        </w:rPr>
      </w:pPr>
      <w:bookmarkStart w:id="4" w:name="tiao_32_kuan_1_xiang_3"/>
      <w:bookmarkEnd w:id="4"/>
      <w:r>
        <w:rPr>
          <w:rFonts w:hint="eastAsia" w:ascii="仿宋" w:hAnsi="仿宋" w:eastAsia="仿宋" w:cs="宋体"/>
          <w:bCs/>
          <w:sz w:val="32"/>
          <w:szCs w:val="32"/>
        </w:rPr>
        <w:t>3</w:t>
      </w:r>
      <w:r>
        <w:rPr>
          <w:rFonts w:ascii="仿宋" w:hAnsi="仿宋" w:eastAsia="仿宋" w:cs="宋体"/>
          <w:bCs/>
          <w:sz w:val="32"/>
          <w:szCs w:val="32"/>
        </w:rPr>
        <w:t>.</w:t>
      </w:r>
      <w:r>
        <w:rPr>
          <w:rFonts w:hint="eastAsia" w:ascii="仿宋" w:hAnsi="仿宋" w:eastAsia="仿宋" w:cs="宋体"/>
          <w:bCs/>
          <w:sz w:val="32"/>
          <w:szCs w:val="32"/>
        </w:rPr>
        <w:t>具有相应的安全保障制度和措施。</w:t>
      </w:r>
    </w:p>
    <w:p>
      <w:pPr>
        <w:ind w:firstLine="640" w:firstLineChars="200"/>
      </w:pPr>
      <w:bookmarkStart w:id="5" w:name="tiao_32_kuan_2"/>
      <w:bookmarkEnd w:id="5"/>
      <w:r>
        <w:rPr>
          <w:rFonts w:hint="eastAsia" w:ascii="仿宋" w:hAnsi="仿宋" w:eastAsia="仿宋" w:cs="宋体"/>
          <w:bCs/>
          <w:sz w:val="32"/>
          <w:szCs w:val="32"/>
        </w:rPr>
        <w:t>县级以上地方人民政府体育主管部门应当自收到申请之日起</w:t>
      </w:r>
      <w:r>
        <w:rPr>
          <w:rFonts w:ascii="仿宋" w:hAnsi="仿宋" w:eastAsia="仿宋" w:cs="宋体"/>
          <w:bCs/>
          <w:sz w:val="32"/>
          <w:szCs w:val="32"/>
        </w:rPr>
        <w:t>30</w:t>
      </w:r>
      <w:r>
        <w:rPr>
          <w:rFonts w:hint="eastAsia" w:ascii="仿宋" w:hAnsi="仿宋" w:eastAsia="仿宋" w:cs="宋体"/>
          <w:bCs/>
          <w:sz w:val="32"/>
          <w:szCs w:val="32"/>
        </w:rPr>
        <w:t>日内进行实地核查，做出批准或者不予批准的决定。批准的，应当发给许可证；不予批准的，应当书面通知申请人并说明理由。</w:t>
      </w:r>
    </w:p>
    <w:p>
      <w:pPr>
        <w:ind w:firstLine="640" w:firstLineChars="200"/>
        <w:rPr>
          <w:rFonts w:ascii="仿宋" w:hAnsi="仿宋" w:eastAsia="仿宋" w:cs="仿宋"/>
          <w:sz w:val="32"/>
        </w:rPr>
      </w:pPr>
      <w:bookmarkStart w:id="6" w:name="tiao_32_kuan_3"/>
      <w:bookmarkEnd w:id="6"/>
      <w:r>
        <w:rPr>
          <w:rFonts w:hint="eastAsia" w:ascii="仿宋" w:hAnsi="仿宋" w:eastAsia="仿宋" w:cs="宋体"/>
          <w:bCs/>
          <w:sz w:val="32"/>
          <w:szCs w:val="32"/>
        </w:rPr>
        <w:t>国务院体育主管部门应当会同有关部门制定、调整高危险性体育项目目录，经国务院批准后予以公布。</w:t>
      </w:r>
      <w:r>
        <w:rPr>
          <w:rFonts w:hint="eastAsia" w:ascii="仿宋" w:hAnsi="仿宋" w:eastAsia="仿宋" w:cs="仿宋"/>
          <w:sz w:val="32"/>
        </w:rPr>
        <w:t>”</w:t>
      </w:r>
    </w:p>
    <w:p>
      <w:pPr>
        <w:ind w:firstLine="640" w:firstLineChars="200"/>
        <w:rPr>
          <w:rFonts w:ascii="仿宋" w:hAnsi="仿宋" w:eastAsia="仿宋" w:cs="仿宋"/>
          <w:sz w:val="32"/>
        </w:rPr>
      </w:pPr>
      <w:r>
        <w:rPr>
          <w:rFonts w:hint="eastAsia" w:ascii="仿宋" w:hAnsi="仿宋" w:eastAsia="仿宋" w:cs="仿宋"/>
          <w:sz w:val="32"/>
        </w:rPr>
        <w:t>法律法规规章如有变动的，以法律法规规章的要求为准。</w:t>
      </w:r>
    </w:p>
    <w:p>
      <w:pPr>
        <w:ind w:firstLine="640" w:firstLineChars="200"/>
        <w:rPr>
          <w:rFonts w:ascii="仿宋" w:hAnsi="仿宋" w:eastAsia="仿宋" w:cs="仿宋"/>
          <w:sz w:val="32"/>
        </w:rPr>
      </w:pPr>
      <w:r>
        <w:rPr>
          <w:rFonts w:hint="eastAsia" w:ascii="仿宋" w:hAnsi="仿宋" w:eastAsia="仿宋" w:cs="仿宋"/>
          <w:sz w:val="32"/>
        </w:rPr>
        <w:t>（二）《经营高危险性体育项目许可管理办法》第七条：“企业、个体工商户经营高危险性体育项目的，应当在工商行政管理部门依法办理相关登记手续后，向县级以上地方人民政府体育主管部门申请行政许可。</w:t>
      </w:r>
    </w:p>
    <w:p>
      <w:pPr>
        <w:ind w:firstLine="640" w:firstLineChars="200"/>
        <w:rPr>
          <w:rFonts w:hint="eastAsia" w:ascii="仿宋" w:hAnsi="仿宋" w:eastAsia="仿宋" w:cs="仿宋"/>
          <w:sz w:val="32"/>
        </w:rPr>
      </w:pPr>
      <w:r>
        <w:rPr>
          <w:rFonts w:hint="eastAsia" w:ascii="仿宋" w:hAnsi="仿宋" w:eastAsia="仿宋" w:cs="仿宋"/>
          <w:sz w:val="32"/>
        </w:rPr>
        <w:t>第十二条</w:t>
      </w:r>
      <w:r>
        <w:rPr>
          <w:rFonts w:ascii="仿宋" w:hAnsi="仿宋" w:eastAsia="仿宋" w:cs="仿宋"/>
          <w:sz w:val="32"/>
        </w:rPr>
        <w:t xml:space="preserve"> 许可证载明事项发生变更的，经营者应当向做出行政许可决定的体育主管部门申请办理变更手续。体育主管部门同意的，为其换发许可证。”</w:t>
      </w:r>
    </w:p>
    <w:p>
      <w:pPr>
        <w:ind w:firstLine="640" w:firstLineChars="200"/>
        <w:outlineLvl w:val="0"/>
        <w:rPr>
          <w:rFonts w:ascii="黑体" w:hAnsi="黑体" w:eastAsia="黑体"/>
          <w:sz w:val="32"/>
        </w:rPr>
      </w:pPr>
      <w:r>
        <w:rPr>
          <w:rFonts w:hint="eastAsia" w:ascii="黑体" w:hAnsi="黑体" w:eastAsia="黑体"/>
          <w:sz w:val="32"/>
        </w:rPr>
        <w:t>三、法定条件</w:t>
      </w:r>
    </w:p>
    <w:p>
      <w:pPr>
        <w:ind w:firstLine="640" w:firstLineChars="200"/>
        <w:rPr>
          <w:rFonts w:ascii="仿宋" w:hAnsi="仿宋" w:eastAsia="仿宋" w:cs="仿宋"/>
          <w:sz w:val="32"/>
        </w:rPr>
      </w:pPr>
      <w:r>
        <w:rPr>
          <w:rFonts w:hint="eastAsia" w:ascii="仿宋" w:hAnsi="仿宋" w:eastAsia="仿宋" w:cs="仿宋"/>
          <w:sz w:val="32"/>
        </w:rPr>
        <w:t>本行政许可（审批）事项获得批准应当具备下列条件、标准和技术要求：</w:t>
      </w:r>
    </w:p>
    <w:p>
      <w:pPr>
        <w:ind w:firstLine="640" w:firstLineChars="200"/>
        <w:rPr>
          <w:rFonts w:ascii="仿宋" w:hAnsi="仿宋" w:eastAsia="仿宋" w:cs="仿宋"/>
          <w:sz w:val="32"/>
        </w:rPr>
      </w:pPr>
      <w:r>
        <w:rPr>
          <w:rFonts w:hint="eastAsia" w:ascii="仿宋" w:hAnsi="仿宋" w:eastAsia="仿宋" w:cs="仿宋"/>
          <w:sz w:val="32"/>
        </w:rPr>
        <w:t>（一）《高危险性体育项目经营许可证》在有效期内；</w:t>
      </w:r>
    </w:p>
    <w:p>
      <w:pPr>
        <w:ind w:firstLine="640" w:firstLineChars="200"/>
        <w:rPr>
          <w:rFonts w:ascii="仿宋" w:hAnsi="仿宋" w:eastAsia="仿宋" w:cs="仿宋"/>
          <w:sz w:val="32"/>
        </w:rPr>
      </w:pPr>
      <w:r>
        <w:rPr>
          <w:rFonts w:hint="eastAsia" w:ascii="仿宋" w:hAnsi="仿宋" w:eastAsia="仿宋" w:cs="仿宋"/>
          <w:sz w:val="32"/>
        </w:rPr>
        <w:t>（二）变更情况具有真实性；</w:t>
      </w:r>
    </w:p>
    <w:p>
      <w:pPr>
        <w:ind w:firstLine="640" w:firstLineChars="200"/>
        <w:rPr>
          <w:rFonts w:ascii="仿宋" w:hAnsi="仿宋" w:eastAsia="仿宋" w:cs="仿宋"/>
          <w:sz w:val="32"/>
        </w:rPr>
      </w:pPr>
      <w:r>
        <w:rPr>
          <w:rFonts w:hint="eastAsia" w:ascii="仿宋" w:hAnsi="仿宋" w:eastAsia="仿宋" w:cs="仿宋"/>
          <w:sz w:val="32"/>
        </w:rPr>
        <w:t>（三）变更后仍然符合经营高危险性体育项目应当具备的《经营高危险性体育项目许可管理办法》规定的条件；</w:t>
      </w:r>
    </w:p>
    <w:p>
      <w:pPr>
        <w:ind w:firstLine="640" w:firstLineChars="200"/>
        <w:rPr>
          <w:rFonts w:ascii="仿宋" w:hAnsi="仿宋" w:eastAsia="仿宋" w:cs="仿宋"/>
          <w:sz w:val="32"/>
        </w:rPr>
      </w:pPr>
      <w:r>
        <w:rPr>
          <w:rFonts w:hint="eastAsia" w:ascii="仿宋" w:hAnsi="仿宋" w:eastAsia="仿宋" w:cs="仿宋"/>
          <w:sz w:val="32"/>
        </w:rPr>
        <w:t>（四）变更申请提交的材料应当符合《经营高危险性体育项目许可管理办法》的规定。</w:t>
      </w:r>
    </w:p>
    <w:p>
      <w:pPr>
        <w:ind w:firstLine="640" w:firstLineChars="200"/>
        <w:outlineLvl w:val="0"/>
        <w:rPr>
          <w:rFonts w:ascii="黑体" w:hAnsi="黑体" w:eastAsia="黑体"/>
          <w:sz w:val="32"/>
        </w:rPr>
      </w:pPr>
      <w:r>
        <w:rPr>
          <w:rFonts w:hint="eastAsia" w:ascii="黑体" w:hAnsi="黑体" w:eastAsia="黑体"/>
          <w:sz w:val="32"/>
        </w:rPr>
        <w:t>四、应当提交的材料</w:t>
      </w:r>
    </w:p>
    <w:p>
      <w:pPr>
        <w:ind w:firstLine="640" w:firstLineChars="200"/>
        <w:rPr>
          <w:rFonts w:ascii="仿宋" w:hAnsi="仿宋" w:eastAsia="仿宋" w:cs="仿宋"/>
          <w:sz w:val="32"/>
        </w:rPr>
      </w:pPr>
      <w:r>
        <w:rPr>
          <w:rFonts w:hint="eastAsia" w:ascii="仿宋" w:hAnsi="仿宋" w:eastAsia="仿宋" w:cs="仿宋"/>
          <w:sz w:val="32"/>
        </w:rPr>
        <w:t>根据审批依据和法定条件，本行政审批事项获得批准，申请人应当提交下列材料：</w:t>
      </w:r>
    </w:p>
    <w:p>
      <w:pPr>
        <w:ind w:firstLine="640" w:firstLineChars="200"/>
        <w:rPr>
          <w:rFonts w:ascii="仿宋" w:hAnsi="仿宋" w:eastAsia="仿宋" w:cs="仿宋"/>
          <w:sz w:val="32"/>
        </w:rPr>
      </w:pPr>
      <w:r>
        <w:rPr>
          <w:rFonts w:hint="eastAsia" w:ascii="仿宋" w:hAnsi="仿宋" w:eastAsia="仿宋" w:cs="仿宋"/>
          <w:sz w:val="32"/>
        </w:rPr>
        <w:t>（一）</w:t>
      </w:r>
      <w:r>
        <w:rPr>
          <w:rFonts w:ascii="仿宋" w:hAnsi="仿宋" w:eastAsia="仿宋" w:cs="仿宋"/>
          <w:sz w:val="32"/>
        </w:rPr>
        <w:tab/>
      </w:r>
      <w:r>
        <w:rPr>
          <w:rFonts w:ascii="仿宋" w:hAnsi="仿宋" w:eastAsia="仿宋" w:cs="仿宋"/>
          <w:sz w:val="32"/>
        </w:rPr>
        <w:t>申请书（申请书应当包括申请人的名称、住所，</w:t>
      </w:r>
    </w:p>
    <w:p>
      <w:pPr>
        <w:ind w:firstLine="640" w:firstLineChars="200"/>
        <w:rPr>
          <w:rFonts w:ascii="仿宋" w:hAnsi="仿宋" w:eastAsia="仿宋" w:cs="仿宋"/>
          <w:sz w:val="32"/>
        </w:rPr>
      </w:pPr>
      <w:r>
        <w:rPr>
          <w:rFonts w:hint="eastAsia" w:ascii="仿宋" w:hAnsi="仿宋" w:eastAsia="仿宋" w:cs="仿宋"/>
          <w:sz w:val="32"/>
        </w:rPr>
        <w:t>拟变更的内容及说明）；</w:t>
      </w:r>
    </w:p>
    <w:p>
      <w:pPr>
        <w:ind w:firstLine="640" w:firstLineChars="200"/>
        <w:rPr>
          <w:rFonts w:ascii="仿宋" w:hAnsi="仿宋" w:eastAsia="仿宋" w:cs="仿宋"/>
          <w:sz w:val="32"/>
        </w:rPr>
      </w:pPr>
      <w:r>
        <w:rPr>
          <w:rFonts w:hint="eastAsia" w:ascii="仿宋" w:hAnsi="仿宋" w:eastAsia="仿宋" w:cs="仿宋"/>
          <w:sz w:val="32"/>
        </w:rPr>
        <w:t>（二）《高危险性体育项目经营许可证》原件及复印件；</w:t>
      </w:r>
      <w:r>
        <w:rPr>
          <w:rFonts w:ascii="仿宋" w:hAnsi="仿宋" w:eastAsia="仿宋" w:cs="仿宋"/>
          <w:sz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rPr>
        <w:t>（三）变更情况的证明材料。</w:t>
      </w:r>
    </w:p>
    <w:p>
      <w:pPr>
        <w:ind w:firstLine="640" w:firstLineChars="200"/>
        <w:rPr>
          <w:rFonts w:ascii="黑体" w:hAnsi="黑体" w:eastAsia="黑体"/>
          <w:sz w:val="32"/>
        </w:rPr>
      </w:pPr>
      <w:r>
        <w:rPr>
          <w:rFonts w:hint="eastAsia" w:ascii="黑体" w:hAnsi="黑体" w:eastAsia="黑体"/>
          <w:sz w:val="32"/>
        </w:rPr>
        <w:t>五、承诺的方式</w:t>
      </w:r>
    </w:p>
    <w:p>
      <w:pPr>
        <w:pStyle w:val="4"/>
        <w:shd w:val="clear" w:color="070000" w:fill="FFFFFF"/>
        <w:spacing w:before="0" w:beforeAutospacing="0" w:after="0" w:afterAutospacing="0" w:line="56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本行政许可（审批）事项办理采用书面承诺方式，申请人愿意作出承诺的，应当向行政机关提交本人签字后的告知承诺书原件。</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本事项办理必须由申请人作出承诺，不可代为承诺。</w:t>
      </w:r>
    </w:p>
    <w:p>
      <w:pPr>
        <w:ind w:firstLine="640" w:firstLineChars="200"/>
        <w:rPr>
          <w:rFonts w:ascii="黑体" w:hAnsi="黑体" w:eastAsia="黑体"/>
          <w:sz w:val="32"/>
        </w:rPr>
      </w:pPr>
      <w:r>
        <w:rPr>
          <w:rFonts w:hint="eastAsia" w:ascii="黑体" w:hAnsi="黑体" w:eastAsia="黑体"/>
          <w:sz w:val="32"/>
        </w:rPr>
        <w:t>六、承诺的效力</w:t>
      </w:r>
    </w:p>
    <w:p>
      <w:pPr>
        <w:ind w:firstLine="640" w:firstLineChars="200"/>
        <w:rPr>
          <w:rFonts w:ascii="仿宋" w:hAnsi="仿宋" w:eastAsia="仿宋" w:cs="仿宋"/>
          <w:sz w:val="32"/>
          <w:szCs w:val="32"/>
        </w:rPr>
      </w:pPr>
      <w:r>
        <w:rPr>
          <w:rFonts w:hint="eastAsia" w:ascii="仿宋" w:hAnsi="仿宋" w:eastAsia="仿宋" w:cs="仿宋"/>
          <w:sz w:val="32"/>
          <w:szCs w:val="32"/>
        </w:rPr>
        <w:t>申请人愿意做出承诺的，在收到本告知承诺书之日作出承诺。申请人书面承诺符合上述申请条件、标准、要求并愿意承担不实承诺的法律责任，提交签章的告知承诺书后，行政许可（审批）机关不再索要有关证明，当场作出许可决定。申请人不愿承诺或者无法承诺的，行政审批机关将按照一般程序办理行政许可（审批）。</w:t>
      </w:r>
    </w:p>
    <w:p>
      <w:pPr>
        <w:ind w:firstLine="640" w:firstLineChars="200"/>
        <w:rPr>
          <w:rFonts w:ascii="黑体" w:hAnsi="黑体" w:eastAsia="黑体"/>
          <w:sz w:val="32"/>
        </w:rPr>
      </w:pPr>
      <w:r>
        <w:rPr>
          <w:rFonts w:hint="eastAsia" w:ascii="黑体" w:hAnsi="黑体" w:eastAsia="黑体"/>
          <w:sz w:val="32"/>
        </w:rPr>
        <w:t>七、监督管理</w:t>
      </w:r>
    </w:p>
    <w:p>
      <w:pPr>
        <w:ind w:firstLine="640" w:firstLineChars="200"/>
        <w:rPr>
          <w:rFonts w:ascii="仿宋" w:hAnsi="仿宋" w:eastAsia="仿宋" w:cs="宋体"/>
          <w:bCs/>
          <w:sz w:val="32"/>
          <w:szCs w:val="32"/>
        </w:rPr>
      </w:pPr>
      <w:r>
        <w:rPr>
          <w:rFonts w:hint="eastAsia" w:ascii="仿宋" w:hAnsi="仿宋" w:eastAsia="仿宋" w:cs="仿宋"/>
          <w:sz w:val="32"/>
          <w:szCs w:val="32"/>
        </w:rPr>
        <w:t>适用告知承诺制作出高危险性体育项目经营许可决定之日起</w:t>
      </w:r>
      <w:r>
        <w:rPr>
          <w:rFonts w:ascii="仿宋" w:hAnsi="仿宋" w:eastAsia="仿宋" w:cs="仿宋"/>
          <w:sz w:val="32"/>
          <w:szCs w:val="32"/>
        </w:rPr>
        <w:t>15个工作日内</w:t>
      </w:r>
      <w:r>
        <w:rPr>
          <w:rFonts w:hint="eastAsia" w:ascii="仿宋" w:hAnsi="仿宋" w:eastAsia="仿宋" w:cs="仿宋"/>
          <w:sz w:val="32"/>
          <w:szCs w:val="32"/>
        </w:rPr>
        <w:t>，行政</w:t>
      </w:r>
      <w:r>
        <w:rPr>
          <w:rFonts w:hint="eastAsia" w:ascii="仿宋" w:hAnsi="仿宋" w:eastAsia="仿宋" w:cs="宋体"/>
          <w:bCs/>
          <w:sz w:val="32"/>
          <w:szCs w:val="32"/>
        </w:rPr>
        <w:t>许可（审批）机关</w:t>
      </w:r>
      <w:r>
        <w:rPr>
          <w:rFonts w:hint="eastAsia" w:ascii="仿宋" w:hAnsi="仿宋" w:eastAsia="仿宋" w:cs="仿宋"/>
          <w:sz w:val="32"/>
          <w:szCs w:val="32"/>
        </w:rPr>
        <w:t>依法对申请人承诺情况进行现场核查。对于公共信息平台可以查阅或行政机关之间共享的内容，免予核查。</w:t>
      </w:r>
    </w:p>
    <w:p>
      <w:pPr>
        <w:ind w:firstLine="640" w:firstLineChars="200"/>
        <w:rPr>
          <w:rFonts w:ascii="黑体" w:hAnsi="黑体" w:eastAsia="黑体"/>
          <w:sz w:val="32"/>
        </w:rPr>
      </w:pPr>
      <w:r>
        <w:rPr>
          <w:rFonts w:hint="eastAsia" w:ascii="黑体" w:hAnsi="黑体" w:eastAsia="黑体"/>
          <w:sz w:val="32"/>
        </w:rPr>
        <w:t>八、不实承诺的惩戒和法律责任</w:t>
      </w:r>
    </w:p>
    <w:p>
      <w:pPr>
        <w:ind w:firstLine="640" w:firstLineChars="200"/>
        <w:rPr>
          <w:rFonts w:ascii="仿宋" w:hAnsi="仿宋" w:eastAsia="仿宋" w:cs="仿宋"/>
          <w:sz w:val="32"/>
          <w:szCs w:val="32"/>
        </w:rPr>
      </w:pPr>
      <w:bookmarkStart w:id="7" w:name="tiao_17_kuan_3"/>
      <w:bookmarkEnd w:id="7"/>
      <w:r>
        <w:rPr>
          <w:rFonts w:hint="eastAsia" w:ascii="仿宋" w:hAnsi="仿宋" w:eastAsia="仿宋" w:cs="仿宋"/>
          <w:sz w:val="32"/>
          <w:szCs w:val="32"/>
        </w:rPr>
        <w:t>对申请人作出承诺后，行政审批机关在核查、日常监管中发现承诺不实的，</w:t>
      </w:r>
      <w:r>
        <w:rPr>
          <w:rFonts w:hint="eastAsia" w:ascii="仿宋" w:hAnsi="仿宋" w:eastAsia="仿宋"/>
          <w:sz w:val="32"/>
          <w:szCs w:val="32"/>
        </w:rPr>
        <w:t>应当责令限期整改，申请人应立即停止经营活动，逾期不整改或者整改后仍不符合承诺的，应当依法吊销许可证，并责令停止营业。</w:t>
      </w:r>
      <w:r>
        <w:rPr>
          <w:rFonts w:hint="eastAsia" w:ascii="仿宋" w:hAnsi="仿宋" w:eastAsia="仿宋" w:cs="仿宋"/>
          <w:sz w:val="32"/>
          <w:szCs w:val="32"/>
        </w:rPr>
        <w:t>行政审批机关应将</w:t>
      </w:r>
      <w:r>
        <w:rPr>
          <w:rFonts w:hint="eastAsia" w:ascii="仿宋" w:hAnsi="仿宋" w:eastAsia="仿宋"/>
          <w:sz w:val="32"/>
          <w:szCs w:val="32"/>
        </w:rPr>
        <w:t>承诺不实或以其他违法方式取得许可的申请人</w:t>
      </w:r>
      <w:r>
        <w:rPr>
          <w:rFonts w:hint="eastAsia" w:ascii="仿宋" w:hAnsi="仿宋" w:eastAsia="仿宋" w:cs="仿宋"/>
          <w:sz w:val="32"/>
          <w:szCs w:val="32"/>
        </w:rPr>
        <w:t>列入严重失信主体名单，不再适用告知承诺的审批方式，严格监管，依法</w:t>
      </w:r>
      <w:r>
        <w:rPr>
          <w:rFonts w:hint="eastAsia" w:ascii="仿宋" w:hAnsi="仿宋" w:eastAsia="仿宋"/>
          <w:sz w:val="32"/>
          <w:szCs w:val="32"/>
        </w:rPr>
        <w:t>对其</w:t>
      </w:r>
      <w:r>
        <w:rPr>
          <w:rFonts w:hint="eastAsia" w:ascii="仿宋" w:hAnsi="仿宋" w:eastAsia="仿宋" w:cs="仿宋"/>
          <w:sz w:val="32"/>
          <w:szCs w:val="32"/>
        </w:rPr>
        <w:t>实施信用约束和联合惩戒。涉嫌犯罪的，依法移送司法机关。</w:t>
      </w:r>
    </w:p>
    <w:p>
      <w:pPr>
        <w:ind w:firstLine="640" w:firstLineChars="200"/>
        <w:rPr>
          <w:rFonts w:ascii="仿宋" w:hAnsi="仿宋" w:eastAsia="仿宋" w:cs="仿宋"/>
          <w:sz w:val="32"/>
          <w:szCs w:val="32"/>
        </w:rPr>
      </w:pPr>
    </w:p>
    <w:p>
      <w:pPr>
        <w:rPr>
          <w:rFonts w:ascii="黑体" w:hAnsi="黑体" w:eastAsia="黑体" w:cs="黑体"/>
          <w:bCs/>
          <w:sz w:val="36"/>
          <w:szCs w:val="36"/>
        </w:rPr>
      </w:pPr>
      <w:r>
        <w:rPr>
          <w:rFonts w:ascii="黑体" w:hAnsi="黑体" w:eastAsia="黑体" w:cs="黑体"/>
          <w:bCs/>
          <w:sz w:val="36"/>
          <w:szCs w:val="36"/>
        </w:rPr>
        <w:br w:type="page"/>
      </w:r>
    </w:p>
    <w:p>
      <w:pPr>
        <w:jc w:val="center"/>
        <w:rPr>
          <w:rFonts w:ascii="黑体" w:hAnsi="黑体" w:eastAsia="黑体" w:cs="黑体"/>
          <w:bCs/>
          <w:sz w:val="36"/>
          <w:szCs w:val="36"/>
        </w:rPr>
      </w:pPr>
      <w:r>
        <w:rPr>
          <w:rFonts w:hint="eastAsia" w:ascii="黑体" w:hAnsi="黑体" w:eastAsia="黑体" w:cs="黑体"/>
          <w:bCs/>
          <w:sz w:val="36"/>
          <w:szCs w:val="36"/>
        </w:rPr>
        <w:t>第三部分  申请人承诺</w:t>
      </w:r>
    </w:p>
    <w:p>
      <w:pPr>
        <w:ind w:firstLine="640" w:firstLineChars="200"/>
        <w:jc w:val="cente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申请人就申请审批的行政许可（审批）事项，现作出下列承诺：</w:t>
      </w:r>
    </w:p>
    <w:p>
      <w:pPr>
        <w:ind w:firstLine="640" w:firstLineChars="200"/>
        <w:outlineLvl w:val="0"/>
        <w:rPr>
          <w:rFonts w:ascii="仿宋" w:hAnsi="仿宋" w:eastAsia="仿宋" w:cs="仿宋"/>
          <w:sz w:val="32"/>
          <w:szCs w:val="32"/>
        </w:rPr>
      </w:pPr>
      <w:r>
        <w:rPr>
          <w:rFonts w:hint="eastAsia" w:ascii="仿宋" w:hAnsi="仿宋" w:eastAsia="仿宋" w:cs="仿宋"/>
          <w:sz w:val="32"/>
          <w:szCs w:val="32"/>
        </w:rPr>
        <w:t>（一）所填写的基本信息真实、准确；</w:t>
      </w:r>
    </w:p>
    <w:p>
      <w:pPr>
        <w:ind w:firstLine="640" w:firstLineChars="200"/>
        <w:rPr>
          <w:rFonts w:ascii="仿宋" w:hAnsi="仿宋" w:eastAsia="仿宋" w:cs="仿宋"/>
          <w:sz w:val="32"/>
          <w:szCs w:val="32"/>
        </w:rPr>
      </w:pPr>
      <w:r>
        <w:rPr>
          <w:rFonts w:hint="eastAsia" w:ascii="仿宋" w:hAnsi="仿宋" w:eastAsia="仿宋" w:cs="仿宋"/>
          <w:sz w:val="32"/>
          <w:szCs w:val="32"/>
        </w:rPr>
        <w:t>（二）已经知晓行政审批机关告知的全部内容；</w:t>
      </w:r>
    </w:p>
    <w:p>
      <w:pPr>
        <w:ind w:firstLine="640" w:firstLineChars="200"/>
        <w:rPr>
          <w:rFonts w:ascii="仿宋" w:hAnsi="仿宋" w:eastAsia="仿宋" w:cs="仿宋"/>
          <w:sz w:val="32"/>
          <w:szCs w:val="32"/>
        </w:rPr>
      </w:pPr>
      <w:r>
        <w:rPr>
          <w:rFonts w:hint="eastAsia" w:ascii="仿宋" w:hAnsi="仿宋" w:eastAsia="仿宋" w:cs="仿宋"/>
          <w:sz w:val="32"/>
          <w:szCs w:val="32"/>
        </w:rPr>
        <w:t>（三）能满足行政审批机关告知的条件和要求；</w:t>
      </w:r>
    </w:p>
    <w:p>
      <w:pPr>
        <w:ind w:firstLine="640" w:firstLineChars="200"/>
        <w:outlineLvl w:val="0"/>
        <w:rPr>
          <w:rFonts w:ascii="仿宋" w:hAnsi="仿宋" w:eastAsia="仿宋" w:cs="仿宋"/>
          <w:sz w:val="32"/>
          <w:szCs w:val="32"/>
        </w:rPr>
      </w:pPr>
      <w:r>
        <w:rPr>
          <w:rFonts w:hint="eastAsia" w:ascii="仿宋" w:hAnsi="仿宋" w:eastAsia="仿宋" w:cs="仿宋"/>
          <w:sz w:val="32"/>
          <w:szCs w:val="32"/>
        </w:rPr>
        <w:t xml:space="preserve">（四）具备行政审批机关告知的应当提交的全部材料；                        </w:t>
      </w:r>
    </w:p>
    <w:p>
      <w:pPr>
        <w:ind w:firstLine="640" w:firstLineChars="200"/>
        <w:outlineLvl w:val="0"/>
        <w:rPr>
          <w:rFonts w:ascii="仿宋" w:hAnsi="仿宋" w:eastAsia="仿宋" w:cs="仿宋"/>
          <w:sz w:val="32"/>
          <w:szCs w:val="32"/>
        </w:rPr>
      </w:pPr>
      <w:r>
        <w:rPr>
          <w:rFonts w:hint="eastAsia" w:ascii="仿宋" w:hAnsi="仿宋" w:eastAsia="仿宋" w:cs="仿宋_GB2312"/>
          <w:sz w:val="32"/>
          <w:szCs w:val="32"/>
        </w:rPr>
        <w:t>□</w:t>
      </w:r>
      <w:r>
        <w:rPr>
          <w:rFonts w:hint="eastAsia" w:ascii="仿宋" w:hAnsi="仿宋" w:eastAsia="仿宋" w:cs="仿宋"/>
          <w:sz w:val="32"/>
          <w:szCs w:val="32"/>
        </w:rPr>
        <w:t>【                      】材料将于本承诺之日起  日内提交（容缺受理）</w:t>
      </w:r>
    </w:p>
    <w:p>
      <w:pPr>
        <w:ind w:firstLine="640" w:firstLineChars="200"/>
        <w:outlineLvl w:val="0"/>
        <w:rPr>
          <w:rFonts w:ascii="仿宋" w:hAnsi="仿宋" w:eastAsia="仿宋" w:cs="仿宋"/>
          <w:sz w:val="32"/>
          <w:szCs w:val="32"/>
        </w:rPr>
      </w:pPr>
      <w:r>
        <w:rPr>
          <w:rFonts w:hint="eastAsia" w:ascii="仿宋" w:hAnsi="仿宋" w:eastAsia="仿宋" w:cs="仿宋_GB2312"/>
          <w:sz w:val="32"/>
          <w:szCs w:val="32"/>
        </w:rPr>
        <w:t>□全部材料待现场核查时出具（全面承诺）</w:t>
      </w:r>
    </w:p>
    <w:p>
      <w:pPr>
        <w:ind w:firstLine="640" w:firstLineChars="200"/>
        <w:rPr>
          <w:rFonts w:ascii="仿宋" w:hAnsi="仿宋" w:eastAsia="仿宋" w:cs="仿宋"/>
          <w:sz w:val="32"/>
          <w:szCs w:val="32"/>
        </w:rPr>
      </w:pPr>
      <w:r>
        <w:rPr>
          <w:rFonts w:hint="eastAsia" w:ascii="仿宋" w:hAnsi="仿宋" w:eastAsia="仿宋" w:cs="仿宋"/>
          <w:sz w:val="32"/>
          <w:szCs w:val="32"/>
        </w:rPr>
        <w:t>（五）同意许可后接受行政审批机关的核查，核查方式包括但不限于证明事项原件核查、部门间核查、现场勘查；</w:t>
      </w:r>
    </w:p>
    <w:p>
      <w:pPr>
        <w:ind w:firstLine="640" w:firstLineChars="200"/>
        <w:rPr>
          <w:rFonts w:ascii="仿宋" w:hAnsi="仿宋" w:eastAsia="仿宋" w:cs="仿宋"/>
          <w:sz w:val="32"/>
          <w:szCs w:val="32"/>
        </w:rPr>
      </w:pPr>
      <w:r>
        <w:rPr>
          <w:rFonts w:hint="eastAsia" w:ascii="仿宋" w:hAnsi="仿宋" w:eastAsia="仿宋" w:cs="仿宋"/>
          <w:sz w:val="32"/>
          <w:szCs w:val="32"/>
        </w:rPr>
        <w:t>（六）同意本告知承诺书向社会公开，公开时限为许可有效期内；</w:t>
      </w:r>
    </w:p>
    <w:p>
      <w:pPr>
        <w:ind w:firstLine="640" w:firstLineChars="200"/>
        <w:rPr>
          <w:rFonts w:ascii="仿宋" w:hAnsi="仿宋" w:eastAsia="仿宋" w:cs="仿宋"/>
          <w:sz w:val="32"/>
          <w:szCs w:val="32"/>
        </w:rPr>
      </w:pPr>
      <w:r>
        <w:rPr>
          <w:rFonts w:hint="eastAsia" w:ascii="仿宋" w:hAnsi="仿宋" w:eastAsia="仿宋" w:cs="仿宋"/>
          <w:sz w:val="32"/>
          <w:szCs w:val="32"/>
        </w:rPr>
        <w:t>（七）若违反承诺或者作出不实承诺的，愿意承担相应的法律责任。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上述承诺为申请人真实意思表示。</w:t>
      </w:r>
    </w:p>
    <w:p>
      <w:pPr>
        <w:rPr>
          <w:rFonts w:eastAsia="Times New Roman"/>
        </w:rPr>
      </w:pPr>
    </w:p>
    <w:p>
      <w:pPr>
        <w:ind w:firstLine="640" w:firstLineChars="200"/>
        <w:rPr>
          <w:rFonts w:ascii="仿宋" w:hAnsi="仿宋" w:eastAsia="仿宋" w:cs="仿宋"/>
          <w:sz w:val="32"/>
          <w:szCs w:val="32"/>
        </w:rPr>
      </w:pPr>
      <w:r>
        <w:rPr>
          <w:rFonts w:hint="eastAsia" w:ascii="仿宋" w:hAnsi="仿宋" w:eastAsia="仿宋" w:cs="仿宋"/>
          <w:sz w:val="32"/>
          <w:szCs w:val="32"/>
        </w:rPr>
        <w:t>申请人：                     行政审批机关：</w:t>
      </w:r>
    </w:p>
    <w:p>
      <w:pPr>
        <w:rPr>
          <w:rFonts w:ascii="仿宋" w:hAnsi="仿宋" w:eastAsia="仿宋" w:cs="仿宋"/>
          <w:sz w:val="32"/>
          <w:szCs w:val="32"/>
        </w:rPr>
      </w:pPr>
      <w:r>
        <w:rPr>
          <w:rFonts w:hint="eastAsia" w:ascii="仿宋" w:hAnsi="仿宋" w:eastAsia="仿宋" w:cs="仿宋"/>
          <w:sz w:val="32"/>
          <w:szCs w:val="32"/>
        </w:rPr>
        <w:t>（签字盖章）                       （盖章）</w:t>
      </w:r>
    </w:p>
    <w:p>
      <w:pPr>
        <w:ind w:firstLine="640" w:firstLineChars="200"/>
        <w:rPr>
          <w:rFonts w:ascii="仿宋" w:hAnsi="仿宋" w:eastAsia="仿宋" w:cs="仿宋"/>
          <w:sz w:val="32"/>
          <w:szCs w:val="32"/>
        </w:rPr>
      </w:pPr>
      <w:r>
        <w:rPr>
          <w:rFonts w:hint="eastAsia" w:ascii="仿宋" w:hAnsi="仿宋" w:eastAsia="仿宋" w:cs="仿宋"/>
          <w:sz w:val="32"/>
          <w:szCs w:val="32"/>
        </w:rPr>
        <w:t>年  月  日                   年  月  日</w:t>
      </w:r>
    </w:p>
    <w:p>
      <w:pPr>
        <w:rPr>
          <w:rFonts w:hint="eastAsia" w:ascii="仿宋" w:hAnsi="仿宋" w:eastAsia="仿宋" w:cs="仿宋"/>
          <w:sz w:val="32"/>
          <w:szCs w:val="32"/>
        </w:rPr>
      </w:pPr>
      <w:r>
        <w:rPr>
          <w:rFonts w:hint="eastAsia" w:ascii="仿宋" w:hAnsi="仿宋" w:eastAsia="仿宋" w:cs="仿宋"/>
          <w:sz w:val="32"/>
          <w:szCs w:val="32"/>
        </w:rPr>
        <w:t>（一式两份，行政审批机关与申请人各执一份）</w:t>
      </w:r>
    </w:p>
    <w:sectPr>
      <w:pgSz w:w="11906" w:h="16838"/>
      <w:pgMar w:top="2098" w:right="1474" w:bottom="170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MGFlYmI5YjNjZjRlZTcxNTAzZTFlMDk1NGM3MmMifQ=="/>
  </w:docVars>
  <w:rsids>
    <w:rsidRoot w:val="000B4C82"/>
    <w:rsid w:val="000855D1"/>
    <w:rsid w:val="000B4C82"/>
    <w:rsid w:val="000E43D1"/>
    <w:rsid w:val="001F085E"/>
    <w:rsid w:val="002643D0"/>
    <w:rsid w:val="00280F9D"/>
    <w:rsid w:val="00333AE6"/>
    <w:rsid w:val="003966F6"/>
    <w:rsid w:val="00420717"/>
    <w:rsid w:val="00A62BA3"/>
    <w:rsid w:val="72004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table" w:styleId="6">
    <w:name w:val="Table Grid"/>
    <w:basedOn w:val="5"/>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uiPriority w:val="99"/>
    <w:rPr>
      <w:sz w:val="18"/>
      <w:szCs w:val="18"/>
    </w:rPr>
  </w:style>
  <w:style w:type="character" w:customStyle="1" w:styleId="9">
    <w:name w:val="页脚 Char"/>
    <w:basedOn w:val="7"/>
    <w:link w:val="2"/>
    <w:uiPriority w:val="99"/>
    <w:rPr>
      <w:sz w:val="18"/>
      <w:szCs w:val="18"/>
    </w:rPr>
  </w:style>
  <w:style w:type="paragraph" w:customStyle="1" w:styleId="10">
    <w:name w:val="列出段落1"/>
    <w:basedOn w:val="1"/>
    <w:qFormat/>
    <w:uiPriority w:val="34"/>
    <w:pPr>
      <w:widowControl w:val="0"/>
      <w:spacing w:line="240" w:lineRule="auto"/>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cqmzj</Company>
  <Pages>6</Pages>
  <Words>2035</Words>
  <Characters>2065</Characters>
  <Lines>16</Lines>
  <Paragraphs>4</Paragraphs>
  <TotalTime>5</TotalTime>
  <ScaleCrop>false</ScaleCrop>
  <LinksUpToDate>false</LinksUpToDate>
  <CharactersWithSpaces>2223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2021-12-14T09:36:00Z</dcterms:created>
  <dc:creator>microsoft</dc:creator>
  <cp:lastModifiedBy>若。言</cp:lastModifiedBy>
  <dcterms:modified xsi:type="dcterms:W3CDTF">2023-07-12T02:47:01Z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10CE68FD51CA4FE1A847DEE519551BD5_12</vt:lpwstr>
  </property>
</Properties>
</file>