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bCs/>
          <w:sz w:val="44"/>
          <w:szCs w:val="44"/>
        </w:rPr>
      </w:pPr>
      <w:bookmarkStart w:id="0" w:name="_GoBack"/>
      <w:bookmarkEnd w:id="0"/>
      <w:r>
        <w:rPr>
          <w:rFonts w:eastAsia="方正黑体_GBK"/>
          <w:bCs/>
          <w:sz w:val="32"/>
          <w:szCs w:val="32"/>
        </w:rPr>
        <w:t>附件</w:t>
      </w:r>
      <w:r>
        <w:rPr>
          <w:rFonts w:hint="eastAsia" w:eastAsia="方正黑体_GBK"/>
          <w:bCs/>
          <w:sz w:val="32"/>
          <w:szCs w:val="32"/>
        </w:rPr>
        <w:t>1</w:t>
      </w:r>
    </w:p>
    <w:p>
      <w:pPr>
        <w:jc w:val="center"/>
        <w:rPr>
          <w:rFonts w:eastAsia="方正小标宋_GBK"/>
          <w:sz w:val="44"/>
          <w:szCs w:val="44"/>
        </w:rPr>
      </w:pPr>
      <w:r>
        <w:rPr>
          <w:rFonts w:eastAsia="方正小标宋_GBK"/>
          <w:sz w:val="44"/>
          <w:szCs w:val="44"/>
        </w:rPr>
        <w:t>重庆市</w:t>
      </w:r>
      <w:r>
        <w:rPr>
          <w:rFonts w:hint="eastAsia" w:eastAsia="方正小标宋_GBK"/>
          <w:sz w:val="44"/>
          <w:szCs w:val="44"/>
        </w:rPr>
        <w:t>儿童保健标准化门诊</w:t>
      </w:r>
      <w:r>
        <w:rPr>
          <w:rFonts w:eastAsia="方正小标宋_GBK"/>
          <w:sz w:val="44"/>
          <w:szCs w:val="44"/>
        </w:rPr>
        <w:t>建设标准（2022年试行版）</w:t>
      </w:r>
    </w:p>
    <w:tbl>
      <w:tblPr>
        <w:tblStyle w:val="88"/>
        <w:tblW w:w="14988" w:type="dxa"/>
        <w:jc w:val="center"/>
        <w:tblLayout w:type="fixed"/>
        <w:tblCellMar>
          <w:top w:w="0" w:type="dxa"/>
          <w:left w:w="108" w:type="dxa"/>
          <w:bottom w:w="0" w:type="dxa"/>
          <w:right w:w="108" w:type="dxa"/>
        </w:tblCellMar>
      </w:tblPr>
      <w:tblGrid>
        <w:gridCol w:w="600"/>
        <w:gridCol w:w="1287"/>
        <w:gridCol w:w="750"/>
        <w:gridCol w:w="1188"/>
        <w:gridCol w:w="825"/>
        <w:gridCol w:w="7277"/>
        <w:gridCol w:w="3061"/>
      </w:tblGrid>
      <w:tr>
        <w:tblPrEx>
          <w:tblCellMar>
            <w:top w:w="0" w:type="dxa"/>
            <w:left w:w="108" w:type="dxa"/>
            <w:bottom w:w="0" w:type="dxa"/>
            <w:right w:w="108" w:type="dxa"/>
          </w:tblCellMar>
        </w:tblPrEx>
        <w:trPr>
          <w:trHeight w:val="90"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一级指标</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二级指标</w:t>
            </w:r>
          </w:p>
        </w:tc>
        <w:tc>
          <w:tcPr>
            <w:tcW w:w="8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指标要点</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评审方法</w:t>
            </w:r>
          </w:p>
        </w:tc>
      </w:tr>
      <w:tr>
        <w:tblPrEx>
          <w:tblCellMar>
            <w:top w:w="0" w:type="dxa"/>
            <w:left w:w="108" w:type="dxa"/>
            <w:bottom w:w="0" w:type="dxa"/>
            <w:right w:w="108" w:type="dxa"/>
          </w:tblCellMar>
        </w:tblPrEx>
        <w:trPr>
          <w:trHeight w:val="128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1</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基本条件(20分)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1.1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机构资质（8分）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1.1.1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Style w:val="95"/>
              </w:rPr>
            </w:pPr>
            <w:r>
              <w:rPr>
                <w:rFonts w:hint="eastAsia" w:ascii="方正仿宋_GBK" w:hAnsi="方正仿宋_GBK" w:eastAsia="方正仿宋_GBK" w:cs="方正仿宋_GBK"/>
                <w:sz w:val="24"/>
              </w:rPr>
              <w:t>【A】【AA】【AAA】</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（1）有卫生行政部门颁发的《医疗机构执业许可证》，医疗机构执业许可证有儿童保健等诊疗科目；</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（2）儿童保健门诊相对独立分区（与疾病门诊相对隔离）、流向合理、符合儿童特点。</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1.提供《医疗机构执业许可证》照片；</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2.现场查看门诊业务用房布局。</w:t>
            </w: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【A】【AA】【AAA】儿童保健门诊近一年内无重大医疗责任事故。</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提供医院自我承诺证明。</w:t>
            </w:r>
          </w:p>
        </w:tc>
      </w:tr>
      <w:tr>
        <w:tblPrEx>
          <w:tblCellMar>
            <w:top w:w="0" w:type="dxa"/>
            <w:left w:w="108" w:type="dxa"/>
            <w:bottom w:w="0" w:type="dxa"/>
            <w:right w:w="108" w:type="dxa"/>
          </w:tblCellMar>
        </w:tblPrEx>
        <w:trPr>
          <w:trHeight w:val="12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1.2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门诊总面积（12分）</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1.2.1</w:t>
            </w:r>
          </w:p>
        </w:tc>
        <w:tc>
          <w:tcPr>
            <w:tcW w:w="727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（1）总面积≥80平方米；</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（2）各专业用房布局、流程合理，符合功能需要；</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主要公用设施符合无障碍要求，保证安全、方便、舒适。</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1.提供相关业务用房面积相关文件及资料；</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2.现场查看各专业用房布局。</w:t>
            </w:r>
          </w:p>
        </w:tc>
      </w:tr>
      <w:tr>
        <w:tblPrEx>
          <w:tblCellMar>
            <w:top w:w="0" w:type="dxa"/>
            <w:left w:w="108" w:type="dxa"/>
            <w:bottom w:w="0" w:type="dxa"/>
            <w:right w:w="108" w:type="dxa"/>
          </w:tblCellMar>
        </w:tblPrEx>
        <w:trPr>
          <w:trHeight w:val="3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1.2.2</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【AA】在A基础上，总面积≥500平方米。</w:t>
            </w:r>
          </w:p>
        </w:tc>
        <w:tc>
          <w:tcPr>
            <w:tcW w:w="306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1.2.3</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【AAA】在A基础上，总面积≥1500平方米。</w:t>
            </w:r>
          </w:p>
        </w:tc>
        <w:tc>
          <w:tcPr>
            <w:tcW w:w="306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72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2</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组织管理（30分）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2.1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组织机构（10分）</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2.1.1</w:t>
            </w:r>
          </w:p>
        </w:tc>
        <w:tc>
          <w:tcPr>
            <w:tcW w:w="727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【A】独立设置儿童保健科。</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提供儿童保健科成立发文等资料。</w:t>
            </w:r>
          </w:p>
        </w:tc>
      </w:tr>
      <w:tr>
        <w:tblPrEx>
          <w:tblCellMar>
            <w:top w:w="0" w:type="dxa"/>
            <w:left w:w="108" w:type="dxa"/>
            <w:bottom w:w="0" w:type="dxa"/>
            <w:right w:w="108" w:type="dxa"/>
          </w:tblCellMar>
        </w:tblPrEx>
        <w:trPr>
          <w:trHeight w:val="828"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【AA】【AAA】在A基础上，有明确的儿童保健科成员组织架构，并成立儿童保健科质量管理组织。</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提供儿童保健科工作小组的成立发文等资料。</w:t>
            </w:r>
          </w:p>
        </w:tc>
      </w:tr>
      <w:tr>
        <w:tblPrEx>
          <w:tblCellMar>
            <w:top w:w="0" w:type="dxa"/>
            <w:left w:w="108" w:type="dxa"/>
            <w:bottom w:w="0" w:type="dxa"/>
            <w:right w:w="108" w:type="dxa"/>
          </w:tblCellMar>
        </w:tblPrEx>
        <w:trPr>
          <w:trHeight w:val="9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2.2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管理制度（20分）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2.2.1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【A】制定/修订并落实科室基本岗位职责、主要管理制度、儿童保健服务相关诊疗常规/规范和流程。</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1.提供科室基本岗位职责、主要管理制度等文件资料；</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2.提供相关诊疗常规/规范和服务流程等资料；</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3.提供儿童保健门诊相关质量管理分析报告、计划、总结。</w:t>
            </w:r>
          </w:p>
        </w:tc>
      </w:tr>
      <w:tr>
        <w:tblPrEx>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2.2.2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（1）建立健全并严格执行本科相关规范、制度、服务流程，包括本科基本岗位职责、主要诊疗常规/规范和管理制度、门诊服务流程。</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（2）有年度工作计划、阶段性工作总结、质量管理分析报告。</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3</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门诊建设（100分）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3.1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门诊建设（100分）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3.1.1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【A】建立儿童保健普通门诊。普通门诊指初级及以上的医师针对儿童生长、营养、心理发育等开设的门诊。</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1.门诊有挂牌；</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2.提供儿童保健门诊挂牌照片、相关文件及资料；</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3.现场查看儿童保健门诊建设情况。</w:t>
            </w:r>
          </w:p>
        </w:tc>
      </w:tr>
      <w:tr>
        <w:tblPrEx>
          <w:tblCellMar>
            <w:top w:w="0" w:type="dxa"/>
            <w:left w:w="108" w:type="dxa"/>
            <w:bottom w:w="0" w:type="dxa"/>
            <w:right w:w="108" w:type="dxa"/>
          </w:tblCellMar>
        </w:tblPrEx>
        <w:trPr>
          <w:trHeight w:val="9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3.1.2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【AA】在A基础上，至少2个儿童保健专家门诊，专家门诊指中级及以上的医师针对儿童营养、心理、发育、康复等开设的门诊。</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3.1.3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【AAA】在A基础上，至少5个儿童保健专家门诊。专家门诊指副高级及以上的医师针对儿童营养、心理、发育、康复等开设的门诊。</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人员配备（100分）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负责人（20分）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4.1.1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【A】具有初级技术职称，从事儿童保健专业工作1年及以上。</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提供负责人专业技术职称证书、执业资格证书等资料复印件。</w:t>
            </w: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【AA】具有中级及以上技术职称，从事儿童保健专业工作6年及以上。</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4.1.3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【AAA】具有高级技术职称，从事儿童保健专业工作8年及以上，在市级及以上专业社团担任委员等职务。</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人才梯队（20分）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4.2.1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【A】至少1人为执业医师或助理执业医师。</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提供人才梯队专业技术职称证书、执业资格证书等资料复印件。</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4.2.2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【AA】中级职称不少于2人。</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4.2.3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【AAA】副高职称不少于 5人。</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4.3</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队伍规模（40分）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4.3.1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【A】具有能胜任儿童保健工作的业务人员不少于2人。</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提供机构儿保人员登记表、业务人员学历证明、执业资格证书复印件，其中登记表需包括姓名、年龄、学历、职称、聘用方式、科室、专业、早期发展工作年限、工作职责、专兼职、接受培训情况及联系电话。</w:t>
            </w:r>
          </w:p>
        </w:tc>
      </w:tr>
      <w:tr>
        <w:tblPrEx>
          <w:tblCellMar>
            <w:top w:w="0" w:type="dxa"/>
            <w:left w:w="108" w:type="dxa"/>
            <w:bottom w:w="0" w:type="dxa"/>
            <w:right w:w="108" w:type="dxa"/>
          </w:tblCellMar>
        </w:tblPrEx>
        <w:trPr>
          <w:trHeight w:val="7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4.3.2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【AA】具有能胜任儿童保健工作的专业队伍，业务人员不少于10人。</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7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4.3.3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【AAA】具有能胜任儿童保健工作的专业队伍，业务人员不少于40人。</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4.4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人员条件（20分）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4.4.1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A】业务人员应具有国家认可的专业学历和相关执业资格。如医生、心理咨询师具有国家认可的大专及以上医学专业学历；护士、营养师具有国家认可的中专及以上医学专业学历等；康复师、幼师应具有国家认可的中专及以上的学历。并且接受过儿童保健理论、技能及相关专业培训。</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提供每年接受儿童保健服务理论、技能及相关专业培训的人员名单及相关证明材料。</w:t>
            </w:r>
          </w:p>
        </w:tc>
      </w:tr>
      <w:tr>
        <w:tblPrEx>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5</w:t>
            </w:r>
          </w:p>
        </w:tc>
        <w:tc>
          <w:tcPr>
            <w:tcW w:w="1287"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设施设备（120分）</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5.1</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生长监测（15分）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5.1.1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【A】具备儿童体格生长测量和评价工具。</w:t>
            </w:r>
          </w:p>
        </w:tc>
        <w:tc>
          <w:tcPr>
            <w:tcW w:w="3061"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1.提供设备清单和照片。</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2.现场查看设备使用情况。</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3.提供设备使用规范，提供技术操作流程</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left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left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【AA】具备智能儿童体格生长测量和评价工具。</w:t>
            </w:r>
          </w:p>
        </w:tc>
        <w:tc>
          <w:tcPr>
            <w:tcW w:w="3061" w:type="dxa"/>
            <w:vMerge w:val="continue"/>
            <w:tcBorders>
              <w:left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5.1.3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【AAA】具备矮小、生长迟缓等生长发育疾病评价工具。</w:t>
            </w:r>
          </w:p>
        </w:tc>
        <w:tc>
          <w:tcPr>
            <w:tcW w:w="306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5.2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营养评价（20分）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5.2.1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【A】具备儿童喂养与营养指导工具。</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1.提供设备/工具清单和照片；</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2.现场查看设备/工具使用情况；</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3.提供设备/工具使用规范，提供技术操作流程。</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5.2.2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 在A基础上，具备营养测评工具。</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5.2.3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【AAA】在AA基础上，具备喂养困难、肥胖、食物过敏等营养性疾病的指导评估工具。</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5.3</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发育评估（25分）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5.3.1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【A】具有儿童心理行为发育问题预警征象。</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同5.2</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5.3.2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【AA】具备心理行为发育筛查工具或量表，至少4种以上。</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5.3.3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【AAA】具备心理行为发育评估或量表，至少10种以上。</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5.4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干预康复（心理行为)（20分）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5.4.1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【A】具备亲子活动宣教材料。</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1.提供设备清单和照片；</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2.现场查看设备使用情况；</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3.提供设备使用规范，提供技术操作流程。</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5.4.2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【AA】具备早期教育、早期干预设备。</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5.4.3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【AAA】具备儿童康复（视听、肢体、智力、语言、孤独症）的设备。</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5.5</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眼、耳、口腔保健（20分）</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5.5.1</w:t>
            </w:r>
          </w:p>
        </w:tc>
        <w:tc>
          <w:tcPr>
            <w:tcW w:w="7277"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【A】具备儿童眼、耳、口腔保健及视力、听力检查设备和工具。</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pPr>
            <w:r>
              <w:rPr>
                <w:rFonts w:hint="eastAsia" w:ascii="方正仿宋_GBK" w:hAnsi="方正仿宋_GBK" w:eastAsia="方正仿宋_GBK" w:cs="方正仿宋_GBK"/>
                <w:sz w:val="24"/>
              </w:rPr>
              <w:t>同5.2</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5.5.2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【AA】具备儿童眼、耳、口腔常见病筛查工具。</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5.5.3</w:t>
            </w:r>
          </w:p>
        </w:tc>
        <w:tc>
          <w:tcPr>
            <w:tcW w:w="727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【AAA】具备儿童眼、耳、口腔常见病诊断工具。</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5.6</w:t>
            </w:r>
          </w:p>
        </w:tc>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健康教育（20分）</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5.6.1</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【A】具备宣教工具（电视、折页、健康处方、宣传版面）。</w:t>
            </w:r>
          </w:p>
        </w:tc>
        <w:tc>
          <w:tcPr>
            <w:tcW w:w="306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1.提供设备/工具清单和照片；</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2.现场查看设备使用情况。</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auto"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5.6.2</w:t>
            </w:r>
          </w:p>
        </w:tc>
        <w:tc>
          <w:tcPr>
            <w:tcW w:w="727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【AA】具备电子立屏、书报、模型等工具。</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【AAA】具备多媒体教学工具。</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8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6</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技术服务</w:t>
            </w:r>
          </w:p>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（500分）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6.1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儿保服务(400分）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6.1.1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（1）开展健康体检、儿童营养喂养指导、儿童心理行为筛查及预见性指导；</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（2）开展眼及视力保健，耳及听力保健，口腔保健服务；</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（3）提供中医保健服务；</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（4）对高危儿进行随访管理，对发现的异常儿童及时转诊。</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 有相应的门诊排班表；</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 查阅相应门诊、随访数据库。</w:t>
            </w:r>
          </w:p>
        </w:tc>
      </w:tr>
      <w:tr>
        <w:tblPrEx>
          <w:tblCellMar>
            <w:top w:w="0" w:type="dxa"/>
            <w:left w:w="108" w:type="dxa"/>
            <w:bottom w:w="0" w:type="dxa"/>
            <w:right w:w="108" w:type="dxa"/>
          </w:tblCellMar>
        </w:tblPrEx>
        <w:trPr>
          <w:trHeight w:val="1061"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 在A基础上:</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（1）开展儿童营养喂养测评；</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（2）开展4种及以上心理行为发育筛查及早期干预；</w:t>
            </w:r>
          </w:p>
          <w:p>
            <w:pPr>
              <w:pStyle w:val="55"/>
              <w:spacing w:line="320" w:lineRule="exact"/>
            </w:pPr>
            <w:r>
              <w:rPr>
                <w:rFonts w:hint="eastAsia" w:ascii="方正仿宋_GBK" w:hAnsi="方正仿宋_GBK" w:eastAsia="方正仿宋_GBK" w:cs="方正仿宋_GBK"/>
                <w:sz w:val="24"/>
                <w:szCs w:val="24"/>
              </w:rPr>
              <w:t>（3）至少1项专病进行专案管理（生长发育、营养喂养、心理发育、五官）；</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（4）开展常见眼、耳、口腔疾病的筛查和早期干预；</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（5）提供针灸、推拿、中成药、中药饮片等中医服务；</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（6）开展残疾筛查及康复干预训练；</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（7）对超过本院救治能力范围的异常儿童及时转诊。</w:t>
            </w:r>
          </w:p>
        </w:tc>
        <w:tc>
          <w:tcPr>
            <w:tcW w:w="3061"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 有相应的门诊排班表；</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 有医院网站截屏；</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 查阅门诊His系统；</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 查阅随访数据库；</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5. 查阅门诊系统。</w:t>
            </w:r>
          </w:p>
        </w:tc>
      </w:tr>
      <w:tr>
        <w:tblPrEx>
          <w:tblCellMar>
            <w:top w:w="0" w:type="dxa"/>
            <w:left w:w="108" w:type="dxa"/>
            <w:bottom w:w="0" w:type="dxa"/>
            <w:right w:w="108" w:type="dxa"/>
          </w:tblCellMar>
        </w:tblPrEx>
        <w:trPr>
          <w:trHeight w:val="2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6.1.3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 在AA基础上:</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（1）开展10种及以上心理行为发育筛查评估及干预训练；</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（2）至少2-3项专病进行专案管理（生长发育、营养、心理、高危儿、五官）；</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（3）开展常见眼、耳、口腔疾病的诊治；</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（4）提供针灸、推拿、中成药、中药饮片等中医服务；</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（5）开展残疾儿童的诊断及康复干预训练；</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（6）对超过本院救治能力范围的异常儿童及时转诊。</w:t>
            </w:r>
          </w:p>
        </w:tc>
        <w:tc>
          <w:tcPr>
            <w:tcW w:w="306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6.2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健康教育（50分）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6.2.1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【A】针对科室就诊人群开展科普健康教育。</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1.提供健康教育计划；</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2.提供健康教育听课登记册、课程表、代表性教案等相关资料；</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3.查阅健康教育效果等证明材料。</w:t>
            </w: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6.2.2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【AA】利用新媒体等多种形式开展院内院外的科普宣教，定期评估健康教育效果。</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6.2.3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【AAA】利用多种渠道和资源，开展科学育儿的科普宣传，具有一定的社会影响力，开展针对特殊需要群体的科普宣教和宣传活动。</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6.3</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多专业合作（50分）</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6.3.1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【A】建立科室转介制度。</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1.提供转介制度、转介合作制度和流程；</w:t>
            </w:r>
          </w:p>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2.提供疑难病例会诊或讨论记录。</w:t>
            </w:r>
          </w:p>
        </w:tc>
      </w:tr>
      <w:tr>
        <w:tblPrEx>
          <w:tblCellMar>
            <w:top w:w="0" w:type="dxa"/>
            <w:left w:w="108" w:type="dxa"/>
            <w:bottom w:w="0" w:type="dxa"/>
            <w:right w:w="108" w:type="dxa"/>
          </w:tblCellMar>
        </w:tblPrEx>
        <w:trPr>
          <w:trHeight w:val="9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6.3.2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【AA】在A基础上，建立院内相关科室间转介合作制度（如产科-儿保，儿科-儿保，新生儿-儿保，儿保-康复等）。</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6.3.3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【AAA】在AA基础上，开展疑难病例多专业会诊和讨论，每年3-5例。</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7</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服务效果（100）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7.1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普通门诊量（30分）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7.1.1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【A】儿童保健门诊年工作量≥500人次。</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提供年门诊量数据，门诊服务量支持材料。</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【AA】儿童保健门诊年工作量 ≥5000人次。</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7.1.3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【AAA】儿童保健门诊年工作量≥30000人次。</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7.2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专病门诊量（40分）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7.2.1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【A】对发现的异常儿童及时进行了转诊，并填写转介单。</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1.提供至少1年异常儿童转介数据；</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2.查阅近一年异常儿童转介工作记录。</w:t>
            </w: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7.2.2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【AA】至少1项专病进行专案管理（生长发育、营养、心理、高危儿、五官），≥500人次。</w:t>
            </w:r>
          </w:p>
        </w:tc>
        <w:tc>
          <w:tcPr>
            <w:tcW w:w="3061"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1.提供近一年的专案管理工作量证明材料；</w:t>
            </w:r>
          </w:p>
          <w:p>
            <w:pPr>
              <w:spacing w:line="320" w:lineRule="exact"/>
              <w:textAlignment w:val="center"/>
            </w:pPr>
            <w:r>
              <w:rPr>
                <w:rFonts w:hint="eastAsia" w:ascii="方正仿宋_GBK" w:hAnsi="方正仿宋_GBK" w:eastAsia="方正仿宋_GBK" w:cs="方正仿宋_GBK"/>
                <w:sz w:val="24"/>
              </w:rPr>
              <w:t>2.提供至少1年专科/专病门诊量数据。</w:t>
            </w: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7.2.3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【AAA】至少2-3项专病进行专案管理（生长发育、营养、心理、高危儿、五官），分别≥500人次。</w:t>
            </w:r>
          </w:p>
        </w:tc>
        <w:tc>
          <w:tcPr>
            <w:tcW w:w="306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7.3</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健康教育（20分）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7.3.1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【A】每年至少举办2次家长健康教育讲座。</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1.提供健康教育记录；</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2.提供健康教育签到表、课程表、代表性教案等相关资料；</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3.提供健康教育总结。</w:t>
            </w: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7.3.2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【AA】每年至少举办6次家长健康教育讲座，开展至少1次大型宣教活动。</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7.3.3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【AAA】每年至少举办12次家长健康教育讲座，开展至少2次大型宣教活动。</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7.4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服务对象满意度（10分）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7.4.1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【A】【AA】【AAA】近一年对本机构儿童保健服务满意度达到90%以上。</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提供第三方满意度调查证明材料。</w:t>
            </w:r>
          </w:p>
        </w:tc>
      </w:tr>
      <w:tr>
        <w:tblPrEx>
          <w:tblCellMar>
            <w:top w:w="0" w:type="dxa"/>
            <w:left w:w="108" w:type="dxa"/>
            <w:bottom w:w="0" w:type="dxa"/>
            <w:right w:w="108" w:type="dxa"/>
          </w:tblCellMar>
        </w:tblPrEx>
        <w:trPr>
          <w:trHeight w:val="6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8</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功能与任务（30分）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8.1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技术支持与推广（10分）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8.1.1</w:t>
            </w:r>
          </w:p>
        </w:tc>
        <w:tc>
          <w:tcPr>
            <w:tcW w:w="7277" w:type="dxa"/>
            <w:tcBorders>
              <w:top w:val="single" w:color="000000" w:sz="4" w:space="0"/>
              <w:left w:val="single" w:color="000000" w:sz="4" w:space="0"/>
              <w:bottom w:val="single" w:color="000000" w:sz="4" w:space="0"/>
              <w:right w:val="nil"/>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【A】参加区县级及以上机构举办的儿童保健相关服务技术培训。</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提供相关支持材料。</w:t>
            </w:r>
          </w:p>
        </w:tc>
      </w:tr>
      <w:tr>
        <w:tblPrEx>
          <w:tblCellMar>
            <w:top w:w="0" w:type="dxa"/>
            <w:left w:w="108" w:type="dxa"/>
            <w:bottom w:w="0" w:type="dxa"/>
            <w:right w:w="108" w:type="dxa"/>
          </w:tblCellMar>
        </w:tblPrEx>
        <w:trPr>
          <w:trHeight w:val="9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8.1.2</w:t>
            </w:r>
          </w:p>
        </w:tc>
        <w:tc>
          <w:tcPr>
            <w:tcW w:w="7277" w:type="dxa"/>
            <w:tcBorders>
              <w:top w:val="single" w:color="000000" w:sz="4" w:space="0"/>
              <w:left w:val="single" w:color="000000" w:sz="4" w:space="0"/>
              <w:bottom w:val="single" w:color="000000" w:sz="4" w:space="0"/>
              <w:right w:val="nil"/>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【AA】（1）参与针对辖区内医疗保健机构的儿童保健服务技术培训、业务指导；</w:t>
            </w:r>
          </w:p>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（2）至少开展1项区县级及以上适宜技术推广。</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8.1.3</w:t>
            </w:r>
          </w:p>
        </w:tc>
        <w:tc>
          <w:tcPr>
            <w:tcW w:w="7277" w:type="dxa"/>
            <w:tcBorders>
              <w:top w:val="single" w:color="000000" w:sz="4" w:space="0"/>
              <w:left w:val="single" w:color="000000" w:sz="4" w:space="0"/>
              <w:bottom w:val="single" w:color="000000" w:sz="4" w:space="0"/>
              <w:right w:val="nil"/>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【AAA】至少开展1项市级及以上适宜技术推广。</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465"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8.2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科学研究（10分）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8.2.1</w:t>
            </w:r>
          </w:p>
        </w:tc>
        <w:tc>
          <w:tcPr>
            <w:tcW w:w="7277" w:type="dxa"/>
            <w:tcBorders>
              <w:top w:val="single" w:color="000000" w:sz="4" w:space="0"/>
              <w:left w:val="single" w:color="000000" w:sz="4" w:space="0"/>
              <w:bottom w:val="single" w:color="000000" w:sz="4" w:space="0"/>
              <w:right w:val="nil"/>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【A】曾配合参与儿童保健相关科研课题。</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提供近2年来课题的批准通知、任务书或合同书等复印件。</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8.2.2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【AA】开展至少1项区县级及以上儿童保健服务科研项目。</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8.2.3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【AAA】开展至少2项市级及以上儿童保健服务科研项目。</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8.3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信息管理（10分）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8.2.3</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【A】【AA】【AAA】做好儿童保健相关数据和信息资料收集与管理。</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提供相关数据收集和信息管理制度与存档资料。</w:t>
            </w:r>
          </w:p>
        </w:tc>
      </w:tr>
      <w:tr>
        <w:tblPrEx>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9</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加分项（30分）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9.1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荣誉称号（10分）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9.1.1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【A】获得院级及以上儿童保健相关门诊荣誉称号。</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提供门诊荣誉称号的证明材料。</w:t>
            </w:r>
          </w:p>
        </w:tc>
      </w:tr>
      <w:tr>
        <w:tblPrEx>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9.1.2</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【AA】【AAA】获得市级及以上儿童保健相关门诊荣誉称号。</w:t>
            </w: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6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b/>
                <w:bCs/>
                <w:sz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方正仿宋_GBK" w:hAnsi="方正仿宋_GBK" w:eastAsia="方正仿宋_GBK" w:cs="方正仿宋_GBK"/>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9.2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经费支持（20分）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9.2.1</w:t>
            </w:r>
          </w:p>
        </w:tc>
        <w:tc>
          <w:tcPr>
            <w:tcW w:w="72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【A】【AA】【AAA】确保每年有儿童保健门诊的专项资金投入，提供人力、物力、财力等方面的保障。</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提供近2年财务部门提供的经费支持证明，包括设备采购、人员培训、科研经费等。</w:t>
            </w:r>
          </w:p>
        </w:tc>
      </w:tr>
    </w:tbl>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备注：总分1000分。</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1.标注“*”为必达标条款（详见二级指标：1.1、1.2、3.1、4.4、7.3）</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2.通过标准：机构自评总分为900分，经过现场考核得分为800分，且必达标条款均达标。</w:t>
      </w:r>
    </w:p>
    <w:p>
      <w:pPr>
        <w:spacing w:line="560" w:lineRule="exact"/>
        <w:rPr>
          <w:rFonts w:eastAsia="方正黑体_GBK"/>
          <w:bCs/>
          <w:sz w:val="32"/>
          <w:szCs w:val="32"/>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87" w:right="1984" w:bottom="1474" w:left="2098" w:header="851" w:footer="992" w:gutter="0"/>
          <w:pgNumType w:fmt="numberInDash"/>
          <w:cols w:space="0" w:num="1"/>
          <w:docGrid w:type="lines" w:linePitch="327" w:charSpace="0"/>
        </w:sectPr>
      </w:pPr>
      <w:r>
        <w:rPr>
          <w:rFonts w:hint="eastAsia" w:ascii="方正仿宋_GBK" w:hAnsi="方正仿宋_GBK" w:eastAsia="方正仿宋_GBK" w:cs="方正仿宋_GBK"/>
          <w:sz w:val="32"/>
          <w:szCs w:val="32"/>
        </w:rPr>
        <w:t>3.标准中未涉及的情况参考专业规范执行。</w:t>
      </w:r>
    </w:p>
    <w:p>
      <w:pPr>
        <w:widowControl w:val="0"/>
        <w:snapToGrid w:val="0"/>
        <w:spacing w:line="600" w:lineRule="exact"/>
        <w:ind w:right="790"/>
        <w:rPr>
          <w:rFonts w:hint="eastAsia" w:ascii="方正仿宋_GBK" w:eastAsia="方正仿宋_GBK"/>
          <w:sz w:val="32"/>
          <w:szCs w:val="32"/>
        </w:rPr>
      </w:pPr>
    </w:p>
    <w:sectPr>
      <w:headerReference r:id="rId11" w:type="default"/>
      <w:footerReference r:id="rId13" w:type="default"/>
      <w:headerReference r:id="rId12" w:type="even"/>
      <w:pgSz w:w="16840" w:h="11907" w:orient="landscape"/>
      <w:pgMar w:top="1588" w:right="1985" w:bottom="1474" w:left="1701" w:header="851" w:footer="851" w:gutter="0"/>
      <w:pgNumType w:fmt="numberInDash"/>
      <w:cols w:space="720"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MT Extra Bold">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1 -</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2 -</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7 -</w:t>
    </w:r>
    <w:r>
      <w:fldChar w:fldCharType="end"/>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27 -</w:t>
    </w:r>
    <w: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evenAndOddHeaders w:val="1"/>
  <w:drawingGridHorizontalSpacing w:val="105"/>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4BA0"/>
    <w:rsid w:val="000853B1"/>
    <w:rsid w:val="000853F5"/>
    <w:rsid w:val="00086736"/>
    <w:rsid w:val="00086802"/>
    <w:rsid w:val="00086C8C"/>
    <w:rsid w:val="00090ACE"/>
    <w:rsid w:val="00091AD2"/>
    <w:rsid w:val="00091B0F"/>
    <w:rsid w:val="00091DDC"/>
    <w:rsid w:val="00091EA3"/>
    <w:rsid w:val="00093667"/>
    <w:rsid w:val="00093709"/>
    <w:rsid w:val="00093818"/>
    <w:rsid w:val="00093893"/>
    <w:rsid w:val="00093CD0"/>
    <w:rsid w:val="00095239"/>
    <w:rsid w:val="00095862"/>
    <w:rsid w:val="00096862"/>
    <w:rsid w:val="00096C71"/>
    <w:rsid w:val="00096D70"/>
    <w:rsid w:val="00097075"/>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4A8"/>
    <w:rsid w:val="000B69A3"/>
    <w:rsid w:val="000B784E"/>
    <w:rsid w:val="000B7CC2"/>
    <w:rsid w:val="000B7CCB"/>
    <w:rsid w:val="000B7DAC"/>
    <w:rsid w:val="000C01CE"/>
    <w:rsid w:val="000C09E0"/>
    <w:rsid w:val="000C0D2F"/>
    <w:rsid w:val="000C0D41"/>
    <w:rsid w:val="000C1F8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A54"/>
    <w:rsid w:val="00100EB1"/>
    <w:rsid w:val="001010A2"/>
    <w:rsid w:val="001020A9"/>
    <w:rsid w:val="00102905"/>
    <w:rsid w:val="00103321"/>
    <w:rsid w:val="00103F62"/>
    <w:rsid w:val="00104067"/>
    <w:rsid w:val="00104343"/>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38D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E1"/>
    <w:rsid w:val="001B1BF4"/>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C7881"/>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4ED"/>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E03"/>
    <w:rsid w:val="00220577"/>
    <w:rsid w:val="0022161B"/>
    <w:rsid w:val="002216A3"/>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9D1"/>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4613"/>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8C6"/>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23"/>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95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598"/>
    <w:rsid w:val="00576DCA"/>
    <w:rsid w:val="00577559"/>
    <w:rsid w:val="00577813"/>
    <w:rsid w:val="00577A27"/>
    <w:rsid w:val="00580CB7"/>
    <w:rsid w:val="0058169D"/>
    <w:rsid w:val="00581DE0"/>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13BB"/>
    <w:rsid w:val="006725B0"/>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7135"/>
    <w:rsid w:val="006A7785"/>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07E5F"/>
    <w:rsid w:val="007100BE"/>
    <w:rsid w:val="007100D3"/>
    <w:rsid w:val="0071036A"/>
    <w:rsid w:val="0071065E"/>
    <w:rsid w:val="00711024"/>
    <w:rsid w:val="00713454"/>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332"/>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C28"/>
    <w:rsid w:val="00746D2F"/>
    <w:rsid w:val="00746DA3"/>
    <w:rsid w:val="0074722A"/>
    <w:rsid w:val="007475F6"/>
    <w:rsid w:val="007479FC"/>
    <w:rsid w:val="00747A15"/>
    <w:rsid w:val="00747AF9"/>
    <w:rsid w:val="00747DCA"/>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80649"/>
    <w:rsid w:val="00780670"/>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22B"/>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5017D"/>
    <w:rsid w:val="008510A2"/>
    <w:rsid w:val="008510EA"/>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31AD"/>
    <w:rsid w:val="009A32F8"/>
    <w:rsid w:val="009A4AEA"/>
    <w:rsid w:val="009A4FFD"/>
    <w:rsid w:val="009A5D30"/>
    <w:rsid w:val="009A7054"/>
    <w:rsid w:val="009A7A63"/>
    <w:rsid w:val="009A7E3E"/>
    <w:rsid w:val="009B0069"/>
    <w:rsid w:val="009B08D2"/>
    <w:rsid w:val="009B0959"/>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E85"/>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277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ED0"/>
    <w:rsid w:val="00A83D40"/>
    <w:rsid w:val="00A83FC4"/>
    <w:rsid w:val="00A840F5"/>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56B6"/>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3E1"/>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3F20"/>
    <w:rsid w:val="00B94502"/>
    <w:rsid w:val="00B9456C"/>
    <w:rsid w:val="00B959F0"/>
    <w:rsid w:val="00B95C47"/>
    <w:rsid w:val="00B9697C"/>
    <w:rsid w:val="00B9767F"/>
    <w:rsid w:val="00B9786F"/>
    <w:rsid w:val="00B97FA6"/>
    <w:rsid w:val="00BA06C1"/>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3093"/>
    <w:rsid w:val="00DB3A73"/>
    <w:rsid w:val="00DB4D8D"/>
    <w:rsid w:val="00DB502E"/>
    <w:rsid w:val="00DB719E"/>
    <w:rsid w:val="00DC0B61"/>
    <w:rsid w:val="00DC15AC"/>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A60"/>
    <w:rsid w:val="00F05DBF"/>
    <w:rsid w:val="00F05EB3"/>
    <w:rsid w:val="00F05EDE"/>
    <w:rsid w:val="00F06241"/>
    <w:rsid w:val="00F06B4A"/>
    <w:rsid w:val="00F10BFB"/>
    <w:rsid w:val="00F10E0E"/>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710DE"/>
    <w:rsid w:val="00F71194"/>
    <w:rsid w:val="00F71489"/>
    <w:rsid w:val="00F7266D"/>
    <w:rsid w:val="00F7456B"/>
    <w:rsid w:val="00F75947"/>
    <w:rsid w:val="00F76857"/>
    <w:rsid w:val="00F77DD9"/>
    <w:rsid w:val="00F804B9"/>
    <w:rsid w:val="00F817C3"/>
    <w:rsid w:val="00F81E55"/>
    <w:rsid w:val="00F823F1"/>
    <w:rsid w:val="00F826F8"/>
    <w:rsid w:val="00F8344E"/>
    <w:rsid w:val="00F83CEF"/>
    <w:rsid w:val="00F84A3A"/>
    <w:rsid w:val="00F84CAC"/>
    <w:rsid w:val="00F84EC4"/>
    <w:rsid w:val="00F86205"/>
    <w:rsid w:val="00F86261"/>
    <w:rsid w:val="00F87288"/>
    <w:rsid w:val="00F9015C"/>
    <w:rsid w:val="00F910C6"/>
    <w:rsid w:val="00F921EA"/>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91A"/>
    <w:rsid w:val="00FB4C7E"/>
    <w:rsid w:val="00FB5454"/>
    <w:rsid w:val="00FB566C"/>
    <w:rsid w:val="00FB5A5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3ADA"/>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 w:val="17C71638"/>
    <w:rsid w:val="6EE43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qFormat="1" w:unhideWhenUsed="0" w:uiPriority="0" w:name="index 3"/>
    <w:lsdException w:qFormat="1"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qFormat="1" w:unhideWhenUsed="0"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qFormat/>
    <w:uiPriority w:val="0"/>
    <w:pPr>
      <w:spacing w:line="750" w:lineRule="atLeast"/>
      <w:jc w:val="center"/>
      <w:textAlignment w:val="auto"/>
      <w:outlineLvl w:val="0"/>
    </w:pPr>
    <w:rPr>
      <w:rFonts w:ascii="宋体" w:hAnsi="宋体" w:cs="宋体"/>
      <w:b/>
      <w:bCs/>
      <w:color w:val="1278AB"/>
      <w:kern w:val="36"/>
      <w:sz w:val="36"/>
      <w:szCs w:val="36"/>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123"/>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paragraph" w:styleId="8">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tLeast"/>
      <w:outlineLvl w:val="6"/>
    </w:pPr>
    <w:rPr>
      <w:b/>
      <w:bCs/>
      <w:sz w:val="24"/>
      <w:szCs w:val="24"/>
    </w:rPr>
  </w:style>
  <w:style w:type="paragraph" w:styleId="10">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eastAsia="宋体" w:cs="Courier New"/>
      <w:color w:val="000000"/>
      <w:sz w:val="24"/>
      <w:szCs w:val="24"/>
      <w:u w:color="000000"/>
      <w:lang w:val="en-US" w:eastAsia="zh-CN" w:bidi="ar-SA"/>
    </w:rPr>
  </w:style>
  <w:style w:type="paragraph" w:styleId="12">
    <w:name w:val="List 3"/>
    <w:basedOn w:val="1"/>
    <w:uiPriority w:val="0"/>
    <w:pPr>
      <w:ind w:left="100" w:leftChars="400" w:hanging="200" w:hangingChars="200"/>
    </w:pPr>
  </w:style>
  <w:style w:type="paragraph" w:styleId="13">
    <w:name w:val="toc 7"/>
    <w:basedOn w:val="1"/>
    <w:next w:val="1"/>
    <w:semiHidden/>
    <w:uiPriority w:val="0"/>
    <w:pPr>
      <w:ind w:left="2520" w:leftChars="1200"/>
    </w:pPr>
  </w:style>
  <w:style w:type="paragraph" w:styleId="14">
    <w:name w:val="List Number 2"/>
    <w:basedOn w:val="1"/>
    <w:uiPriority w:val="0"/>
    <w:pPr>
      <w:numPr>
        <w:ilvl w:val="0"/>
        <w:numId w:val="1"/>
      </w:numPr>
    </w:pPr>
  </w:style>
  <w:style w:type="paragraph" w:styleId="15">
    <w:name w:val="table of authorities"/>
    <w:basedOn w:val="1"/>
    <w:next w:val="1"/>
    <w:semiHidden/>
    <w:uiPriority w:val="0"/>
    <w:pPr>
      <w:ind w:left="420" w:leftChars="200"/>
    </w:pPr>
  </w:style>
  <w:style w:type="paragraph" w:styleId="16">
    <w:name w:val="Note Heading"/>
    <w:basedOn w:val="1"/>
    <w:next w:val="1"/>
    <w:uiPriority w:val="0"/>
    <w:pPr>
      <w:jc w:val="center"/>
    </w:pPr>
  </w:style>
  <w:style w:type="paragraph" w:styleId="17">
    <w:name w:val="List Bullet 4"/>
    <w:basedOn w:val="1"/>
    <w:uiPriority w:val="0"/>
    <w:pPr>
      <w:numPr>
        <w:ilvl w:val="0"/>
        <w:numId w:val="2"/>
      </w:numPr>
    </w:pPr>
  </w:style>
  <w:style w:type="paragraph" w:styleId="18">
    <w:name w:val="index 8"/>
    <w:basedOn w:val="1"/>
    <w:next w:val="1"/>
    <w:semiHidden/>
    <w:uiPriority w:val="0"/>
    <w:pPr>
      <w:ind w:left="1400" w:leftChars="1400"/>
    </w:pPr>
  </w:style>
  <w:style w:type="paragraph" w:styleId="19">
    <w:name w:val="E-mail Signature"/>
    <w:basedOn w:val="1"/>
    <w:uiPriority w:val="0"/>
  </w:style>
  <w:style w:type="paragraph" w:styleId="20">
    <w:name w:val="List Number"/>
    <w:basedOn w:val="1"/>
    <w:qFormat/>
    <w:uiPriority w:val="0"/>
    <w:pPr>
      <w:numPr>
        <w:ilvl w:val="0"/>
        <w:numId w:val="3"/>
      </w:numPr>
    </w:pPr>
  </w:style>
  <w:style w:type="paragraph" w:styleId="21">
    <w:name w:val="Normal Indent"/>
    <w:basedOn w:val="1"/>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uiPriority w:val="0"/>
    <w:pPr>
      <w:ind w:left="800" w:leftChars="800"/>
    </w:pPr>
  </w:style>
  <w:style w:type="paragraph" w:styleId="24">
    <w:name w:val="List Bullet"/>
    <w:basedOn w:val="1"/>
    <w:uiPriority w:val="0"/>
    <w:pPr>
      <w:numPr>
        <w:ilvl w:val="0"/>
        <w:numId w:val="4"/>
      </w:numPr>
    </w:pPr>
  </w:style>
  <w:style w:type="paragraph" w:styleId="25">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semiHidden/>
    <w:uiPriority w:val="0"/>
    <w:pPr>
      <w:shd w:val="clear" w:color="auto" w:fill="000080"/>
    </w:pPr>
  </w:style>
  <w:style w:type="paragraph" w:styleId="27">
    <w:name w:val="toa heading"/>
    <w:basedOn w:val="1"/>
    <w:next w:val="1"/>
    <w:semiHidden/>
    <w:uiPriority w:val="0"/>
    <w:pPr>
      <w:spacing w:before="120"/>
    </w:pPr>
    <w:rPr>
      <w:rFonts w:ascii="Arial" w:hAnsi="Arial" w:cs="Arial"/>
      <w:sz w:val="24"/>
      <w:szCs w:val="24"/>
    </w:rPr>
  </w:style>
  <w:style w:type="paragraph" w:styleId="28">
    <w:name w:val="annotation text"/>
    <w:basedOn w:val="1"/>
    <w:semiHidden/>
    <w:uiPriority w:val="0"/>
    <w:pPr>
      <w:jc w:val="left"/>
    </w:pPr>
  </w:style>
  <w:style w:type="paragraph" w:styleId="29">
    <w:name w:val="index 6"/>
    <w:basedOn w:val="1"/>
    <w:next w:val="1"/>
    <w:semiHidden/>
    <w:uiPriority w:val="0"/>
    <w:pPr>
      <w:ind w:left="1000" w:leftChars="1000"/>
    </w:pPr>
  </w:style>
  <w:style w:type="paragraph" w:styleId="30">
    <w:name w:val="Salutation"/>
    <w:basedOn w:val="1"/>
    <w:next w:val="1"/>
    <w:uiPriority w:val="0"/>
  </w:style>
  <w:style w:type="paragraph" w:styleId="31">
    <w:name w:val="Body Text 3"/>
    <w:basedOn w:val="1"/>
    <w:qFormat/>
    <w:uiPriority w:val="0"/>
    <w:pPr>
      <w:spacing w:after="120"/>
    </w:pPr>
    <w:rPr>
      <w:sz w:val="16"/>
      <w:szCs w:val="16"/>
    </w:rPr>
  </w:style>
  <w:style w:type="paragraph" w:styleId="32">
    <w:name w:val="Closing"/>
    <w:basedOn w:val="1"/>
    <w:uiPriority w:val="0"/>
    <w:pPr>
      <w:ind w:left="100" w:leftChars="2100"/>
    </w:pPr>
  </w:style>
  <w:style w:type="paragraph" w:styleId="33">
    <w:name w:val="List Bullet 3"/>
    <w:basedOn w:val="1"/>
    <w:uiPriority w:val="0"/>
    <w:pPr>
      <w:numPr>
        <w:ilvl w:val="0"/>
        <w:numId w:val="5"/>
      </w:numPr>
    </w:pPr>
  </w:style>
  <w:style w:type="paragraph" w:styleId="34">
    <w:name w:val="Body Text"/>
    <w:basedOn w:val="1"/>
    <w:qFormat/>
    <w:uiPriority w:val="0"/>
    <w:pPr>
      <w:widowControl w:val="0"/>
      <w:spacing w:after="120" w:line="240" w:lineRule="auto"/>
      <w:textAlignment w:val="auto"/>
    </w:pPr>
    <w:rPr>
      <w:color w:val="auto"/>
      <w:kern w:val="2"/>
      <w:szCs w:val="24"/>
    </w:r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semiHidden/>
    <w:uiPriority w:val="0"/>
    <w:pPr>
      <w:ind w:left="1680" w:leftChars="800"/>
    </w:pPr>
  </w:style>
  <w:style w:type="paragraph" w:styleId="44">
    <w:name w:val="toc 3"/>
    <w:basedOn w:val="1"/>
    <w:next w:val="1"/>
    <w:semiHidden/>
    <w:uiPriority w:val="0"/>
    <w:pPr>
      <w:ind w:left="840" w:leftChars="400"/>
    </w:pPr>
  </w:style>
  <w:style w:type="paragraph" w:styleId="45">
    <w:name w:val="Plain Text"/>
    <w:basedOn w:val="1"/>
    <w:link w:val="150"/>
    <w:qFormat/>
    <w:uiPriority w:val="0"/>
    <w:pPr>
      <w:widowControl w:val="0"/>
      <w:spacing w:line="240" w:lineRule="auto"/>
      <w:textAlignment w:val="auto"/>
    </w:pPr>
    <w:rPr>
      <w:rFonts w:ascii="宋体" w:hAnsi="Courier New" w:cs="Courier New"/>
      <w:color w:val="auto"/>
      <w:kern w:val="2"/>
      <w:szCs w:val="21"/>
    </w:rPr>
  </w:style>
  <w:style w:type="paragraph" w:styleId="46">
    <w:name w:val="List Bullet 5"/>
    <w:basedOn w:val="1"/>
    <w:qFormat/>
    <w:uiPriority w:val="0"/>
    <w:pPr>
      <w:numPr>
        <w:ilvl w:val="0"/>
        <w:numId w:val="8"/>
      </w:numPr>
    </w:pPr>
  </w:style>
  <w:style w:type="paragraph" w:styleId="47">
    <w:name w:val="List Number 4"/>
    <w:basedOn w:val="1"/>
    <w:uiPriority w:val="0"/>
    <w:pPr>
      <w:numPr>
        <w:ilvl w:val="0"/>
        <w:numId w:val="9"/>
      </w:numPr>
    </w:pPr>
  </w:style>
  <w:style w:type="paragraph" w:styleId="48">
    <w:name w:val="toc 8"/>
    <w:basedOn w:val="1"/>
    <w:next w:val="1"/>
    <w:semiHidden/>
    <w:qFormat/>
    <w:uiPriority w:val="0"/>
    <w:pPr>
      <w:ind w:left="2940" w:leftChars="1400"/>
    </w:pPr>
  </w:style>
  <w:style w:type="paragraph" w:styleId="49">
    <w:name w:val="index 3"/>
    <w:basedOn w:val="1"/>
    <w:next w:val="1"/>
    <w:semiHidden/>
    <w:qFormat/>
    <w:uiPriority w:val="0"/>
    <w:pPr>
      <w:ind w:left="400" w:leftChars="400"/>
    </w:pPr>
  </w:style>
  <w:style w:type="paragraph" w:styleId="50">
    <w:name w:val="Date"/>
    <w:basedOn w:val="1"/>
    <w:next w:val="1"/>
    <w:uiPriority w:val="0"/>
    <w:pPr>
      <w:widowControl w:val="0"/>
      <w:spacing w:line="240" w:lineRule="auto"/>
      <w:ind w:left="100" w:leftChars="2500"/>
      <w:textAlignment w:val="auto"/>
    </w:pPr>
    <w:rPr>
      <w:rFonts w:eastAsia="仿宋_GB2312"/>
      <w:color w:val="auto"/>
      <w:kern w:val="2"/>
      <w:sz w:val="32"/>
    </w:rPr>
  </w:style>
  <w:style w:type="paragraph" w:styleId="51">
    <w:name w:val="Body Text Indent 2"/>
    <w:basedOn w:val="1"/>
    <w:link w:val="141"/>
    <w:qFormat/>
    <w:uiPriority w:val="0"/>
    <w:pPr>
      <w:spacing w:after="120" w:line="480" w:lineRule="auto"/>
      <w:ind w:left="420" w:leftChars="200"/>
    </w:pPr>
  </w:style>
  <w:style w:type="paragraph" w:styleId="52">
    <w:name w:val="endnote text"/>
    <w:basedOn w:val="1"/>
    <w:semiHidden/>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uiPriority w:val="0"/>
    <w:rPr>
      <w:sz w:val="18"/>
      <w:szCs w:val="18"/>
    </w:rPr>
  </w:style>
  <w:style w:type="paragraph" w:styleId="55">
    <w:name w:val="footer"/>
    <w:basedOn w:val="1"/>
    <w:link w:val="140"/>
    <w:qFormat/>
    <w:uiPriority w:val="99"/>
    <w:pPr>
      <w:tabs>
        <w:tab w:val="center" w:pos="4153"/>
        <w:tab w:val="right" w:pos="8306"/>
      </w:tabs>
      <w:snapToGrid w:val="0"/>
      <w:spacing w:line="240" w:lineRule="atLeast"/>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3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semiHidden/>
    <w:qFormat/>
    <w:uiPriority w:val="0"/>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0"/>
    <w:pPr>
      <w:ind w:left="1260" w:leftChars="600"/>
    </w:pPr>
  </w:style>
  <w:style w:type="paragraph" w:styleId="62">
    <w:name w:val="index heading"/>
    <w:basedOn w:val="1"/>
    <w:next w:val="63"/>
    <w:semiHidden/>
    <w:uiPriority w:val="0"/>
    <w:rPr>
      <w:rFonts w:ascii="Arial" w:hAnsi="Arial" w:cs="Arial"/>
      <w:b/>
      <w:bCs/>
    </w:rPr>
  </w:style>
  <w:style w:type="paragraph" w:styleId="63">
    <w:name w:val="index 1"/>
    <w:basedOn w:val="1"/>
    <w:next w:val="1"/>
    <w:semiHidden/>
    <w:uiPriority w:val="0"/>
  </w:style>
  <w:style w:type="paragraph" w:styleId="6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semiHidden/>
    <w:qFormat/>
    <w:uiPriority w:val="0"/>
    <w:pPr>
      <w:snapToGrid w:val="0"/>
      <w:jc w:val="left"/>
    </w:pPr>
    <w:rPr>
      <w:sz w:val="18"/>
      <w:szCs w:val="18"/>
    </w:rPr>
  </w:style>
  <w:style w:type="paragraph" w:styleId="68">
    <w:name w:val="toc 6"/>
    <w:basedOn w:val="1"/>
    <w:next w:val="1"/>
    <w:semiHidden/>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uiPriority w:val="0"/>
    <w:pPr>
      <w:spacing w:after="120"/>
      <w:ind w:left="420" w:leftChars="200"/>
    </w:pPr>
    <w:rPr>
      <w:sz w:val="16"/>
      <w:szCs w:val="16"/>
    </w:rPr>
  </w:style>
  <w:style w:type="paragraph" w:styleId="71">
    <w:name w:val="index 7"/>
    <w:basedOn w:val="1"/>
    <w:next w:val="1"/>
    <w:semiHidden/>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Chars="200" w:hanging="200" w:hangingChars="200"/>
    </w:pPr>
  </w:style>
  <w:style w:type="paragraph" w:styleId="74">
    <w:name w:val="toc 2"/>
    <w:basedOn w:val="1"/>
    <w:next w:val="1"/>
    <w:semiHidden/>
    <w:qFormat/>
    <w:uiPriority w:val="0"/>
    <w:pPr>
      <w:ind w:left="420" w:leftChars="200"/>
    </w:pPr>
  </w:style>
  <w:style w:type="paragraph" w:styleId="75">
    <w:name w:val="toc 9"/>
    <w:basedOn w:val="1"/>
    <w:next w:val="1"/>
    <w:semiHidden/>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uiPriority w:val="0"/>
    <w:rPr>
      <w:rFonts w:ascii="Courier New" w:hAnsi="Courier New" w:cs="Courier New"/>
      <w:sz w:val="20"/>
    </w:rPr>
  </w:style>
  <w:style w:type="paragraph" w:styleId="81">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styleId="82">
    <w:name w:val="List Continue 3"/>
    <w:basedOn w:val="1"/>
    <w:uiPriority w:val="0"/>
    <w:pPr>
      <w:spacing w:after="120"/>
      <w:ind w:left="1260" w:leftChars="600"/>
    </w:pPr>
  </w:style>
  <w:style w:type="paragraph" w:styleId="83">
    <w:name w:val="index 2"/>
    <w:basedOn w:val="1"/>
    <w:next w:val="1"/>
    <w:semiHidden/>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qFormat/>
    <w:uiPriority w:val="0"/>
    <w:rPr>
      <w:b/>
      <w:bCs/>
    </w:rPr>
  </w:style>
  <w:style w:type="paragraph" w:styleId="86">
    <w:name w:val="Body Text First Indent"/>
    <w:basedOn w:val="34"/>
    <w:qFormat/>
    <w:uiPriority w:val="0"/>
    <w:pPr>
      <w:widowControl/>
      <w:spacing w:line="357" w:lineRule="atLeast"/>
      <w:ind w:firstLine="420" w:firstLineChars="100"/>
      <w:textAlignment w:val="baseline"/>
    </w:pPr>
    <w:rPr>
      <w:color w:val="000000"/>
      <w:kern w:val="0"/>
      <w:szCs w:val="20"/>
      <w:u w:color="000000"/>
    </w:rPr>
  </w:style>
  <w:style w:type="paragraph" w:styleId="87">
    <w:name w:val="Body Text First Indent 2"/>
    <w:basedOn w:val="35"/>
    <w:uiPriority w:val="0"/>
    <w:pPr>
      <w:ind w:firstLine="420" w:firstLineChars="200"/>
    </w:pPr>
  </w:style>
  <w:style w:type="table" w:styleId="89">
    <w:name w:val="Table Grid"/>
    <w:basedOn w:val="88"/>
    <w:qFormat/>
    <w:uiPriority w:val="59"/>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0"/>
    <w:rPr>
      <w:b/>
      <w:bCs/>
    </w:rPr>
  </w:style>
  <w:style w:type="character" w:styleId="92">
    <w:name w:val="page number"/>
    <w:basedOn w:val="90"/>
    <w:qFormat/>
    <w:uiPriority w:val="0"/>
  </w:style>
  <w:style w:type="character" w:styleId="93">
    <w:name w:val="FollowedHyperlink"/>
    <w:basedOn w:val="90"/>
    <w:qFormat/>
    <w:uiPriority w:val="99"/>
    <w:rPr>
      <w:color w:val="800080"/>
      <w:u w:val="single"/>
    </w:rPr>
  </w:style>
  <w:style w:type="character" w:styleId="94">
    <w:name w:val="Hyperlink"/>
    <w:basedOn w:val="90"/>
    <w:qFormat/>
    <w:uiPriority w:val="99"/>
    <w:rPr>
      <w:color w:val="002BB8"/>
      <w:u w:val="none"/>
    </w:rPr>
  </w:style>
  <w:style w:type="character" w:styleId="95">
    <w:name w:val="annotation reference"/>
    <w:basedOn w:val="90"/>
    <w:qFormat/>
    <w:uiPriority w:val="0"/>
    <w:rPr>
      <w:sz w:val="21"/>
      <w:szCs w:val="21"/>
    </w:rPr>
  </w:style>
  <w:style w:type="paragraph" w:customStyle="1" w:styleId="96">
    <w:name w:val=" Char Char Char Char Char Char Char Char Char"/>
    <w:basedOn w:val="1"/>
    <w:qFormat/>
    <w:uiPriority w:val="0"/>
    <w:pPr>
      <w:widowControl w:val="0"/>
      <w:spacing w:line="240" w:lineRule="auto"/>
      <w:textAlignment w:val="auto"/>
    </w:pPr>
    <w:rPr>
      <w:color w:val="auto"/>
      <w:kern w:val="2"/>
    </w:rPr>
  </w:style>
  <w:style w:type="paragraph" w:customStyle="1" w:styleId="97">
    <w:name w:val="0"/>
    <w:basedOn w:val="1"/>
    <w:qFormat/>
    <w:uiPriority w:val="0"/>
    <w:pPr>
      <w:snapToGrid w:val="0"/>
      <w:spacing w:line="240" w:lineRule="auto"/>
      <w:textAlignment w:val="auto"/>
    </w:pPr>
    <w:rPr>
      <w:color w:val="auto"/>
      <w:szCs w:val="21"/>
    </w:rPr>
  </w:style>
  <w:style w:type="character" w:customStyle="1" w:styleId="98">
    <w:name w:val="链接"/>
    <w:basedOn w:val="90"/>
    <w:qFormat/>
    <w:uiPriority w:val="0"/>
    <w:rPr>
      <w:rFonts w:ascii="Times New Roman" w:eastAsia="宋体"/>
      <w:color w:val="0000FF"/>
      <w:sz w:val="21"/>
      <w:u w:val="single" w:color="0000FF"/>
      <w:vertAlign w:val="baseline"/>
      <w:lang w:val="en-US" w:eastAsia="zh-CN"/>
    </w:rPr>
  </w:style>
  <w:style w:type="paragraph" w:customStyle="1" w:styleId="99">
    <w:name w:val="文章总标题"/>
    <w:basedOn w:val="1"/>
    <w:next w:val="100"/>
    <w:qFormat/>
    <w:uiPriority w:val="0"/>
    <w:pPr>
      <w:spacing w:before="566" w:after="544" w:line="566" w:lineRule="atLeast"/>
      <w:jc w:val="center"/>
    </w:pPr>
    <w:rPr>
      <w:rFonts w:ascii="Arial" w:eastAsia="黑体"/>
      <w:sz w:val="54"/>
    </w:rPr>
  </w:style>
  <w:style w:type="paragraph" w:customStyle="1" w:styleId="100">
    <w:name w:val="文章副标题"/>
    <w:basedOn w:val="1"/>
    <w:next w:val="101"/>
    <w:qFormat/>
    <w:uiPriority w:val="0"/>
    <w:pPr>
      <w:spacing w:before="187" w:after="175" w:line="374" w:lineRule="atLeast"/>
      <w:jc w:val="center"/>
    </w:pPr>
    <w:rPr>
      <w:sz w:val="36"/>
    </w:rPr>
  </w:style>
  <w:style w:type="paragraph" w:customStyle="1" w:styleId="101">
    <w:name w:val="章标题"/>
    <w:basedOn w:val="1"/>
    <w:next w:val="102"/>
    <w:qFormat/>
    <w:uiPriority w:val="0"/>
    <w:pPr>
      <w:spacing w:before="158" w:after="153" w:line="323" w:lineRule="atLeast"/>
      <w:jc w:val="center"/>
    </w:pPr>
    <w:rPr>
      <w:rFonts w:ascii="Arial" w:eastAsia="黑体"/>
      <w:sz w:val="31"/>
    </w:rPr>
  </w:style>
  <w:style w:type="paragraph" w:customStyle="1" w:styleId="102">
    <w:name w:val="节标题"/>
    <w:basedOn w:val="1"/>
    <w:next w:val="103"/>
    <w:qFormat/>
    <w:uiPriority w:val="0"/>
    <w:pPr>
      <w:spacing w:line="289" w:lineRule="atLeast"/>
      <w:jc w:val="center"/>
    </w:pPr>
    <w:rPr>
      <w:sz w:val="28"/>
    </w:rPr>
  </w:style>
  <w:style w:type="paragraph" w:customStyle="1" w:styleId="103">
    <w:name w:val="小节标题"/>
    <w:basedOn w:val="1"/>
    <w:next w:val="1"/>
    <w:qFormat/>
    <w:uiPriority w:val="0"/>
    <w:pPr>
      <w:spacing w:before="175" w:after="102" w:line="351" w:lineRule="atLeast"/>
    </w:pPr>
    <w:rPr>
      <w:rFonts w:eastAsia="黑体"/>
    </w:rPr>
  </w:style>
  <w:style w:type="paragraph" w:customStyle="1" w:styleId="104">
    <w:name w:val="目录标题"/>
    <w:basedOn w:val="1"/>
    <w:next w:val="1"/>
    <w:qFormat/>
    <w:uiPriority w:val="0"/>
    <w:pPr>
      <w:spacing w:before="215" w:after="419" w:line="436" w:lineRule="atLeast"/>
      <w:ind w:firstLine="419"/>
      <w:jc w:val="center"/>
    </w:pPr>
    <w:rPr>
      <w:rFonts w:ascii="Arial" w:eastAsia="黑体"/>
      <w:spacing w:val="283"/>
      <w:sz w:val="42"/>
    </w:rPr>
  </w:style>
  <w:style w:type="paragraph" w:customStyle="1" w:styleId="105">
    <w:name w:val="目录1"/>
    <w:basedOn w:val="1"/>
    <w:next w:val="1"/>
    <w:qFormat/>
    <w:uiPriority w:val="0"/>
    <w:pPr>
      <w:tabs>
        <w:tab w:val="left" w:leader="dot" w:pos="8503"/>
      </w:tabs>
      <w:spacing w:after="102" w:line="215" w:lineRule="atLeast"/>
      <w:ind w:firstLine="419"/>
      <w:jc w:val="left"/>
    </w:pPr>
  </w:style>
  <w:style w:type="paragraph" w:customStyle="1" w:styleId="106">
    <w:name w:val="目录2"/>
    <w:basedOn w:val="1"/>
    <w:next w:val="1"/>
    <w:qFormat/>
    <w:uiPriority w:val="0"/>
    <w:pPr>
      <w:tabs>
        <w:tab w:val="left" w:leader="dot" w:pos="8503"/>
      </w:tabs>
      <w:spacing w:line="317" w:lineRule="atLeast"/>
      <w:ind w:left="419" w:firstLine="419"/>
    </w:pPr>
  </w:style>
  <w:style w:type="paragraph" w:customStyle="1" w:styleId="107">
    <w:name w:val="目录4"/>
    <w:basedOn w:val="1"/>
    <w:next w:val="1"/>
    <w:qFormat/>
    <w:uiPriority w:val="0"/>
    <w:pPr>
      <w:tabs>
        <w:tab w:val="left" w:leader="dot" w:pos="8503"/>
      </w:tabs>
      <w:spacing w:line="317" w:lineRule="atLeast"/>
      <w:ind w:left="419" w:firstLine="629"/>
    </w:pPr>
  </w:style>
  <w:style w:type="paragraph" w:customStyle="1" w:styleId="108">
    <w:name w:val="目录3"/>
    <w:basedOn w:val="1"/>
    <w:next w:val="1"/>
    <w:qFormat/>
    <w:uiPriority w:val="0"/>
    <w:pPr>
      <w:tabs>
        <w:tab w:val="left" w:leader="dot" w:pos="8503"/>
      </w:tabs>
      <w:spacing w:line="317" w:lineRule="atLeast"/>
      <w:ind w:left="419" w:firstLine="419"/>
    </w:pPr>
  </w:style>
  <w:style w:type="paragraph" w:customStyle="1" w:styleId="109">
    <w:name w:val="15"/>
    <w:basedOn w:val="1"/>
    <w:qFormat/>
    <w:uiPriority w:val="0"/>
    <w:pPr>
      <w:snapToGrid w:val="0"/>
      <w:spacing w:before="100" w:beforeAutospacing="1" w:after="100" w:afterAutospacing="1" w:line="240" w:lineRule="auto"/>
      <w:textAlignment w:val="auto"/>
    </w:pPr>
    <w:rPr>
      <w:rFonts w:ascii="方正仿宋简体" w:hAnsi="方正仿宋简体" w:cs="宋体"/>
      <w:color w:val="auto"/>
      <w:sz w:val="32"/>
      <w:szCs w:val="32"/>
    </w:rPr>
  </w:style>
  <w:style w:type="paragraph" w:customStyle="1" w:styleId="110">
    <w:name w:val="17"/>
    <w:basedOn w:val="1"/>
    <w:qFormat/>
    <w:uiPriority w:val="0"/>
    <w:pPr>
      <w:snapToGrid w:val="0"/>
      <w:spacing w:before="100" w:beforeAutospacing="1" w:after="100" w:afterAutospacing="1" w:line="240" w:lineRule="auto"/>
      <w:textAlignment w:val="auto"/>
    </w:pPr>
    <w:rPr>
      <w:color w:val="auto"/>
      <w:szCs w:val="21"/>
    </w:rPr>
  </w:style>
  <w:style w:type="character" w:customStyle="1" w:styleId="111">
    <w:name w:val="ca-4"/>
    <w:basedOn w:val="90"/>
    <w:qFormat/>
    <w:uiPriority w:val="0"/>
  </w:style>
  <w:style w:type="character" w:customStyle="1" w:styleId="112">
    <w:name w:val="ca-2"/>
    <w:basedOn w:val="90"/>
    <w:qFormat/>
    <w:uiPriority w:val="0"/>
  </w:style>
  <w:style w:type="paragraph" w:customStyle="1" w:styleId="1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4">
    <w:name w:val="CM4"/>
    <w:basedOn w:val="113"/>
    <w:next w:val="113"/>
    <w:qFormat/>
    <w:uiPriority w:val="0"/>
    <w:pPr>
      <w:spacing w:after="595"/>
    </w:pPr>
    <w:rPr>
      <w:rFonts w:cs="Times New Roman"/>
      <w:color w:val="auto"/>
    </w:rPr>
  </w:style>
  <w:style w:type="paragraph" w:customStyle="1" w:styleId="115">
    <w:name w:val="CM2"/>
    <w:basedOn w:val="113"/>
    <w:next w:val="113"/>
    <w:qFormat/>
    <w:uiPriority w:val="0"/>
    <w:pPr>
      <w:spacing w:line="571" w:lineRule="atLeast"/>
    </w:pPr>
    <w:rPr>
      <w:rFonts w:cs="Times New Roman"/>
      <w:color w:val="auto"/>
    </w:rPr>
  </w:style>
  <w:style w:type="paragraph" w:customStyle="1" w:styleId="116">
    <w:name w:val="CM3"/>
    <w:basedOn w:val="113"/>
    <w:next w:val="113"/>
    <w:qFormat/>
    <w:uiPriority w:val="0"/>
    <w:rPr>
      <w:rFonts w:cs="Times New Roman"/>
      <w:color w:val="auto"/>
    </w:rPr>
  </w:style>
  <w:style w:type="paragraph" w:customStyle="1" w:styleId="117">
    <w:name w:val="CM5"/>
    <w:basedOn w:val="113"/>
    <w:next w:val="113"/>
    <w:qFormat/>
    <w:uiPriority w:val="0"/>
    <w:pPr>
      <w:spacing w:after="193"/>
    </w:pPr>
    <w:rPr>
      <w:rFonts w:cs="Times New Roman"/>
      <w:color w:val="auto"/>
    </w:rPr>
  </w:style>
  <w:style w:type="paragraph" w:styleId="118">
    <w:name w:val="List Paragraph"/>
    <w:basedOn w:val="1"/>
    <w:qFormat/>
    <w:uiPriority w:val="0"/>
    <w:pPr>
      <w:widowControl w:val="0"/>
      <w:spacing w:line="240" w:lineRule="auto"/>
      <w:ind w:firstLine="420" w:firstLineChars="200"/>
      <w:textAlignment w:val="auto"/>
    </w:pPr>
    <w:rPr>
      <w:rFonts w:ascii="Calibri" w:hAnsi="Calibri"/>
      <w:color w:val="auto"/>
      <w:kern w:val="2"/>
      <w:szCs w:val="22"/>
    </w:rPr>
  </w:style>
  <w:style w:type="paragraph" w:customStyle="1" w:styleId="119">
    <w:name w:val="ltx"/>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20">
    <w:name w:val="p0"/>
    <w:basedOn w:val="1"/>
    <w:qFormat/>
    <w:uiPriority w:val="0"/>
    <w:pPr>
      <w:spacing w:line="240" w:lineRule="auto"/>
      <w:textAlignment w:val="auto"/>
    </w:pPr>
    <w:rPr>
      <w:color w:val="auto"/>
      <w:szCs w:val="21"/>
    </w:rPr>
  </w:style>
  <w:style w:type="paragraph" w:customStyle="1" w:styleId="121">
    <w:name w:val="p17"/>
    <w:basedOn w:val="1"/>
    <w:qFormat/>
    <w:uiPriority w:val="0"/>
    <w:pPr>
      <w:spacing w:before="100" w:after="100" w:line="240" w:lineRule="auto"/>
      <w:jc w:val="left"/>
      <w:textAlignment w:val="auto"/>
    </w:pPr>
    <w:rPr>
      <w:rFonts w:ascii="宋体" w:hAnsi="宋体" w:cs="宋体"/>
      <w:color w:val="auto"/>
      <w:sz w:val="24"/>
      <w:szCs w:val="24"/>
    </w:rPr>
  </w:style>
  <w:style w:type="paragraph" w:customStyle="1" w:styleId="122">
    <w:name w:val="p15"/>
    <w:basedOn w:val="1"/>
    <w:qFormat/>
    <w:uiPriority w:val="0"/>
    <w:pPr>
      <w:spacing w:line="240" w:lineRule="auto"/>
      <w:textAlignment w:val="auto"/>
    </w:pPr>
    <w:rPr>
      <w:color w:val="auto"/>
      <w:sz w:val="32"/>
      <w:szCs w:val="32"/>
    </w:rPr>
  </w:style>
  <w:style w:type="character" w:customStyle="1" w:styleId="123">
    <w:name w:val="标题 3 Char"/>
    <w:link w:val="5"/>
    <w:qFormat/>
    <w:uiPriority w:val="0"/>
    <w:rPr>
      <w:rFonts w:ascii="Times New Roman MT Extra Bold" w:hAnsi="Times New Roman MT Extra Bold" w:eastAsia="黑体"/>
      <w:kern w:val="2"/>
      <w:sz w:val="24"/>
      <w:szCs w:val="32"/>
      <w:lang w:val="en-US" w:eastAsia="zh-CN" w:bidi="ar-SA"/>
    </w:rPr>
  </w:style>
  <w:style w:type="paragraph" w:customStyle="1" w:styleId="124">
    <w:name w:val="CM1"/>
    <w:basedOn w:val="113"/>
    <w:next w:val="113"/>
    <w:qFormat/>
    <w:uiPriority w:val="0"/>
    <w:rPr>
      <w:rFonts w:cs="Times New Roman"/>
      <w:color w:val="auto"/>
    </w:rPr>
  </w:style>
  <w:style w:type="paragraph" w:customStyle="1" w:styleId="125">
    <w:name w:val="CM11"/>
    <w:basedOn w:val="113"/>
    <w:next w:val="113"/>
    <w:qFormat/>
    <w:uiPriority w:val="0"/>
    <w:pPr>
      <w:spacing w:after="555"/>
    </w:pPr>
    <w:rPr>
      <w:rFonts w:cs="Times New Roman"/>
      <w:color w:val="auto"/>
    </w:rPr>
  </w:style>
  <w:style w:type="paragraph" w:customStyle="1" w:styleId="126">
    <w:name w:val="CM12"/>
    <w:basedOn w:val="113"/>
    <w:next w:val="113"/>
    <w:qFormat/>
    <w:uiPriority w:val="0"/>
    <w:pPr>
      <w:spacing w:after="62"/>
    </w:pPr>
    <w:rPr>
      <w:rFonts w:cs="Times New Roman"/>
      <w:color w:val="auto"/>
    </w:rPr>
  </w:style>
  <w:style w:type="paragraph" w:customStyle="1" w:styleId="127">
    <w:name w:val="CM14"/>
    <w:basedOn w:val="113"/>
    <w:next w:val="113"/>
    <w:qFormat/>
    <w:uiPriority w:val="0"/>
    <w:pPr>
      <w:spacing w:after="1068"/>
    </w:pPr>
    <w:rPr>
      <w:rFonts w:cs="Times New Roman"/>
      <w:color w:val="auto"/>
    </w:rPr>
  </w:style>
  <w:style w:type="paragraph" w:customStyle="1" w:styleId="128">
    <w:name w:val="CM6"/>
    <w:basedOn w:val="113"/>
    <w:next w:val="113"/>
    <w:qFormat/>
    <w:uiPriority w:val="0"/>
    <w:pPr>
      <w:spacing w:line="571" w:lineRule="atLeast"/>
    </w:pPr>
    <w:rPr>
      <w:rFonts w:cs="Times New Roman"/>
      <w:color w:val="auto"/>
    </w:rPr>
  </w:style>
  <w:style w:type="paragraph" w:customStyle="1" w:styleId="129">
    <w:name w:val="CM8"/>
    <w:basedOn w:val="113"/>
    <w:next w:val="113"/>
    <w:qFormat/>
    <w:uiPriority w:val="0"/>
    <w:pPr>
      <w:spacing w:line="571" w:lineRule="atLeast"/>
    </w:pPr>
    <w:rPr>
      <w:rFonts w:cs="Times New Roman"/>
      <w:color w:val="auto"/>
    </w:rPr>
  </w:style>
  <w:style w:type="paragraph" w:customStyle="1" w:styleId="130">
    <w:name w:val="CM15"/>
    <w:basedOn w:val="113"/>
    <w:next w:val="113"/>
    <w:qFormat/>
    <w:uiPriority w:val="0"/>
    <w:pPr>
      <w:spacing w:after="373"/>
    </w:pPr>
    <w:rPr>
      <w:rFonts w:cs="Times New Roman"/>
      <w:color w:val="auto"/>
    </w:rPr>
  </w:style>
  <w:style w:type="paragraph" w:customStyle="1" w:styleId="131">
    <w:name w:val="CM10"/>
    <w:basedOn w:val="113"/>
    <w:next w:val="113"/>
    <w:qFormat/>
    <w:uiPriority w:val="0"/>
    <w:pPr>
      <w:spacing w:line="383" w:lineRule="atLeast"/>
    </w:pPr>
    <w:rPr>
      <w:rFonts w:cs="Times New Roman"/>
      <w:color w:val="auto"/>
    </w:rPr>
  </w:style>
  <w:style w:type="paragraph" w:customStyle="1" w:styleId="132">
    <w:name w:val="CM17"/>
    <w:basedOn w:val="113"/>
    <w:next w:val="113"/>
    <w:qFormat/>
    <w:uiPriority w:val="0"/>
    <w:pPr>
      <w:spacing w:after="138"/>
    </w:pPr>
    <w:rPr>
      <w:rFonts w:cs="Times New Roman"/>
      <w:color w:val="auto"/>
    </w:rPr>
  </w:style>
  <w:style w:type="paragraph" w:customStyle="1" w:styleId="133">
    <w:name w:val="CM7"/>
    <w:basedOn w:val="113"/>
    <w:next w:val="113"/>
    <w:qFormat/>
    <w:uiPriority w:val="0"/>
    <w:pPr>
      <w:spacing w:line="640" w:lineRule="atLeast"/>
    </w:pPr>
    <w:rPr>
      <w:color w:val="auto"/>
    </w:rPr>
  </w:style>
  <w:style w:type="paragraph" w:customStyle="1" w:styleId="134">
    <w:name w:val="Char"/>
    <w:basedOn w:val="1"/>
    <w:qFormat/>
    <w:uiPriority w:val="0"/>
    <w:pPr>
      <w:widowControl w:val="0"/>
      <w:spacing w:line="240" w:lineRule="auto"/>
      <w:textAlignment w:val="auto"/>
    </w:pPr>
    <w:rPr>
      <w:rFonts w:ascii="Tahoma" w:hAnsi="Tahoma" w:eastAsia="黑体"/>
      <w:color w:val="auto"/>
      <w:kern w:val="2"/>
      <w:sz w:val="24"/>
    </w:rPr>
  </w:style>
  <w:style w:type="paragraph" w:customStyle="1" w:styleId="135">
    <w:name w:val=" Char"/>
    <w:basedOn w:val="1"/>
    <w:qFormat/>
    <w:uiPriority w:val="0"/>
    <w:pPr>
      <w:widowControl w:val="0"/>
      <w:spacing w:line="240" w:lineRule="auto"/>
      <w:textAlignment w:val="auto"/>
    </w:pPr>
    <w:rPr>
      <w:color w:val="auto"/>
      <w:kern w:val="2"/>
      <w:szCs w:val="24"/>
    </w:rPr>
  </w:style>
  <w:style w:type="paragraph" w:customStyle="1" w:styleId="136">
    <w:name w:val=" Char Char Char1 Char Char Char Char Char Char Char Char Char Char Char Char Char"/>
    <w:basedOn w:val="1"/>
    <w:qFormat/>
    <w:uiPriority w:val="0"/>
    <w:pPr>
      <w:spacing w:after="160" w:line="240" w:lineRule="exact"/>
      <w:jc w:val="left"/>
      <w:textAlignment w:val="auto"/>
    </w:pPr>
    <w:rPr>
      <w:rFonts w:ascii="Verdana" w:hAnsi="Verdana"/>
      <w:color w:val="auto"/>
      <w:sz w:val="18"/>
      <w:lang w:eastAsia="en-US"/>
    </w:rPr>
  </w:style>
  <w:style w:type="paragraph" w:customStyle="1" w:styleId="137">
    <w:name w:val=" Char Char Char Char Char Char Char"/>
    <w:basedOn w:val="1"/>
    <w:qFormat/>
    <w:uiPriority w:val="0"/>
    <w:pPr>
      <w:widowControl w:val="0"/>
      <w:tabs>
        <w:tab w:val="left" w:pos="432"/>
      </w:tabs>
      <w:spacing w:line="240" w:lineRule="auto"/>
      <w:ind w:left="432" w:hanging="432"/>
      <w:textAlignment w:val="auto"/>
    </w:pPr>
    <w:rPr>
      <w:color w:val="auto"/>
      <w:kern w:val="2"/>
      <w:sz w:val="24"/>
      <w:szCs w:val="24"/>
    </w:rPr>
  </w:style>
  <w:style w:type="paragraph" w:customStyle="1" w:styleId="138">
    <w:name w:val=" Char Char Char1 Char Char Char Char Char Char Char Char Char Char"/>
    <w:basedOn w:val="1"/>
    <w:qFormat/>
    <w:uiPriority w:val="0"/>
    <w:pPr>
      <w:widowControl w:val="0"/>
      <w:adjustRightInd w:val="0"/>
      <w:snapToGrid w:val="0"/>
      <w:spacing w:line="360" w:lineRule="auto"/>
      <w:ind w:firstLine="200" w:firstLineChars="200"/>
      <w:textAlignment w:val="auto"/>
    </w:pPr>
    <w:rPr>
      <w:color w:val="auto"/>
      <w:kern w:val="2"/>
      <w:szCs w:val="24"/>
    </w:rPr>
  </w:style>
  <w:style w:type="character" w:customStyle="1" w:styleId="139">
    <w:name w:val="页眉 Char"/>
    <w:basedOn w:val="90"/>
    <w:link w:val="57"/>
    <w:qFormat/>
    <w:uiPriority w:val="0"/>
    <w:rPr>
      <w:rFonts w:eastAsia="宋体"/>
      <w:color w:val="000000"/>
      <w:sz w:val="18"/>
      <w:szCs w:val="18"/>
      <w:u w:color="000000"/>
      <w:lang w:val="en-US" w:eastAsia="zh-CN" w:bidi="ar-SA"/>
    </w:rPr>
  </w:style>
  <w:style w:type="character" w:customStyle="1" w:styleId="140">
    <w:name w:val="页脚 Char"/>
    <w:basedOn w:val="90"/>
    <w:link w:val="55"/>
    <w:qFormat/>
    <w:uiPriority w:val="99"/>
    <w:rPr>
      <w:rFonts w:eastAsia="宋体"/>
      <w:color w:val="000000"/>
      <w:sz w:val="18"/>
      <w:szCs w:val="18"/>
      <w:u w:color="000000"/>
      <w:lang w:val="en-US" w:eastAsia="zh-CN" w:bidi="ar-SA"/>
    </w:rPr>
  </w:style>
  <w:style w:type="character" w:customStyle="1" w:styleId="141">
    <w:name w:val="正文文本缩进 2 Char"/>
    <w:basedOn w:val="90"/>
    <w:link w:val="51"/>
    <w:qFormat/>
    <w:uiPriority w:val="0"/>
    <w:rPr>
      <w:rFonts w:eastAsia="宋体"/>
      <w:color w:val="000000"/>
      <w:sz w:val="21"/>
      <w:u w:color="000000"/>
      <w:lang w:val="en-US" w:eastAsia="zh-CN" w:bidi="ar-SA"/>
    </w:rPr>
  </w:style>
  <w:style w:type="paragraph" w:customStyle="1" w:styleId="142">
    <w:name w:val="Char Char Char Char Char Char Char"/>
    <w:basedOn w:val="1"/>
    <w:qFormat/>
    <w:uiPriority w:val="0"/>
    <w:pPr>
      <w:spacing w:after="160" w:line="240" w:lineRule="exact"/>
      <w:jc w:val="left"/>
      <w:textAlignment w:val="auto"/>
    </w:pPr>
    <w:rPr>
      <w:rFonts w:ascii="Verdana" w:hAnsi="Verdana" w:eastAsia="仿宋_GB2312"/>
      <w:color w:val="auto"/>
      <w:sz w:val="24"/>
      <w:lang w:eastAsia="en-US"/>
    </w:rPr>
  </w:style>
  <w:style w:type="paragraph" w:customStyle="1" w:styleId="143">
    <w:name w:val=" Char4 Char Char Char"/>
    <w:basedOn w:val="1"/>
    <w:qFormat/>
    <w:uiPriority w:val="0"/>
    <w:pPr>
      <w:widowControl w:val="0"/>
      <w:adjustRightInd w:val="0"/>
      <w:snapToGrid w:val="0"/>
      <w:spacing w:line="360" w:lineRule="auto"/>
      <w:ind w:firstLine="200" w:firstLineChars="200"/>
      <w:textAlignment w:val="auto"/>
    </w:pPr>
    <w:rPr>
      <w:rFonts w:eastAsia="方正仿宋_GBK"/>
      <w:color w:val="auto"/>
      <w:kern w:val="2"/>
      <w:sz w:val="32"/>
    </w:rPr>
  </w:style>
  <w:style w:type="paragraph" w:customStyle="1" w:styleId="144">
    <w:name w:val=" Char Char Char Char Char Char Char Char Char Char Char Char Char Char Char Char Char Char Char Char Char Char"/>
    <w:basedOn w:val="1"/>
    <w:qFormat/>
    <w:uiPriority w:val="0"/>
    <w:pPr>
      <w:widowControl w:val="0"/>
      <w:spacing w:line="240" w:lineRule="auto"/>
      <w:textAlignment w:val="auto"/>
    </w:pPr>
    <w:rPr>
      <w:rFonts w:ascii="宋体" w:hAnsi="宋体" w:cs="Courier New"/>
      <w:color w:val="auto"/>
      <w:kern w:val="2"/>
      <w:sz w:val="32"/>
      <w:szCs w:val="32"/>
    </w:rPr>
  </w:style>
  <w:style w:type="paragraph" w:customStyle="1" w:styleId="145">
    <w:name w:val="默认段落字体 Para Char Char Char Char Char Char Char Char Char Char Char Char"/>
    <w:basedOn w:val="1"/>
    <w:qFormat/>
    <w:uiPriority w:val="0"/>
    <w:pPr>
      <w:widowControl w:val="0"/>
      <w:tabs>
        <w:tab w:val="right" w:pos="-2120"/>
      </w:tabs>
      <w:snapToGrid w:val="0"/>
      <w:spacing w:line="240" w:lineRule="auto"/>
      <w:textAlignment w:val="auto"/>
    </w:pPr>
    <w:rPr>
      <w:rFonts w:ascii="Tahoma" w:hAnsi="Tahoma"/>
      <w:color w:val="auto"/>
      <w:spacing w:val="6"/>
      <w:kern w:val="2"/>
      <w:sz w:val="24"/>
    </w:rPr>
  </w:style>
  <w:style w:type="paragraph" w:customStyle="1" w:styleId="146">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textAlignment w:val="auto"/>
    </w:pPr>
    <w:rPr>
      <w:rFonts w:ascii="Verdana" w:hAnsi="Verdana" w:eastAsia="仿宋_GB2312"/>
      <w:color w:val="auto"/>
      <w:sz w:val="24"/>
      <w:lang w:eastAsia="en-US"/>
    </w:rPr>
  </w:style>
  <w:style w:type="character" w:customStyle="1" w:styleId="147">
    <w:name w:val="公文正文"/>
    <w:qFormat/>
    <w:uiPriority w:val="0"/>
    <w:rPr>
      <w:rFonts w:ascii="仿宋_GB2312" w:eastAsia="仿宋_GB2312"/>
      <w:spacing w:val="-6"/>
      <w:position w:val="0"/>
      <w:sz w:val="32"/>
      <w:szCs w:val="32"/>
    </w:rPr>
  </w:style>
  <w:style w:type="character" w:customStyle="1" w:styleId="148">
    <w:name w:val=" Char Char4"/>
    <w:qFormat/>
    <w:uiPriority w:val="0"/>
    <w:rPr>
      <w:rFonts w:eastAsia="方正仿宋_GBK"/>
      <w:kern w:val="2"/>
      <w:sz w:val="18"/>
      <w:szCs w:val="18"/>
    </w:rPr>
  </w:style>
  <w:style w:type="character" w:customStyle="1" w:styleId="149">
    <w:name w:val="font11"/>
    <w:basedOn w:val="90"/>
    <w:qFormat/>
    <w:uiPriority w:val="0"/>
    <w:rPr>
      <w:rFonts w:hint="eastAsia" w:ascii="宋体" w:hAnsi="宋体" w:eastAsia="宋体"/>
      <w:color w:val="000000"/>
      <w:sz w:val="20"/>
      <w:szCs w:val="20"/>
      <w:u w:val="none"/>
    </w:rPr>
  </w:style>
  <w:style w:type="character" w:customStyle="1" w:styleId="150">
    <w:name w:val="纯文本 Char"/>
    <w:basedOn w:val="90"/>
    <w:link w:val="45"/>
    <w:qFormat/>
    <w:locked/>
    <w:uiPriority w:val="0"/>
    <w:rPr>
      <w:rFonts w:ascii="宋体" w:hAnsi="Courier New" w:eastAsia="宋体" w:cs="Courier New"/>
      <w:kern w:val="2"/>
      <w:sz w:val="21"/>
      <w:szCs w:val="21"/>
      <w:lang w:val="en-US" w:eastAsia="zh-CN" w:bidi="ar-SA"/>
    </w:rPr>
  </w:style>
  <w:style w:type="paragraph" w:customStyle="1" w:styleId="151">
    <w:name w:val="font5"/>
    <w:basedOn w:val="1"/>
    <w:qFormat/>
    <w:uiPriority w:val="0"/>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152">
    <w:name w:val="font6"/>
    <w:basedOn w:val="1"/>
    <w:qFormat/>
    <w:uiPriority w:val="0"/>
    <w:pPr>
      <w:spacing w:before="100" w:beforeAutospacing="1" w:after="100" w:afterAutospacing="1" w:line="240" w:lineRule="auto"/>
      <w:jc w:val="left"/>
      <w:textAlignment w:val="auto"/>
    </w:pPr>
    <w:rPr>
      <w:rFonts w:ascii="仿宋_GB2312" w:hAnsi="宋体" w:eastAsia="仿宋_GB2312" w:cs="宋体"/>
      <w:sz w:val="22"/>
      <w:szCs w:val="22"/>
    </w:rPr>
  </w:style>
  <w:style w:type="paragraph" w:customStyle="1" w:styleId="153">
    <w:name w:val="font7"/>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54">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155">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156">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5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58">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5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60">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61">
    <w:name w:val="xl34"/>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62">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rPr>
  </w:style>
  <w:style w:type="paragraph" w:customStyle="1" w:styleId="163">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rPr>
  </w:style>
  <w:style w:type="paragraph" w:customStyle="1" w:styleId="164">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65">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66">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6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68">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rPr>
  </w:style>
  <w:style w:type="paragraph" w:customStyle="1" w:styleId="169">
    <w:name w:val="xl4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70">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71">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72">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73">
    <w:name w:val="xl46"/>
    <w:basedOn w:val="1"/>
    <w:qFormat/>
    <w:uiPriority w:val="0"/>
    <w:pPr>
      <w:spacing w:before="100" w:beforeAutospacing="1" w:after="100" w:afterAutospacing="1" w:line="240" w:lineRule="auto"/>
      <w:jc w:val="center"/>
      <w:textAlignment w:val="center"/>
    </w:pPr>
    <w:rPr>
      <w:rFonts w:ascii="黑体" w:hAnsi="宋体" w:eastAsia="黑体" w:cs="宋体"/>
      <w:color w:val="auto"/>
      <w:sz w:val="36"/>
      <w:szCs w:val="36"/>
    </w:rPr>
  </w:style>
  <w:style w:type="paragraph" w:customStyle="1" w:styleId="174">
    <w:name w:val="xl47"/>
    <w:basedOn w:val="1"/>
    <w:qFormat/>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rPr>
  </w:style>
  <w:style w:type="paragraph" w:customStyle="1" w:styleId="175">
    <w:name w:val="1 Char"/>
    <w:basedOn w:val="1"/>
    <w:qFormat/>
    <w:uiPriority w:val="0"/>
    <w:pPr>
      <w:spacing w:after="160" w:line="240" w:lineRule="exact"/>
      <w:jc w:val="left"/>
      <w:textAlignment w:val="auto"/>
    </w:pPr>
    <w:rPr>
      <w:color w:val="auto"/>
      <w:kern w:val="2"/>
    </w:rPr>
  </w:style>
  <w:style w:type="paragraph" w:customStyle="1" w:styleId="17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b/>
      <w:bCs/>
      <w:color w:val="auto"/>
      <w:sz w:val="24"/>
      <w:szCs w:val="24"/>
    </w:rPr>
  </w:style>
  <w:style w:type="paragraph" w:customStyle="1" w:styleId="17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rPr>
  </w:style>
  <w:style w:type="paragraph" w:customStyle="1" w:styleId="17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rPr>
  </w:style>
  <w:style w:type="paragraph" w:customStyle="1" w:styleId="17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rPr>
  </w:style>
  <w:style w:type="paragraph" w:customStyle="1" w:styleId="18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8"/>
      <w:szCs w:val="18"/>
    </w:rPr>
  </w:style>
  <w:style w:type="paragraph" w:customStyle="1" w:styleId="181">
    <w:name w:val="xl70"/>
    <w:basedOn w:val="1"/>
    <w:qFormat/>
    <w:uiPriority w:val="0"/>
    <w:pPr>
      <w:spacing w:before="100" w:beforeAutospacing="1" w:after="100" w:afterAutospacing="1" w:line="240" w:lineRule="auto"/>
      <w:jc w:val="center"/>
      <w:textAlignment w:val="auto"/>
    </w:pPr>
    <w:rPr>
      <w:rFonts w:ascii="黑体" w:hAnsi="黑体" w:eastAsia="黑体" w:cs="宋体"/>
      <w:b/>
      <w:bCs/>
      <w:color w:val="auto"/>
      <w:sz w:val="36"/>
      <w:szCs w:val="36"/>
    </w:rPr>
  </w:style>
  <w:style w:type="paragraph" w:customStyle="1" w:styleId="182">
    <w:name w:val="xl71"/>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8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2"/>
      <w:szCs w:val="12"/>
    </w:rPr>
  </w:style>
  <w:style w:type="paragraph" w:customStyle="1" w:styleId="184">
    <w:name w:val="xl73"/>
    <w:basedOn w:val="1"/>
    <w:qFormat/>
    <w:uiPriority w:val="0"/>
    <w:pP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85">
    <w:name w:val="列出段落1"/>
    <w:basedOn w:val="1"/>
    <w:qFormat/>
    <w:uiPriority w:val="0"/>
    <w:pPr>
      <w:widowControl w:val="0"/>
      <w:spacing w:line="240" w:lineRule="auto"/>
      <w:ind w:firstLine="200" w:firstLineChars="200"/>
      <w:textAlignment w:val="auto"/>
    </w:pPr>
    <w:rPr>
      <w:color w:val="auto"/>
      <w:kern w:val="2"/>
      <w:szCs w:val="24"/>
    </w:rPr>
  </w:style>
  <w:style w:type="paragraph" w:customStyle="1" w:styleId="186">
    <w:name w:val="Heading1"/>
    <w:basedOn w:val="1"/>
    <w:next w:val="1"/>
    <w:qFormat/>
    <w:uiPriority w:val="0"/>
    <w:pPr>
      <w:keepNext/>
      <w:keepLines/>
      <w:spacing w:before="340" w:after="330" w:line="578" w:lineRule="auto"/>
    </w:pPr>
    <w:rPr>
      <w:b/>
      <w:bCs/>
      <w:kern w:val="44"/>
      <w:sz w:val="44"/>
      <w:szCs w:val="44"/>
    </w:rPr>
  </w:style>
  <w:style w:type="table" w:customStyle="1" w:styleId="187">
    <w:name w:val="Table Normal"/>
    <w:semiHidden/>
    <w:unhideWhenUsed/>
    <w:qFormat/>
    <w:uiPriority w:val="0"/>
    <w:tblPr>
      <w:tblCellMar>
        <w:top w:w="0" w:type="dxa"/>
        <w:left w:w="0" w:type="dxa"/>
        <w:bottom w:w="0" w:type="dxa"/>
        <w:right w:w="0" w:type="dxa"/>
      </w:tblCellMar>
    </w:tblPr>
  </w:style>
  <w:style w:type="paragraph" w:customStyle="1" w:styleId="188">
    <w:name w:val="Other|1"/>
    <w:basedOn w:val="1"/>
    <w:qFormat/>
    <w:uiPriority w:val="0"/>
    <w:pPr>
      <w:widowControl w:val="0"/>
      <w:kinsoku w:val="0"/>
      <w:autoSpaceDE w:val="0"/>
      <w:autoSpaceDN w:val="0"/>
      <w:adjustRightInd w:val="0"/>
      <w:snapToGrid w:val="0"/>
      <w:spacing w:line="377" w:lineRule="auto"/>
      <w:ind w:firstLine="400"/>
      <w:jc w:val="left"/>
    </w:pPr>
    <w:rPr>
      <w:rFonts w:ascii="宋体" w:hAnsi="宋体" w:cs="宋体"/>
      <w:snapToGrid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xiaoniu</Company>
  <Pages>7</Pages>
  <Words>4098</Words>
  <Characters>4665</Characters>
  <Lines>37</Lines>
  <Paragraphs>10</Paragraphs>
  <TotalTime>1</TotalTime>
  <ScaleCrop>false</ScaleCrop>
  <LinksUpToDate>false</LinksUpToDate>
  <CharactersWithSpaces>4677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2023-04-03T08:27:00Z</dcterms:created>
  <dc:creator>flsk</dc:creator>
  <cp:lastModifiedBy>赖秋洁</cp:lastModifiedBy>
  <cp:lastPrinted>2023-01-12T01:19:00Z</cp:lastPrinted>
  <dcterms:modified xsi:type="dcterms:W3CDTF">2023-11-23T03:09:46Z</dcterms:modified>
  <dc:title>涪卫生发〔2007〕8号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263E7D35F95F4B90BAC36847EA3F502B</vt:lpwstr>
  </property>
</Properties>
</file>