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w w:val="62"/>
          <w:sz w:val="108"/>
          <w:szCs w:val="108"/>
        </w:rPr>
      </w:pPr>
      <w:r>
        <mc:AlternateContent>
          <mc:Choice Requires="wps">
            <w:drawing>
              <wp:anchor distT="0" distB="0" distL="114300" distR="114300" simplePos="0" relativeHeight="251663360" behindDoc="0" locked="0" layoutInCell="1" allowOverlap="1">
                <wp:simplePos x="0" y="0"/>
                <wp:positionH relativeFrom="page">
                  <wp:posOffset>807720</wp:posOffset>
                </wp:positionH>
                <wp:positionV relativeFrom="page">
                  <wp:posOffset>2067560</wp:posOffset>
                </wp:positionV>
                <wp:extent cx="6120130" cy="0"/>
                <wp:effectExtent l="0" t="38100" r="13970" b="38100"/>
                <wp:wrapNone/>
                <wp:docPr id="5" name="直线 18"/>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63.6pt;margin-top:162.8pt;height:0pt;width:481.9pt;mso-position-horizontal-relative:page;mso-position-vertical-relative:page;z-index:251663360;mso-width-relative:page;mso-height-relative:page;" filled="f" stroked="t" coordsize="21600,21600" o:gfxdata="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HahG3ZAAAADAEAAA8AAAAAAAAAAQAgAAAAIgAAAGRycy9kb3ducmV2LnhtbFBLAQIUABQA&#10;AAAIAIdO4kBJmpac7wEAAOMDAAAOAAAAAAAAAAEAIAAAACgBAABkcnMvZTJvRG9jLnhtbFBLBQYA&#10;AAAABgAGAFkBAACJBQAAAAA=&#10;">
                <v:fill on="f" focussize="0,0"/>
                <v:stroke weight="6pt" color="#FF0000" linestyle="thickThin"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4" name="直线 17"/>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56.7pt;margin-top:782.15pt;height:0pt;width:481.9pt;mso-position-horizontal-relative:page;mso-position-vertical-relative:page;z-index:251662336;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bJIQ1gAAAA4BAAAPAAAAAAAAAAEAIAAAACIAAABkcnMvZG93bnJldi54bWxQSwECFAAUAAAA&#10;CACHTuJAwg/yjvABAADjAwAADgAAAAAAAAABACAAAAAlAQAAZHJzL2Uyb0RvYy54bWxQSwUGAAAA&#10;AAYABgBZAQAAhwU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rPr>
        <w:t>重庆市涪陵区卫生健康委员会</w:t>
      </w:r>
    </w:p>
    <w:p>
      <w:pPr>
        <w:widowControl w:val="0"/>
        <w:wordWrap w:val="0"/>
        <w:snapToGrid w:val="0"/>
        <w:spacing w:line="623" w:lineRule="atLeast"/>
        <w:jc w:val="right"/>
        <w:rPr>
          <w:rFonts w:hint="eastAsia" w:ascii="方正仿宋_GBK" w:eastAsia="方正仿宋_GBK"/>
          <w:sz w:val="32"/>
          <w:szCs w:val="32"/>
        </w:rPr>
      </w:pPr>
      <w:bookmarkStart w:id="0" w:name="OLE_LINK1"/>
      <w:r>
        <w:rPr>
          <w:rFonts w:hint="eastAsia" w:ascii="方正仿宋_GBK" w:eastAsia="方正仿宋_GBK"/>
          <w:sz w:val="32"/>
          <w:szCs w:val="32"/>
        </w:rPr>
        <w:t>涪卫〔2023〕</w:t>
      </w:r>
      <w:bookmarkEnd w:id="0"/>
      <w:r>
        <w:rPr>
          <w:rFonts w:hint="eastAsia" w:ascii="方正仿宋_GBK" w:eastAsia="方正仿宋_GBK"/>
          <w:sz w:val="32"/>
          <w:szCs w:val="32"/>
        </w:rPr>
        <w:t xml:space="preserve">39号  </w:t>
      </w:r>
    </w:p>
    <w:p>
      <w:pPr>
        <w:widowControl w:val="0"/>
        <w:snapToGrid w:val="0"/>
        <w:spacing w:line="600" w:lineRule="exact"/>
        <w:jc w:val="right"/>
        <w:rPr>
          <w:rFonts w:hint="eastAsia" w:ascii="方正仿宋_GBK" w:eastAsia="方正仿宋_GBK"/>
          <w:sz w:val="32"/>
          <w:szCs w:val="32"/>
        </w:rPr>
      </w:pPr>
    </w:p>
    <w:p>
      <w:pPr>
        <w:widowControl w:val="0"/>
        <w:snapToGrid w:val="0"/>
        <w:spacing w:line="600" w:lineRule="exact"/>
        <w:jc w:val="right"/>
        <w:rPr>
          <w:rFonts w:hint="eastAsia" w:ascii="方正仿宋_GBK" w:eastAsia="方正仿宋_GBK"/>
          <w:sz w:val="32"/>
          <w:szCs w:val="32"/>
        </w:rPr>
      </w:pPr>
    </w:p>
    <w:p>
      <w:pPr>
        <w:widowControl w:val="0"/>
        <w:spacing w:line="700" w:lineRule="exact"/>
        <w:jc w:val="center"/>
        <w:textAlignment w:val="auto"/>
        <w:rPr>
          <w:rFonts w:hint="eastAsia" w:ascii="方正小标宋_GBK" w:hAnsi="Calibri" w:eastAsia="方正小标宋_GBK" w:cs="方正小标宋_GBK"/>
          <w:kern w:val="2"/>
          <w:sz w:val="44"/>
          <w:szCs w:val="44"/>
        </w:rPr>
      </w:pPr>
      <w:r>
        <w:rPr>
          <w:rFonts w:hint="eastAsia" w:ascii="方正小标宋_GBK" w:hAnsi="Calibri" w:eastAsia="方正小标宋_GBK" w:cs="方正小标宋_GBK"/>
          <w:kern w:val="2"/>
          <w:sz w:val="44"/>
          <w:szCs w:val="44"/>
        </w:rPr>
        <w:t>重庆市涪陵区卫生健康委员会</w:t>
      </w:r>
    </w:p>
    <w:p>
      <w:pPr>
        <w:widowControl w:val="0"/>
        <w:spacing w:line="700" w:lineRule="exact"/>
        <w:jc w:val="center"/>
        <w:textAlignment w:val="auto"/>
        <w:rPr>
          <w:rFonts w:hint="eastAsia" w:ascii="方正小标宋_GBK" w:hAnsi="Calibri" w:eastAsia="方正小标宋_GBK" w:cs="方正小标宋_GBK"/>
          <w:kern w:val="2"/>
          <w:sz w:val="44"/>
          <w:szCs w:val="44"/>
        </w:rPr>
      </w:pPr>
      <w:r>
        <w:rPr>
          <w:rFonts w:hint="eastAsia" w:ascii="方正小标宋_GBK" w:hAnsi="Calibri" w:eastAsia="方正小标宋_GBK" w:cs="方正小标宋_GBK"/>
          <w:kern w:val="2"/>
          <w:sz w:val="44"/>
          <w:szCs w:val="44"/>
        </w:rPr>
        <w:t xml:space="preserve">关于组织开展2023年“卫生监督蓝盾” </w:t>
      </w:r>
    </w:p>
    <w:p>
      <w:pPr>
        <w:widowControl w:val="0"/>
        <w:spacing w:line="700" w:lineRule="exact"/>
        <w:jc w:val="center"/>
        <w:textAlignment w:val="auto"/>
        <w:rPr>
          <w:rFonts w:hint="eastAsia" w:ascii="方正小标宋_GBK" w:hAnsi="Calibri" w:eastAsia="方正小标宋_GBK" w:cs="方正小标宋_GBK"/>
          <w:kern w:val="2"/>
          <w:sz w:val="44"/>
          <w:szCs w:val="44"/>
        </w:rPr>
      </w:pPr>
      <w:r>
        <w:rPr>
          <w:rFonts w:hint="eastAsia" w:ascii="方正小标宋_GBK" w:hAnsi="Calibri" w:eastAsia="方正小标宋_GBK" w:cs="方正小标宋_GBK"/>
          <w:kern w:val="2"/>
          <w:sz w:val="44"/>
          <w:szCs w:val="44"/>
        </w:rPr>
        <w:t>专项行动的通知</w:t>
      </w:r>
    </w:p>
    <w:p>
      <w:pPr>
        <w:widowControl w:val="0"/>
        <w:spacing w:line="580" w:lineRule="exact"/>
      </w:pPr>
    </w:p>
    <w:p>
      <w:pPr>
        <w:widowControl w:val="0"/>
        <w:spacing w:line="580" w:lineRule="exact"/>
        <w:rPr>
          <w:rFonts w:ascii="方正仿宋_GBK" w:eastAsia="方正仿宋_GBK"/>
          <w:sz w:val="32"/>
          <w:szCs w:val="32"/>
        </w:rPr>
      </w:pPr>
      <w:r>
        <w:rPr>
          <w:rFonts w:hint="eastAsia" w:ascii="方正仿宋_GBK" w:eastAsia="方正仿宋_GBK"/>
          <w:sz w:val="32"/>
          <w:szCs w:val="32"/>
        </w:rPr>
        <w:t>委所属单位，企事业单位职工医院、民营医院，委机关各科室，有关单位：</w:t>
      </w:r>
    </w:p>
    <w:p>
      <w:pPr>
        <w:widowControl w:val="0"/>
        <w:spacing w:line="580" w:lineRule="exact"/>
        <w:ind w:firstLine="640" w:firstLineChars="200"/>
        <w:rPr>
          <w:rFonts w:ascii="方正仿宋_GBK" w:eastAsia="方正仿宋_GBK"/>
          <w:sz w:val="32"/>
          <w:szCs w:val="32"/>
        </w:rPr>
      </w:pPr>
      <w:r>
        <w:rPr>
          <w:rFonts w:hint="eastAsia" w:eastAsia="方正仿宋_GBK"/>
          <w:kern w:val="2"/>
          <w:sz w:val="32"/>
          <w:szCs w:val="32"/>
        </w:rPr>
        <w:t>为进一步加大监督执法力度，着力解决卫生健康领域突出问题，</w:t>
      </w:r>
      <w:r>
        <w:rPr>
          <w:rFonts w:hint="eastAsia" w:ascii="方正仿宋_GBK" w:eastAsia="方正仿宋_GBK"/>
          <w:sz w:val="32"/>
          <w:szCs w:val="32"/>
        </w:rPr>
        <w:t>根据市卫生健康委安排部署，结合我区实际，决定在全区范围内开展“卫生监督蓝盾”专项行动。现将有关事项通知如下。</w:t>
      </w:r>
    </w:p>
    <w:p>
      <w:pPr>
        <w:widowControl w:val="0"/>
        <w:spacing w:line="58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一、工作目标</w:t>
      </w:r>
    </w:p>
    <w:p>
      <w:pPr>
        <w:widowControl w:val="0"/>
        <w:spacing w:line="580" w:lineRule="exact"/>
        <w:ind w:firstLine="640" w:firstLineChars="200"/>
        <w:rPr>
          <w:rFonts w:hint="eastAsia" w:eastAsia="方正仿宋_GBK"/>
          <w:kern w:val="2"/>
          <w:sz w:val="32"/>
          <w:szCs w:val="32"/>
        </w:rPr>
      </w:pPr>
      <w:r>
        <w:rPr>
          <w:rFonts w:hint="eastAsia" w:eastAsia="方正仿宋_GBK"/>
          <w:kern w:val="2"/>
          <w:sz w:val="32"/>
          <w:szCs w:val="32"/>
        </w:rPr>
        <w:t>通过开展“卫生监督蓝盾”专项行动，进一步督促医疗机构、学校及托幼机构、集中式供水单位、现制现售饮用水经营单位、 餐具饮具集中消毒服务单位认真落实主体责任，不断提升依法执业能力；紧盯卫生健康领域薄弱环节及风险隐患，保持打击违法行为的高压态势，严肃查处违法行为，切实维护群众健康权益。</w:t>
      </w:r>
    </w:p>
    <w:p>
      <w:pPr>
        <w:widowControl w:val="0"/>
        <w:spacing w:line="58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二、工作内容</w:t>
      </w:r>
    </w:p>
    <w:p>
      <w:pPr>
        <w:widowControl w:val="0"/>
        <w:spacing w:line="580" w:lineRule="exact"/>
        <w:ind w:firstLine="480" w:firstLineChars="150"/>
        <w:rPr>
          <w:rFonts w:ascii="方正仿宋_GBK" w:eastAsia="方正仿宋_GBK"/>
          <w:sz w:val="32"/>
          <w:szCs w:val="32"/>
        </w:rPr>
      </w:pPr>
      <w:r>
        <w:rPr>
          <w:rFonts w:hint="eastAsia" w:eastAsia="方正仿宋_GBK"/>
          <w:kern w:val="2"/>
          <w:sz w:val="32"/>
          <w:szCs w:val="32"/>
        </w:rPr>
        <w:t>“卫生监督蓝盾”专项行动包括 2 个方面，一是国家卫生健康委、国家疾控局，二是市卫生健康委统一安排部署的专项监督检查</w:t>
      </w:r>
      <w:r>
        <w:rPr>
          <w:rFonts w:hint="eastAsia" w:ascii="方正仿宋_GBK" w:eastAsia="方正仿宋_GBK"/>
          <w:sz w:val="32"/>
          <w:szCs w:val="32"/>
        </w:rPr>
        <w:t>。</w:t>
      </w:r>
    </w:p>
    <w:p>
      <w:pPr>
        <w:widowControl w:val="0"/>
        <w:spacing w:line="580" w:lineRule="exact"/>
        <w:ind w:firstLine="640" w:firstLineChars="200"/>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 一 )国家安排部署的专项监督检查</w:t>
      </w:r>
    </w:p>
    <w:p>
      <w:pPr>
        <w:widowControl w:val="0"/>
        <w:spacing w:line="580" w:lineRule="exact"/>
        <w:ind w:firstLine="640" w:firstLineChars="200"/>
        <w:rPr>
          <w:rFonts w:hint="eastAsia" w:eastAsia="方正仿宋_GBK"/>
          <w:color w:val="auto"/>
          <w:kern w:val="2"/>
          <w:sz w:val="32"/>
          <w:szCs w:val="32"/>
        </w:rPr>
      </w:pPr>
      <w:r>
        <w:rPr>
          <w:rFonts w:hint="eastAsia" w:eastAsia="方正仿宋_GBK"/>
          <w:color w:val="auto"/>
          <w:kern w:val="2"/>
          <w:sz w:val="32"/>
          <w:szCs w:val="32"/>
        </w:rPr>
        <w:t>待市卫生健康委印发文件后，按照要求组织实施。</w:t>
      </w:r>
    </w:p>
    <w:p>
      <w:pPr>
        <w:widowControl w:val="0"/>
        <w:spacing w:line="580" w:lineRule="exact"/>
        <w:ind w:firstLine="640" w:firstLineChars="200"/>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 二 ) 重庆市组织开展的专项监督检查</w:t>
      </w:r>
    </w:p>
    <w:p>
      <w:pPr>
        <w:widowControl w:val="0"/>
        <w:spacing w:line="580" w:lineRule="exact"/>
        <w:ind w:firstLine="640" w:firstLineChars="200"/>
        <w:rPr>
          <w:rFonts w:hint="eastAsia" w:eastAsia="方正仿宋_GBK"/>
          <w:kern w:val="2"/>
          <w:sz w:val="32"/>
          <w:szCs w:val="32"/>
        </w:rPr>
      </w:pPr>
      <w:r>
        <w:rPr>
          <w:rFonts w:hint="eastAsia" w:eastAsia="方正仿宋_GBK"/>
          <w:kern w:val="2"/>
          <w:sz w:val="32"/>
          <w:szCs w:val="32"/>
        </w:rPr>
        <w:t>市卫生健康委组织开展的专项监督检查包括健康体检机构法执业、助产机构母婴保健技术服务、学校及托幼机构卫生、生活饮用水卫生、医疗废物管理、餐具饮具集中消毒服务6个专项监督检查。工作方案详见附件1—6。</w:t>
      </w:r>
    </w:p>
    <w:p>
      <w:pPr>
        <w:widowControl w:val="0"/>
        <w:spacing w:line="58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三、工作要求</w:t>
      </w:r>
    </w:p>
    <w:p>
      <w:pPr>
        <w:widowControl w:val="0"/>
        <w:spacing w:line="580" w:lineRule="exact"/>
        <w:ind w:firstLine="640" w:firstLineChars="200"/>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ab/>
      </w:r>
      <w:r>
        <w:rPr>
          <w:rFonts w:hint="eastAsia" w:ascii="方正楷体_GBK" w:hAnsi="方正楷体_GBK" w:eastAsia="方正楷体_GBK" w:cs="方正楷体_GBK"/>
          <w:kern w:val="2"/>
          <w:sz w:val="32"/>
          <w:szCs w:val="32"/>
        </w:rPr>
        <w:t>( 一 ) 加强组织领导</w:t>
      </w:r>
    </w:p>
    <w:p>
      <w:pPr>
        <w:widowControl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卫生健康委要加强“卫生监督蓝盾” 专项行动工作的统筹部署，区疾控中心、区卫生健康执法支队要高度重视，加强组织领导，强化业务培训，加强信息互通，共享检查结果信息，形成高效务实的工作合力。区卫生健康执法支队既要认真组织开展卫生健康各领域日常监督执法检查和随机抽查工作，也要抓好“卫生监督蓝盾” 专项行动各项任务完成，依法严肃查处违法行为，并通过“重庆市卫生健康执法监管服务平台”填写监督检查情况、监督检查汇总表；</w:t>
      </w:r>
      <w:r>
        <w:rPr>
          <w:rFonts w:hint="eastAsia" w:eastAsia="方正仿宋_GBK"/>
          <w:kern w:val="2"/>
          <w:sz w:val="32"/>
          <w:szCs w:val="32"/>
        </w:rPr>
        <w:t>区疾控中心要严格按照方案要求扎实做好检测工作，</w:t>
      </w:r>
      <w:r>
        <w:rPr>
          <w:rFonts w:hint="eastAsia" w:ascii="方正仿宋_GBK" w:eastAsia="方正仿宋_GBK"/>
          <w:sz w:val="32"/>
          <w:szCs w:val="32"/>
        </w:rPr>
        <w:t>确保各专项监督检查工作取得实效。</w:t>
      </w:r>
    </w:p>
    <w:p>
      <w:pPr>
        <w:widowControl w:val="0"/>
        <w:spacing w:line="580" w:lineRule="exact"/>
        <w:ind w:firstLine="640" w:firstLineChars="200"/>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ab/>
      </w:r>
      <w:r>
        <w:rPr>
          <w:rFonts w:hint="eastAsia" w:ascii="方正楷体_GBK" w:hAnsi="方正楷体_GBK" w:eastAsia="方正楷体_GBK" w:cs="方正楷体_GBK"/>
          <w:kern w:val="2"/>
          <w:sz w:val="32"/>
          <w:szCs w:val="32"/>
        </w:rPr>
        <w:t>( 二 ) 强化部门协同</w:t>
      </w:r>
    </w:p>
    <w:p>
      <w:pPr>
        <w:widowControl w:val="0"/>
        <w:spacing w:line="580" w:lineRule="exact"/>
        <w:ind w:firstLine="800" w:firstLineChars="250"/>
        <w:rPr>
          <w:rFonts w:hint="eastAsia" w:ascii="方正仿宋_GBK" w:eastAsia="方正仿宋_GBK"/>
          <w:sz w:val="32"/>
          <w:szCs w:val="32"/>
        </w:rPr>
      </w:pPr>
      <w:r>
        <w:rPr>
          <w:rFonts w:hint="eastAsia" w:ascii="方正仿宋_GBK" w:eastAsia="方正仿宋_GBK"/>
          <w:sz w:val="32"/>
          <w:szCs w:val="32"/>
        </w:rPr>
        <w:t>专项行动推进过程中，强化与公安、市场监管、水利、教育和乡镇街道等部门的沟通协作，加强信息互通共享，及时移交违法线索，通报监督检查情况。涉及多部门职责的，要加强部门联合办案，提高执法震慑力。同时，根据实际需要，适时召开综合监管工作联席会议，针对监管中的难点问题，讨论研究解决措施。</w:t>
      </w:r>
    </w:p>
    <w:p>
      <w:pPr>
        <w:widowControl w:val="0"/>
        <w:spacing w:line="580" w:lineRule="exact"/>
        <w:ind w:firstLine="640" w:firstLineChars="200"/>
        <w:textAlignment w:val="auto"/>
        <w:rPr>
          <w:rFonts w:hint="eastAsia" w:eastAsia="方正仿宋_GBK"/>
          <w:kern w:val="2"/>
          <w:sz w:val="32"/>
          <w:szCs w:val="32"/>
        </w:rPr>
      </w:pPr>
      <w:r>
        <w:rPr>
          <w:rFonts w:hint="eastAsia" w:eastAsia="方正仿宋_GBK"/>
          <w:kern w:val="2"/>
          <w:sz w:val="32"/>
          <w:szCs w:val="32"/>
        </w:rPr>
        <w:tab/>
      </w:r>
      <w:r>
        <w:rPr>
          <w:rFonts w:hint="eastAsia" w:ascii="方正楷体_GBK" w:hAnsi="方正楷体_GBK" w:eastAsia="方正楷体_GBK" w:cs="方正楷体_GBK"/>
          <w:kern w:val="2"/>
          <w:sz w:val="32"/>
          <w:szCs w:val="32"/>
        </w:rPr>
        <w:t>( 三 ) 强化社会监督</w:t>
      </w:r>
    </w:p>
    <w:p>
      <w:pPr>
        <w:widowControl w:val="0"/>
        <w:spacing w:line="580" w:lineRule="exact"/>
        <w:ind w:firstLine="640" w:firstLineChars="200"/>
        <w:rPr>
          <w:rFonts w:ascii="方正楷体_GBK" w:eastAsia="方正楷体_GBK"/>
          <w:sz w:val="32"/>
          <w:szCs w:val="32"/>
        </w:rPr>
      </w:pPr>
      <w:r>
        <w:rPr>
          <w:rFonts w:hint="eastAsia" w:ascii="方正仿宋_GBK" w:eastAsia="方正仿宋_GBK"/>
          <w:sz w:val="32"/>
          <w:szCs w:val="32"/>
        </w:rPr>
        <w:t>进一步加强《中华人民共和国医师法》《重庆市中医药条例》等法律法规的宣传，加强与主流媒体的配合，主动公布投诉举报电话，发动群众积极提供违法线索。要加大典型案例曝光力度，提升对违法行为的震慑力，营造全社会齐抓共管的有利氛围。</w:t>
      </w:r>
    </w:p>
    <w:p>
      <w:pPr>
        <w:widowControl w:val="0"/>
        <w:spacing w:line="580" w:lineRule="exact"/>
        <w:ind w:firstLine="640" w:firstLineChars="200"/>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ab/>
      </w:r>
      <w:r>
        <w:rPr>
          <w:rFonts w:hint="eastAsia" w:ascii="方正楷体_GBK" w:hAnsi="方正楷体_GBK" w:eastAsia="方正楷体_GBK" w:cs="方正楷体_GBK"/>
          <w:kern w:val="2"/>
          <w:sz w:val="32"/>
          <w:szCs w:val="32"/>
        </w:rPr>
        <w:t>( 四 ) 加强信息报送。</w:t>
      </w:r>
    </w:p>
    <w:p>
      <w:pPr>
        <w:widowControl w:val="0"/>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区卫生健康执法支队认真总结“卫生监督蓝盾” 专项行动工作情况 ，梳理存在的突出问题，深入研究分析深层次原因，提出工作建议，按照各专项监督检查工作方案要求，填报统计汇总表并报送工作总结。</w:t>
      </w:r>
    </w:p>
    <w:p>
      <w:pPr>
        <w:widowControl w:val="0"/>
        <w:spacing w:line="580" w:lineRule="exact"/>
        <w:ind w:firstLine="640" w:firstLineChars="200"/>
        <w:textAlignment w:val="auto"/>
        <w:rPr>
          <w:rFonts w:hint="eastAsia" w:eastAsia="方正仿宋_GBK"/>
          <w:kern w:val="2"/>
          <w:sz w:val="32"/>
          <w:szCs w:val="32"/>
        </w:rPr>
      </w:pPr>
    </w:p>
    <w:p>
      <w:pPr>
        <w:widowControl w:val="0"/>
        <w:spacing w:line="580" w:lineRule="exact"/>
        <w:ind w:firstLine="480" w:firstLineChars="150"/>
        <w:rPr>
          <w:rFonts w:hint="eastAsia" w:ascii="方正仿宋_GBK" w:eastAsia="方正仿宋_GBK"/>
          <w:sz w:val="32"/>
          <w:szCs w:val="32"/>
        </w:rPr>
      </w:pPr>
      <w:r>
        <w:rPr>
          <w:rFonts w:hint="eastAsia" w:ascii="方正仿宋_GBK" w:eastAsia="方正仿宋_GBK"/>
          <w:sz w:val="32"/>
          <w:szCs w:val="32"/>
        </w:rPr>
        <w:t>附件：1. 2023年涪陵区健康体检机构依法执业专项监督检查</w:t>
      </w:r>
    </w:p>
    <w:p>
      <w:pPr>
        <w:widowControl w:val="0"/>
        <w:spacing w:line="580" w:lineRule="exact"/>
        <w:ind w:firstLine="1600" w:firstLineChars="500"/>
        <w:rPr>
          <w:rFonts w:hint="eastAsia" w:ascii="方正仿宋_GBK" w:eastAsia="方正仿宋_GBK"/>
          <w:sz w:val="32"/>
          <w:szCs w:val="32"/>
        </w:rPr>
      </w:pPr>
      <w:r>
        <w:rPr>
          <w:rFonts w:hint="eastAsia" w:ascii="方正仿宋_GBK" w:eastAsia="方正仿宋_GBK"/>
          <w:sz w:val="32"/>
          <w:szCs w:val="32"/>
        </w:rPr>
        <w:t>工作方案；</w:t>
      </w:r>
    </w:p>
    <w:p>
      <w:pPr>
        <w:widowControl w:val="0"/>
        <w:spacing w:line="580" w:lineRule="exact"/>
        <w:ind w:firstLine="1440" w:firstLineChars="450"/>
        <w:rPr>
          <w:rFonts w:hint="eastAsia" w:ascii="方正仿宋_GBK" w:eastAsia="方正仿宋_GBK"/>
          <w:sz w:val="32"/>
          <w:szCs w:val="32"/>
        </w:rPr>
      </w:pPr>
      <w:r>
        <w:rPr>
          <w:rFonts w:hint="eastAsia" w:ascii="方正仿宋_GBK" w:eastAsia="方正仿宋_GBK"/>
          <w:sz w:val="32"/>
          <w:szCs w:val="32"/>
        </w:rPr>
        <w:t>2. 2023年涪陵区助产机构母婴保健技术服务专项监督</w:t>
      </w:r>
    </w:p>
    <w:p>
      <w:pPr>
        <w:widowControl w:val="0"/>
        <w:spacing w:line="580" w:lineRule="exact"/>
        <w:ind w:firstLine="1600" w:firstLineChars="500"/>
        <w:rPr>
          <w:rFonts w:hint="eastAsia" w:ascii="方正仿宋_GBK" w:eastAsia="方正仿宋_GBK"/>
          <w:sz w:val="32"/>
          <w:szCs w:val="32"/>
        </w:rPr>
      </w:pPr>
      <w:r>
        <w:rPr>
          <w:rFonts w:hint="eastAsia" w:ascii="方正仿宋_GBK" w:eastAsia="方正仿宋_GBK"/>
          <w:sz w:val="32"/>
          <w:szCs w:val="32"/>
        </w:rPr>
        <w:t>检查工作方案；</w:t>
      </w:r>
    </w:p>
    <w:p>
      <w:pPr>
        <w:widowControl w:val="0"/>
        <w:spacing w:line="580" w:lineRule="exact"/>
        <w:ind w:firstLine="1440" w:firstLineChars="450"/>
        <w:rPr>
          <w:rFonts w:hint="eastAsia" w:ascii="方正仿宋_GBK" w:eastAsia="方正仿宋_GBK"/>
          <w:sz w:val="32"/>
          <w:szCs w:val="32"/>
        </w:rPr>
      </w:pPr>
      <w:r>
        <w:rPr>
          <w:rFonts w:hint="eastAsia" w:ascii="方正仿宋_GBK" w:eastAsia="方正仿宋_GBK"/>
          <w:sz w:val="32"/>
          <w:szCs w:val="32"/>
        </w:rPr>
        <w:t>3. 2023年涪陵区学校及托幼机构卫生专项监督检查工</w:t>
      </w:r>
    </w:p>
    <w:p>
      <w:pPr>
        <w:widowControl w:val="0"/>
        <w:spacing w:line="580" w:lineRule="exact"/>
        <w:ind w:firstLine="1600" w:firstLineChars="500"/>
        <w:rPr>
          <w:rFonts w:hint="eastAsia" w:ascii="方正仿宋_GBK" w:eastAsia="方正仿宋_GBK"/>
          <w:sz w:val="32"/>
          <w:szCs w:val="32"/>
        </w:rPr>
      </w:pPr>
      <w:r>
        <w:rPr>
          <w:rFonts w:hint="eastAsia" w:ascii="方正仿宋_GBK" w:eastAsia="方正仿宋_GBK"/>
          <w:sz w:val="32"/>
          <w:szCs w:val="32"/>
        </w:rPr>
        <w:t>作方案；</w:t>
      </w:r>
    </w:p>
    <w:p>
      <w:pPr>
        <w:widowControl w:val="0"/>
        <w:spacing w:line="580" w:lineRule="exact"/>
        <w:ind w:firstLine="1440" w:firstLineChars="450"/>
        <w:rPr>
          <w:rFonts w:hint="eastAsia" w:ascii="方正仿宋_GBK" w:eastAsia="方正仿宋_GBK"/>
          <w:sz w:val="32"/>
          <w:szCs w:val="32"/>
        </w:rPr>
      </w:pPr>
      <w:r>
        <w:rPr>
          <w:rFonts w:hint="eastAsia" w:ascii="方正仿宋_GBK" w:eastAsia="方正仿宋_GBK"/>
          <w:sz w:val="32"/>
          <w:szCs w:val="32"/>
        </w:rPr>
        <w:t>4. 2023年涪陵区生活饮用水卫生专项监督检查工作方</w:t>
      </w:r>
    </w:p>
    <w:p>
      <w:pPr>
        <w:widowControl w:val="0"/>
        <w:spacing w:line="580" w:lineRule="exact"/>
        <w:ind w:firstLine="1760" w:firstLineChars="550"/>
        <w:rPr>
          <w:rFonts w:hint="eastAsia" w:ascii="方正仿宋_GBK" w:eastAsia="方正仿宋_GBK"/>
          <w:sz w:val="32"/>
          <w:szCs w:val="32"/>
        </w:rPr>
      </w:pPr>
      <w:r>
        <w:rPr>
          <w:rFonts w:hint="eastAsia" w:ascii="方正仿宋_GBK" w:eastAsia="方正仿宋_GBK"/>
          <w:sz w:val="32"/>
          <w:szCs w:val="32"/>
        </w:rPr>
        <w:t xml:space="preserve">案； </w:t>
      </w:r>
    </w:p>
    <w:p>
      <w:pPr>
        <w:widowControl w:val="0"/>
        <w:spacing w:line="580" w:lineRule="exact"/>
        <w:ind w:firstLine="1440" w:firstLineChars="450"/>
        <w:rPr>
          <w:rFonts w:hint="eastAsia" w:ascii="方正仿宋_GBK" w:eastAsia="方正仿宋_GBK"/>
          <w:sz w:val="32"/>
          <w:szCs w:val="32"/>
        </w:rPr>
      </w:pPr>
      <w:r>
        <w:rPr>
          <w:rFonts w:hint="eastAsia" w:ascii="方正仿宋_GBK" w:eastAsia="方正仿宋_GBK"/>
          <w:sz w:val="32"/>
          <w:szCs w:val="32"/>
        </w:rPr>
        <w:t>5. 2023年涪陵区医疗废物专项监督检查工作方案；</w:t>
      </w:r>
    </w:p>
    <w:p>
      <w:pPr>
        <w:widowControl w:val="0"/>
        <w:spacing w:line="580" w:lineRule="exact"/>
        <w:ind w:firstLine="1440" w:firstLineChars="450"/>
        <w:rPr>
          <w:rFonts w:hint="eastAsia" w:ascii="方正仿宋_GBK" w:eastAsia="方正仿宋_GBK"/>
          <w:sz w:val="32"/>
          <w:szCs w:val="32"/>
        </w:rPr>
      </w:pPr>
      <w:r>
        <w:rPr>
          <w:rFonts w:hint="eastAsia" w:ascii="方正仿宋_GBK" w:eastAsia="方正仿宋_GBK"/>
          <w:sz w:val="32"/>
          <w:szCs w:val="32"/>
        </w:rPr>
        <w:t>6. 2023年涪陵区餐具饮具集中消毒服务专项监督检查</w:t>
      </w:r>
    </w:p>
    <w:p>
      <w:pPr>
        <w:widowControl w:val="0"/>
        <w:spacing w:line="580" w:lineRule="exact"/>
        <w:ind w:firstLine="1760" w:firstLineChars="550"/>
        <w:rPr>
          <w:rFonts w:hint="eastAsia" w:ascii="方正仿宋_GBK" w:eastAsia="方正仿宋_GBK"/>
          <w:sz w:val="32"/>
          <w:szCs w:val="32"/>
        </w:rPr>
      </w:pPr>
      <w:r>
        <w:rPr>
          <w:rFonts w:hint="eastAsia" w:ascii="方正仿宋_GBK" w:eastAsia="方正仿宋_GBK"/>
          <w:sz w:val="32"/>
          <w:szCs w:val="32"/>
        </w:rPr>
        <w:t>工作方案。</w:t>
      </w:r>
    </w:p>
    <w:p>
      <w:pPr>
        <w:widowControl w:val="0"/>
        <w:spacing w:line="580" w:lineRule="exact"/>
        <w:ind w:firstLine="480" w:firstLineChars="150"/>
        <w:rPr>
          <w:rFonts w:hint="eastAsia" w:ascii="方正仿宋_GBK" w:eastAsia="方正仿宋_GBK"/>
          <w:sz w:val="32"/>
          <w:szCs w:val="32"/>
        </w:rPr>
      </w:pPr>
    </w:p>
    <w:p>
      <w:pPr>
        <w:widowControl w:val="0"/>
        <w:spacing w:line="580" w:lineRule="exact"/>
        <w:ind w:firstLine="640" w:firstLineChars="200"/>
        <w:jc w:val="right"/>
        <w:textAlignment w:val="auto"/>
        <w:rPr>
          <w:rFonts w:hint="eastAsia" w:eastAsia="方正仿宋_GBK"/>
          <w:kern w:val="2"/>
          <w:sz w:val="32"/>
          <w:szCs w:val="32"/>
        </w:rPr>
      </w:pPr>
    </w:p>
    <w:p>
      <w:pPr>
        <w:widowControl w:val="0"/>
        <w:spacing w:line="580" w:lineRule="exact"/>
        <w:ind w:firstLine="4320" w:firstLineChars="1350"/>
        <w:textAlignment w:val="auto"/>
        <w:rPr>
          <w:rFonts w:hint="eastAsia" w:eastAsia="方正仿宋_GBK"/>
          <w:kern w:val="2"/>
          <w:sz w:val="32"/>
          <w:szCs w:val="32"/>
        </w:rPr>
      </w:pPr>
      <w:r>
        <w:rPr>
          <w:rFonts w:hint="eastAsia" w:eastAsia="方正仿宋_GBK"/>
          <w:kern w:val="2"/>
          <w:sz w:val="32"/>
          <w:szCs w:val="32"/>
        </w:rPr>
        <w:t xml:space="preserve">重庆市涪陵区卫生健康委员会 </w:t>
      </w:r>
    </w:p>
    <w:p>
      <w:pPr>
        <w:widowControl w:val="0"/>
        <w:spacing w:line="580" w:lineRule="exact"/>
        <w:ind w:firstLine="640" w:firstLineChars="200"/>
        <w:jc w:val="center"/>
        <w:textAlignment w:val="auto"/>
        <w:rPr>
          <w:rFonts w:hint="eastAsia" w:eastAsia="方正仿宋_GBK"/>
          <w:kern w:val="2"/>
          <w:sz w:val="32"/>
          <w:szCs w:val="32"/>
        </w:rPr>
      </w:pPr>
      <w:r>
        <w:rPr>
          <w:rFonts w:hint="eastAsia" w:eastAsia="方正仿宋_GBK"/>
          <w:kern w:val="2"/>
          <w:sz w:val="32"/>
          <w:szCs w:val="32"/>
        </w:rPr>
        <w:t xml:space="preserve">                    2023年5月17日 </w:t>
      </w:r>
    </w:p>
    <w:p>
      <w:pPr>
        <w:pStyle w:val="34"/>
        <w:overflowPunct w:val="0"/>
        <w:spacing w:after="0" w:line="580" w:lineRule="exact"/>
        <w:ind w:right="9" w:firstLine="560" w:firstLineChars="200"/>
        <w:textAlignment w:val="top"/>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（区卫生健康委联系人：皮雄心；联系电话：</w:t>
      </w:r>
      <w:r>
        <w:rPr>
          <w:rFonts w:hint="eastAsia" w:ascii="方正仿宋_GBK" w:hAnsi="方正仿宋_GBK" w:eastAsia="方正仿宋_GBK" w:cs="方正仿宋_GBK"/>
          <w:sz w:val="28"/>
          <w:szCs w:val="28"/>
          <w:lang w:val="en-US" w:eastAsia="zh-CN"/>
        </w:rPr>
        <w:t>023-</w:t>
      </w:r>
      <w:r>
        <w:rPr>
          <w:rFonts w:hint="eastAsia" w:ascii="方正仿宋_GBK" w:hAnsi="方正仿宋_GBK" w:eastAsia="方正仿宋_GBK" w:cs="方正仿宋_GBK"/>
          <w:sz w:val="28"/>
          <w:szCs w:val="28"/>
        </w:rPr>
        <w:t>72370350；电子邮箱：</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"mailto:372663835@qq.com。"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342725496@qq.com）</w:t>
      </w:r>
      <w:r>
        <w:rPr>
          <w:rFonts w:hint="eastAsia" w:ascii="方正仿宋_GBK" w:hAnsi="方正仿宋_GBK" w:eastAsia="方正仿宋_GBK" w:cs="方正仿宋_GBK"/>
          <w:sz w:val="28"/>
          <w:szCs w:val="28"/>
        </w:rPr>
        <w:fldChar w:fldCharType="end"/>
      </w:r>
    </w:p>
    <w:p>
      <w:pPr>
        <w:pStyle w:val="34"/>
        <w:overflowPunct w:val="0"/>
        <w:spacing w:after="0" w:line="580" w:lineRule="exact"/>
        <w:ind w:right="9" w:firstLine="560" w:firstLineChars="200"/>
        <w:textAlignment w:val="top"/>
        <w:rPr>
          <w:rFonts w:hint="eastAsia" w:ascii="方正仿宋_GBK" w:hAnsi="方正仿宋_GBK" w:eastAsia="方正仿宋_GBK" w:cs="方正仿宋_GBK"/>
          <w:sz w:val="28"/>
          <w:szCs w:val="28"/>
        </w:rPr>
      </w:pPr>
    </w:p>
    <w:p>
      <w:pPr>
        <w:pStyle w:val="34"/>
        <w:overflowPunct w:val="0"/>
        <w:spacing w:after="0" w:line="580" w:lineRule="exact"/>
        <w:ind w:right="9" w:firstLine="640" w:firstLineChars="200"/>
        <w:textAlignment w:val="top"/>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widowControl w:val="0"/>
        <w:wordWrap w:val="0"/>
        <w:ind w:firstLine="560" w:firstLineChars="200"/>
        <w:jc w:val="center"/>
        <w:textAlignment w:val="auto"/>
        <w:rPr>
          <w:rFonts w:ascii="方正仿宋_GBK" w:hAnsi="方正仿宋_GBK" w:eastAsia="方正仿宋_GBK" w:cs="方正仿宋_GBK"/>
          <w:sz w:val="28"/>
          <w:szCs w:val="28"/>
        </w:rPr>
        <w:sectPr>
          <w:headerReference r:id="rId7" w:type="first"/>
          <w:footerReference r:id="rId10" w:type="first"/>
          <w:headerReference r:id="rId5" w:type="default"/>
          <w:footerReference r:id="rId8" w:type="default"/>
          <w:headerReference r:id="rId6" w:type="even"/>
          <w:footerReference r:id="rId9" w:type="even"/>
          <w:pgSz w:w="11906" w:h="16839"/>
          <w:pgMar w:top="1985" w:right="1474" w:bottom="1701" w:left="1588" w:header="737" w:footer="851" w:gutter="0"/>
          <w:pgNumType w:fmt="numberInDash"/>
          <w:cols w:space="720" w:num="1"/>
          <w:titlePg/>
          <w:docGrid w:linePitch="286" w:charSpace="0"/>
        </w:sectPr>
      </w:pPr>
    </w:p>
    <w:p>
      <w:pPr>
        <w:pStyle w:val="34"/>
        <w:spacing w:before="184" w:line="198" w:lineRule="auto"/>
        <w:ind w:right="466"/>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附件1</w:t>
      </w:r>
    </w:p>
    <w:p>
      <w:pPr>
        <w:pStyle w:val="34"/>
        <w:spacing w:before="184" w:line="198" w:lineRule="auto"/>
        <w:ind w:right="466"/>
        <w:rPr>
          <w:rFonts w:hint="eastAsia" w:ascii="方正仿宋_GBK" w:hAnsi="方正仿宋_GBK" w:eastAsia="方正仿宋_GBK" w:cs="方正仿宋_GBK"/>
          <w:spacing w:val="8"/>
          <w:sz w:val="32"/>
          <w:szCs w:val="32"/>
        </w:rPr>
      </w:pPr>
    </w:p>
    <w:p>
      <w:pPr>
        <w:pStyle w:val="34"/>
        <w:spacing w:line="600" w:lineRule="exact"/>
        <w:ind w:right="465"/>
        <w:jc w:val="center"/>
        <w:rPr>
          <w:rFonts w:hint="eastAsia" w:ascii="方正小标宋_GBK" w:hAnsi="方正小标宋_GBK" w:eastAsia="方正小标宋_GBK" w:cs="方正小标宋_GBK"/>
          <w:spacing w:val="8"/>
          <w:sz w:val="44"/>
          <w:szCs w:val="44"/>
        </w:rPr>
      </w:pPr>
      <w:r>
        <w:rPr>
          <w:rFonts w:hint="eastAsia" w:ascii="方正小标宋_GBK" w:hAnsi="方正小标宋_GBK" w:eastAsia="方正小标宋_GBK" w:cs="方正小标宋_GBK"/>
          <w:spacing w:val="8"/>
          <w:sz w:val="44"/>
          <w:szCs w:val="44"/>
        </w:rPr>
        <w:t>2023年重庆市涪陵区健康体检机构依法</w:t>
      </w:r>
    </w:p>
    <w:p>
      <w:pPr>
        <w:pStyle w:val="34"/>
        <w:spacing w:line="600" w:lineRule="exact"/>
        <w:ind w:right="465"/>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8"/>
          <w:sz w:val="44"/>
          <w:szCs w:val="44"/>
        </w:rPr>
        <w:t>执业</w:t>
      </w:r>
      <w:r>
        <w:rPr>
          <w:rFonts w:hint="eastAsia" w:ascii="方正小标宋_GBK" w:hAnsi="方正小标宋_GBK" w:eastAsia="方正小标宋_GBK" w:cs="方正小标宋_GBK"/>
          <w:spacing w:val="9"/>
          <w:sz w:val="44"/>
          <w:szCs w:val="44"/>
        </w:rPr>
        <w:t>专项监督检查工作方案</w:t>
      </w:r>
    </w:p>
    <w:p>
      <w:pPr>
        <w:spacing w:line="437" w:lineRule="auto"/>
      </w:pPr>
    </w:p>
    <w:p>
      <w:pPr>
        <w:pStyle w:val="34"/>
        <w:spacing w:line="560" w:lineRule="exact"/>
        <w:ind w:right="56"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健康中国战略，深入实施健康中国重庆行动，增强健康体检机构依法执业意识，促进健康体检规范有序进行，保护和增进人民群众身体健康，根据《健康体检管理暂行规定》等规定，决定在全区范围内开展健康体检机构依法执业专项监督检查，特制定本方案。</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 、检查时间：</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4-10月</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 、检查对象：</w:t>
      </w:r>
      <w:r>
        <w:rPr>
          <w:rFonts w:hint="eastAsia" w:ascii="方正仿宋_GBK" w:hAnsi="方正仿宋_GBK" w:eastAsia="方正仿宋_GBK" w:cs="方正仿宋_GBK"/>
          <w:sz w:val="32"/>
          <w:szCs w:val="32"/>
        </w:rPr>
        <w:t>全区所有开展健康体检工作的医疗机构，包括医疗机构内设的体检科室和独立设置的健康体检中心。</w:t>
      </w:r>
    </w:p>
    <w:p>
      <w:pPr>
        <w:widowControl w:val="0"/>
        <w:overflowPunct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 、检查内容</w:t>
      </w:r>
    </w:p>
    <w:p>
      <w:pPr>
        <w:pStyle w:val="34"/>
        <w:overflowPunct w:val="0"/>
        <w:spacing w:line="5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（一）查处未经许可开展健康体检的行为；</w:t>
      </w:r>
    </w:p>
    <w:p>
      <w:pPr>
        <w:pStyle w:val="34"/>
        <w:tabs>
          <w:tab w:val="left" w:pos="7922"/>
        </w:tabs>
        <w:overflowPunct w:val="0"/>
        <w:spacing w:line="560" w:lineRule="exact"/>
        <w:ind w:left="319" w:leftChars="152" w:right="9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（二）查处超备案目录范围开展健康体检的行为；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w:t>
      </w:r>
    </w:p>
    <w:p>
      <w:pPr>
        <w:pStyle w:val="34"/>
        <w:tabs>
          <w:tab w:val="left" w:pos="7922"/>
        </w:tabs>
        <w:overflowPunct w:val="0"/>
        <w:spacing w:line="560" w:lineRule="exact"/>
        <w:ind w:left="319" w:leftChars="152" w:right="9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（三）查处出具虚假或者伪造健康体检结果的行为；</w:t>
      </w:r>
    </w:p>
    <w:p>
      <w:pPr>
        <w:pStyle w:val="34"/>
        <w:overflowPunct w:val="0"/>
        <w:spacing w:line="5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（四）查处未按规定填写体检结果的行为；</w:t>
      </w:r>
    </w:p>
    <w:p>
      <w:pPr>
        <w:pStyle w:val="34"/>
        <w:overflowPunct w:val="0"/>
        <w:spacing w:line="5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（五）查处使用非卫生技术人员从事健康体检工作的行为；</w:t>
      </w:r>
    </w:p>
    <w:p>
      <w:pPr>
        <w:pStyle w:val="34"/>
        <w:overflowPunct w:val="0"/>
        <w:spacing w:line="5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（六）查处对外出租、承包体检科室的行为</w:t>
      </w:r>
    </w:p>
    <w:p>
      <w:pPr>
        <w:widowControl w:val="0"/>
        <w:overflowPunct w:val="0"/>
        <w:spacing w:line="56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（七）查处其他违法违规行为。</w:t>
      </w:r>
    </w:p>
    <w:p>
      <w:pPr>
        <w:widowControl w:val="0"/>
        <w:overflowPunct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 、工作要求</w:t>
      </w:r>
    </w:p>
    <w:p>
      <w:pPr>
        <w:pStyle w:val="34"/>
        <w:overflowPunct w:val="0"/>
        <w:spacing w:line="560" w:lineRule="exact"/>
        <w:ind w:right="9" w:firstLine="640" w:firstLineChars="200"/>
        <w:textAlignment w:val="top"/>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区卫生健康执法支队于11月10日前，通过“ 重庆卫生健康执法服务监督平台”的在线报表统计模块填报汇总表（附表</w:t>
      </w:r>
      <w:r>
        <w:rPr>
          <w:rFonts w:hint="eastAsia" w:ascii="方正仿宋_GBK" w:hAnsi="方正仿宋_GBK" w:eastAsia="方正仿宋_GBK" w:cs="方正仿宋_GBK"/>
          <w:w w:val="97"/>
          <w:sz w:val="32"/>
          <w:szCs w:val="32"/>
        </w:rPr>
        <w:t>），</w:t>
      </w:r>
      <w:r>
        <w:rPr>
          <w:rFonts w:hint="eastAsia" w:ascii="方正仿宋_GBK" w:hAnsi="方正仿宋_GBK" w:eastAsia="方正仿宋_GBK" w:cs="方正仿宋_GBK"/>
          <w:sz w:val="32"/>
          <w:szCs w:val="32"/>
        </w:rPr>
        <w:t>并将工作总结报送至市卫生健康执法总队联系人电子邮箱，同时将总结报送区卫生健康委员会。</w:t>
      </w:r>
    </w:p>
    <w:p>
      <w:pPr>
        <w:pStyle w:val="34"/>
        <w:overflowPunct w:val="0"/>
        <w:spacing w:line="560" w:lineRule="exact"/>
        <w:ind w:right="9" w:firstLine="640" w:firstLineChars="200"/>
        <w:textAlignment w:val="top"/>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市卫生健康执法总队联系人：李 豪；联系电话：67794808 ；电子邮箱：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"mailto:372663835@qq.com。"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372663835@qq.com。</w:t>
      </w:r>
      <w:r>
        <w:rPr>
          <w:rFonts w:hint="eastAsia" w:ascii="方正仿宋_GBK" w:hAnsi="方正仿宋_GBK" w:eastAsia="方正仿宋_GBK" w:cs="方正仿宋_GBK"/>
          <w:sz w:val="32"/>
          <w:szCs w:val="32"/>
        </w:rPr>
        <w:fldChar w:fldCharType="end"/>
      </w:r>
    </w:p>
    <w:p>
      <w:pPr>
        <w:pStyle w:val="34"/>
        <w:overflowPunct w:val="0"/>
        <w:spacing w:line="560" w:lineRule="exact"/>
        <w:rPr>
          <w:rFonts w:hint="eastAsia" w:ascii="方正仿宋_GBK" w:hAnsi="方正仿宋_GBK" w:eastAsia="方正仿宋_GBK" w:cs="方正仿宋_GBK"/>
          <w:spacing w:val="7"/>
          <w:sz w:val="32"/>
          <w:szCs w:val="32"/>
        </w:rPr>
      </w:pPr>
    </w:p>
    <w:p>
      <w:pPr>
        <w:pStyle w:val="34"/>
        <w:overflowPunct w:val="0"/>
        <w:spacing w:line="560" w:lineRule="exact"/>
        <w:ind w:firstLine="668" w:firstLineChars="200"/>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附表1：</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7"/>
          <w:sz w:val="32"/>
          <w:szCs w:val="32"/>
        </w:rPr>
        <w:t>健康体检机构依法执业专项监督检查表</w:t>
      </w:r>
    </w:p>
    <w:p>
      <w:pPr>
        <w:pStyle w:val="34"/>
        <w:overflowPunct w:val="0"/>
        <w:spacing w:line="560" w:lineRule="exact"/>
        <w:ind w:firstLine="668" w:firstLineChars="200"/>
        <w:rPr>
          <w:rFonts w:hint="eastAsia" w:ascii="方正仿宋_GBK" w:hAnsi="方正仿宋_GBK" w:eastAsia="方正仿宋_GBK" w:cs="方正仿宋_GBK"/>
          <w:sz w:val="32"/>
          <w:szCs w:val="32"/>
        </w:rPr>
        <w:sectPr>
          <w:footerReference r:id="rId11" w:type="default"/>
          <w:pgSz w:w="11906" w:h="16839"/>
          <w:pgMar w:top="1985" w:right="1474" w:bottom="1701" w:left="1588" w:header="851" w:footer="851" w:gutter="0"/>
          <w:pgNumType w:fmt="numberInDash"/>
          <w:cols w:space="720" w:num="1"/>
          <w:docGrid w:linePitch="286" w:charSpace="0"/>
        </w:sectPr>
      </w:pPr>
      <w:r>
        <w:rPr>
          <w:rFonts w:hint="eastAsia" w:ascii="方正仿宋_GBK" w:hAnsi="方正仿宋_GBK" w:eastAsia="方正仿宋_GBK" w:cs="方正仿宋_GBK"/>
          <w:spacing w:val="7"/>
          <w:sz w:val="32"/>
          <w:szCs w:val="32"/>
        </w:rPr>
        <w:t>附表2：</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7"/>
          <w:sz w:val="32"/>
          <w:szCs w:val="32"/>
        </w:rPr>
        <w:t>健康体检机构依法执业专项监督检查情况汇总表</w:t>
      </w:r>
    </w:p>
    <w:p>
      <w:pPr>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附表1</w:t>
      </w:r>
    </w:p>
    <w:p>
      <w:pPr>
        <w:rPr>
          <w:rFonts w:hint="eastAsia" w:ascii="方正仿宋_GBK" w:hAnsi="方正仿宋_GBK" w:eastAsia="方正仿宋_GBK" w:cs="方正仿宋_GBK"/>
          <w:spacing w:val="7"/>
          <w:sz w:val="32"/>
          <w:szCs w:val="32"/>
        </w:rPr>
      </w:pPr>
    </w:p>
    <w:p>
      <w:pPr>
        <w:jc w:val="center"/>
        <w:rPr>
          <w:rFonts w:ascii="方正小标宋_GBK" w:eastAsia="方正小标宋_GBK"/>
          <w:sz w:val="44"/>
          <w:szCs w:val="44"/>
        </w:rPr>
      </w:pPr>
      <w:r>
        <w:rPr>
          <w:rFonts w:hint="eastAsia" w:ascii="方正小标宋_GBK" w:eastAsia="方正小标宋_GBK"/>
          <w:sz w:val="44"/>
          <w:szCs w:val="44"/>
        </w:rPr>
        <w:t>健康体检机构依法执业专项监督检查表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单位名称（盖章）：                 主要负责人：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执业许可证登记号：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联系电话：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noWrap w:val="0"/>
            <w:vAlign w:val="center"/>
          </w:tcPr>
          <w:p>
            <w:pPr>
              <w:spacing w:line="3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检查内容</w:t>
            </w:r>
          </w:p>
        </w:tc>
        <w:tc>
          <w:tcPr>
            <w:tcW w:w="1515" w:type="dxa"/>
            <w:noWrap w:val="0"/>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存在问题注明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45" w:type="dxa"/>
            <w:noWrap w:val="0"/>
            <w:vAlign w:val="center"/>
          </w:tcPr>
          <w:p>
            <w:pPr>
              <w:spacing w:line="3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未经许可开展健康体检：是□否□</w:t>
            </w:r>
          </w:p>
        </w:tc>
        <w:tc>
          <w:tcPr>
            <w:tcW w:w="1515" w:type="dxa"/>
            <w:noWrap w:val="0"/>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45" w:type="dxa"/>
            <w:noWrap w:val="0"/>
            <w:vAlign w:val="center"/>
          </w:tcPr>
          <w:p>
            <w:pPr>
              <w:spacing w:line="3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超备案目录范围开展健康体检：是□否□</w:t>
            </w:r>
          </w:p>
        </w:tc>
        <w:tc>
          <w:tcPr>
            <w:tcW w:w="1515" w:type="dxa"/>
            <w:noWrap w:val="0"/>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45" w:type="dxa"/>
            <w:noWrap w:val="0"/>
            <w:vAlign w:val="center"/>
          </w:tcPr>
          <w:p>
            <w:pPr>
              <w:spacing w:line="3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出具虚假或者伪造健康体检结果：是□否□</w:t>
            </w:r>
          </w:p>
        </w:tc>
        <w:tc>
          <w:tcPr>
            <w:tcW w:w="1515" w:type="dxa"/>
            <w:noWrap w:val="0"/>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45" w:type="dxa"/>
            <w:noWrap w:val="0"/>
            <w:vAlign w:val="center"/>
          </w:tcPr>
          <w:p>
            <w:pPr>
              <w:spacing w:line="3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未按规定填写体检结果：是□否□</w:t>
            </w:r>
          </w:p>
        </w:tc>
        <w:tc>
          <w:tcPr>
            <w:tcW w:w="1515" w:type="dxa"/>
            <w:noWrap w:val="0"/>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45" w:type="dxa"/>
            <w:noWrap w:val="0"/>
            <w:vAlign w:val="center"/>
          </w:tcPr>
          <w:p>
            <w:pPr>
              <w:spacing w:line="3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使用非卫生技术人员从事健康体检工作：是□否□</w:t>
            </w:r>
          </w:p>
        </w:tc>
        <w:tc>
          <w:tcPr>
            <w:tcW w:w="1515" w:type="dxa"/>
            <w:noWrap w:val="0"/>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45" w:type="dxa"/>
            <w:noWrap w:val="0"/>
            <w:vAlign w:val="center"/>
          </w:tcPr>
          <w:p>
            <w:pPr>
              <w:spacing w:line="3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对外出租、承包体检科室：是□否□</w:t>
            </w:r>
          </w:p>
        </w:tc>
        <w:tc>
          <w:tcPr>
            <w:tcW w:w="1515" w:type="dxa"/>
            <w:noWrap w:val="0"/>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exact"/>
        </w:trPr>
        <w:tc>
          <w:tcPr>
            <w:tcW w:w="7245" w:type="dxa"/>
            <w:noWrap w:val="0"/>
            <w:vAlign w:val="center"/>
          </w:tcPr>
          <w:p>
            <w:pPr>
              <w:spacing w:line="3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其他违法违规行为：是□否□</w:t>
            </w:r>
          </w:p>
        </w:tc>
        <w:tc>
          <w:tcPr>
            <w:tcW w:w="1515" w:type="dxa"/>
            <w:noWrap w:val="0"/>
            <w:vAlign w:val="center"/>
          </w:tcPr>
          <w:p>
            <w:pPr>
              <w:jc w:val="center"/>
              <w:rPr>
                <w:rFonts w:hint="eastAsia" w:ascii="方正仿宋_GBK" w:hAnsi="方正仿宋_GBK" w:eastAsia="方正仿宋_GBK" w:cs="方正仿宋_GBK"/>
                <w:sz w:val="32"/>
                <w:szCs w:val="32"/>
              </w:rPr>
            </w:pPr>
          </w:p>
        </w:tc>
      </w:tr>
    </w:tbl>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陪同检查人员：                   卫生监督员：</w:t>
      </w:r>
    </w:p>
    <w:p>
      <w:pPr>
        <w:rPr>
          <w:rFonts w:hint="eastAsia" w:ascii="方正仿宋_GBK" w:hAnsi="方正仿宋_GBK" w:eastAsia="方正仿宋_GBK" w:cs="方正仿宋_GBK"/>
          <w:spacing w:val="7"/>
          <w:sz w:val="32"/>
          <w:szCs w:val="32"/>
        </w:rPr>
        <w:sectPr>
          <w:footerReference r:id="rId12" w:type="default"/>
          <w:pgSz w:w="11906" w:h="16839"/>
          <w:pgMar w:top="1429" w:right="1474" w:bottom="403" w:left="1599" w:header="0" w:footer="851" w:gutter="0"/>
          <w:pgNumType w:fmt="numberInDash"/>
          <w:cols w:space="720" w:num="1"/>
        </w:sectPr>
      </w:pPr>
      <w:r>
        <w:rPr>
          <w:rFonts w:hint="eastAsia" w:ascii="方正仿宋_GBK" w:hAnsi="方正仿宋_GBK" w:eastAsia="方正仿宋_GBK" w:cs="方正仿宋_GBK"/>
          <w:sz w:val="32"/>
          <w:szCs w:val="32"/>
        </w:rPr>
        <w:t>时间：                           时间：</w:t>
      </w:r>
    </w:p>
    <w:p>
      <w:pPr>
        <w:spacing w:line="326" w:lineRule="auto"/>
      </w:pPr>
    </w:p>
    <w:p>
      <w:pPr>
        <w:pStyle w:val="34"/>
        <w:spacing w:before="184" w:line="179" w:lineRule="auto"/>
        <w:rPr>
          <w:rFonts w:hint="eastAsia" w:ascii="方正小标宋_GBK" w:hAnsi="方正小标宋_GBK" w:eastAsia="方正小标宋_GBK" w:cs="方正小标宋_GBK"/>
          <w:sz w:val="43"/>
          <w:szCs w:val="43"/>
        </w:rPr>
      </w:pPr>
      <w:r>
        <w:rPr>
          <w:rFonts w:hint="eastAsia" w:ascii="方正仿宋_GBK" w:hAnsi="方正仿宋_GBK" w:eastAsia="方正仿宋_GBK" w:cs="方正仿宋_GBK"/>
          <w:spacing w:val="6"/>
        </w:rPr>
        <w:t xml:space="preserve">附表：2 </w:t>
      </w:r>
      <w:r>
        <w:rPr>
          <w:rFonts w:ascii="方正黑体_GBK" w:hAnsi="方正黑体_GBK" w:eastAsia="方正黑体_GBK" w:cs="方正黑体_GBK"/>
          <w:spacing w:val="6"/>
        </w:rPr>
        <w:t xml:space="preserve">           </w:t>
      </w:r>
      <w:r>
        <w:rPr>
          <w:rFonts w:hint="eastAsia" w:ascii="方正小标宋_GBK" w:hAnsi="方正小标宋_GBK" w:eastAsia="方正小标宋_GBK" w:cs="方正小标宋_GBK"/>
          <w:spacing w:val="6"/>
        </w:rPr>
        <w:t xml:space="preserve"> </w:t>
      </w:r>
      <w:r>
        <w:rPr>
          <w:rFonts w:hint="eastAsia" w:ascii="方正小标宋_GBK" w:hAnsi="方正小标宋_GBK" w:eastAsia="方正小标宋_GBK" w:cs="方正小标宋_GBK"/>
          <w:spacing w:val="6"/>
          <w:sz w:val="43"/>
          <w:szCs w:val="43"/>
        </w:rPr>
        <w:t>健康体检机构依法执业专项监督</w:t>
      </w:r>
      <w:r>
        <w:rPr>
          <w:rFonts w:hint="eastAsia" w:ascii="方正小标宋_GBK" w:hAnsi="方正小标宋_GBK" w:eastAsia="方正小标宋_GBK" w:cs="方正小标宋_GBK"/>
          <w:spacing w:val="5"/>
          <w:sz w:val="43"/>
          <w:szCs w:val="43"/>
        </w:rPr>
        <w:t>检查情况汇总表</w:t>
      </w:r>
    </w:p>
    <w:p>
      <w:pPr>
        <w:pStyle w:val="34"/>
        <w:spacing w:line="198"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
          <w:sz w:val="28"/>
          <w:szCs w:val="28"/>
        </w:rPr>
        <w:t>填报单位（盖章</w:t>
      </w:r>
      <w:r>
        <w:rPr>
          <w:rFonts w:hint="eastAsia" w:ascii="方正仿宋_GBK" w:hAnsi="方正仿宋_GBK" w:eastAsia="方正仿宋_GBK" w:cs="方正仿宋_GBK"/>
          <w:sz w:val="28"/>
          <w:szCs w:val="28"/>
        </w:rPr>
        <w:t>）：</w:t>
      </w:r>
    </w:p>
    <w:p>
      <w:pPr>
        <w:spacing w:line="105" w:lineRule="exact"/>
        <w:rPr>
          <w:rFonts w:hint="eastAsia" w:ascii="方正仿宋_GBK" w:hAnsi="方正仿宋_GBK" w:eastAsia="方正仿宋_GBK" w:cs="方正仿宋_GBK"/>
        </w:rPr>
      </w:pPr>
    </w:p>
    <w:tbl>
      <w:tblPr>
        <w:tblStyle w:val="88"/>
        <w:tblW w:w="160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466"/>
        <w:gridCol w:w="510"/>
        <w:gridCol w:w="915"/>
        <w:gridCol w:w="795"/>
        <w:gridCol w:w="1200"/>
        <w:gridCol w:w="810"/>
        <w:gridCol w:w="1080"/>
        <w:gridCol w:w="960"/>
        <w:gridCol w:w="960"/>
        <w:gridCol w:w="945"/>
        <w:gridCol w:w="810"/>
        <w:gridCol w:w="840"/>
        <w:gridCol w:w="1020"/>
        <w:gridCol w:w="1035"/>
        <w:gridCol w:w="870"/>
        <w:gridCol w:w="1065"/>
        <w:gridCol w:w="9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70" w:type="dxa"/>
            <w:vMerge w:val="restart"/>
            <w:tcBorders>
              <w:bottom w:val="nil"/>
            </w:tcBorders>
            <w:noWrap w:val="0"/>
            <w:vAlign w:val="top"/>
          </w:tcPr>
          <w:p>
            <w:pPr>
              <w:spacing w:line="284" w:lineRule="auto"/>
              <w:jc w:val="center"/>
              <w:rPr>
                <w:rFonts w:hint="eastAsia" w:ascii="方正仿宋_GBK" w:hAnsi="方正仿宋_GBK" w:eastAsia="方正仿宋_GBK" w:cs="方正仿宋_GBK"/>
                <w:spacing w:val="-20"/>
                <w:kern w:val="21"/>
                <w:position w:val="-6"/>
                <w:sz w:val="24"/>
                <w:szCs w:val="24"/>
              </w:rPr>
            </w:pPr>
          </w:p>
          <w:p>
            <w:pPr>
              <w:spacing w:line="284" w:lineRule="auto"/>
              <w:jc w:val="center"/>
              <w:rPr>
                <w:rFonts w:hint="eastAsia" w:ascii="方正仿宋_GBK" w:hAnsi="方正仿宋_GBK" w:eastAsia="方正仿宋_GBK" w:cs="方正仿宋_GBK"/>
                <w:spacing w:val="-20"/>
                <w:kern w:val="21"/>
                <w:position w:val="-6"/>
                <w:sz w:val="24"/>
                <w:szCs w:val="24"/>
              </w:rPr>
            </w:pPr>
          </w:p>
          <w:p>
            <w:pPr>
              <w:pStyle w:val="189"/>
              <w:spacing w:before="103" w:line="202" w:lineRule="auto"/>
              <w:ind w:firstLine="200" w:firstLineChars="100"/>
              <w:jc w:val="both"/>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类别</w:t>
            </w:r>
          </w:p>
        </w:tc>
        <w:tc>
          <w:tcPr>
            <w:tcW w:w="466" w:type="dxa"/>
            <w:vMerge w:val="restart"/>
            <w:tcBorders>
              <w:bottom w:val="nil"/>
            </w:tcBorders>
            <w:noWrap w:val="0"/>
            <w:textDirection w:val="tbRlV"/>
            <w:vAlign w:val="top"/>
          </w:tcPr>
          <w:p>
            <w:pPr>
              <w:pStyle w:val="189"/>
              <w:spacing w:before="146" w:line="173" w:lineRule="auto"/>
              <w:jc w:val="both"/>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检 查 对 象 数</w:t>
            </w:r>
          </w:p>
        </w:tc>
        <w:tc>
          <w:tcPr>
            <w:tcW w:w="510" w:type="dxa"/>
            <w:vMerge w:val="restart"/>
            <w:tcBorders>
              <w:bottom w:val="nil"/>
            </w:tcBorders>
            <w:noWrap w:val="0"/>
            <w:textDirection w:val="tbRlV"/>
            <w:vAlign w:val="top"/>
          </w:tcPr>
          <w:p>
            <w:pPr>
              <w:pStyle w:val="189"/>
              <w:spacing w:before="172" w:line="173" w:lineRule="auto"/>
              <w:jc w:val="both"/>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查 处 案 件 数</w:t>
            </w:r>
          </w:p>
        </w:tc>
        <w:tc>
          <w:tcPr>
            <w:tcW w:w="6720" w:type="dxa"/>
            <w:gridSpan w:val="7"/>
            <w:noWrap w:val="0"/>
            <w:vAlign w:val="top"/>
          </w:tcPr>
          <w:p>
            <w:pPr>
              <w:pStyle w:val="189"/>
              <w:spacing w:before="87" w:line="167" w:lineRule="auto"/>
              <w:ind w:left="2468"/>
              <w:jc w:val="center"/>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违法行为</w:t>
            </w:r>
          </w:p>
        </w:tc>
        <w:tc>
          <w:tcPr>
            <w:tcW w:w="7503" w:type="dxa"/>
            <w:gridSpan w:val="8"/>
            <w:noWrap w:val="0"/>
            <w:vAlign w:val="top"/>
          </w:tcPr>
          <w:p>
            <w:pPr>
              <w:pStyle w:val="189"/>
              <w:spacing w:before="87" w:line="167" w:lineRule="auto"/>
              <w:ind w:left="3155"/>
              <w:jc w:val="center"/>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案件查处情况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trPr>
        <w:tc>
          <w:tcPr>
            <w:tcW w:w="870" w:type="dxa"/>
            <w:vMerge w:val="continue"/>
            <w:tcBorders>
              <w:top w:val="nil"/>
            </w:tcBorders>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466" w:type="dxa"/>
            <w:vMerge w:val="continue"/>
            <w:tcBorders>
              <w:top w:val="nil"/>
            </w:tcBorders>
            <w:noWrap w:val="0"/>
            <w:textDirection w:val="tbRlV"/>
            <w:vAlign w:val="top"/>
          </w:tcPr>
          <w:p>
            <w:pPr>
              <w:jc w:val="center"/>
              <w:rPr>
                <w:rFonts w:hint="eastAsia" w:ascii="方正仿宋_GBK" w:hAnsi="方正仿宋_GBK" w:eastAsia="方正仿宋_GBK" w:cs="方正仿宋_GBK"/>
                <w:spacing w:val="-20"/>
                <w:kern w:val="21"/>
                <w:position w:val="-6"/>
                <w:sz w:val="24"/>
                <w:szCs w:val="24"/>
              </w:rPr>
            </w:pPr>
          </w:p>
        </w:tc>
        <w:tc>
          <w:tcPr>
            <w:tcW w:w="510" w:type="dxa"/>
            <w:vMerge w:val="continue"/>
            <w:tcBorders>
              <w:top w:val="nil"/>
            </w:tcBorders>
            <w:noWrap w:val="0"/>
            <w:textDirection w:val="tbRlV"/>
            <w:vAlign w:val="top"/>
          </w:tcPr>
          <w:p>
            <w:pPr>
              <w:jc w:val="center"/>
              <w:rPr>
                <w:rFonts w:hint="eastAsia" w:ascii="方正仿宋_GBK" w:hAnsi="方正仿宋_GBK" w:eastAsia="方正仿宋_GBK" w:cs="方正仿宋_GBK"/>
                <w:spacing w:val="-20"/>
                <w:kern w:val="21"/>
                <w:position w:val="-6"/>
                <w:sz w:val="24"/>
                <w:szCs w:val="24"/>
              </w:rPr>
            </w:pPr>
          </w:p>
        </w:tc>
        <w:tc>
          <w:tcPr>
            <w:tcW w:w="915" w:type="dxa"/>
            <w:noWrap w:val="0"/>
            <w:vAlign w:val="top"/>
          </w:tcPr>
          <w:p>
            <w:pPr>
              <w:pStyle w:val="189"/>
              <w:spacing w:before="103" w:line="208" w:lineRule="auto"/>
              <w:ind w:right="52"/>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未 经   许可  开展  健康  体检  （件）</w:t>
            </w:r>
          </w:p>
        </w:tc>
        <w:tc>
          <w:tcPr>
            <w:tcW w:w="795" w:type="dxa"/>
            <w:noWrap w:val="0"/>
            <w:vAlign w:val="top"/>
          </w:tcPr>
          <w:p>
            <w:pPr>
              <w:pStyle w:val="189"/>
              <w:spacing w:before="74" w:line="204" w:lineRule="auto"/>
              <w:ind w:right="6"/>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出具虚假或者伪造健康体检结果（）件）</w:t>
            </w:r>
          </w:p>
        </w:tc>
        <w:tc>
          <w:tcPr>
            <w:tcW w:w="1200" w:type="dxa"/>
            <w:noWrap w:val="0"/>
            <w:vAlign w:val="top"/>
          </w:tcPr>
          <w:p>
            <w:pPr>
              <w:pStyle w:val="189"/>
              <w:spacing w:before="74" w:line="204" w:lineRule="auto"/>
              <w:ind w:right="21"/>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超 备 案目录范   围开展健康体检（件）</w:t>
            </w:r>
          </w:p>
        </w:tc>
        <w:tc>
          <w:tcPr>
            <w:tcW w:w="810" w:type="dxa"/>
            <w:noWrap w:val="0"/>
            <w:vAlign w:val="top"/>
          </w:tcPr>
          <w:p>
            <w:pPr>
              <w:pStyle w:val="189"/>
              <w:spacing w:before="103" w:line="208" w:lineRule="auto"/>
              <w:ind w:right="5"/>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未按   规定   填写   体检   结果   （件）</w:t>
            </w:r>
          </w:p>
        </w:tc>
        <w:tc>
          <w:tcPr>
            <w:tcW w:w="1080" w:type="dxa"/>
            <w:noWrap w:val="0"/>
            <w:vAlign w:val="top"/>
          </w:tcPr>
          <w:p>
            <w:pPr>
              <w:pStyle w:val="189"/>
              <w:spacing w:before="258" w:line="208" w:lineRule="auto"/>
              <w:ind w:right="127"/>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使用非 卫生技 术人员 从事健 康体检 工作   （件）</w:t>
            </w:r>
          </w:p>
        </w:tc>
        <w:tc>
          <w:tcPr>
            <w:tcW w:w="960" w:type="dxa"/>
            <w:noWrap w:val="0"/>
            <w:vAlign w:val="top"/>
          </w:tcPr>
          <w:p>
            <w:pPr>
              <w:pStyle w:val="189"/>
              <w:spacing w:before="255" w:line="208" w:lineRule="auto"/>
              <w:ind w:right="128"/>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对外出租承包 体检 科室 （件)</w:t>
            </w:r>
          </w:p>
        </w:tc>
        <w:tc>
          <w:tcPr>
            <w:tcW w:w="960" w:type="dxa"/>
            <w:noWrap w:val="0"/>
            <w:vAlign w:val="top"/>
          </w:tcPr>
          <w:p>
            <w:pPr>
              <w:pStyle w:val="189"/>
              <w:spacing w:before="103" w:line="207" w:lineRule="auto"/>
              <w:ind w:right="128"/>
              <w:jc w:val="both"/>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其他违法 行为（件)</w:t>
            </w:r>
          </w:p>
        </w:tc>
        <w:tc>
          <w:tcPr>
            <w:tcW w:w="945" w:type="dxa"/>
            <w:noWrap w:val="0"/>
            <w:vAlign w:val="top"/>
          </w:tcPr>
          <w:p>
            <w:pPr>
              <w:pStyle w:val="189"/>
              <w:spacing w:before="103" w:line="203" w:lineRule="auto"/>
              <w:jc w:val="both"/>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警</w:t>
            </w:r>
            <w:r>
              <w:rPr>
                <w:rFonts w:hint="eastAsia" w:ascii="方正仿宋_GBK" w:hAnsi="方正仿宋_GBK" w:eastAsia="方正仿宋_GBK" w:cs="方正仿宋_GBK"/>
                <w:spacing w:val="-20"/>
                <w:kern w:val="21"/>
                <w:position w:val="-6"/>
                <w:lang w:eastAsia="zh-CN"/>
              </w:rPr>
              <w:t xml:space="preserve">   </w:t>
            </w:r>
            <w:r>
              <w:rPr>
                <w:rFonts w:hint="eastAsia" w:ascii="方正仿宋_GBK" w:hAnsi="方正仿宋_GBK" w:eastAsia="方正仿宋_GBK" w:cs="方正仿宋_GBK"/>
                <w:spacing w:val="-20"/>
                <w:kern w:val="21"/>
                <w:position w:val="-6"/>
              </w:rPr>
              <w:t>告</w:t>
            </w:r>
          </w:p>
          <w:p>
            <w:pPr>
              <w:pStyle w:val="189"/>
              <w:spacing w:before="11" w:line="204" w:lineRule="auto"/>
              <w:ind w:right="155"/>
              <w:jc w:val="both"/>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（件 )</w:t>
            </w:r>
          </w:p>
        </w:tc>
        <w:tc>
          <w:tcPr>
            <w:tcW w:w="810" w:type="dxa"/>
            <w:noWrap w:val="0"/>
            <w:vAlign w:val="top"/>
          </w:tcPr>
          <w:p>
            <w:pPr>
              <w:pStyle w:val="189"/>
              <w:spacing w:before="103" w:line="204" w:lineRule="auto"/>
              <w:ind w:right="10"/>
              <w:jc w:val="both"/>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罚款   （件）</w:t>
            </w:r>
          </w:p>
        </w:tc>
        <w:tc>
          <w:tcPr>
            <w:tcW w:w="840" w:type="dxa"/>
            <w:noWrap w:val="0"/>
            <w:vAlign w:val="top"/>
          </w:tcPr>
          <w:p>
            <w:pPr>
              <w:pStyle w:val="189"/>
              <w:spacing w:line="170" w:lineRule="auto"/>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 xml:space="preserve"> </w:t>
            </w:r>
          </w:p>
          <w:p>
            <w:pPr>
              <w:pStyle w:val="189"/>
              <w:spacing w:line="170" w:lineRule="auto"/>
              <w:jc w:val="both"/>
              <w:rPr>
                <w:rFonts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罚款金   额（万元</w:t>
            </w:r>
            <w:r>
              <w:rPr>
                <w:rFonts w:hint="eastAsia" w:ascii="方正仿宋_GBK" w:hAnsi="方正仿宋_GBK" w:eastAsia="方正仿宋_GBK" w:cs="方正仿宋_GBK"/>
                <w:spacing w:val="-20"/>
                <w:kern w:val="21"/>
                <w:position w:val="-6"/>
              </w:rPr>
              <w:t>）</w:t>
            </w:r>
          </w:p>
        </w:tc>
        <w:tc>
          <w:tcPr>
            <w:tcW w:w="1020" w:type="dxa"/>
            <w:noWrap w:val="0"/>
            <w:vAlign w:val="top"/>
          </w:tcPr>
          <w:p>
            <w:pPr>
              <w:pStyle w:val="189"/>
              <w:spacing w:before="103" w:line="207" w:lineRule="auto"/>
              <w:ind w:right="113"/>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没收违 法所得 （万元）</w:t>
            </w:r>
          </w:p>
        </w:tc>
        <w:tc>
          <w:tcPr>
            <w:tcW w:w="1035" w:type="dxa"/>
            <w:noWrap w:val="0"/>
            <w:vAlign w:val="top"/>
          </w:tcPr>
          <w:p>
            <w:pPr>
              <w:pStyle w:val="189"/>
              <w:spacing w:before="103" w:line="207" w:lineRule="auto"/>
              <w:ind w:right="164"/>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责令停 止或暂 停执业 活动   （件）</w:t>
            </w:r>
          </w:p>
        </w:tc>
        <w:tc>
          <w:tcPr>
            <w:tcW w:w="870" w:type="dxa"/>
            <w:noWrap w:val="0"/>
            <w:vAlign w:val="top"/>
          </w:tcPr>
          <w:p>
            <w:pPr>
              <w:pStyle w:val="189"/>
              <w:spacing w:before="103" w:line="208" w:lineRule="auto"/>
              <w:jc w:val="both"/>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吊销医   疗机构   执业许   可证或   诊疗科   目（件）</w:t>
            </w:r>
          </w:p>
        </w:tc>
        <w:tc>
          <w:tcPr>
            <w:tcW w:w="1065" w:type="dxa"/>
            <w:noWrap w:val="0"/>
            <w:vAlign w:val="top"/>
          </w:tcPr>
          <w:p>
            <w:pPr>
              <w:pStyle w:val="189"/>
              <w:spacing w:before="103" w:line="207" w:lineRule="auto"/>
              <w:ind w:right="149"/>
              <w:jc w:val="both"/>
              <w:rPr>
                <w:rFonts w:hint="eastAsia" w:ascii="方正仿宋_GBK" w:hAnsi="方正仿宋_GBK" w:eastAsia="方正仿宋_GBK" w:cs="方正仿宋_GBK"/>
                <w:spacing w:val="-20"/>
                <w:position w:val="-6"/>
                <w:lang w:eastAsia="zh-CN"/>
              </w:rPr>
            </w:pPr>
            <w:r>
              <w:rPr>
                <w:rFonts w:hint="eastAsia" w:ascii="方正仿宋_GBK" w:hAnsi="方正仿宋_GBK" w:eastAsia="方正仿宋_GBK" w:cs="方正仿宋_GBK"/>
                <w:spacing w:val="-20"/>
                <w:position w:val="-6"/>
                <w:lang w:eastAsia="zh-CN"/>
              </w:rPr>
              <w:t>吊销医 师（护 士）执 业证书 （件）</w:t>
            </w:r>
          </w:p>
        </w:tc>
        <w:tc>
          <w:tcPr>
            <w:tcW w:w="918" w:type="dxa"/>
            <w:noWrap w:val="0"/>
            <w:vAlign w:val="top"/>
          </w:tcPr>
          <w:p>
            <w:pPr>
              <w:pStyle w:val="189"/>
              <w:spacing w:before="103" w:line="206" w:lineRule="auto"/>
              <w:ind w:right="168"/>
              <w:jc w:val="both"/>
              <w:rPr>
                <w:rFonts w:hint="eastAsia" w:ascii="方正仿宋_GBK" w:hAnsi="方正仿宋_GBK" w:eastAsia="方正仿宋_GBK" w:cs="方正仿宋_GBK"/>
                <w:spacing w:val="-20"/>
                <w:position w:val="-6"/>
              </w:rPr>
            </w:pPr>
            <w:r>
              <w:rPr>
                <w:rFonts w:hint="eastAsia" w:ascii="方正仿宋_GBK" w:hAnsi="方正仿宋_GBK" w:eastAsia="方正仿宋_GBK" w:cs="方正仿宋_GBK"/>
                <w:spacing w:val="-20"/>
                <w:position w:val="-6"/>
              </w:rPr>
              <w:t>移送其 他部门 （件）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870" w:type="dxa"/>
            <w:noWrap w:val="0"/>
            <w:vAlign w:val="center"/>
          </w:tcPr>
          <w:p>
            <w:pPr>
              <w:pStyle w:val="189"/>
              <w:spacing w:before="74" w:line="205" w:lineRule="auto"/>
              <w:ind w:right="250"/>
              <w:jc w:val="center"/>
              <w:rPr>
                <w:rFonts w:hint="eastAsia" w:ascii="方正仿宋_GBK" w:hAnsi="方正仿宋_GBK" w:eastAsia="方正仿宋_GBK" w:cs="方正仿宋_GBK"/>
                <w:spacing w:val="-20"/>
                <w:kern w:val="21"/>
                <w:position w:val="-6"/>
                <w:lang w:eastAsia="zh-CN"/>
              </w:rPr>
            </w:pPr>
            <w:r>
              <w:rPr>
                <w:rFonts w:hint="eastAsia" w:ascii="方正仿宋_GBK" w:hAnsi="方正仿宋_GBK" w:eastAsia="方正仿宋_GBK" w:cs="方正仿宋_GBK"/>
                <w:spacing w:val="-20"/>
                <w:kern w:val="21"/>
                <w:position w:val="-6"/>
                <w:lang w:eastAsia="zh-CN"/>
              </w:rPr>
              <w:t>医疗机构内设的体 检科室</w:t>
            </w:r>
          </w:p>
        </w:tc>
        <w:tc>
          <w:tcPr>
            <w:tcW w:w="466"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5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1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79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20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8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6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6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4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4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2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3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7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65" w:type="dxa"/>
            <w:noWrap w:val="0"/>
            <w:vAlign w:val="top"/>
          </w:tcPr>
          <w:p>
            <w:pPr>
              <w:jc w:val="center"/>
              <w:rPr>
                <w:rFonts w:hint="eastAsia" w:ascii="方正仿宋_GBK" w:hAnsi="方正仿宋_GBK" w:eastAsia="方正仿宋_GBK" w:cs="方正仿宋_GBK"/>
                <w:spacing w:val="-20"/>
                <w:position w:val="-6"/>
                <w:sz w:val="24"/>
                <w:szCs w:val="24"/>
              </w:rPr>
            </w:pPr>
          </w:p>
        </w:tc>
        <w:tc>
          <w:tcPr>
            <w:tcW w:w="918" w:type="dxa"/>
            <w:noWrap w:val="0"/>
            <w:vAlign w:val="top"/>
          </w:tcPr>
          <w:p>
            <w:pPr>
              <w:jc w:val="center"/>
              <w:rPr>
                <w:rFonts w:hint="eastAsia" w:ascii="方正仿宋_GBK" w:hAnsi="方正仿宋_GBK" w:eastAsia="方正仿宋_GBK" w:cs="方正仿宋_GBK"/>
                <w:spacing w:val="-20"/>
                <w:position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870" w:type="dxa"/>
            <w:noWrap w:val="0"/>
            <w:vAlign w:val="center"/>
          </w:tcPr>
          <w:p>
            <w:pPr>
              <w:pStyle w:val="189"/>
              <w:spacing w:before="76" w:line="195" w:lineRule="auto"/>
              <w:ind w:right="144"/>
              <w:jc w:val="center"/>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独立设置的 体检中心</w:t>
            </w:r>
          </w:p>
        </w:tc>
        <w:tc>
          <w:tcPr>
            <w:tcW w:w="466"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5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1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79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20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8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6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6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4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4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2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3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7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65" w:type="dxa"/>
            <w:noWrap w:val="0"/>
            <w:vAlign w:val="top"/>
          </w:tcPr>
          <w:p>
            <w:pPr>
              <w:jc w:val="center"/>
              <w:rPr>
                <w:rFonts w:hint="eastAsia" w:ascii="方正仿宋_GBK" w:hAnsi="方正仿宋_GBK" w:eastAsia="方正仿宋_GBK" w:cs="方正仿宋_GBK"/>
                <w:spacing w:val="-20"/>
                <w:position w:val="-6"/>
                <w:sz w:val="24"/>
                <w:szCs w:val="24"/>
              </w:rPr>
            </w:pPr>
          </w:p>
        </w:tc>
        <w:tc>
          <w:tcPr>
            <w:tcW w:w="918" w:type="dxa"/>
            <w:noWrap w:val="0"/>
            <w:vAlign w:val="top"/>
          </w:tcPr>
          <w:p>
            <w:pPr>
              <w:jc w:val="center"/>
              <w:rPr>
                <w:rFonts w:hint="eastAsia" w:ascii="方正仿宋_GBK" w:hAnsi="方正仿宋_GBK" w:eastAsia="方正仿宋_GBK" w:cs="方正仿宋_GBK"/>
                <w:spacing w:val="-20"/>
                <w:position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0" w:type="dxa"/>
            <w:noWrap w:val="0"/>
            <w:vAlign w:val="center"/>
          </w:tcPr>
          <w:p>
            <w:pPr>
              <w:pStyle w:val="189"/>
              <w:spacing w:before="94" w:line="168" w:lineRule="auto"/>
              <w:jc w:val="center"/>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医务人员</w:t>
            </w:r>
          </w:p>
        </w:tc>
        <w:tc>
          <w:tcPr>
            <w:tcW w:w="466"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5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1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79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20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8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6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6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4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4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2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3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7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65" w:type="dxa"/>
            <w:noWrap w:val="0"/>
            <w:vAlign w:val="top"/>
          </w:tcPr>
          <w:p>
            <w:pPr>
              <w:jc w:val="center"/>
              <w:rPr>
                <w:rFonts w:hint="eastAsia" w:ascii="方正仿宋_GBK" w:hAnsi="方正仿宋_GBK" w:eastAsia="方正仿宋_GBK" w:cs="方正仿宋_GBK"/>
                <w:spacing w:val="-20"/>
                <w:position w:val="-6"/>
                <w:sz w:val="24"/>
                <w:szCs w:val="24"/>
              </w:rPr>
            </w:pPr>
          </w:p>
        </w:tc>
        <w:tc>
          <w:tcPr>
            <w:tcW w:w="918" w:type="dxa"/>
            <w:noWrap w:val="0"/>
            <w:vAlign w:val="top"/>
          </w:tcPr>
          <w:p>
            <w:pPr>
              <w:jc w:val="center"/>
              <w:rPr>
                <w:rFonts w:hint="eastAsia" w:ascii="方正仿宋_GBK" w:hAnsi="方正仿宋_GBK" w:eastAsia="方正仿宋_GBK" w:cs="方正仿宋_GBK"/>
                <w:spacing w:val="-20"/>
                <w:position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70" w:type="dxa"/>
            <w:noWrap w:val="0"/>
            <w:vAlign w:val="center"/>
          </w:tcPr>
          <w:p>
            <w:pPr>
              <w:pStyle w:val="189"/>
              <w:spacing w:before="95" w:line="171" w:lineRule="auto"/>
              <w:jc w:val="center"/>
              <w:rPr>
                <w:rFonts w:hint="eastAsia" w:ascii="方正仿宋_GBK" w:hAnsi="方正仿宋_GBK" w:eastAsia="方正仿宋_GBK" w:cs="方正仿宋_GBK"/>
                <w:spacing w:val="-20"/>
                <w:kern w:val="21"/>
                <w:position w:val="-6"/>
              </w:rPr>
            </w:pPr>
            <w:r>
              <w:rPr>
                <w:rFonts w:hint="eastAsia" w:ascii="方正仿宋_GBK" w:hAnsi="方正仿宋_GBK" w:eastAsia="方正仿宋_GBK" w:cs="方正仿宋_GBK"/>
                <w:spacing w:val="-20"/>
                <w:kern w:val="21"/>
                <w:position w:val="-6"/>
              </w:rPr>
              <w:t>合计</w:t>
            </w:r>
          </w:p>
        </w:tc>
        <w:tc>
          <w:tcPr>
            <w:tcW w:w="466"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5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1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79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20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8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6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6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94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1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4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2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35"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870" w:type="dxa"/>
            <w:noWrap w:val="0"/>
            <w:vAlign w:val="top"/>
          </w:tcPr>
          <w:p>
            <w:pPr>
              <w:jc w:val="center"/>
              <w:rPr>
                <w:rFonts w:hint="eastAsia" w:ascii="方正仿宋_GBK" w:hAnsi="方正仿宋_GBK" w:eastAsia="方正仿宋_GBK" w:cs="方正仿宋_GBK"/>
                <w:spacing w:val="-20"/>
                <w:kern w:val="21"/>
                <w:position w:val="-6"/>
                <w:sz w:val="24"/>
                <w:szCs w:val="24"/>
              </w:rPr>
            </w:pPr>
          </w:p>
        </w:tc>
        <w:tc>
          <w:tcPr>
            <w:tcW w:w="1065" w:type="dxa"/>
            <w:noWrap w:val="0"/>
            <w:vAlign w:val="top"/>
          </w:tcPr>
          <w:p>
            <w:pPr>
              <w:jc w:val="center"/>
              <w:rPr>
                <w:rFonts w:hint="eastAsia" w:ascii="方正仿宋_GBK" w:hAnsi="方正仿宋_GBK" w:eastAsia="方正仿宋_GBK" w:cs="方正仿宋_GBK"/>
                <w:spacing w:val="-20"/>
                <w:position w:val="-6"/>
                <w:sz w:val="24"/>
                <w:szCs w:val="24"/>
              </w:rPr>
            </w:pPr>
          </w:p>
        </w:tc>
        <w:tc>
          <w:tcPr>
            <w:tcW w:w="918" w:type="dxa"/>
            <w:noWrap w:val="0"/>
            <w:vAlign w:val="top"/>
          </w:tcPr>
          <w:p>
            <w:pPr>
              <w:jc w:val="center"/>
              <w:rPr>
                <w:rFonts w:hint="eastAsia" w:ascii="方正仿宋_GBK" w:hAnsi="方正仿宋_GBK" w:eastAsia="方正仿宋_GBK" w:cs="方正仿宋_GBK"/>
                <w:spacing w:val="-20"/>
                <w:position w:val="-6"/>
                <w:sz w:val="24"/>
                <w:szCs w:val="24"/>
              </w:rPr>
            </w:pPr>
          </w:p>
        </w:tc>
      </w:tr>
    </w:tbl>
    <w:p>
      <w:pPr>
        <w:spacing w:line="284" w:lineRule="auto"/>
        <w:rPr>
          <w:rFonts w:hint="eastAsia" w:ascii="方正仿宋_GBK" w:hAnsi="方正仿宋_GBK" w:eastAsia="方正仿宋_GBK" w:cs="方正仿宋_GBK"/>
        </w:rPr>
      </w:pPr>
    </w:p>
    <w:p>
      <w:pPr>
        <w:pStyle w:val="34"/>
        <w:spacing w:before="103" w:line="202" w:lineRule="auto"/>
        <w:ind w:left="1066"/>
        <w:rPr>
          <w:rFonts w:hint="eastAsia" w:ascii="方正仿宋_GBK" w:hAnsi="方正仿宋_GBK" w:eastAsia="方正仿宋_GBK" w:cs="方正仿宋_GBK"/>
          <w:sz w:val="24"/>
        </w:rPr>
      </w:pPr>
      <w:r>
        <w:rPr>
          <w:rFonts w:hint="eastAsia" w:ascii="方正仿宋_GBK" w:hAnsi="方正仿宋_GBK" w:eastAsia="方正仿宋_GBK" w:cs="方正仿宋_GBK"/>
          <w:spacing w:val="-1"/>
          <w:sz w:val="24"/>
        </w:rPr>
        <w:t>填表人：                                    审核人：                                         联系电话</w:t>
      </w:r>
      <w:r>
        <w:rPr>
          <w:rFonts w:hint="eastAsia" w:ascii="方正仿宋_GBK" w:hAnsi="方正仿宋_GBK" w:eastAsia="方正仿宋_GBK" w:cs="方正仿宋_GBK"/>
          <w:spacing w:val="-2"/>
          <w:sz w:val="24"/>
        </w:rPr>
        <w:t>：                                          填报时间：</w:t>
      </w:r>
    </w:p>
    <w:p>
      <w:pPr>
        <w:spacing w:line="202" w:lineRule="auto"/>
        <w:rPr>
          <w:rFonts w:hint="eastAsia" w:ascii="方正仿宋_GBK" w:hAnsi="方正仿宋_GBK" w:eastAsia="方正仿宋_GBK" w:cs="方正仿宋_GBK"/>
          <w:sz w:val="24"/>
          <w:szCs w:val="24"/>
        </w:rPr>
        <w:sectPr>
          <w:footerReference r:id="rId13" w:type="default"/>
          <w:pgSz w:w="16839" w:h="11906"/>
          <w:pgMar w:top="1012" w:right="387" w:bottom="1153" w:left="386" w:header="0" w:footer="994" w:gutter="0"/>
          <w:pgNumType w:fmt="numberInDash"/>
          <w:cols w:space="720" w:num="1"/>
        </w:sectPr>
      </w:pPr>
    </w:p>
    <w:p>
      <w:pPr>
        <w:pStyle w:val="34"/>
        <w:spacing w:before="184" w:line="198" w:lineRule="auto"/>
        <w:ind w:right="533"/>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附件2</w:t>
      </w:r>
    </w:p>
    <w:p>
      <w:pPr>
        <w:pStyle w:val="34"/>
        <w:spacing w:before="184" w:line="198" w:lineRule="auto"/>
        <w:ind w:right="533"/>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8"/>
          <w:sz w:val="44"/>
          <w:szCs w:val="44"/>
        </w:rPr>
        <w:t>2023年重庆市涪陵区助产机构母婴保健技术服务</w:t>
      </w:r>
      <w:r>
        <w:rPr>
          <w:rFonts w:hint="eastAsia" w:ascii="方正小标宋_GBK" w:hAnsi="方正小标宋_GBK" w:eastAsia="方正小标宋_GBK" w:cs="方正小标宋_GBK"/>
          <w:spacing w:val="9"/>
          <w:sz w:val="44"/>
          <w:szCs w:val="44"/>
        </w:rPr>
        <w:t>专项监督检查工作方案</w:t>
      </w:r>
    </w:p>
    <w:p>
      <w:pPr>
        <w:widowControl w:val="0"/>
        <w:spacing w:line="600" w:lineRule="exact"/>
        <w:ind w:firstLine="640" w:firstLineChars="200"/>
        <w:textAlignment w:val="auto"/>
        <w:rPr>
          <w:rFonts w:hint="eastAsia" w:ascii="方正仿宋_GBK" w:eastAsia="方正仿宋_GBK" w:cs="Courier New"/>
          <w:kern w:val="2"/>
          <w:sz w:val="32"/>
          <w:szCs w:val="32"/>
        </w:rPr>
      </w:pPr>
    </w:p>
    <w:p>
      <w:pPr>
        <w:widowControl w:val="0"/>
        <w:spacing w:line="600" w:lineRule="exact"/>
        <w:ind w:firstLine="640" w:firstLineChars="200"/>
        <w:textAlignment w:val="auto"/>
        <w:rPr>
          <w:rFonts w:hint="eastAsia" w:ascii="方正仿宋_GBK" w:eastAsia="方正仿宋_GBK" w:cs="Courier New"/>
          <w:kern w:val="2"/>
          <w:sz w:val="32"/>
          <w:szCs w:val="32"/>
        </w:rPr>
      </w:pPr>
      <w:r>
        <w:rPr>
          <w:rFonts w:hint="eastAsia" w:ascii="方正仿宋_GBK" w:eastAsia="方正仿宋_GBK" w:cs="Courier New"/>
          <w:kern w:val="2"/>
          <w:sz w:val="32"/>
          <w:szCs w:val="32"/>
        </w:rPr>
        <w:t>为依法规范我区开展助产技术的医疗机构相关执业行为，切实维护广大人民群众身体健康和生命安全，决定在全区范围内开展助产医疗机构母婴保健技术服务专项监督检查，现制定本方案。</w:t>
      </w:r>
    </w:p>
    <w:p>
      <w:pPr>
        <w:widowControl w:val="0"/>
        <w:spacing w:line="600" w:lineRule="exact"/>
        <w:ind w:firstLine="640" w:firstLineChars="200"/>
        <w:textAlignment w:val="auto"/>
        <w:rPr>
          <w:rFonts w:hint="eastAsia" w:ascii="方正仿宋_GBK" w:eastAsia="方正仿宋_GBK" w:cs="Courier New"/>
          <w:kern w:val="2"/>
          <w:sz w:val="32"/>
          <w:szCs w:val="32"/>
        </w:rPr>
      </w:pPr>
      <w:r>
        <w:rPr>
          <w:rFonts w:hint="eastAsia" w:ascii="方正黑体_GBK" w:eastAsia="方正黑体_GBK" w:cs="Courier New"/>
          <w:kern w:val="2"/>
          <w:sz w:val="32"/>
          <w:szCs w:val="32"/>
        </w:rPr>
        <w:t>一、检查时间：</w:t>
      </w:r>
      <w:r>
        <w:rPr>
          <w:rFonts w:hint="eastAsia" w:ascii="方正仿宋_GBK" w:eastAsia="方正仿宋_GBK" w:cs="Courier New"/>
          <w:kern w:val="2"/>
          <w:sz w:val="32"/>
          <w:szCs w:val="32"/>
        </w:rPr>
        <w:t>4-9月</w:t>
      </w:r>
    </w:p>
    <w:p>
      <w:pPr>
        <w:widowControl w:val="0"/>
        <w:spacing w:line="600" w:lineRule="exact"/>
        <w:ind w:firstLine="640" w:firstLineChars="200"/>
        <w:textAlignment w:val="auto"/>
        <w:rPr>
          <w:rFonts w:hint="eastAsia" w:ascii="方正黑体_GBK" w:eastAsia="方正黑体_GBK" w:cs="Courier New"/>
          <w:kern w:val="2"/>
          <w:sz w:val="32"/>
          <w:szCs w:val="32"/>
        </w:rPr>
      </w:pPr>
      <w:r>
        <w:rPr>
          <w:rFonts w:hint="eastAsia" w:ascii="方正黑体_GBK" w:eastAsia="方正黑体_GBK" w:cs="Courier New"/>
          <w:kern w:val="2"/>
          <w:sz w:val="32"/>
          <w:szCs w:val="32"/>
        </w:rPr>
        <w:t>二、检查对象：</w:t>
      </w:r>
    </w:p>
    <w:p>
      <w:pPr>
        <w:widowControl w:val="0"/>
        <w:spacing w:line="600" w:lineRule="exact"/>
        <w:ind w:firstLine="640" w:firstLineChars="200"/>
        <w:textAlignment w:val="auto"/>
        <w:rPr>
          <w:rFonts w:hint="eastAsia" w:ascii="方正仿宋_GBK" w:eastAsia="方正仿宋_GBK" w:cs="Courier New"/>
          <w:kern w:val="2"/>
          <w:sz w:val="32"/>
          <w:szCs w:val="32"/>
        </w:rPr>
      </w:pPr>
      <w:r>
        <w:rPr>
          <w:rFonts w:hint="eastAsia" w:ascii="方正仿宋_GBK" w:eastAsia="方正仿宋_GBK" w:cs="Courier New"/>
          <w:kern w:val="2"/>
          <w:sz w:val="32"/>
          <w:szCs w:val="32"/>
        </w:rPr>
        <w:t>（一）已申领医疗机构执业许可证，且核准开设了产科专业 的医疗机构，以及该机构中从事助产技术、产前诊断、孕妇外周血胎儿游离 DNA 检测、新生儿疾病筛查等产前筛查项目的卫生技术人员。</w:t>
      </w:r>
    </w:p>
    <w:p>
      <w:pPr>
        <w:widowControl w:val="0"/>
        <w:spacing w:line="600" w:lineRule="exact"/>
        <w:ind w:firstLine="640" w:firstLineChars="200"/>
        <w:textAlignment w:val="auto"/>
        <w:rPr>
          <w:rFonts w:hint="eastAsia" w:ascii="方正仿宋_GBK" w:eastAsia="方正仿宋_GBK" w:cs="Courier New"/>
          <w:kern w:val="2"/>
          <w:sz w:val="32"/>
          <w:szCs w:val="32"/>
        </w:rPr>
      </w:pPr>
      <w:r>
        <w:rPr>
          <w:rFonts w:hint="eastAsia" w:ascii="方正仿宋_GBK" w:eastAsia="方正仿宋_GBK" w:cs="Courier New"/>
          <w:kern w:val="2"/>
          <w:sz w:val="32"/>
          <w:szCs w:val="32"/>
        </w:rPr>
        <w:t>（二）未经许可擅自开展产前筛查等母婴保健技术服务的机构和个人。</w:t>
      </w:r>
    </w:p>
    <w:p>
      <w:pPr>
        <w:widowControl w:val="0"/>
        <w:spacing w:line="600" w:lineRule="exact"/>
        <w:ind w:firstLine="640" w:firstLineChars="200"/>
        <w:textAlignment w:val="auto"/>
        <w:rPr>
          <w:rFonts w:hint="eastAsia" w:ascii="方正黑体_GBK" w:eastAsia="方正黑体_GBK" w:cs="Courier New"/>
          <w:kern w:val="2"/>
          <w:sz w:val="32"/>
          <w:szCs w:val="32"/>
        </w:rPr>
      </w:pPr>
      <w:r>
        <w:rPr>
          <w:rFonts w:hint="eastAsia" w:ascii="方正黑体_GBK" w:eastAsia="方正黑体_GBK" w:cs="Courier New"/>
          <w:kern w:val="2"/>
          <w:sz w:val="32"/>
          <w:szCs w:val="32"/>
        </w:rPr>
        <w:t>三、检查内容</w:t>
      </w:r>
    </w:p>
    <w:p>
      <w:pPr>
        <w:widowControl w:val="0"/>
        <w:spacing w:line="600" w:lineRule="exact"/>
        <w:ind w:firstLine="640" w:firstLineChars="200"/>
        <w:textAlignment w:val="auto"/>
        <w:rPr>
          <w:rFonts w:hint="eastAsia" w:ascii="方正仿宋_GBK" w:eastAsia="方正仿宋_GBK" w:cs="Courier New"/>
          <w:kern w:val="2"/>
          <w:sz w:val="32"/>
          <w:szCs w:val="32"/>
        </w:rPr>
      </w:pPr>
      <w:r>
        <w:rPr>
          <w:rFonts w:hint="eastAsia" w:ascii="方正楷体_GBK" w:eastAsia="方正楷体_GBK" w:cs="Courier New"/>
          <w:kern w:val="2"/>
          <w:sz w:val="32"/>
          <w:szCs w:val="32"/>
        </w:rPr>
        <w:t>（一）技术资质情况。</w:t>
      </w:r>
      <w:r>
        <w:rPr>
          <w:rFonts w:hint="eastAsia" w:ascii="方正仿宋_GBK" w:eastAsia="方正仿宋_GBK" w:cs="Courier New"/>
          <w:kern w:val="2"/>
          <w:sz w:val="32"/>
          <w:szCs w:val="32"/>
        </w:rPr>
        <w:t>助产机构及其从业人员开展助产技术、 产前诊断、孕妇外周血胎儿游离 DNA 检测、新生儿疾病筛查等产前筛查项目是否均取得相应的母婴保健技术服务许可；机构及人员是否存在超出诊疗科目或执业范围的行为；是否存在母婴保健技术服务许可到期未校验的情况。</w:t>
      </w:r>
    </w:p>
    <w:p>
      <w:pPr>
        <w:widowControl w:val="0"/>
        <w:spacing w:line="600" w:lineRule="exact"/>
        <w:ind w:firstLine="640" w:firstLineChars="200"/>
        <w:textAlignment w:val="auto"/>
        <w:rPr>
          <w:rFonts w:hint="eastAsia" w:ascii="方正仿宋_GBK" w:eastAsia="方正仿宋_GBK" w:cs="Courier New"/>
          <w:kern w:val="2"/>
          <w:sz w:val="32"/>
          <w:szCs w:val="32"/>
        </w:rPr>
      </w:pPr>
      <w:r>
        <w:rPr>
          <w:rFonts w:hint="eastAsia" w:ascii="方正楷体_GBK" w:eastAsia="方正楷体_GBK" w:cs="Courier New"/>
          <w:kern w:val="2"/>
          <w:sz w:val="32"/>
          <w:szCs w:val="32"/>
        </w:rPr>
        <w:t>（二）执业行为情况。</w:t>
      </w:r>
      <w:r>
        <w:rPr>
          <w:rFonts w:hint="eastAsia" w:ascii="方正仿宋_GBK" w:eastAsia="方正仿宋_GBK" w:cs="Courier New"/>
          <w:kern w:val="2"/>
          <w:sz w:val="32"/>
          <w:szCs w:val="32"/>
        </w:rPr>
        <w:t>开展产前诊断和产前筛查是否签订知情同意书；出具出生医学证明时，是否按照《重庆市卫生健康委办公室关于进一步加强出生医学证明管理的通知》要求，严格核实产妇身份；是否存在出具虚假医学文书的情况；是否存在非医学需要的胎儿性别鉴定和选择性别的人工终止妊娠；是否存在违反医疗机构依法执业和母婴保健技术服务相关执业规范的其他违法行为。</w:t>
      </w:r>
    </w:p>
    <w:p>
      <w:pPr>
        <w:widowControl w:val="0"/>
        <w:spacing w:line="600" w:lineRule="exact"/>
        <w:ind w:firstLine="640" w:firstLineChars="200"/>
        <w:textAlignment w:val="auto"/>
        <w:rPr>
          <w:rFonts w:hint="eastAsia" w:ascii="方正黑体_GBK" w:eastAsia="方正黑体_GBK" w:cs="Courier New"/>
          <w:kern w:val="2"/>
          <w:sz w:val="32"/>
          <w:szCs w:val="32"/>
        </w:rPr>
      </w:pPr>
      <w:r>
        <w:rPr>
          <w:rFonts w:hint="eastAsia" w:ascii="方正黑体_GBK" w:eastAsia="方正黑体_GBK" w:cs="Courier New"/>
          <w:kern w:val="2"/>
          <w:sz w:val="32"/>
          <w:szCs w:val="32"/>
        </w:rPr>
        <w:t>四、工作要求</w:t>
      </w:r>
    </w:p>
    <w:p>
      <w:pPr>
        <w:widowControl w:val="0"/>
        <w:spacing w:line="600" w:lineRule="exact"/>
        <w:ind w:firstLine="640" w:firstLineChars="200"/>
        <w:textAlignment w:val="auto"/>
        <w:rPr>
          <w:rFonts w:hint="eastAsia" w:ascii="方正仿宋_GBK" w:eastAsia="方正仿宋_GBK" w:cs="Courier New"/>
          <w:kern w:val="2"/>
          <w:sz w:val="32"/>
          <w:szCs w:val="32"/>
        </w:rPr>
      </w:pPr>
      <w:r>
        <w:rPr>
          <w:rFonts w:hint="eastAsia" w:ascii="方正仿宋_GBK" w:eastAsia="方正仿宋_GBK" w:cs="Courier New"/>
          <w:kern w:val="2"/>
          <w:sz w:val="32"/>
          <w:szCs w:val="32"/>
        </w:rPr>
        <w:t>区卫生健康执法支队于10月13日前，通过“ 重庆卫生健康执法服务监督平台” 的在线报表统计模块填报检查汇总表（附表），并将工作总结报送至市卫生健康执法总队联系人电子邮箱同时将总结报送区卫生健康委员会。</w:t>
      </w:r>
    </w:p>
    <w:p>
      <w:pPr>
        <w:widowControl w:val="0"/>
        <w:spacing w:line="600" w:lineRule="exact"/>
        <w:ind w:firstLine="640" w:firstLineChars="200"/>
        <w:textAlignment w:val="auto"/>
        <w:rPr>
          <w:rFonts w:hint="eastAsia" w:ascii="方正仿宋_GBK" w:eastAsia="方正仿宋_GBK" w:cs="Courier New"/>
          <w:kern w:val="2"/>
          <w:sz w:val="32"/>
          <w:szCs w:val="32"/>
        </w:rPr>
      </w:pPr>
      <w:r>
        <w:rPr>
          <w:rFonts w:hint="eastAsia" w:ascii="方正仿宋_GBK" w:eastAsia="方正仿宋_GBK" w:cs="Courier New"/>
          <w:kern w:val="2"/>
          <w:sz w:val="32"/>
          <w:szCs w:val="32"/>
        </w:rPr>
        <w:t>市卫生健康执法总队联系人：任文涛；联系电话：68813616；电子邮箱:cqzfzdye@ 163.com。</w:t>
      </w:r>
    </w:p>
    <w:p>
      <w:pPr>
        <w:widowControl w:val="0"/>
        <w:spacing w:line="600" w:lineRule="exact"/>
        <w:ind w:firstLine="640" w:firstLineChars="200"/>
        <w:textAlignment w:val="auto"/>
        <w:rPr>
          <w:rFonts w:hint="eastAsia" w:ascii="方正仿宋_GBK" w:eastAsia="方正仿宋_GBK" w:cs="Courier New"/>
          <w:kern w:val="2"/>
          <w:sz w:val="32"/>
          <w:szCs w:val="32"/>
        </w:rPr>
      </w:pPr>
    </w:p>
    <w:p>
      <w:pPr>
        <w:widowControl w:val="0"/>
        <w:spacing w:line="600" w:lineRule="exact"/>
        <w:ind w:firstLine="640" w:firstLineChars="200"/>
        <w:textAlignment w:val="auto"/>
        <w:rPr>
          <w:rFonts w:ascii="方正仿宋_GBK" w:eastAsia="方正仿宋_GBK" w:cs="Courier New"/>
          <w:kern w:val="2"/>
          <w:sz w:val="32"/>
          <w:szCs w:val="32"/>
        </w:rPr>
      </w:pPr>
      <w:r>
        <w:rPr>
          <w:rFonts w:hint="eastAsia" w:ascii="方正仿宋_GBK" w:eastAsia="方正仿宋_GBK" w:cs="Courier New"/>
          <w:kern w:val="2"/>
          <w:sz w:val="32"/>
          <w:szCs w:val="32"/>
        </w:rPr>
        <w:t>附表1：助产机构母婴保健技术服务专项监督检查表</w:t>
      </w:r>
    </w:p>
    <w:p>
      <w:pPr>
        <w:widowControl w:val="0"/>
        <w:spacing w:line="600" w:lineRule="exact"/>
        <w:ind w:firstLine="640" w:firstLineChars="200"/>
        <w:textAlignment w:val="auto"/>
        <w:rPr>
          <w:rFonts w:hint="eastAsia" w:ascii="方正仿宋_GBK" w:eastAsia="方正仿宋_GBK" w:cs="Courier New"/>
          <w:kern w:val="2"/>
          <w:sz w:val="32"/>
          <w:szCs w:val="32"/>
        </w:rPr>
      </w:pPr>
      <w:r>
        <w:rPr>
          <w:rFonts w:hint="eastAsia" w:ascii="方正仿宋_GBK" w:eastAsia="方正仿宋_GBK" w:cs="Courier New"/>
          <w:kern w:val="2"/>
          <w:sz w:val="32"/>
          <w:szCs w:val="32"/>
        </w:rPr>
        <w:t>附表2：助产机构母婴保健技术服务专项监督检查汇总表</w:t>
      </w: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附表1</w:t>
      </w:r>
    </w:p>
    <w:p>
      <w:pPr>
        <w:rPr>
          <w:rFonts w:hint="eastAsia" w:ascii="方正仿宋_GBK" w:hAnsi="方正仿宋_GBK" w:eastAsia="方正仿宋_GBK" w:cs="方正仿宋_GBK"/>
          <w:spacing w:val="7"/>
          <w:sz w:val="32"/>
          <w:szCs w:val="32"/>
        </w:rPr>
      </w:pPr>
    </w:p>
    <w:p>
      <w:pPr>
        <w:jc w:val="center"/>
        <w:rPr>
          <w:rFonts w:ascii="方正小标宋_GBK" w:eastAsia="方正小标宋_GBK"/>
          <w:sz w:val="44"/>
          <w:szCs w:val="44"/>
        </w:rPr>
      </w:pPr>
      <w:r>
        <w:rPr>
          <w:rFonts w:hint="eastAsia" w:ascii="方正小标宋_GBK" w:hAnsi="方正小标宋_GBK" w:eastAsia="方正小标宋_GBK" w:cs="方正小标宋_GBK"/>
          <w:spacing w:val="8"/>
          <w:sz w:val="44"/>
          <w:szCs w:val="44"/>
        </w:rPr>
        <w:t>助产机构母婴保健技术服务</w:t>
      </w:r>
      <w:r>
        <w:rPr>
          <w:rFonts w:hint="eastAsia" w:ascii="方正小标宋_GBK" w:hAnsi="方正小标宋_GBK" w:eastAsia="方正小标宋_GBK" w:cs="方正小标宋_GBK"/>
          <w:spacing w:val="9"/>
          <w:sz w:val="44"/>
          <w:szCs w:val="44"/>
        </w:rPr>
        <w:t>专项监督</w:t>
      </w:r>
      <w:r>
        <w:rPr>
          <w:rFonts w:hint="eastAsia" w:ascii="方正小标宋_GBK" w:eastAsia="方正小标宋_GBK"/>
          <w:sz w:val="44"/>
          <w:szCs w:val="44"/>
        </w:rPr>
        <w:t>检查表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单位名称（盖章）：                主要负责人：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执业许可证登记号：</w:t>
      </w:r>
    </w:p>
    <w:p>
      <w:pPr>
        <w:rPr>
          <w:rFonts w:hint="eastAsia" w:ascii="方正仿宋_GBK" w:hAnsi="方正仿宋_GBK" w:eastAsia="方正仿宋_GBK" w:cs="方正仿宋_GBK"/>
          <w:sz w:val="32"/>
          <w:szCs w:val="32"/>
        </w:rPr>
      </w:pPr>
      <w:r>
        <w:rPr>
          <w:rFonts w:hint="eastAsia" w:ascii="方正仿宋_GBK" w:eastAsia="方正仿宋_GBK" w:cs="Courier New"/>
          <w:kern w:val="2"/>
          <w:sz w:val="32"/>
          <w:szCs w:val="32"/>
        </w:rPr>
        <w:t>母婴保健技术服务许可证号：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地址：                           联系电话：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79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5799" w:type="dxa"/>
            <w:noWrap w:val="0"/>
            <w:vAlign w:val="center"/>
          </w:tcPr>
          <w:p>
            <w:pPr>
              <w:spacing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检查内容及要求</w:t>
            </w:r>
          </w:p>
        </w:tc>
        <w:tc>
          <w:tcPr>
            <w:tcW w:w="2048" w:type="dxa"/>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675" w:type="dxa"/>
            <w:vMerge w:val="restart"/>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rPr>
              <w:t>技术资质情况</w:t>
            </w:r>
          </w:p>
        </w:tc>
        <w:tc>
          <w:tcPr>
            <w:tcW w:w="5799" w:type="dxa"/>
            <w:noWrap w:val="0"/>
            <w:vAlign w:val="center"/>
          </w:tcPr>
          <w:p>
            <w:pPr>
              <w:spacing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rPr>
              <w:t>助产机构及其从业人员开展助产技术、 产前诊断、孕妇外周血胎儿游离 DNA 检测、新生儿疾病筛查等产前筛查项目均取得相应的母婴保健技术服务许可：</w:t>
            </w:r>
            <w:r>
              <w:rPr>
                <w:rFonts w:hint="eastAsia" w:ascii="方正仿宋_GBK" w:hAnsi="方正仿宋_GBK" w:eastAsia="方正仿宋_GBK" w:cs="方正仿宋_GBK"/>
                <w:sz w:val="28"/>
                <w:szCs w:val="28"/>
              </w:rPr>
              <w:t>是（  ） 否（   ）</w:t>
            </w:r>
          </w:p>
        </w:tc>
        <w:tc>
          <w:tcPr>
            <w:tcW w:w="2048" w:type="dxa"/>
            <w:noWrap w:val="0"/>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方正仿宋_GBK" w:hAnsi="方正仿宋_GBK" w:eastAsia="方正仿宋_GBK" w:cs="方正仿宋_GBK"/>
                <w:sz w:val="28"/>
                <w:szCs w:val="28"/>
              </w:rPr>
            </w:pPr>
          </w:p>
        </w:tc>
        <w:tc>
          <w:tcPr>
            <w:tcW w:w="5799" w:type="dxa"/>
            <w:noWrap w:val="0"/>
            <w:vAlign w:val="center"/>
          </w:tcPr>
          <w:p>
            <w:pPr>
              <w:spacing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rPr>
              <w:t>机构及人员存在超出诊疗科目或执业范围的行为</w:t>
            </w:r>
            <w:r>
              <w:rPr>
                <w:rFonts w:hint="eastAsia" w:ascii="方正仿宋_GBK" w:hAnsi="方正仿宋_GBK" w:eastAsia="方正仿宋_GBK" w:cs="方正仿宋_GBK"/>
                <w:sz w:val="28"/>
                <w:szCs w:val="28"/>
              </w:rPr>
              <w:t>：是（  ） 否（   ）</w:t>
            </w:r>
          </w:p>
        </w:tc>
        <w:tc>
          <w:tcPr>
            <w:tcW w:w="2048" w:type="dxa"/>
            <w:noWrap w:val="0"/>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noWrap w:val="0"/>
            <w:vAlign w:val="center"/>
          </w:tcPr>
          <w:p>
            <w:pPr>
              <w:jc w:val="center"/>
              <w:rPr>
                <w:rFonts w:hint="eastAsia" w:ascii="方正仿宋_GBK" w:hAnsi="方正仿宋_GBK" w:eastAsia="方正仿宋_GBK" w:cs="方正仿宋_GBK"/>
                <w:sz w:val="28"/>
                <w:szCs w:val="28"/>
              </w:rPr>
            </w:pPr>
          </w:p>
        </w:tc>
        <w:tc>
          <w:tcPr>
            <w:tcW w:w="5799" w:type="dxa"/>
            <w:noWrap w:val="0"/>
            <w:vAlign w:val="center"/>
          </w:tcPr>
          <w:p>
            <w:pPr>
              <w:spacing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rPr>
              <w:t>母婴保健技术服务许可到期未校验：</w:t>
            </w:r>
            <w:r>
              <w:rPr>
                <w:rFonts w:hint="eastAsia" w:ascii="方正仿宋_GBK" w:hAnsi="方正仿宋_GBK" w:eastAsia="方正仿宋_GBK" w:cs="方正仿宋_GBK"/>
                <w:sz w:val="28"/>
                <w:szCs w:val="28"/>
              </w:rPr>
              <w:t>是（  ） 否（   ）</w:t>
            </w:r>
          </w:p>
        </w:tc>
        <w:tc>
          <w:tcPr>
            <w:tcW w:w="2048" w:type="dxa"/>
            <w:noWrap w:val="0"/>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75" w:type="dxa"/>
            <w:vMerge w:val="restart"/>
            <w:noWrap w:val="0"/>
            <w:vAlign w:val="center"/>
          </w:tcPr>
          <w:p>
            <w:pPr>
              <w:jc w:val="center"/>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执业行为情况</w:t>
            </w:r>
          </w:p>
          <w:p>
            <w:pPr>
              <w:jc w:val="center"/>
              <w:rPr>
                <w:rFonts w:hint="eastAsia" w:ascii="方正仿宋_GBK" w:hAnsi="方正仿宋_GBK" w:eastAsia="方正仿宋_GBK" w:cs="方正仿宋_GBK"/>
                <w:sz w:val="28"/>
                <w:szCs w:val="28"/>
              </w:rPr>
            </w:pPr>
          </w:p>
        </w:tc>
        <w:tc>
          <w:tcPr>
            <w:tcW w:w="5799" w:type="dxa"/>
            <w:noWrap w:val="0"/>
            <w:vAlign w:val="center"/>
          </w:tcPr>
          <w:p>
            <w:pPr>
              <w:spacing w:line="360" w:lineRule="exac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开展产前诊断和产前筛查签订知情同意书：</w:t>
            </w:r>
          </w:p>
          <w:p>
            <w:pPr>
              <w:spacing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  ） 否（   ）</w:t>
            </w:r>
          </w:p>
        </w:tc>
        <w:tc>
          <w:tcPr>
            <w:tcW w:w="2048" w:type="dxa"/>
            <w:noWrap w:val="0"/>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75" w:type="dxa"/>
            <w:vMerge w:val="continue"/>
            <w:noWrap w:val="0"/>
            <w:vAlign w:val="center"/>
          </w:tcPr>
          <w:p>
            <w:pPr>
              <w:jc w:val="center"/>
              <w:rPr>
                <w:rFonts w:hint="eastAsia" w:ascii="方正仿宋_GBK" w:hAnsi="方正仿宋_GBK" w:eastAsia="方正仿宋_GBK" w:cs="方正仿宋_GBK"/>
                <w:sz w:val="28"/>
                <w:szCs w:val="28"/>
              </w:rPr>
            </w:pPr>
          </w:p>
        </w:tc>
        <w:tc>
          <w:tcPr>
            <w:tcW w:w="5799" w:type="dxa"/>
            <w:noWrap w:val="0"/>
            <w:vAlign w:val="center"/>
          </w:tcPr>
          <w:p>
            <w:pPr>
              <w:spacing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rPr>
              <w:t>按照《重庆市卫生健康委办公室关于进一步加强出生医学证明管理的通知》要求出具出生医学证明：</w:t>
            </w:r>
            <w:r>
              <w:rPr>
                <w:rFonts w:hint="eastAsia" w:ascii="方正仿宋_GBK" w:hAnsi="方正仿宋_GBK" w:eastAsia="方正仿宋_GBK" w:cs="方正仿宋_GBK"/>
                <w:sz w:val="28"/>
                <w:szCs w:val="28"/>
              </w:rPr>
              <w:t>是（  ） 否（   ）</w:t>
            </w:r>
          </w:p>
        </w:tc>
        <w:tc>
          <w:tcPr>
            <w:tcW w:w="2048" w:type="dxa"/>
            <w:noWrap w:val="0"/>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方正仿宋_GBK" w:hAnsi="方正仿宋_GBK" w:eastAsia="方正仿宋_GBK" w:cs="方正仿宋_GBK"/>
                <w:sz w:val="28"/>
                <w:szCs w:val="28"/>
              </w:rPr>
            </w:pPr>
          </w:p>
        </w:tc>
        <w:tc>
          <w:tcPr>
            <w:tcW w:w="5799" w:type="dxa"/>
            <w:noWrap w:val="0"/>
            <w:vAlign w:val="center"/>
          </w:tcPr>
          <w:p>
            <w:pPr>
              <w:spacing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rPr>
              <w:t>存在出具虚假医学文书：</w:t>
            </w:r>
            <w:r>
              <w:rPr>
                <w:rFonts w:hint="eastAsia" w:ascii="方正仿宋_GBK" w:hAnsi="方正仿宋_GBK" w:eastAsia="方正仿宋_GBK" w:cs="方正仿宋_GBK"/>
                <w:sz w:val="28"/>
                <w:szCs w:val="28"/>
              </w:rPr>
              <w:t>是（  ） 否（   ）</w:t>
            </w:r>
          </w:p>
        </w:tc>
        <w:tc>
          <w:tcPr>
            <w:tcW w:w="2048" w:type="dxa"/>
            <w:noWrap w:val="0"/>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Merge w:val="continue"/>
            <w:noWrap w:val="0"/>
            <w:vAlign w:val="center"/>
          </w:tcPr>
          <w:p>
            <w:pPr>
              <w:jc w:val="center"/>
              <w:rPr>
                <w:rFonts w:hint="eastAsia" w:ascii="方正仿宋_GBK" w:hAnsi="方正仿宋_GBK" w:eastAsia="方正仿宋_GBK" w:cs="方正仿宋_GBK"/>
                <w:sz w:val="28"/>
                <w:szCs w:val="28"/>
              </w:rPr>
            </w:pPr>
          </w:p>
        </w:tc>
        <w:tc>
          <w:tcPr>
            <w:tcW w:w="5799" w:type="dxa"/>
            <w:noWrap w:val="0"/>
            <w:vAlign w:val="center"/>
          </w:tcPr>
          <w:p>
            <w:pPr>
              <w:spacing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rPr>
              <w:t>存在非医学需要的胎儿性别鉴定和选择性别的人工终止妊娠：</w:t>
            </w:r>
            <w:r>
              <w:rPr>
                <w:rFonts w:hint="eastAsia" w:ascii="方正仿宋_GBK" w:hAnsi="方正仿宋_GBK" w:eastAsia="方正仿宋_GBK" w:cs="方正仿宋_GBK"/>
                <w:sz w:val="28"/>
                <w:szCs w:val="28"/>
              </w:rPr>
              <w:t>是（  ） 否（   ）</w:t>
            </w:r>
          </w:p>
        </w:tc>
        <w:tc>
          <w:tcPr>
            <w:tcW w:w="2048" w:type="dxa"/>
            <w:noWrap w:val="0"/>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方正仿宋_GBK" w:hAnsi="方正仿宋_GBK" w:eastAsia="方正仿宋_GBK" w:cs="方正仿宋_GBK"/>
                <w:sz w:val="28"/>
                <w:szCs w:val="28"/>
              </w:rPr>
            </w:pPr>
          </w:p>
        </w:tc>
        <w:tc>
          <w:tcPr>
            <w:tcW w:w="5799" w:type="dxa"/>
            <w:noWrap w:val="0"/>
            <w:vAlign w:val="center"/>
          </w:tcPr>
          <w:p>
            <w:pPr>
              <w:spacing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rPr>
              <w:t>医疗机构依法执业和母婴保健技术服务相关执业规范的其他违法行为：</w:t>
            </w:r>
            <w:r>
              <w:rPr>
                <w:rFonts w:hint="eastAsia" w:ascii="方正仿宋_GBK" w:hAnsi="方正仿宋_GBK" w:eastAsia="方正仿宋_GBK" w:cs="方正仿宋_GBK"/>
                <w:sz w:val="28"/>
                <w:szCs w:val="28"/>
              </w:rPr>
              <w:t>是（  ） 否（   ）</w:t>
            </w:r>
          </w:p>
        </w:tc>
        <w:tc>
          <w:tcPr>
            <w:tcW w:w="2048" w:type="dxa"/>
            <w:noWrap w:val="0"/>
            <w:vAlign w:val="center"/>
          </w:tcPr>
          <w:p>
            <w:pPr>
              <w:jc w:val="center"/>
              <w:rPr>
                <w:rFonts w:hint="eastAsia" w:ascii="方正仿宋_GBK" w:hAnsi="方正仿宋_GBK" w:eastAsia="方正仿宋_GBK" w:cs="方正仿宋_GBK"/>
                <w:sz w:val="28"/>
                <w:szCs w:val="28"/>
              </w:rPr>
            </w:pPr>
          </w:p>
        </w:tc>
      </w:tr>
    </w:tbl>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陪同检查人员：                   卫生监督员：</w:t>
      </w:r>
    </w:p>
    <w:p>
      <w:pPr>
        <w:rPr>
          <w:rFonts w:hint="eastAsia" w:ascii="方正仿宋_GBK" w:hAnsi="方正仿宋_GBK" w:eastAsia="方正仿宋_GBK" w:cs="方正仿宋_GBK"/>
          <w:spacing w:val="7"/>
          <w:sz w:val="32"/>
          <w:szCs w:val="32"/>
        </w:rPr>
        <w:sectPr>
          <w:footerReference r:id="rId14" w:type="default"/>
          <w:pgSz w:w="11906" w:h="16839"/>
          <w:pgMar w:top="1985" w:right="1474" w:bottom="1701" w:left="1588" w:header="0" w:footer="907" w:gutter="0"/>
          <w:pgNumType w:fmt="numberInDash"/>
          <w:cols w:space="720" w:num="1"/>
        </w:sectPr>
      </w:pPr>
      <w:r>
        <w:rPr>
          <w:rFonts w:hint="eastAsia" w:ascii="方正仿宋_GBK" w:hAnsi="方正仿宋_GBK" w:eastAsia="方正仿宋_GBK" w:cs="方正仿宋_GBK"/>
          <w:sz w:val="32"/>
          <w:szCs w:val="32"/>
        </w:rPr>
        <w:t>时间：                           时间：</w:t>
      </w:r>
    </w:p>
    <w:p>
      <w:pPr>
        <w:spacing w:before="116" w:line="470" w:lineRule="exact"/>
        <w:rPr>
          <w:rFonts w:hint="eastAsia" w:ascii="方正黑体_GBK" w:hAnsi="方正黑体_GBK" w:eastAsia="方正黑体_GBK" w:cs="方正黑体_GBK"/>
          <w:sz w:val="31"/>
          <w:szCs w:val="31"/>
        </w:rPr>
      </w:pPr>
      <w:r>
        <w:rPr>
          <w:rFonts w:ascii="方正黑体_GBK" w:hAnsi="方正黑体_GBK" w:eastAsia="方正黑体_GBK" w:cs="方正黑体_GBK"/>
          <w:spacing w:val="-8"/>
          <w:position w:val="3"/>
          <w:sz w:val="31"/>
          <w:szCs w:val="31"/>
        </w:rPr>
        <w:t>附表</w:t>
      </w:r>
      <w:r>
        <w:rPr>
          <w:rFonts w:hint="eastAsia" w:ascii="方正黑体_GBK" w:hAnsi="方正黑体_GBK" w:eastAsia="方正黑体_GBK" w:cs="方正黑体_GBK"/>
          <w:spacing w:val="-8"/>
          <w:position w:val="3"/>
          <w:sz w:val="31"/>
          <w:szCs w:val="31"/>
        </w:rPr>
        <w:t>2</w:t>
      </w:r>
    </w:p>
    <w:p>
      <w:pPr>
        <w:pStyle w:val="34"/>
        <w:spacing w:before="159" w:line="919" w:lineRule="exact"/>
        <w:ind w:left="2052"/>
        <w:rPr>
          <w:sz w:val="43"/>
          <w:szCs w:val="43"/>
        </w:rPr>
      </w:pPr>
      <w:r>
        <w:rPr>
          <w:spacing w:val="9"/>
          <w:position w:val="32"/>
          <w:sz w:val="43"/>
          <w:szCs w:val="43"/>
        </w:rPr>
        <w:t>助产机构母婴保健技术服务专项监督检查汇总表</w:t>
      </w:r>
    </w:p>
    <w:p>
      <w:pPr>
        <w:pStyle w:val="34"/>
        <w:spacing w:line="198" w:lineRule="auto"/>
        <w:ind w:left="302"/>
        <w:rPr>
          <w:sz w:val="28"/>
          <w:szCs w:val="28"/>
        </w:rPr>
      </w:pPr>
      <w:r>
        <w:rPr>
          <w:spacing w:val="-2"/>
          <w:sz w:val="28"/>
          <w:szCs w:val="28"/>
        </w:rPr>
        <w:t>填报单位（盖章</w:t>
      </w:r>
      <w:r>
        <w:rPr>
          <w:sz w:val="28"/>
          <w:szCs w:val="28"/>
        </w:rPr>
        <w:t>）：</w:t>
      </w:r>
    </w:p>
    <w:p>
      <w:pPr>
        <w:spacing w:before="7"/>
      </w:pPr>
    </w:p>
    <w:tbl>
      <w:tblPr>
        <w:tblStyle w:val="88"/>
        <w:tblW w:w="13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0"/>
        <w:gridCol w:w="619"/>
        <w:gridCol w:w="839"/>
        <w:gridCol w:w="922"/>
        <w:gridCol w:w="847"/>
        <w:gridCol w:w="993"/>
        <w:gridCol w:w="625"/>
        <w:gridCol w:w="570"/>
        <w:gridCol w:w="690"/>
        <w:gridCol w:w="540"/>
        <w:gridCol w:w="780"/>
        <w:gridCol w:w="810"/>
        <w:gridCol w:w="405"/>
        <w:gridCol w:w="563"/>
        <w:gridCol w:w="651"/>
        <w:gridCol w:w="570"/>
        <w:gridCol w:w="645"/>
        <w:gridCol w:w="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50" w:type="dxa"/>
            <w:vMerge w:val="restart"/>
            <w:tcBorders>
              <w:bottom w:val="nil"/>
            </w:tcBorders>
            <w:noWrap w:val="0"/>
            <w:vAlign w:val="top"/>
          </w:tcPr>
          <w:p/>
          <w:p>
            <w:pPr>
              <w:spacing w:line="241" w:lineRule="auto"/>
            </w:pPr>
          </w:p>
          <w:p>
            <w:pPr>
              <w:spacing w:line="241" w:lineRule="auto"/>
            </w:pPr>
          </w:p>
          <w:p>
            <w:pPr>
              <w:spacing w:line="241" w:lineRule="auto"/>
            </w:pPr>
          </w:p>
          <w:p>
            <w:pPr>
              <w:spacing w:line="241" w:lineRule="auto"/>
            </w:pPr>
          </w:p>
          <w:p>
            <w:pPr>
              <w:spacing w:before="89" w:line="239" w:lineRule="auto"/>
              <w:ind w:left="269"/>
              <w:rPr>
                <w:rFonts w:ascii="方正黑体_GBK" w:hAnsi="方正黑体_GBK" w:eastAsia="方正黑体_GBK" w:cs="方正黑体_GBK"/>
                <w:sz w:val="24"/>
                <w:szCs w:val="24"/>
              </w:rPr>
            </w:pPr>
            <w:r>
              <w:rPr>
                <w:rFonts w:ascii="方正黑体_GBK" w:hAnsi="方正黑体_GBK" w:eastAsia="方正黑体_GBK" w:cs="方正黑体_GBK"/>
                <w:spacing w:val="-8"/>
                <w:sz w:val="24"/>
                <w:szCs w:val="24"/>
              </w:rPr>
              <w:t>类别</w:t>
            </w:r>
          </w:p>
        </w:tc>
        <w:tc>
          <w:tcPr>
            <w:tcW w:w="619" w:type="dxa"/>
            <w:vMerge w:val="restart"/>
            <w:tcBorders>
              <w:bottom w:val="nil"/>
            </w:tcBorders>
            <w:noWrap w:val="0"/>
            <w:vAlign w:val="top"/>
          </w:tcPr>
          <w:p>
            <w:pPr>
              <w:spacing w:line="295" w:lineRule="auto"/>
            </w:pPr>
          </w:p>
          <w:p>
            <w:pPr>
              <w:spacing w:line="295" w:lineRule="auto"/>
            </w:pPr>
          </w:p>
          <w:p>
            <w:pPr>
              <w:spacing w:line="296" w:lineRule="auto"/>
            </w:pPr>
          </w:p>
          <w:p>
            <w:pPr>
              <w:spacing w:before="90" w:line="223" w:lineRule="auto"/>
              <w:ind w:left="70" w:right="69"/>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3"/>
                <w:sz w:val="24"/>
                <w:szCs w:val="24"/>
              </w:rPr>
              <w:t>对象</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28"/>
                <w:w w:val="136"/>
                <w:sz w:val="24"/>
                <w:szCs w:val="24"/>
              </w:rPr>
              <w:t>数</w:t>
            </w:r>
          </w:p>
        </w:tc>
        <w:tc>
          <w:tcPr>
            <w:tcW w:w="7616" w:type="dxa"/>
            <w:gridSpan w:val="10"/>
            <w:noWrap w:val="0"/>
            <w:vAlign w:val="top"/>
          </w:tcPr>
          <w:p>
            <w:pPr>
              <w:spacing w:before="151" w:line="239" w:lineRule="auto"/>
              <w:ind w:left="3334"/>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违法行为</w:t>
            </w:r>
          </w:p>
        </w:tc>
        <w:tc>
          <w:tcPr>
            <w:tcW w:w="3454" w:type="dxa"/>
            <w:gridSpan w:val="6"/>
            <w:noWrap w:val="0"/>
            <w:vAlign w:val="top"/>
          </w:tcPr>
          <w:p>
            <w:pPr>
              <w:spacing w:before="152" w:line="239" w:lineRule="auto"/>
              <w:ind w:left="1252"/>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50" w:type="dxa"/>
            <w:vMerge w:val="continue"/>
            <w:tcBorders>
              <w:top w:val="nil"/>
              <w:bottom w:val="nil"/>
            </w:tcBorders>
            <w:noWrap w:val="0"/>
            <w:vAlign w:val="top"/>
          </w:tcPr>
          <w:p/>
        </w:tc>
        <w:tc>
          <w:tcPr>
            <w:tcW w:w="619" w:type="dxa"/>
            <w:vMerge w:val="continue"/>
            <w:tcBorders>
              <w:top w:val="nil"/>
              <w:bottom w:val="nil"/>
            </w:tcBorders>
            <w:noWrap w:val="0"/>
            <w:vAlign w:val="top"/>
          </w:tcPr>
          <w:p/>
        </w:tc>
        <w:tc>
          <w:tcPr>
            <w:tcW w:w="4226" w:type="dxa"/>
            <w:gridSpan w:val="5"/>
            <w:noWrap w:val="0"/>
            <w:vAlign w:val="top"/>
          </w:tcPr>
          <w:p>
            <w:pPr>
              <w:pStyle w:val="189"/>
              <w:spacing w:before="43" w:line="172" w:lineRule="auto"/>
              <w:ind w:left="1643"/>
            </w:pPr>
            <w:r>
              <w:rPr>
                <w:spacing w:val="-4"/>
              </w:rPr>
              <w:t>技术资质</w:t>
            </w:r>
          </w:p>
        </w:tc>
        <w:tc>
          <w:tcPr>
            <w:tcW w:w="3390" w:type="dxa"/>
            <w:gridSpan w:val="5"/>
            <w:noWrap w:val="0"/>
            <w:vAlign w:val="top"/>
          </w:tcPr>
          <w:p>
            <w:pPr>
              <w:pStyle w:val="189"/>
              <w:spacing w:before="43" w:line="172" w:lineRule="auto"/>
              <w:ind w:left="1229"/>
            </w:pPr>
            <w:r>
              <w:rPr>
                <w:spacing w:val="-4"/>
              </w:rPr>
              <w:t>执业行为</w:t>
            </w:r>
          </w:p>
        </w:tc>
        <w:tc>
          <w:tcPr>
            <w:tcW w:w="405" w:type="dxa"/>
            <w:vMerge w:val="restart"/>
            <w:tcBorders>
              <w:bottom w:val="nil"/>
            </w:tcBorders>
            <w:noWrap w:val="0"/>
            <w:textDirection w:val="tbRlV"/>
            <w:vAlign w:val="top"/>
          </w:tcPr>
          <w:p>
            <w:pPr>
              <w:pStyle w:val="189"/>
              <w:spacing w:before="79" w:line="173" w:lineRule="auto"/>
              <w:ind w:left="299"/>
            </w:pPr>
            <w:r>
              <w:rPr>
                <w:spacing w:val="4"/>
              </w:rPr>
              <w:t>行政处罚案件数</w:t>
            </w:r>
          </w:p>
        </w:tc>
        <w:tc>
          <w:tcPr>
            <w:tcW w:w="563" w:type="dxa"/>
            <w:vMerge w:val="restart"/>
            <w:tcBorders>
              <w:bottom w:val="nil"/>
            </w:tcBorders>
            <w:noWrap w:val="0"/>
            <w:vAlign w:val="top"/>
          </w:tcPr>
          <w:p>
            <w:pPr>
              <w:spacing w:line="336" w:lineRule="auto"/>
            </w:pPr>
          </w:p>
          <w:p>
            <w:pPr>
              <w:spacing w:line="336" w:lineRule="auto"/>
            </w:pPr>
          </w:p>
          <w:p>
            <w:pPr>
              <w:pStyle w:val="189"/>
              <w:spacing w:before="102" w:line="255" w:lineRule="exact"/>
              <w:ind w:left="55"/>
            </w:pPr>
            <w:r>
              <w:rPr>
                <w:spacing w:val="-8"/>
                <w:position w:val="-1"/>
              </w:rPr>
              <w:t>警告</w:t>
            </w:r>
          </w:p>
          <w:p>
            <w:pPr>
              <w:pStyle w:val="189"/>
              <w:spacing w:before="1" w:line="164" w:lineRule="auto"/>
              <w:ind w:left="225" w:right="37" w:hanging="190"/>
            </w:pPr>
            <w:r>
              <w:rPr>
                <w:spacing w:val="2"/>
              </w:rPr>
              <w:t>（件</w:t>
            </w:r>
            <w:r>
              <w:t xml:space="preserve"> )</w:t>
            </w:r>
          </w:p>
        </w:tc>
        <w:tc>
          <w:tcPr>
            <w:tcW w:w="651" w:type="dxa"/>
            <w:vMerge w:val="restart"/>
            <w:tcBorders>
              <w:bottom w:val="nil"/>
            </w:tcBorders>
            <w:noWrap w:val="0"/>
            <w:vAlign w:val="top"/>
          </w:tcPr>
          <w:p>
            <w:pPr>
              <w:spacing w:line="263" w:lineRule="auto"/>
            </w:pPr>
          </w:p>
          <w:p>
            <w:pPr>
              <w:spacing w:line="263" w:lineRule="auto"/>
            </w:pPr>
          </w:p>
          <w:p>
            <w:pPr>
              <w:spacing w:line="264" w:lineRule="auto"/>
            </w:pPr>
          </w:p>
          <w:p>
            <w:pPr>
              <w:pStyle w:val="189"/>
              <w:spacing w:before="103" w:line="169" w:lineRule="auto"/>
              <w:ind w:left="10" w:firstLine="84"/>
            </w:pPr>
            <w:r>
              <w:rPr>
                <w:spacing w:val="-8"/>
                <w:w w:val="86"/>
              </w:rPr>
              <w:t>罚款</w:t>
            </w:r>
            <w:r>
              <w:t xml:space="preserve">   </w:t>
            </w:r>
            <w:r>
              <w:rPr>
                <w:spacing w:val="-29"/>
              </w:rPr>
              <w:t>（件）</w:t>
            </w:r>
          </w:p>
        </w:tc>
        <w:tc>
          <w:tcPr>
            <w:tcW w:w="570" w:type="dxa"/>
            <w:vMerge w:val="restart"/>
            <w:tcBorders>
              <w:bottom w:val="nil"/>
            </w:tcBorders>
            <w:noWrap w:val="0"/>
            <w:vAlign w:val="top"/>
          </w:tcPr>
          <w:p>
            <w:pPr>
              <w:spacing w:line="336" w:lineRule="auto"/>
            </w:pPr>
          </w:p>
          <w:p>
            <w:pPr>
              <w:spacing w:line="336" w:lineRule="auto"/>
            </w:pPr>
          </w:p>
          <w:p>
            <w:pPr>
              <w:pStyle w:val="189"/>
              <w:spacing w:before="103" w:line="159" w:lineRule="auto"/>
              <w:ind w:left="38" w:right="37" w:firstLine="27"/>
              <w:jc w:val="both"/>
            </w:pPr>
            <w:r>
              <w:rPr>
                <w:spacing w:val="-9"/>
                <w:w w:val="99"/>
              </w:rPr>
              <w:t>罚款</w:t>
            </w:r>
            <w:r>
              <w:t xml:space="preserve"> </w:t>
            </w:r>
            <w:r>
              <w:rPr>
                <w:spacing w:val="2"/>
              </w:rPr>
              <w:t>（万</w:t>
            </w:r>
            <w:r>
              <w:t xml:space="preserve"> </w:t>
            </w:r>
            <w:r>
              <w:rPr>
                <w:spacing w:val="4"/>
              </w:rPr>
              <w:t>元）</w:t>
            </w:r>
          </w:p>
        </w:tc>
        <w:tc>
          <w:tcPr>
            <w:tcW w:w="645" w:type="dxa"/>
            <w:vMerge w:val="restart"/>
            <w:tcBorders>
              <w:bottom w:val="nil"/>
            </w:tcBorders>
            <w:noWrap w:val="0"/>
            <w:vAlign w:val="top"/>
          </w:tcPr>
          <w:p>
            <w:pPr>
              <w:rPr>
                <w:rFonts w:ascii="微软雅黑" w:hAnsi="微软雅黑" w:eastAsia="微软雅黑" w:cs="微软雅黑"/>
                <w:spacing w:val="-5"/>
                <w:position w:val="-2"/>
                <w:sz w:val="24"/>
                <w:szCs w:val="32"/>
              </w:rPr>
            </w:pPr>
            <w:r>
              <w:rPr>
                <w:rFonts w:hint="eastAsia" w:ascii="微软雅黑" w:hAnsi="微软雅黑" w:eastAsia="微软雅黑" w:cs="微软雅黑"/>
                <w:spacing w:val="-5"/>
                <w:position w:val="-2"/>
                <w:sz w:val="24"/>
                <w:szCs w:val="32"/>
              </w:rPr>
              <w:t>没收违法所得（万元）</w:t>
            </w:r>
          </w:p>
          <w:p>
            <w:pPr>
              <w:pStyle w:val="189"/>
              <w:spacing w:before="79" w:line="273" w:lineRule="exact"/>
              <w:ind w:left="539" w:right="408"/>
            </w:pPr>
          </w:p>
        </w:tc>
        <w:tc>
          <w:tcPr>
            <w:tcW w:w="620" w:type="dxa"/>
            <w:vMerge w:val="restart"/>
            <w:tcBorders>
              <w:bottom w:val="nil"/>
            </w:tcBorders>
            <w:noWrap w:val="0"/>
            <w:vAlign w:val="top"/>
          </w:tcPr>
          <w:p>
            <w:pPr>
              <w:rPr>
                <w:rFonts w:ascii="微软雅黑" w:hAnsi="微软雅黑" w:eastAsia="微软雅黑" w:cs="微软雅黑"/>
                <w:spacing w:val="-5"/>
                <w:position w:val="-2"/>
                <w:sz w:val="24"/>
                <w:szCs w:val="32"/>
              </w:rPr>
            </w:pPr>
            <w:r>
              <w:rPr>
                <w:rFonts w:hint="eastAsia" w:ascii="微软雅黑" w:hAnsi="微软雅黑" w:eastAsia="微软雅黑" w:cs="微软雅黑"/>
                <w:spacing w:val="-5"/>
                <w:position w:val="-2"/>
                <w:sz w:val="24"/>
                <w:szCs w:val="32"/>
              </w:rPr>
              <w:t>吊销科目证书或暂停执业件数</w:t>
            </w:r>
          </w:p>
          <w:p>
            <w:pPr>
              <w:pStyle w:val="189"/>
              <w:spacing w:before="68" w:line="318" w:lineRule="exact"/>
              <w:jc w:val="both"/>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1750" w:type="dxa"/>
            <w:vMerge w:val="continue"/>
            <w:tcBorders>
              <w:top w:val="nil"/>
            </w:tcBorders>
            <w:noWrap w:val="0"/>
            <w:vAlign w:val="top"/>
          </w:tcPr>
          <w:p/>
        </w:tc>
        <w:tc>
          <w:tcPr>
            <w:tcW w:w="619" w:type="dxa"/>
            <w:vMerge w:val="continue"/>
            <w:tcBorders>
              <w:top w:val="nil"/>
            </w:tcBorders>
            <w:noWrap w:val="0"/>
            <w:vAlign w:val="top"/>
          </w:tcPr>
          <w:p/>
        </w:tc>
        <w:tc>
          <w:tcPr>
            <w:tcW w:w="839" w:type="dxa"/>
            <w:noWrap w:val="0"/>
            <w:vAlign w:val="top"/>
          </w:tcPr>
          <w:p>
            <w:pPr>
              <w:pStyle w:val="189"/>
              <w:spacing w:before="240" w:line="318" w:lineRule="exact"/>
              <w:ind w:left="62" w:right="57" w:firstLine="6"/>
              <w:jc w:val="both"/>
              <w:rPr>
                <w:lang w:eastAsia="zh-CN"/>
              </w:rPr>
            </w:pPr>
            <w:r>
              <w:rPr>
                <w:spacing w:val="-5"/>
                <w:position w:val="-2"/>
                <w:lang w:eastAsia="zh-CN"/>
              </w:rPr>
              <w:t>未取得</w:t>
            </w:r>
            <w:r>
              <w:rPr>
                <w:position w:val="-2"/>
                <w:lang w:eastAsia="zh-CN"/>
              </w:rPr>
              <w:t xml:space="preserve"> </w:t>
            </w:r>
            <w:r>
              <w:rPr>
                <w:spacing w:val="-4"/>
                <w:lang w:eastAsia="zh-CN"/>
              </w:rPr>
              <w:t>医疗资</w:t>
            </w:r>
            <w:r>
              <w:rPr>
                <w:lang w:eastAsia="zh-CN"/>
              </w:rPr>
              <w:t xml:space="preserve"> </w:t>
            </w:r>
            <w:r>
              <w:rPr>
                <w:spacing w:val="-18"/>
                <w:position w:val="2"/>
                <w:lang w:eastAsia="zh-CN"/>
              </w:rPr>
              <w:t>质</w:t>
            </w:r>
            <w:r>
              <w:rPr>
                <w:spacing w:val="-29"/>
                <w:position w:val="2"/>
                <w:lang w:eastAsia="zh-CN"/>
              </w:rPr>
              <w:t xml:space="preserve"> </w:t>
            </w:r>
            <w:r>
              <w:rPr>
                <w:spacing w:val="-18"/>
                <w:position w:val="2"/>
                <w:lang w:eastAsia="zh-CN"/>
              </w:rPr>
              <w:t>，开</w:t>
            </w:r>
            <w:r>
              <w:rPr>
                <w:position w:val="2"/>
                <w:lang w:eastAsia="zh-CN"/>
              </w:rPr>
              <w:t xml:space="preserve"> </w:t>
            </w:r>
            <w:r>
              <w:rPr>
                <w:spacing w:val="-4"/>
                <w:position w:val="4"/>
                <w:lang w:eastAsia="zh-CN"/>
              </w:rPr>
              <w:t>展母婴</w:t>
            </w:r>
            <w:r>
              <w:rPr>
                <w:position w:val="4"/>
                <w:lang w:eastAsia="zh-CN"/>
              </w:rPr>
              <w:t xml:space="preserve"> </w:t>
            </w:r>
            <w:r>
              <w:rPr>
                <w:spacing w:val="-4"/>
                <w:position w:val="5"/>
                <w:lang w:eastAsia="zh-CN"/>
              </w:rPr>
              <w:t>保健技</w:t>
            </w:r>
            <w:r>
              <w:rPr>
                <w:position w:val="5"/>
                <w:lang w:eastAsia="zh-CN"/>
              </w:rPr>
              <w:t xml:space="preserve"> </w:t>
            </w:r>
            <w:r>
              <w:rPr>
                <w:spacing w:val="-3"/>
                <w:w w:val="99"/>
                <w:position w:val="7"/>
                <w:lang w:eastAsia="zh-CN"/>
              </w:rPr>
              <w:t>术服务</w:t>
            </w:r>
          </w:p>
        </w:tc>
        <w:tc>
          <w:tcPr>
            <w:tcW w:w="922" w:type="dxa"/>
            <w:noWrap w:val="0"/>
            <w:vAlign w:val="top"/>
          </w:tcPr>
          <w:p>
            <w:pPr>
              <w:spacing w:line="318" w:lineRule="exact"/>
            </w:pPr>
            <w:r>
              <w:rPr>
                <w:rFonts w:hint="eastAsia" w:ascii="微软雅黑" w:hAnsi="微软雅黑" w:eastAsia="微软雅黑" w:cs="微软雅黑"/>
                <w:spacing w:val="-4"/>
                <w:sz w:val="24"/>
                <w:szCs w:val="24"/>
              </w:rPr>
              <w:t>未取得母婴保健技术服务许可，开展助产技术</w:t>
            </w:r>
          </w:p>
        </w:tc>
        <w:tc>
          <w:tcPr>
            <w:tcW w:w="847" w:type="dxa"/>
            <w:noWrap w:val="0"/>
            <w:vAlign w:val="top"/>
          </w:tcPr>
          <w:p>
            <w:pPr>
              <w:pStyle w:val="189"/>
              <w:spacing w:before="120" w:line="255" w:lineRule="exact"/>
              <w:ind w:left="73" w:right="61" w:firstLine="1"/>
              <w:jc w:val="both"/>
              <w:rPr>
                <w:lang w:eastAsia="zh-CN"/>
              </w:rPr>
            </w:pPr>
            <w:r>
              <w:rPr>
                <w:rFonts w:hint="eastAsia"/>
                <w:spacing w:val="-4"/>
                <w:lang w:eastAsia="zh-CN"/>
              </w:rPr>
              <w:t>未取得 母婴保 健技术 服务许 可 ，开 展产前 诊断</w:t>
            </w:r>
          </w:p>
        </w:tc>
        <w:tc>
          <w:tcPr>
            <w:tcW w:w="993" w:type="dxa"/>
            <w:noWrap w:val="0"/>
            <w:vAlign w:val="top"/>
          </w:tcPr>
          <w:p>
            <w:pPr>
              <w:pStyle w:val="189"/>
              <w:spacing w:before="120" w:line="318" w:lineRule="exact"/>
              <w:ind w:left="74" w:right="62"/>
              <w:jc w:val="both"/>
              <w:rPr>
                <w:spacing w:val="-18"/>
                <w:position w:val="2"/>
                <w:lang w:eastAsia="zh-CN"/>
              </w:rPr>
            </w:pPr>
            <w:r>
              <w:rPr>
                <w:spacing w:val="-18"/>
                <w:position w:val="2"/>
                <w:lang w:eastAsia="zh-CN"/>
              </w:rPr>
              <w:t>未取得产</w:t>
            </w:r>
          </w:p>
          <w:p>
            <w:pPr>
              <w:pStyle w:val="189"/>
              <w:spacing w:before="120" w:line="318" w:lineRule="exact"/>
              <w:ind w:left="74" w:right="62"/>
              <w:jc w:val="both"/>
              <w:rPr>
                <w:spacing w:val="-18"/>
                <w:position w:val="2"/>
                <w:lang w:eastAsia="zh-CN"/>
              </w:rPr>
            </w:pPr>
            <w:r>
              <w:rPr>
                <w:spacing w:val="-18"/>
                <w:position w:val="2"/>
                <w:lang w:eastAsia="zh-CN"/>
              </w:rPr>
              <w:t>前筛查许</w:t>
            </w:r>
          </w:p>
          <w:p>
            <w:pPr>
              <w:pStyle w:val="189"/>
              <w:spacing w:before="120" w:line="318" w:lineRule="exact"/>
              <w:ind w:left="74" w:right="62"/>
              <w:jc w:val="both"/>
              <w:rPr>
                <w:spacing w:val="-18"/>
                <w:position w:val="2"/>
                <w:lang w:eastAsia="zh-CN"/>
              </w:rPr>
            </w:pPr>
            <w:r>
              <w:rPr>
                <w:spacing w:val="-18"/>
                <w:position w:val="2"/>
                <w:lang w:eastAsia="zh-CN"/>
              </w:rPr>
              <w:t>可 ，开展</w:t>
            </w:r>
          </w:p>
          <w:p>
            <w:pPr>
              <w:pStyle w:val="189"/>
              <w:spacing w:before="120" w:line="318" w:lineRule="exact"/>
              <w:ind w:left="74" w:right="62"/>
              <w:jc w:val="both"/>
              <w:rPr>
                <w:spacing w:val="-18"/>
                <w:position w:val="2"/>
                <w:lang w:eastAsia="zh-CN"/>
              </w:rPr>
            </w:pPr>
            <w:r>
              <w:rPr>
                <w:spacing w:val="-18"/>
                <w:position w:val="2"/>
                <w:lang w:eastAsia="zh-CN"/>
              </w:rPr>
              <w:t>胎儿游离</w:t>
            </w:r>
          </w:p>
          <w:p>
            <w:pPr>
              <w:pStyle w:val="189"/>
              <w:spacing w:before="120" w:line="318" w:lineRule="exact"/>
              <w:ind w:left="74" w:right="62"/>
              <w:jc w:val="both"/>
              <w:rPr>
                <w:spacing w:val="-18"/>
                <w:position w:val="2"/>
                <w:lang w:eastAsia="zh-CN"/>
              </w:rPr>
            </w:pPr>
            <w:r>
              <w:rPr>
                <w:spacing w:val="-18"/>
                <w:position w:val="2"/>
                <w:lang w:eastAsia="zh-CN"/>
              </w:rPr>
              <w:t>DNA 检</w:t>
            </w:r>
          </w:p>
          <w:p>
            <w:pPr>
              <w:pStyle w:val="189"/>
              <w:spacing w:before="120" w:line="318" w:lineRule="exact"/>
              <w:ind w:left="74" w:right="62"/>
              <w:jc w:val="both"/>
              <w:rPr>
                <w:spacing w:val="-18"/>
                <w:position w:val="2"/>
                <w:lang w:eastAsia="zh-CN"/>
              </w:rPr>
            </w:pPr>
            <w:r>
              <w:rPr>
                <w:spacing w:val="-18"/>
                <w:position w:val="2"/>
                <w:lang w:eastAsia="zh-CN"/>
              </w:rPr>
              <w:t>测等筛查</w:t>
            </w:r>
          </w:p>
          <w:p>
            <w:pPr>
              <w:pStyle w:val="189"/>
              <w:spacing w:before="120" w:line="318" w:lineRule="exact"/>
              <w:ind w:left="74" w:right="62"/>
              <w:jc w:val="both"/>
            </w:pPr>
            <w:r>
              <w:rPr>
                <w:spacing w:val="-18"/>
                <w:position w:val="2"/>
              </w:rPr>
              <w:t>项目</w:t>
            </w:r>
          </w:p>
        </w:tc>
        <w:tc>
          <w:tcPr>
            <w:tcW w:w="625" w:type="dxa"/>
            <w:noWrap w:val="0"/>
            <w:vAlign w:val="top"/>
          </w:tcPr>
          <w:p>
            <w:pPr>
              <w:spacing w:line="318" w:lineRule="exact"/>
            </w:pPr>
            <w:r>
              <w:rPr>
                <w:rFonts w:hint="eastAsia" w:ascii="微软雅黑" w:hAnsi="微软雅黑" w:eastAsia="微软雅黑" w:cs="微软雅黑"/>
                <w:spacing w:val="-5"/>
                <w:position w:val="-2"/>
                <w:sz w:val="24"/>
                <w:szCs w:val="32"/>
              </w:rPr>
              <w:t>母婴保健技术服务许可到期未校验</w:t>
            </w:r>
          </w:p>
        </w:tc>
        <w:tc>
          <w:tcPr>
            <w:tcW w:w="570" w:type="dxa"/>
            <w:noWrap w:val="0"/>
            <w:vAlign w:val="top"/>
          </w:tcPr>
          <w:p>
            <w:pPr>
              <w:spacing w:line="318" w:lineRule="exact"/>
            </w:pPr>
            <w:r>
              <w:rPr>
                <w:rFonts w:hint="eastAsia" w:ascii="微软雅黑" w:hAnsi="微软雅黑" w:eastAsia="微软雅黑" w:cs="微软雅黑"/>
                <w:spacing w:val="-5"/>
                <w:position w:val="-2"/>
                <w:sz w:val="24"/>
                <w:szCs w:val="32"/>
              </w:rPr>
              <w:t>未签订知情同意书的机构</w:t>
            </w:r>
          </w:p>
        </w:tc>
        <w:tc>
          <w:tcPr>
            <w:tcW w:w="690" w:type="dxa"/>
            <w:noWrap w:val="0"/>
            <w:vAlign w:val="top"/>
          </w:tcPr>
          <w:p>
            <w:pPr>
              <w:spacing w:line="318" w:lineRule="exact"/>
            </w:pPr>
            <w:r>
              <w:rPr>
                <w:rFonts w:hint="eastAsia" w:ascii="微软雅黑" w:hAnsi="微软雅黑" w:eastAsia="微软雅黑" w:cs="微软雅黑"/>
                <w:spacing w:val="-5"/>
                <w:position w:val="-2"/>
                <w:sz w:val="24"/>
                <w:szCs w:val="32"/>
              </w:rPr>
              <w:t>出具出生医学证明，未核实产妇身份</w:t>
            </w:r>
          </w:p>
        </w:tc>
        <w:tc>
          <w:tcPr>
            <w:tcW w:w="540" w:type="dxa"/>
            <w:noWrap w:val="0"/>
            <w:vAlign w:val="top"/>
          </w:tcPr>
          <w:p>
            <w:pPr>
              <w:spacing w:line="375" w:lineRule="auto"/>
            </w:pPr>
          </w:p>
          <w:p>
            <w:pPr>
              <w:pStyle w:val="189"/>
              <w:spacing w:before="103" w:line="318" w:lineRule="exact"/>
              <w:ind w:left="45" w:right="23" w:firstLine="28"/>
              <w:jc w:val="both"/>
            </w:pPr>
            <w:r>
              <w:rPr>
                <w:spacing w:val="-23"/>
                <w:position w:val="-1"/>
              </w:rPr>
              <w:t>出具</w:t>
            </w:r>
            <w:r>
              <w:rPr>
                <w:position w:val="-1"/>
              </w:rPr>
              <w:t xml:space="preserve"> </w:t>
            </w:r>
            <w:r>
              <w:rPr>
                <w:w w:val="96"/>
                <w:position w:val="1"/>
              </w:rPr>
              <w:t>虚假</w:t>
            </w:r>
            <w:r>
              <w:rPr>
                <w:spacing w:val="1"/>
                <w:position w:val="1"/>
              </w:rPr>
              <w:t xml:space="preserve"> </w:t>
            </w:r>
            <w:r>
              <w:rPr>
                <w:spacing w:val="-9"/>
                <w:position w:val="4"/>
              </w:rPr>
              <w:t>医学</w:t>
            </w:r>
            <w:r>
              <w:rPr>
                <w:position w:val="4"/>
              </w:rPr>
              <w:t xml:space="preserve"> </w:t>
            </w:r>
            <w:r>
              <w:rPr>
                <w:spacing w:val="-9"/>
                <w:position w:val="7"/>
              </w:rPr>
              <w:t>文书</w:t>
            </w:r>
          </w:p>
        </w:tc>
        <w:tc>
          <w:tcPr>
            <w:tcW w:w="780" w:type="dxa"/>
            <w:noWrap w:val="0"/>
            <w:vAlign w:val="top"/>
          </w:tcPr>
          <w:p>
            <w:pPr>
              <w:pStyle w:val="189"/>
              <w:spacing w:line="318" w:lineRule="exact"/>
              <w:ind w:left="45" w:right="23" w:firstLine="6"/>
              <w:jc w:val="both"/>
              <w:rPr>
                <w:lang w:eastAsia="zh-CN"/>
              </w:rPr>
            </w:pPr>
            <w:r>
              <w:rPr>
                <w:spacing w:val="-8"/>
                <w:position w:val="-3"/>
                <w:lang w:eastAsia="zh-CN"/>
              </w:rPr>
              <w:t>非医学</w:t>
            </w:r>
            <w:r>
              <w:rPr>
                <w:position w:val="-3"/>
                <w:lang w:eastAsia="zh-CN"/>
              </w:rPr>
              <w:t xml:space="preserve"> </w:t>
            </w:r>
            <w:r>
              <w:rPr>
                <w:spacing w:val="-5"/>
                <w:position w:val="-2"/>
                <w:lang w:eastAsia="zh-CN"/>
              </w:rPr>
              <w:t>需要的</w:t>
            </w:r>
            <w:r>
              <w:rPr>
                <w:position w:val="-2"/>
                <w:lang w:eastAsia="zh-CN"/>
              </w:rPr>
              <w:t xml:space="preserve"> </w:t>
            </w:r>
            <w:r>
              <w:rPr>
                <w:spacing w:val="-5"/>
                <w:position w:val="-2"/>
                <w:lang w:eastAsia="zh-CN"/>
              </w:rPr>
              <w:t>胎儿性</w:t>
            </w:r>
            <w:r>
              <w:rPr>
                <w:position w:val="-2"/>
                <w:lang w:eastAsia="zh-CN"/>
              </w:rPr>
              <w:t xml:space="preserve"> </w:t>
            </w:r>
            <w:r>
              <w:rPr>
                <w:spacing w:val="-5"/>
                <w:position w:val="-1"/>
                <w:lang w:eastAsia="zh-CN"/>
              </w:rPr>
              <w:t>别鉴定</w:t>
            </w:r>
            <w:r>
              <w:rPr>
                <w:position w:val="-1"/>
                <w:lang w:eastAsia="zh-CN"/>
              </w:rPr>
              <w:t xml:space="preserve"> </w:t>
            </w:r>
            <w:r>
              <w:rPr>
                <w:spacing w:val="-5"/>
                <w:position w:val="-1"/>
                <w:lang w:eastAsia="zh-CN"/>
              </w:rPr>
              <w:t>和选择</w:t>
            </w:r>
            <w:r>
              <w:rPr>
                <w:position w:val="-1"/>
                <w:lang w:eastAsia="zh-CN"/>
              </w:rPr>
              <w:t xml:space="preserve"> </w:t>
            </w:r>
            <w:r>
              <w:rPr>
                <w:spacing w:val="-5"/>
                <w:position w:val="-1"/>
                <w:lang w:eastAsia="zh-CN"/>
              </w:rPr>
              <w:t>性别的</w:t>
            </w:r>
            <w:r>
              <w:rPr>
                <w:position w:val="-1"/>
                <w:lang w:eastAsia="zh-CN"/>
              </w:rPr>
              <w:t xml:space="preserve"> </w:t>
            </w:r>
            <w:r>
              <w:rPr>
                <w:spacing w:val="-5"/>
                <w:lang w:eastAsia="zh-CN"/>
              </w:rPr>
              <w:t>人工终</w:t>
            </w:r>
            <w:r>
              <w:rPr>
                <w:lang w:eastAsia="zh-CN"/>
              </w:rPr>
              <w:t xml:space="preserve"> </w:t>
            </w:r>
            <w:r>
              <w:rPr>
                <w:spacing w:val="-5"/>
                <w:lang w:eastAsia="zh-CN"/>
              </w:rPr>
              <w:t>止妊娠</w:t>
            </w:r>
          </w:p>
        </w:tc>
        <w:tc>
          <w:tcPr>
            <w:tcW w:w="810" w:type="dxa"/>
            <w:noWrap w:val="0"/>
            <w:vAlign w:val="top"/>
          </w:tcPr>
          <w:p>
            <w:pPr>
              <w:pStyle w:val="189"/>
              <w:spacing w:before="120" w:line="318" w:lineRule="exact"/>
              <w:ind w:left="57" w:right="40"/>
              <w:jc w:val="both"/>
              <w:rPr>
                <w:lang w:eastAsia="zh-CN"/>
              </w:rPr>
            </w:pPr>
            <w:r>
              <w:rPr>
                <w:spacing w:val="-5"/>
                <w:position w:val="-2"/>
                <w:lang w:eastAsia="zh-CN"/>
              </w:rPr>
              <w:t>违反依</w:t>
            </w:r>
            <w:r>
              <w:rPr>
                <w:position w:val="-2"/>
                <w:lang w:eastAsia="zh-CN"/>
              </w:rPr>
              <w:t xml:space="preserve"> </w:t>
            </w:r>
            <w:r>
              <w:rPr>
                <w:spacing w:val="-4"/>
                <w:lang w:eastAsia="zh-CN"/>
              </w:rPr>
              <w:t>法执业</w:t>
            </w:r>
            <w:r>
              <w:rPr>
                <w:lang w:eastAsia="zh-CN"/>
              </w:rPr>
              <w:t xml:space="preserve"> </w:t>
            </w:r>
            <w:r>
              <w:rPr>
                <w:spacing w:val="-4"/>
                <w:position w:val="2"/>
                <w:lang w:eastAsia="zh-CN"/>
              </w:rPr>
              <w:t>及母婴</w:t>
            </w:r>
            <w:r>
              <w:rPr>
                <w:position w:val="2"/>
                <w:lang w:eastAsia="zh-CN"/>
              </w:rPr>
              <w:t xml:space="preserve"> </w:t>
            </w:r>
            <w:r>
              <w:rPr>
                <w:spacing w:val="-4"/>
                <w:position w:val="3"/>
                <w:lang w:eastAsia="zh-CN"/>
              </w:rPr>
              <w:t>保健执</w:t>
            </w:r>
            <w:r>
              <w:rPr>
                <w:position w:val="3"/>
                <w:lang w:eastAsia="zh-CN"/>
              </w:rPr>
              <w:t xml:space="preserve"> </w:t>
            </w:r>
            <w:r>
              <w:rPr>
                <w:spacing w:val="-4"/>
                <w:position w:val="4"/>
                <w:lang w:eastAsia="zh-CN"/>
              </w:rPr>
              <w:t>业规范</w:t>
            </w:r>
            <w:r>
              <w:rPr>
                <w:position w:val="4"/>
                <w:lang w:eastAsia="zh-CN"/>
              </w:rPr>
              <w:t xml:space="preserve"> </w:t>
            </w:r>
            <w:r>
              <w:rPr>
                <w:spacing w:val="-4"/>
                <w:position w:val="6"/>
                <w:lang w:eastAsia="zh-CN"/>
              </w:rPr>
              <w:t>其他违</w:t>
            </w:r>
            <w:r>
              <w:rPr>
                <w:position w:val="6"/>
                <w:lang w:eastAsia="zh-CN"/>
              </w:rPr>
              <w:t xml:space="preserve"> </w:t>
            </w:r>
            <w:r>
              <w:rPr>
                <w:spacing w:val="-4"/>
                <w:position w:val="7"/>
                <w:lang w:eastAsia="zh-CN"/>
              </w:rPr>
              <w:t>法行为</w:t>
            </w:r>
          </w:p>
        </w:tc>
        <w:tc>
          <w:tcPr>
            <w:tcW w:w="405" w:type="dxa"/>
            <w:vMerge w:val="continue"/>
            <w:tcBorders>
              <w:top w:val="nil"/>
            </w:tcBorders>
            <w:noWrap w:val="0"/>
            <w:textDirection w:val="tbRlV"/>
            <w:vAlign w:val="top"/>
          </w:tcPr>
          <w:p/>
        </w:tc>
        <w:tc>
          <w:tcPr>
            <w:tcW w:w="563" w:type="dxa"/>
            <w:vMerge w:val="continue"/>
            <w:tcBorders>
              <w:top w:val="nil"/>
            </w:tcBorders>
            <w:noWrap w:val="0"/>
            <w:vAlign w:val="top"/>
          </w:tcPr>
          <w:p/>
        </w:tc>
        <w:tc>
          <w:tcPr>
            <w:tcW w:w="651" w:type="dxa"/>
            <w:vMerge w:val="continue"/>
            <w:tcBorders>
              <w:top w:val="nil"/>
            </w:tcBorders>
            <w:noWrap w:val="0"/>
            <w:vAlign w:val="top"/>
          </w:tcPr>
          <w:p/>
        </w:tc>
        <w:tc>
          <w:tcPr>
            <w:tcW w:w="570" w:type="dxa"/>
            <w:vMerge w:val="continue"/>
            <w:tcBorders>
              <w:top w:val="nil"/>
            </w:tcBorders>
            <w:noWrap w:val="0"/>
            <w:vAlign w:val="top"/>
          </w:tcPr>
          <w:p/>
        </w:tc>
        <w:tc>
          <w:tcPr>
            <w:tcW w:w="645" w:type="dxa"/>
            <w:vMerge w:val="continue"/>
            <w:tcBorders>
              <w:top w:val="nil"/>
            </w:tcBorders>
            <w:noWrap w:val="0"/>
            <w:textDirection w:val="tbRlV"/>
            <w:vAlign w:val="top"/>
          </w:tcPr>
          <w:p/>
        </w:tc>
        <w:tc>
          <w:tcPr>
            <w:tcW w:w="620" w:type="dxa"/>
            <w:vMerge w:val="continue"/>
            <w:tcBorders>
              <w:top w:val="nil"/>
            </w:tcBorders>
            <w:noWrap w:val="0"/>
            <w:textDirection w:val="tbRlV"/>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750" w:type="dxa"/>
            <w:noWrap w:val="0"/>
            <w:vAlign w:val="top"/>
          </w:tcPr>
          <w:p>
            <w:pPr>
              <w:pStyle w:val="189"/>
              <w:spacing w:before="231" w:line="202" w:lineRule="auto"/>
              <w:ind w:left="54"/>
            </w:pPr>
            <w:r>
              <w:rPr>
                <w:spacing w:val="-6"/>
                <w:w w:val="98"/>
              </w:rPr>
              <w:t>医疗机构</w:t>
            </w:r>
          </w:p>
        </w:tc>
        <w:tc>
          <w:tcPr>
            <w:tcW w:w="619" w:type="dxa"/>
            <w:noWrap w:val="0"/>
            <w:vAlign w:val="top"/>
          </w:tcPr>
          <w:p/>
        </w:tc>
        <w:tc>
          <w:tcPr>
            <w:tcW w:w="839" w:type="dxa"/>
            <w:noWrap w:val="0"/>
            <w:vAlign w:val="top"/>
          </w:tcPr>
          <w:p>
            <w:pPr>
              <w:pStyle w:val="189"/>
              <w:spacing w:before="336" w:line="185" w:lineRule="exact"/>
              <w:ind w:left="249"/>
            </w:pPr>
            <w:r>
              <w:rPr>
                <w:position w:val="-2"/>
              </w:rPr>
              <w:t>—</w:t>
            </w:r>
          </w:p>
        </w:tc>
        <w:tc>
          <w:tcPr>
            <w:tcW w:w="922" w:type="dxa"/>
            <w:noWrap w:val="0"/>
            <w:vAlign w:val="top"/>
          </w:tcPr>
          <w:p/>
        </w:tc>
        <w:tc>
          <w:tcPr>
            <w:tcW w:w="847" w:type="dxa"/>
            <w:noWrap w:val="0"/>
            <w:vAlign w:val="top"/>
          </w:tcPr>
          <w:p/>
        </w:tc>
        <w:tc>
          <w:tcPr>
            <w:tcW w:w="993" w:type="dxa"/>
            <w:noWrap w:val="0"/>
            <w:vAlign w:val="top"/>
          </w:tcPr>
          <w:p/>
        </w:tc>
        <w:tc>
          <w:tcPr>
            <w:tcW w:w="625" w:type="dxa"/>
            <w:noWrap w:val="0"/>
            <w:vAlign w:val="top"/>
          </w:tcPr>
          <w:p/>
        </w:tc>
        <w:tc>
          <w:tcPr>
            <w:tcW w:w="570" w:type="dxa"/>
            <w:noWrap w:val="0"/>
            <w:vAlign w:val="top"/>
          </w:tcPr>
          <w:p/>
        </w:tc>
        <w:tc>
          <w:tcPr>
            <w:tcW w:w="690" w:type="dxa"/>
            <w:noWrap w:val="0"/>
            <w:vAlign w:val="top"/>
          </w:tcPr>
          <w:p/>
        </w:tc>
        <w:tc>
          <w:tcPr>
            <w:tcW w:w="540" w:type="dxa"/>
            <w:noWrap w:val="0"/>
            <w:vAlign w:val="top"/>
          </w:tcPr>
          <w:p/>
        </w:tc>
        <w:tc>
          <w:tcPr>
            <w:tcW w:w="780" w:type="dxa"/>
            <w:noWrap w:val="0"/>
            <w:vAlign w:val="top"/>
          </w:tcPr>
          <w:p/>
        </w:tc>
        <w:tc>
          <w:tcPr>
            <w:tcW w:w="810" w:type="dxa"/>
            <w:noWrap w:val="0"/>
            <w:vAlign w:val="top"/>
          </w:tcPr>
          <w:p/>
        </w:tc>
        <w:tc>
          <w:tcPr>
            <w:tcW w:w="405" w:type="dxa"/>
            <w:noWrap w:val="0"/>
            <w:vAlign w:val="top"/>
          </w:tcPr>
          <w:p/>
        </w:tc>
        <w:tc>
          <w:tcPr>
            <w:tcW w:w="563" w:type="dxa"/>
            <w:noWrap w:val="0"/>
            <w:vAlign w:val="top"/>
          </w:tcPr>
          <w:p/>
        </w:tc>
        <w:tc>
          <w:tcPr>
            <w:tcW w:w="651" w:type="dxa"/>
            <w:noWrap w:val="0"/>
            <w:vAlign w:val="top"/>
          </w:tcPr>
          <w:p/>
        </w:tc>
        <w:tc>
          <w:tcPr>
            <w:tcW w:w="570" w:type="dxa"/>
            <w:noWrap w:val="0"/>
            <w:vAlign w:val="top"/>
          </w:tcPr>
          <w:p/>
        </w:tc>
        <w:tc>
          <w:tcPr>
            <w:tcW w:w="645" w:type="dxa"/>
            <w:noWrap w:val="0"/>
            <w:vAlign w:val="top"/>
          </w:tcPr>
          <w:p/>
        </w:tc>
        <w:tc>
          <w:tcPr>
            <w:tcW w:w="620"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750" w:type="dxa"/>
            <w:noWrap w:val="0"/>
            <w:vAlign w:val="top"/>
          </w:tcPr>
          <w:p>
            <w:pPr>
              <w:pStyle w:val="189"/>
              <w:spacing w:before="221" w:line="202" w:lineRule="auto"/>
              <w:ind w:left="36"/>
            </w:pPr>
            <w:r>
              <w:rPr>
                <w:spacing w:val="-4"/>
              </w:rPr>
              <w:t>卫生技术人员</w:t>
            </w:r>
          </w:p>
        </w:tc>
        <w:tc>
          <w:tcPr>
            <w:tcW w:w="619" w:type="dxa"/>
            <w:noWrap w:val="0"/>
            <w:vAlign w:val="top"/>
          </w:tcPr>
          <w:p/>
        </w:tc>
        <w:tc>
          <w:tcPr>
            <w:tcW w:w="839" w:type="dxa"/>
            <w:noWrap w:val="0"/>
            <w:vAlign w:val="top"/>
          </w:tcPr>
          <w:p>
            <w:pPr>
              <w:pStyle w:val="189"/>
              <w:spacing w:before="329" w:line="185" w:lineRule="exact"/>
              <w:ind w:left="249"/>
            </w:pPr>
            <w:r>
              <w:rPr>
                <w:position w:val="-2"/>
              </w:rPr>
              <w:t>—</w:t>
            </w:r>
          </w:p>
        </w:tc>
        <w:tc>
          <w:tcPr>
            <w:tcW w:w="922" w:type="dxa"/>
            <w:noWrap w:val="0"/>
            <w:vAlign w:val="top"/>
          </w:tcPr>
          <w:p/>
        </w:tc>
        <w:tc>
          <w:tcPr>
            <w:tcW w:w="847" w:type="dxa"/>
            <w:noWrap w:val="0"/>
            <w:vAlign w:val="top"/>
          </w:tcPr>
          <w:p/>
        </w:tc>
        <w:tc>
          <w:tcPr>
            <w:tcW w:w="993" w:type="dxa"/>
            <w:noWrap w:val="0"/>
            <w:vAlign w:val="top"/>
          </w:tcPr>
          <w:p/>
        </w:tc>
        <w:tc>
          <w:tcPr>
            <w:tcW w:w="625" w:type="dxa"/>
            <w:noWrap w:val="0"/>
            <w:vAlign w:val="top"/>
          </w:tcPr>
          <w:p/>
        </w:tc>
        <w:tc>
          <w:tcPr>
            <w:tcW w:w="570" w:type="dxa"/>
            <w:noWrap w:val="0"/>
            <w:vAlign w:val="top"/>
          </w:tcPr>
          <w:p/>
        </w:tc>
        <w:tc>
          <w:tcPr>
            <w:tcW w:w="690" w:type="dxa"/>
            <w:noWrap w:val="0"/>
            <w:vAlign w:val="top"/>
          </w:tcPr>
          <w:p/>
        </w:tc>
        <w:tc>
          <w:tcPr>
            <w:tcW w:w="540" w:type="dxa"/>
            <w:noWrap w:val="0"/>
            <w:vAlign w:val="top"/>
          </w:tcPr>
          <w:p/>
        </w:tc>
        <w:tc>
          <w:tcPr>
            <w:tcW w:w="780" w:type="dxa"/>
            <w:noWrap w:val="0"/>
            <w:vAlign w:val="top"/>
          </w:tcPr>
          <w:p/>
        </w:tc>
        <w:tc>
          <w:tcPr>
            <w:tcW w:w="810" w:type="dxa"/>
            <w:noWrap w:val="0"/>
            <w:vAlign w:val="top"/>
          </w:tcPr>
          <w:p/>
        </w:tc>
        <w:tc>
          <w:tcPr>
            <w:tcW w:w="405" w:type="dxa"/>
            <w:noWrap w:val="0"/>
            <w:vAlign w:val="top"/>
          </w:tcPr>
          <w:p/>
        </w:tc>
        <w:tc>
          <w:tcPr>
            <w:tcW w:w="563" w:type="dxa"/>
            <w:noWrap w:val="0"/>
            <w:vAlign w:val="top"/>
          </w:tcPr>
          <w:p/>
        </w:tc>
        <w:tc>
          <w:tcPr>
            <w:tcW w:w="651" w:type="dxa"/>
            <w:noWrap w:val="0"/>
            <w:vAlign w:val="top"/>
          </w:tcPr>
          <w:p/>
        </w:tc>
        <w:tc>
          <w:tcPr>
            <w:tcW w:w="570" w:type="dxa"/>
            <w:noWrap w:val="0"/>
            <w:vAlign w:val="top"/>
          </w:tcPr>
          <w:p/>
        </w:tc>
        <w:tc>
          <w:tcPr>
            <w:tcW w:w="645" w:type="dxa"/>
            <w:noWrap w:val="0"/>
            <w:vAlign w:val="top"/>
          </w:tcPr>
          <w:p/>
        </w:tc>
        <w:tc>
          <w:tcPr>
            <w:tcW w:w="620"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750" w:type="dxa"/>
            <w:noWrap w:val="0"/>
            <w:vAlign w:val="top"/>
          </w:tcPr>
          <w:p>
            <w:pPr>
              <w:pStyle w:val="189"/>
              <w:spacing w:before="204" w:line="202" w:lineRule="auto"/>
              <w:ind w:left="26"/>
            </w:pPr>
            <w:r>
              <w:rPr>
                <w:spacing w:val="-3"/>
              </w:rPr>
              <w:t>其他机构</w:t>
            </w:r>
          </w:p>
        </w:tc>
        <w:tc>
          <w:tcPr>
            <w:tcW w:w="619" w:type="dxa"/>
            <w:noWrap w:val="0"/>
            <w:vAlign w:val="top"/>
          </w:tcPr>
          <w:p/>
        </w:tc>
        <w:tc>
          <w:tcPr>
            <w:tcW w:w="839" w:type="dxa"/>
            <w:noWrap w:val="0"/>
            <w:vAlign w:val="top"/>
          </w:tcPr>
          <w:p/>
        </w:tc>
        <w:tc>
          <w:tcPr>
            <w:tcW w:w="922" w:type="dxa"/>
            <w:noWrap w:val="0"/>
            <w:vAlign w:val="top"/>
          </w:tcPr>
          <w:p/>
        </w:tc>
        <w:tc>
          <w:tcPr>
            <w:tcW w:w="847" w:type="dxa"/>
            <w:noWrap w:val="0"/>
            <w:vAlign w:val="top"/>
          </w:tcPr>
          <w:p/>
        </w:tc>
        <w:tc>
          <w:tcPr>
            <w:tcW w:w="993" w:type="dxa"/>
            <w:noWrap w:val="0"/>
            <w:vAlign w:val="top"/>
          </w:tcPr>
          <w:p/>
        </w:tc>
        <w:tc>
          <w:tcPr>
            <w:tcW w:w="625" w:type="dxa"/>
            <w:noWrap w:val="0"/>
            <w:vAlign w:val="top"/>
          </w:tcPr>
          <w:p/>
        </w:tc>
        <w:tc>
          <w:tcPr>
            <w:tcW w:w="570" w:type="dxa"/>
            <w:noWrap w:val="0"/>
            <w:vAlign w:val="top"/>
          </w:tcPr>
          <w:p/>
        </w:tc>
        <w:tc>
          <w:tcPr>
            <w:tcW w:w="690" w:type="dxa"/>
            <w:noWrap w:val="0"/>
            <w:vAlign w:val="top"/>
          </w:tcPr>
          <w:p/>
        </w:tc>
        <w:tc>
          <w:tcPr>
            <w:tcW w:w="540" w:type="dxa"/>
            <w:noWrap w:val="0"/>
            <w:vAlign w:val="top"/>
          </w:tcPr>
          <w:p/>
        </w:tc>
        <w:tc>
          <w:tcPr>
            <w:tcW w:w="780" w:type="dxa"/>
            <w:noWrap w:val="0"/>
            <w:vAlign w:val="top"/>
          </w:tcPr>
          <w:p/>
        </w:tc>
        <w:tc>
          <w:tcPr>
            <w:tcW w:w="810" w:type="dxa"/>
            <w:noWrap w:val="0"/>
            <w:vAlign w:val="top"/>
          </w:tcPr>
          <w:p/>
        </w:tc>
        <w:tc>
          <w:tcPr>
            <w:tcW w:w="405" w:type="dxa"/>
            <w:noWrap w:val="0"/>
            <w:vAlign w:val="top"/>
          </w:tcPr>
          <w:p/>
        </w:tc>
        <w:tc>
          <w:tcPr>
            <w:tcW w:w="563" w:type="dxa"/>
            <w:noWrap w:val="0"/>
            <w:vAlign w:val="top"/>
          </w:tcPr>
          <w:p/>
        </w:tc>
        <w:tc>
          <w:tcPr>
            <w:tcW w:w="651" w:type="dxa"/>
            <w:noWrap w:val="0"/>
            <w:vAlign w:val="top"/>
          </w:tcPr>
          <w:p/>
        </w:tc>
        <w:tc>
          <w:tcPr>
            <w:tcW w:w="570" w:type="dxa"/>
            <w:noWrap w:val="0"/>
            <w:vAlign w:val="top"/>
          </w:tcPr>
          <w:p/>
        </w:tc>
        <w:tc>
          <w:tcPr>
            <w:tcW w:w="645" w:type="dxa"/>
            <w:noWrap w:val="0"/>
            <w:vAlign w:val="top"/>
          </w:tcPr>
          <w:p/>
        </w:tc>
        <w:tc>
          <w:tcPr>
            <w:tcW w:w="620"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750" w:type="dxa"/>
            <w:noWrap w:val="0"/>
            <w:vAlign w:val="top"/>
          </w:tcPr>
          <w:p>
            <w:pPr>
              <w:pStyle w:val="189"/>
              <w:spacing w:before="223" w:line="202" w:lineRule="auto"/>
              <w:ind w:left="37"/>
            </w:pPr>
            <w:r>
              <w:rPr>
                <w:spacing w:val="-4"/>
              </w:rPr>
              <w:t>非卫生技术人员</w:t>
            </w:r>
          </w:p>
        </w:tc>
        <w:tc>
          <w:tcPr>
            <w:tcW w:w="619" w:type="dxa"/>
            <w:noWrap w:val="0"/>
            <w:vAlign w:val="top"/>
          </w:tcPr>
          <w:p/>
        </w:tc>
        <w:tc>
          <w:tcPr>
            <w:tcW w:w="839" w:type="dxa"/>
            <w:noWrap w:val="0"/>
            <w:vAlign w:val="top"/>
          </w:tcPr>
          <w:p/>
        </w:tc>
        <w:tc>
          <w:tcPr>
            <w:tcW w:w="922" w:type="dxa"/>
            <w:noWrap w:val="0"/>
            <w:vAlign w:val="top"/>
          </w:tcPr>
          <w:p/>
        </w:tc>
        <w:tc>
          <w:tcPr>
            <w:tcW w:w="847" w:type="dxa"/>
            <w:noWrap w:val="0"/>
            <w:vAlign w:val="top"/>
          </w:tcPr>
          <w:p/>
        </w:tc>
        <w:tc>
          <w:tcPr>
            <w:tcW w:w="993" w:type="dxa"/>
            <w:noWrap w:val="0"/>
            <w:vAlign w:val="top"/>
          </w:tcPr>
          <w:p/>
        </w:tc>
        <w:tc>
          <w:tcPr>
            <w:tcW w:w="625" w:type="dxa"/>
            <w:noWrap w:val="0"/>
            <w:vAlign w:val="top"/>
          </w:tcPr>
          <w:p/>
        </w:tc>
        <w:tc>
          <w:tcPr>
            <w:tcW w:w="570" w:type="dxa"/>
            <w:noWrap w:val="0"/>
            <w:vAlign w:val="top"/>
          </w:tcPr>
          <w:p/>
        </w:tc>
        <w:tc>
          <w:tcPr>
            <w:tcW w:w="690" w:type="dxa"/>
            <w:noWrap w:val="0"/>
            <w:vAlign w:val="top"/>
          </w:tcPr>
          <w:p/>
        </w:tc>
        <w:tc>
          <w:tcPr>
            <w:tcW w:w="540" w:type="dxa"/>
            <w:noWrap w:val="0"/>
            <w:vAlign w:val="top"/>
          </w:tcPr>
          <w:p/>
        </w:tc>
        <w:tc>
          <w:tcPr>
            <w:tcW w:w="780" w:type="dxa"/>
            <w:noWrap w:val="0"/>
            <w:vAlign w:val="top"/>
          </w:tcPr>
          <w:p/>
        </w:tc>
        <w:tc>
          <w:tcPr>
            <w:tcW w:w="810" w:type="dxa"/>
            <w:noWrap w:val="0"/>
            <w:vAlign w:val="top"/>
          </w:tcPr>
          <w:p/>
        </w:tc>
        <w:tc>
          <w:tcPr>
            <w:tcW w:w="405" w:type="dxa"/>
            <w:noWrap w:val="0"/>
            <w:vAlign w:val="top"/>
          </w:tcPr>
          <w:p/>
        </w:tc>
        <w:tc>
          <w:tcPr>
            <w:tcW w:w="563" w:type="dxa"/>
            <w:noWrap w:val="0"/>
            <w:vAlign w:val="top"/>
          </w:tcPr>
          <w:p/>
        </w:tc>
        <w:tc>
          <w:tcPr>
            <w:tcW w:w="651" w:type="dxa"/>
            <w:noWrap w:val="0"/>
            <w:vAlign w:val="top"/>
          </w:tcPr>
          <w:p/>
        </w:tc>
        <w:tc>
          <w:tcPr>
            <w:tcW w:w="570" w:type="dxa"/>
            <w:noWrap w:val="0"/>
            <w:vAlign w:val="top"/>
          </w:tcPr>
          <w:p/>
        </w:tc>
        <w:tc>
          <w:tcPr>
            <w:tcW w:w="645" w:type="dxa"/>
            <w:noWrap w:val="0"/>
            <w:vAlign w:val="top"/>
          </w:tcPr>
          <w:p/>
        </w:tc>
        <w:tc>
          <w:tcPr>
            <w:tcW w:w="620" w:type="dxa"/>
            <w:noWrap w:val="0"/>
            <w:vAlign w:val="top"/>
          </w:tcPr>
          <w:p/>
        </w:tc>
      </w:tr>
    </w:tbl>
    <w:p>
      <w:pPr>
        <w:pStyle w:val="34"/>
        <w:spacing w:before="30" w:line="202" w:lineRule="auto"/>
        <w:ind w:left="300"/>
        <w:rPr>
          <w:sz w:val="24"/>
        </w:rPr>
      </w:pPr>
      <w:r>
        <w:rPr>
          <w:spacing w:val="-2"/>
          <w:sz w:val="24"/>
        </w:rPr>
        <w:t>备注：</w:t>
      </w:r>
      <w:r>
        <w:rPr>
          <w:spacing w:val="-21"/>
          <w:sz w:val="24"/>
        </w:rPr>
        <w:t xml:space="preserve"> </w:t>
      </w:r>
      <w:r>
        <w:rPr>
          <w:spacing w:val="-2"/>
          <w:sz w:val="24"/>
        </w:rPr>
        <w:t>医疗资质指医疗机构执业许可证、或医师执业证、或护士执业证。</w:t>
      </w:r>
    </w:p>
    <w:p>
      <w:pPr>
        <w:pStyle w:val="34"/>
        <w:spacing w:before="159" w:line="202" w:lineRule="auto"/>
        <w:ind w:left="300"/>
        <w:rPr>
          <w:sz w:val="24"/>
        </w:rPr>
      </w:pPr>
      <w:r>
        <w:rPr>
          <w:spacing w:val="-1"/>
          <w:sz w:val="24"/>
        </w:rPr>
        <w:t>填表人：                                    审核人：                                         联系电话</w:t>
      </w:r>
      <w:r>
        <w:rPr>
          <w:spacing w:val="-2"/>
          <w:sz w:val="24"/>
        </w:rPr>
        <w:t>：                                          填报时间：</w:t>
      </w:r>
    </w:p>
    <w:p>
      <w:pPr>
        <w:spacing w:line="202" w:lineRule="auto"/>
        <w:rPr>
          <w:sz w:val="24"/>
          <w:szCs w:val="24"/>
        </w:rPr>
        <w:sectPr>
          <w:footerReference r:id="rId15" w:type="default"/>
          <w:pgSz w:w="16839" w:h="11906"/>
          <w:pgMar w:top="1012" w:right="1697" w:bottom="400" w:left="1696" w:header="0" w:footer="0" w:gutter="0"/>
          <w:cols w:space="720" w:num="1"/>
        </w:sectPr>
      </w:pPr>
    </w:p>
    <w:p/>
    <w:p>
      <w:pPr>
        <w:spacing w:before="115" w:line="472" w:lineRule="exact"/>
        <w:ind w:firstLine="12"/>
      </w:pPr>
      <w:r>
        <w:rPr>
          <w:rFonts w:hint="eastAsia" w:ascii="方正仿宋_GBK" w:hAnsi="方正仿宋_GBK" w:eastAsia="方正仿宋_GBK" w:cs="方正仿宋_GBK"/>
          <w:spacing w:val="-1"/>
          <w:position w:val="3"/>
          <w:sz w:val="32"/>
          <w:szCs w:val="32"/>
        </w:rPr>
        <w:t>附件</w:t>
      </w:r>
      <w:r>
        <w:rPr>
          <w:rFonts w:hint="eastAsia" w:ascii="方正仿宋_GBK" w:hAnsi="方正仿宋_GBK" w:eastAsia="方正仿宋_GBK" w:cs="方正仿宋_GBK"/>
          <w:spacing w:val="-62"/>
          <w:position w:val="3"/>
          <w:sz w:val="32"/>
          <w:szCs w:val="32"/>
        </w:rPr>
        <w:t xml:space="preserve"> </w:t>
      </w:r>
      <w:r>
        <w:rPr>
          <w:rFonts w:hint="eastAsia" w:ascii="方正仿宋_GBK" w:hAnsi="方正仿宋_GBK" w:eastAsia="方正仿宋_GBK" w:cs="方正仿宋_GBK"/>
          <w:spacing w:val="-1"/>
          <w:position w:val="3"/>
          <w:sz w:val="32"/>
          <w:szCs w:val="32"/>
        </w:rPr>
        <w:t>3</w:t>
      </w:r>
    </w:p>
    <w:p>
      <w:pPr>
        <w:spacing w:line="600" w:lineRule="exact"/>
        <w:ind w:right="-34"/>
        <w:jc w:val="center"/>
        <w:rPr>
          <w:rFonts w:hint="eastAsia" w:ascii="方正小标宋_GBK" w:hAnsi="方正小标宋_GBK" w:eastAsia="方正小标宋_GBK" w:cs="方正小标宋_GBK"/>
          <w:spacing w:val="7"/>
          <w:w w:val="90"/>
          <w:sz w:val="44"/>
          <w:szCs w:val="44"/>
        </w:rPr>
      </w:pPr>
      <w:r>
        <w:rPr>
          <w:rFonts w:hint="eastAsia" w:ascii="方正小标宋_GBK" w:hAnsi="方正小标宋_GBK" w:eastAsia="方正小标宋_GBK" w:cs="方正小标宋_GBK"/>
          <w:spacing w:val="7"/>
          <w:w w:val="90"/>
          <w:sz w:val="44"/>
          <w:szCs w:val="44"/>
        </w:rPr>
        <w:t>2023</w:t>
      </w:r>
      <w:r>
        <w:rPr>
          <w:rFonts w:hint="eastAsia" w:ascii="方正小标宋_GBK" w:hAnsi="方正小标宋_GBK" w:eastAsia="方正小标宋_GBK" w:cs="方正小标宋_GBK"/>
          <w:spacing w:val="24"/>
          <w:w w:val="90"/>
          <w:sz w:val="44"/>
          <w:szCs w:val="44"/>
        </w:rPr>
        <w:t xml:space="preserve"> </w:t>
      </w:r>
      <w:r>
        <w:rPr>
          <w:rFonts w:hint="eastAsia" w:ascii="方正小标宋_GBK" w:hAnsi="方正小标宋_GBK" w:eastAsia="方正小标宋_GBK" w:cs="方正小标宋_GBK"/>
          <w:spacing w:val="7"/>
          <w:w w:val="90"/>
          <w:sz w:val="44"/>
          <w:szCs w:val="44"/>
        </w:rPr>
        <w:t>年重庆市涪陵区学校及托幼机构、卫生</w:t>
      </w:r>
    </w:p>
    <w:p>
      <w:pPr>
        <w:spacing w:line="600" w:lineRule="exact"/>
        <w:ind w:right="-34"/>
        <w:jc w:val="center"/>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spacing w:val="9"/>
          <w:w w:val="90"/>
          <w:sz w:val="44"/>
          <w:szCs w:val="44"/>
        </w:rPr>
        <w:t>专项监督检查工作方案</w:t>
      </w:r>
    </w:p>
    <w:p>
      <w:pPr>
        <w:spacing w:line="560" w:lineRule="exact"/>
        <w:ind w:right="4" w:firstLine="646"/>
        <w:rPr>
          <w:rFonts w:hint="eastAsia" w:ascii="方正仿宋_GBK" w:hAnsi="方正仿宋_GBK" w:eastAsia="方正仿宋_GBK" w:cs="方正仿宋_GBK"/>
          <w:spacing w:val="4"/>
          <w:sz w:val="32"/>
          <w:szCs w:val="32"/>
        </w:rPr>
      </w:pPr>
    </w:p>
    <w:p>
      <w:pPr>
        <w:spacing w:line="560" w:lineRule="exact"/>
        <w:ind w:right="4" w:firstLine="64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为加强学校及托幼机构卫生监督工作，预防传染病流行等突发</w:t>
      </w:r>
      <w:r>
        <w:rPr>
          <w:rFonts w:hint="eastAsia" w:ascii="方正仿宋_GBK" w:hAnsi="方正仿宋_GBK" w:eastAsia="方正仿宋_GBK" w:cs="方正仿宋_GBK"/>
          <w:spacing w:val="5"/>
          <w:sz w:val="32"/>
          <w:szCs w:val="32"/>
        </w:rPr>
        <w:t>公共卫生事件的发生，切实保障广大师生身体健康，决定在全</w:t>
      </w:r>
      <w:r>
        <w:rPr>
          <w:rFonts w:hint="eastAsia" w:ascii="方正仿宋_GBK" w:hAnsi="方正仿宋_GBK" w:eastAsia="方正仿宋_GBK" w:cs="方正仿宋_GBK"/>
          <w:spacing w:val="1"/>
          <w:sz w:val="32"/>
          <w:szCs w:val="32"/>
        </w:rPr>
        <w:t>区</w:t>
      </w:r>
      <w:r>
        <w:rPr>
          <w:rFonts w:hint="eastAsia" w:ascii="方正仿宋_GBK" w:hAnsi="方正仿宋_GBK" w:eastAsia="方正仿宋_GBK" w:cs="方正仿宋_GBK"/>
          <w:sz w:val="32"/>
          <w:szCs w:val="32"/>
        </w:rPr>
        <w:t>范围内开展学校及托幼机构（含托育机构、幼儿园）</w:t>
      </w:r>
      <w:r>
        <w:rPr>
          <w:rFonts w:hint="eastAsia" w:ascii="方正仿宋_GBK" w:hAnsi="方正仿宋_GBK" w:eastAsia="方正仿宋_GBK" w:cs="方正仿宋_GBK"/>
          <w:spacing w:val="-14"/>
          <w:sz w:val="32"/>
          <w:szCs w:val="32"/>
        </w:rPr>
        <w:t xml:space="preserve"> </w:t>
      </w:r>
      <w:r>
        <w:rPr>
          <w:rFonts w:hint="eastAsia" w:ascii="方正仿宋_GBK" w:hAnsi="方正仿宋_GBK" w:eastAsia="方正仿宋_GBK" w:cs="方正仿宋_GBK"/>
          <w:sz w:val="32"/>
          <w:szCs w:val="32"/>
        </w:rPr>
        <w:t xml:space="preserve">卫生专项 </w:t>
      </w:r>
      <w:r>
        <w:rPr>
          <w:rFonts w:hint="eastAsia" w:ascii="方正仿宋_GBK" w:hAnsi="方正仿宋_GBK" w:eastAsia="方正仿宋_GBK" w:cs="方正仿宋_GBK"/>
          <w:spacing w:val="7"/>
          <w:sz w:val="32"/>
          <w:szCs w:val="32"/>
        </w:rPr>
        <w:t>监督检查，特制定本方案。</w:t>
      </w:r>
    </w:p>
    <w:p>
      <w:pPr>
        <w:spacing w:line="560" w:lineRule="exact"/>
        <w:ind w:firstLine="638"/>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6"/>
          <w:position w:val="3"/>
          <w:sz w:val="32"/>
          <w:szCs w:val="32"/>
        </w:rPr>
        <w:t>一、检查时间</w:t>
      </w:r>
    </w:p>
    <w:p>
      <w:pPr>
        <w:spacing w:line="560" w:lineRule="exact"/>
        <w:ind w:firstLine="609"/>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2"/>
          <w:sz w:val="32"/>
          <w:szCs w:val="32"/>
        </w:rPr>
        <w:t>（</w:t>
      </w:r>
      <w:r>
        <w:rPr>
          <w:rFonts w:hint="eastAsia" w:ascii="方正楷体_GBK" w:hAnsi="方正楷体_GBK" w:eastAsia="方正楷体_GBK" w:cs="方正楷体_GBK"/>
          <w:spacing w:val="-79"/>
          <w:sz w:val="32"/>
          <w:szCs w:val="32"/>
        </w:rPr>
        <w:t xml:space="preserve"> </w:t>
      </w:r>
      <w:r>
        <w:rPr>
          <w:rFonts w:hint="eastAsia" w:ascii="方正楷体_GBK" w:hAnsi="方正楷体_GBK" w:eastAsia="方正楷体_GBK" w:cs="方正楷体_GBK"/>
          <w:spacing w:val="-2"/>
          <w:sz w:val="32"/>
          <w:szCs w:val="32"/>
        </w:rPr>
        <w:t>一</w:t>
      </w:r>
      <w:r>
        <w:rPr>
          <w:rFonts w:hint="eastAsia" w:ascii="方正楷体_GBK" w:hAnsi="方正楷体_GBK" w:eastAsia="方正楷体_GBK" w:cs="方正楷体_GBK"/>
          <w:spacing w:val="-65"/>
          <w:sz w:val="32"/>
          <w:szCs w:val="32"/>
        </w:rPr>
        <w:t xml:space="preserve"> </w:t>
      </w:r>
      <w:r>
        <w:rPr>
          <w:rFonts w:hint="eastAsia" w:ascii="方正楷体_GBK" w:hAnsi="方正楷体_GBK" w:eastAsia="方正楷体_GBK" w:cs="方正楷体_GBK"/>
          <w:spacing w:val="-2"/>
          <w:sz w:val="32"/>
          <w:szCs w:val="32"/>
        </w:rPr>
        <w:t>）学校卫生监督检查时间。</w:t>
      </w:r>
    </w:p>
    <w:p>
      <w:pPr>
        <w:spacing w:line="560" w:lineRule="exact"/>
        <w:ind w:firstLine="6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1.</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4"/>
          <w:sz w:val="32"/>
          <w:szCs w:val="32"/>
        </w:rPr>
        <w:t>2—3月开展春季学校卫生监督检查工作；</w:t>
      </w:r>
    </w:p>
    <w:p>
      <w:pPr>
        <w:spacing w:line="560" w:lineRule="exact"/>
        <w:ind w:firstLine="62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2.</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1"/>
          <w:sz w:val="32"/>
          <w:szCs w:val="32"/>
        </w:rPr>
        <w:t>6月</w:t>
      </w:r>
      <w:r>
        <w:rPr>
          <w:rFonts w:hint="eastAsia" w:ascii="方正仿宋_GBK" w:hAnsi="方正仿宋_GBK" w:eastAsia="方正仿宋_GBK" w:cs="方正仿宋_GBK"/>
          <w:spacing w:val="-38"/>
          <w:sz w:val="32"/>
          <w:szCs w:val="32"/>
        </w:rPr>
        <w:t xml:space="preserve"> </w:t>
      </w:r>
      <w:r>
        <w:rPr>
          <w:rFonts w:hint="eastAsia" w:ascii="方正仿宋_GBK" w:hAnsi="方正仿宋_GBK" w:eastAsia="方正仿宋_GBK" w:cs="方正仿宋_GBK"/>
          <w:spacing w:val="1"/>
          <w:sz w:val="32"/>
          <w:szCs w:val="32"/>
        </w:rPr>
        <w:t>1—5日开展中考、高考前学校卫生监督检查工作；</w:t>
      </w:r>
    </w:p>
    <w:p>
      <w:pPr>
        <w:spacing w:line="560" w:lineRule="exact"/>
        <w:ind w:firstLine="63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position w:val="1"/>
          <w:sz w:val="32"/>
          <w:szCs w:val="32"/>
        </w:rPr>
        <w:t>3.</w:t>
      </w:r>
      <w:r>
        <w:rPr>
          <w:rFonts w:hint="eastAsia" w:ascii="方正仿宋_GBK" w:hAnsi="方正仿宋_GBK" w:eastAsia="方正仿宋_GBK" w:cs="方正仿宋_GBK"/>
          <w:spacing w:val="32"/>
          <w:position w:val="1"/>
          <w:sz w:val="32"/>
          <w:szCs w:val="32"/>
        </w:rPr>
        <w:t xml:space="preserve"> </w:t>
      </w:r>
      <w:r>
        <w:rPr>
          <w:rFonts w:hint="eastAsia" w:ascii="方正仿宋_GBK" w:hAnsi="方正仿宋_GBK" w:eastAsia="方正仿宋_GBK" w:cs="方正仿宋_GBK"/>
          <w:spacing w:val="5"/>
          <w:position w:val="1"/>
          <w:sz w:val="32"/>
          <w:szCs w:val="32"/>
        </w:rPr>
        <w:t>8—9月开展秋季学校卫生监督检查工作。</w:t>
      </w:r>
    </w:p>
    <w:p>
      <w:pPr>
        <w:spacing w:line="560" w:lineRule="exact"/>
        <w:ind w:left="792" w:right="3133" w:hanging="183"/>
        <w:rPr>
          <w:rFonts w:hint="eastAsia" w:ascii="方正楷体_GBK" w:hAnsi="方正楷体_GBK" w:eastAsia="方正楷体_GBK" w:cs="方正楷体_GBK"/>
          <w:spacing w:val="3"/>
          <w:sz w:val="32"/>
          <w:szCs w:val="32"/>
        </w:rPr>
      </w:pPr>
      <w:r>
        <w:rPr>
          <w:rFonts w:hint="eastAsia" w:ascii="方正楷体_GBK" w:hAnsi="方正楷体_GBK" w:eastAsia="方正楷体_GBK" w:cs="方正楷体_GBK"/>
          <w:spacing w:val="3"/>
          <w:sz w:val="32"/>
          <w:szCs w:val="32"/>
        </w:rPr>
        <w:t>（</w:t>
      </w:r>
      <w:r>
        <w:rPr>
          <w:rFonts w:hint="eastAsia" w:ascii="方正楷体_GBK" w:hAnsi="方正楷体_GBK" w:eastAsia="方正楷体_GBK" w:cs="方正楷体_GBK"/>
          <w:spacing w:val="-77"/>
          <w:sz w:val="32"/>
          <w:szCs w:val="32"/>
        </w:rPr>
        <w:t xml:space="preserve"> </w:t>
      </w:r>
      <w:r>
        <w:rPr>
          <w:rFonts w:hint="eastAsia" w:ascii="方正楷体_GBK" w:hAnsi="方正楷体_GBK" w:eastAsia="方正楷体_GBK" w:cs="方正楷体_GBK"/>
          <w:spacing w:val="3"/>
          <w:sz w:val="32"/>
          <w:szCs w:val="32"/>
        </w:rPr>
        <w:t>二）托幼机构卫生监督检查时间</w:t>
      </w:r>
    </w:p>
    <w:p>
      <w:pPr>
        <w:spacing w:line="560" w:lineRule="exact"/>
        <w:ind w:left="655" w:leftChars="312" w:right="3133" w:firstLine="36" w:firstLineChars="1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rPr>
        <w:t>3—</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10"/>
          <w:sz w:val="32"/>
          <w:szCs w:val="32"/>
        </w:rPr>
        <w:t>10月</w:t>
      </w:r>
    </w:p>
    <w:p>
      <w:pPr>
        <w:spacing w:line="560" w:lineRule="exact"/>
        <w:ind w:firstLine="637"/>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6"/>
          <w:position w:val="3"/>
          <w:sz w:val="32"/>
          <w:szCs w:val="32"/>
        </w:rPr>
        <w:t>二、检查对象</w:t>
      </w:r>
    </w:p>
    <w:p>
      <w:pPr>
        <w:spacing w:line="560" w:lineRule="exact"/>
        <w:ind w:firstLine="63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position w:val="1"/>
          <w:sz w:val="32"/>
          <w:szCs w:val="32"/>
        </w:rPr>
        <w:t>辖区内所有托幼机构、中小学校及高校。</w:t>
      </w:r>
    </w:p>
    <w:p>
      <w:pPr>
        <w:spacing w:line="560" w:lineRule="exact"/>
        <w:ind w:firstLine="641"/>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6"/>
          <w:position w:val="3"/>
          <w:sz w:val="32"/>
          <w:szCs w:val="32"/>
        </w:rPr>
        <w:t>三、检查内容</w:t>
      </w:r>
    </w:p>
    <w:p>
      <w:pPr>
        <w:spacing w:line="560" w:lineRule="exact"/>
        <w:ind w:left="638" w:hanging="188"/>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83"/>
          <w:sz w:val="32"/>
          <w:szCs w:val="32"/>
        </w:rPr>
        <w:t xml:space="preserve"> </w:t>
      </w:r>
      <w:r>
        <w:rPr>
          <w:rFonts w:hint="eastAsia" w:ascii="方正楷体_GBK" w:hAnsi="方正楷体_GBK" w:eastAsia="方正楷体_GBK" w:cs="方正楷体_GBK"/>
          <w:spacing w:val="-6"/>
          <w:sz w:val="32"/>
          <w:szCs w:val="32"/>
        </w:rPr>
        <w:t>一</w:t>
      </w:r>
      <w:r>
        <w:rPr>
          <w:rFonts w:hint="eastAsia" w:ascii="方正楷体_GBK" w:hAnsi="方正楷体_GBK" w:eastAsia="方正楷体_GBK" w:cs="方正楷体_GBK"/>
          <w:spacing w:val="-65"/>
          <w:sz w:val="32"/>
          <w:szCs w:val="32"/>
        </w:rPr>
        <w:t xml:space="preserve"> </w:t>
      </w:r>
      <w:r>
        <w:rPr>
          <w:rFonts w:hint="eastAsia" w:ascii="方正楷体_GBK" w:hAnsi="方正楷体_GBK" w:eastAsia="方正楷体_GBK" w:cs="方正楷体_GBK"/>
          <w:spacing w:val="-6"/>
          <w:sz w:val="32"/>
          <w:szCs w:val="32"/>
        </w:rPr>
        <w:t>）学校卫生</w:t>
      </w:r>
      <w:r>
        <w:rPr>
          <w:rFonts w:hint="eastAsia" w:ascii="方正仿宋_GBK" w:hAnsi="方正仿宋_GBK" w:eastAsia="方正仿宋_GBK" w:cs="方正仿宋_GBK"/>
          <w:sz w:val="32"/>
          <w:szCs w:val="32"/>
        </w:rPr>
        <w:t xml:space="preserve">  </w:t>
      </w:r>
    </w:p>
    <w:p>
      <w:pPr>
        <w:spacing w:line="560" w:lineRule="exact"/>
        <w:ind w:firstLine="664"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pacing w:val="6"/>
          <w:sz w:val="32"/>
          <w:szCs w:val="32"/>
        </w:rPr>
        <w:t>1.学校内设医疗机构或保健室执业情况。</w:t>
      </w:r>
      <w:r>
        <w:rPr>
          <w:rFonts w:hint="eastAsia" w:ascii="方正仿宋_GBK" w:hAnsi="方正仿宋_GBK" w:eastAsia="方正仿宋_GBK" w:cs="方正仿宋_GBK"/>
          <w:spacing w:val="6"/>
          <w:sz w:val="32"/>
          <w:szCs w:val="32"/>
        </w:rPr>
        <w:t>检查医疗机构持有</w:t>
      </w:r>
      <w:r>
        <w:rPr>
          <w:rFonts w:hint="eastAsia" w:ascii="方正仿宋_GBK" w:hAnsi="方正仿宋_GBK" w:eastAsia="方正仿宋_GBK" w:cs="方正仿宋_GBK"/>
          <w:spacing w:val="4"/>
          <w:sz w:val="32"/>
          <w:szCs w:val="32"/>
        </w:rPr>
        <w:t>效执业许可证、医护人员持有效执业资质证书情况，检查医疗机</w:t>
      </w:r>
      <w:r>
        <w:rPr>
          <w:rFonts w:hint="eastAsia" w:ascii="方正仿宋_GBK" w:hAnsi="方正仿宋_GBK" w:eastAsia="方正仿宋_GBK" w:cs="方正仿宋_GBK"/>
          <w:spacing w:val="5"/>
          <w:sz w:val="32"/>
          <w:szCs w:val="32"/>
        </w:rPr>
        <w:t>构传染病疫情报告、传染病疫情防控措施落实、学生健康体检档</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pacing w:val="4"/>
          <w:sz w:val="32"/>
          <w:szCs w:val="32"/>
        </w:rPr>
        <w:t>案建立情况等。</w:t>
      </w:r>
    </w:p>
    <w:p>
      <w:pPr>
        <w:spacing w:line="560" w:lineRule="exact"/>
        <w:ind w:left="18" w:right="43" w:firstLine="628"/>
        <w:rPr>
          <w:rFonts w:hint="eastAsia" w:ascii="方正仿宋_GBK" w:hAnsi="方正仿宋_GBK" w:eastAsia="方正仿宋_GBK" w:cs="方正仿宋_GBK"/>
          <w:sz w:val="32"/>
          <w:szCs w:val="32"/>
        </w:rPr>
      </w:pPr>
      <w:r>
        <w:rPr>
          <w:rFonts w:hint="eastAsia" w:ascii="方正楷体_GBK" w:hAnsi="方正仿宋_GBK" w:eastAsia="方正楷体_GBK" w:cs="方正仿宋_GBK"/>
          <w:bCs/>
          <w:spacing w:val="7"/>
          <w:sz w:val="32"/>
          <w:szCs w:val="32"/>
        </w:rPr>
        <w:t>2.</w:t>
      </w:r>
      <w:r>
        <w:rPr>
          <w:rFonts w:hint="eastAsia" w:ascii="方正楷体_GBK" w:hAnsi="方正仿宋_GBK" w:eastAsia="方正楷体_GBK" w:cs="方正仿宋_GBK"/>
          <w:spacing w:val="7"/>
          <w:sz w:val="32"/>
          <w:szCs w:val="32"/>
        </w:rPr>
        <w:t>传染病防控情况。</w:t>
      </w:r>
      <w:r>
        <w:rPr>
          <w:rFonts w:hint="eastAsia" w:ascii="方正仿宋_GBK" w:hAnsi="方正仿宋_GBK" w:eastAsia="方正仿宋_GBK" w:cs="方正仿宋_GBK"/>
          <w:spacing w:val="7"/>
          <w:sz w:val="32"/>
          <w:szCs w:val="32"/>
        </w:rPr>
        <w:t>检查学校传染病防控制度建立及措施落</w:t>
      </w:r>
      <w:r>
        <w:rPr>
          <w:rFonts w:hint="eastAsia" w:ascii="方正仿宋_GBK" w:hAnsi="方正仿宋_GBK" w:eastAsia="方正仿宋_GBK" w:cs="方正仿宋_GBK"/>
          <w:spacing w:val="26"/>
          <w:sz w:val="32"/>
          <w:szCs w:val="32"/>
        </w:rPr>
        <w:t xml:space="preserve"> </w:t>
      </w:r>
      <w:r>
        <w:rPr>
          <w:rFonts w:hint="eastAsia" w:ascii="方正仿宋_GBK" w:hAnsi="方正仿宋_GBK" w:eastAsia="方正仿宋_GBK" w:cs="方正仿宋_GBK"/>
          <w:spacing w:val="5"/>
          <w:sz w:val="32"/>
          <w:szCs w:val="32"/>
        </w:rPr>
        <w:t>实情况。查阅学校传染病防控制度及应急预案等资料，检查学校</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5"/>
          <w:sz w:val="32"/>
          <w:szCs w:val="32"/>
        </w:rPr>
        <w:t>依法履行传染病疫情报告职责情况，查阅传染病疫情信息登记报</w:t>
      </w:r>
      <w:r>
        <w:rPr>
          <w:rFonts w:hint="eastAsia" w:ascii="方正仿宋_GBK" w:hAnsi="方正仿宋_GBK" w:eastAsia="方正仿宋_GBK" w:cs="方正仿宋_GBK"/>
          <w:spacing w:val="6"/>
          <w:sz w:val="32"/>
          <w:szCs w:val="32"/>
        </w:rPr>
        <w:t xml:space="preserve"> </w:t>
      </w:r>
      <w:r>
        <w:rPr>
          <w:rFonts w:hint="eastAsia" w:ascii="方正仿宋_GBK" w:hAnsi="方正仿宋_GBK" w:eastAsia="方正仿宋_GBK" w:cs="方正仿宋_GBK"/>
          <w:spacing w:val="5"/>
          <w:sz w:val="32"/>
          <w:szCs w:val="32"/>
        </w:rPr>
        <w:t>告制度和记录等资料，检查针对季节性传染病的防控措施落实情况、查阅学生晨检记录、因病缺勤登记、病愈返校证明、疑似传</w:t>
      </w:r>
      <w:r>
        <w:rPr>
          <w:rFonts w:hint="eastAsia" w:ascii="方正仿宋_GBK" w:hAnsi="方正仿宋_GBK" w:eastAsia="方正仿宋_GBK" w:cs="方正仿宋_GBK"/>
          <w:spacing w:val="8"/>
          <w:sz w:val="32"/>
          <w:szCs w:val="32"/>
        </w:rPr>
        <w:t>染病病例及病因排查登记、学生健康体检和教师常规体检记录、</w:t>
      </w:r>
      <w:r>
        <w:rPr>
          <w:rFonts w:hint="eastAsia" w:ascii="方正仿宋_GBK" w:hAnsi="方正仿宋_GBK" w:eastAsia="方正仿宋_GBK" w:cs="方正仿宋_GBK"/>
          <w:spacing w:val="5"/>
          <w:sz w:val="32"/>
          <w:szCs w:val="32"/>
        </w:rPr>
        <w:t>新生入学预防接种证查验及补种记录、校内公共活动区域及物品</w:t>
      </w:r>
      <w:r>
        <w:rPr>
          <w:rFonts w:hint="eastAsia" w:ascii="方正仿宋_GBK" w:hAnsi="方正仿宋_GBK" w:eastAsia="方正仿宋_GBK" w:cs="方正仿宋_GBK"/>
          <w:spacing w:val="7"/>
          <w:sz w:val="32"/>
          <w:szCs w:val="32"/>
        </w:rPr>
        <w:t>定期清洗消毒记录等资料。</w:t>
      </w:r>
    </w:p>
    <w:p>
      <w:pPr>
        <w:spacing w:line="560" w:lineRule="exact"/>
        <w:ind w:left="15" w:firstLine="628"/>
        <w:rPr>
          <w:rFonts w:hint="eastAsia" w:ascii="方正仿宋_GBK" w:hAnsi="方正仿宋_GBK" w:eastAsia="方正仿宋_GBK" w:cs="方正仿宋_GBK"/>
          <w:sz w:val="32"/>
          <w:szCs w:val="32"/>
        </w:rPr>
      </w:pPr>
      <w:r>
        <w:rPr>
          <w:rFonts w:hint="eastAsia" w:ascii="方正楷体_GBK" w:hAnsi="方正仿宋_GBK" w:eastAsia="方正楷体_GBK" w:cs="方正仿宋_GBK"/>
          <w:bCs/>
          <w:spacing w:val="6"/>
          <w:sz w:val="32"/>
          <w:szCs w:val="32"/>
        </w:rPr>
        <w:t>3.</w:t>
      </w:r>
      <w:r>
        <w:rPr>
          <w:rFonts w:hint="eastAsia" w:ascii="方正楷体_GBK" w:hAnsi="方正仿宋_GBK" w:eastAsia="方正楷体_GBK" w:cs="方正仿宋_GBK"/>
          <w:spacing w:val="-20"/>
          <w:sz w:val="32"/>
          <w:szCs w:val="32"/>
        </w:rPr>
        <w:t xml:space="preserve"> </w:t>
      </w:r>
      <w:r>
        <w:rPr>
          <w:rFonts w:hint="eastAsia" w:ascii="方正楷体_GBK" w:hAnsi="方正仿宋_GBK" w:eastAsia="方正楷体_GBK" w:cs="方正仿宋_GBK"/>
          <w:spacing w:val="6"/>
          <w:sz w:val="32"/>
          <w:szCs w:val="32"/>
        </w:rPr>
        <w:t>生活饮用水卫生管理情况。</w:t>
      </w:r>
      <w:r>
        <w:rPr>
          <w:rFonts w:hint="eastAsia" w:ascii="方正仿宋_GBK" w:hAnsi="方正仿宋_GBK" w:eastAsia="方正仿宋_GBK" w:cs="方正仿宋_GBK"/>
          <w:spacing w:val="6"/>
          <w:sz w:val="32"/>
          <w:szCs w:val="32"/>
        </w:rPr>
        <w:t>检查生活饮用水水质情况，生</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活饮用水管理制度建立及措施落实情况，学校内供水设施卫生许可、管理情况，检查自建设施供水防护及消毒情况和水质检测报</w:t>
      </w:r>
      <w:r>
        <w:rPr>
          <w:rFonts w:hint="eastAsia" w:ascii="方正仿宋_GBK" w:hAnsi="方正仿宋_GBK" w:eastAsia="方正仿宋_GBK" w:cs="方正仿宋_GBK"/>
          <w:spacing w:val="-2"/>
          <w:sz w:val="32"/>
          <w:szCs w:val="32"/>
        </w:rPr>
        <w:t>告，检查二次供水消毒及设施清洗情况和水质检测报告，检查供、</w:t>
      </w:r>
      <w:r>
        <w:rPr>
          <w:rFonts w:hint="eastAsia" w:ascii="方正仿宋_GBK" w:hAnsi="方正仿宋_GBK" w:eastAsia="方正仿宋_GBK" w:cs="方正仿宋_GBK"/>
          <w:spacing w:val="6"/>
          <w:sz w:val="32"/>
          <w:szCs w:val="32"/>
        </w:rPr>
        <w:t>管水人员持有效“健康合格证明”和“卫生培训合格证明”情况，学</w:t>
      </w:r>
      <w:r>
        <w:rPr>
          <w:rFonts w:hint="eastAsia" w:ascii="方正仿宋_GBK" w:hAnsi="方正仿宋_GBK" w:eastAsia="方正仿宋_GBK" w:cs="方正仿宋_GBK"/>
          <w:spacing w:val="5"/>
          <w:sz w:val="32"/>
          <w:szCs w:val="32"/>
        </w:rPr>
        <w:t>校索取涉水产品有效卫生许可批件情况，学校内供水水源防护情</w:t>
      </w:r>
      <w:r>
        <w:rPr>
          <w:rFonts w:hint="eastAsia" w:ascii="方正仿宋_GBK" w:hAnsi="方正仿宋_GBK" w:eastAsia="方正仿宋_GBK" w:cs="方正仿宋_GBK"/>
          <w:spacing w:val="-3"/>
          <w:sz w:val="32"/>
          <w:szCs w:val="32"/>
        </w:rPr>
        <w:t>况。</w:t>
      </w:r>
    </w:p>
    <w:p>
      <w:pPr>
        <w:spacing w:line="560" w:lineRule="exact"/>
        <w:ind w:firstLine="629"/>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w:t>
      </w:r>
      <w:r>
        <w:rPr>
          <w:rFonts w:hint="eastAsia" w:ascii="方正楷体_GBK" w:hAnsi="方正楷体_GBK" w:eastAsia="方正楷体_GBK" w:cs="方正楷体_GBK"/>
          <w:spacing w:val="-86"/>
          <w:sz w:val="32"/>
          <w:szCs w:val="32"/>
        </w:rPr>
        <w:t xml:space="preserve"> </w:t>
      </w:r>
      <w:r>
        <w:rPr>
          <w:rFonts w:hint="eastAsia" w:ascii="方正楷体_GBK" w:hAnsi="方正楷体_GBK" w:eastAsia="方正楷体_GBK" w:cs="方正楷体_GBK"/>
          <w:spacing w:val="3"/>
          <w:sz w:val="32"/>
          <w:szCs w:val="32"/>
        </w:rPr>
        <w:t>二）托幼机构卫生</w:t>
      </w:r>
    </w:p>
    <w:p>
      <w:pPr>
        <w:spacing w:line="560" w:lineRule="exact"/>
        <w:ind w:right="122" w:firstLine="652"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rPr>
        <w:t>1.备案情况。</w:t>
      </w:r>
      <w:r>
        <w:rPr>
          <w:rFonts w:hint="eastAsia" w:ascii="方正仿宋_GBK" w:hAnsi="方正仿宋_GBK" w:eastAsia="方正仿宋_GBK" w:cs="方正仿宋_GBK"/>
          <w:spacing w:val="7"/>
          <w:sz w:val="32"/>
          <w:szCs w:val="32"/>
        </w:rPr>
        <w:t>检查辖区内提供托育服务的各类机构是否按照</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8"/>
          <w:sz w:val="32"/>
          <w:szCs w:val="32"/>
        </w:rPr>
        <w:t>规定向卫生健康行政部门申请备案，取得备案证明。</w:t>
      </w:r>
    </w:p>
    <w:p>
      <w:pPr>
        <w:spacing w:line="560" w:lineRule="exact"/>
        <w:ind w:right="122" w:firstLine="652"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rPr>
        <w:t>2.卫生保健情况。</w:t>
      </w:r>
      <w:r>
        <w:rPr>
          <w:rFonts w:hint="eastAsia" w:ascii="方正仿宋_GBK" w:hAnsi="方正仿宋_GBK" w:eastAsia="方正仿宋_GBK" w:cs="方正仿宋_GBK"/>
          <w:spacing w:val="8"/>
          <w:sz w:val="32"/>
          <w:szCs w:val="32"/>
        </w:rPr>
        <w:t>检查托幼机构建立健全卫生保健制度、落</w:t>
      </w:r>
      <w:r>
        <w:rPr>
          <w:rFonts w:hint="eastAsia" w:ascii="方正仿宋_GBK" w:hAnsi="方正仿宋_GBK" w:eastAsia="方正仿宋_GBK" w:cs="方正仿宋_GBK"/>
          <w:spacing w:val="6"/>
          <w:sz w:val="32"/>
          <w:szCs w:val="32"/>
        </w:rPr>
        <w:t>实预防接种证查验制度、设立保健室及配备卫生保健人员情况，</w:t>
      </w:r>
      <w:r>
        <w:rPr>
          <w:rFonts w:hint="eastAsia" w:ascii="方正仿宋_GBK" w:hAnsi="方正仿宋_GBK" w:eastAsia="方正仿宋_GBK" w:cs="方正仿宋_GBK"/>
          <w:spacing w:val="5"/>
          <w:sz w:val="32"/>
          <w:szCs w:val="32"/>
        </w:rPr>
        <w:t>检查是否按照规定比例配备保育人员，是否有聘用未进行健康检查或者健康检查不合格的工作人员情况，检查定期组织工作人员</w:t>
      </w:r>
      <w:r>
        <w:rPr>
          <w:rFonts w:hint="eastAsia" w:ascii="方正仿宋_GBK" w:hAnsi="方正仿宋_GBK" w:eastAsia="方正仿宋_GBK" w:cs="方正仿宋_GBK"/>
          <w:spacing w:val="6"/>
          <w:sz w:val="32"/>
          <w:szCs w:val="32"/>
        </w:rPr>
        <w:t>健康检查情况等。</w:t>
      </w:r>
    </w:p>
    <w:p>
      <w:pPr>
        <w:spacing w:line="560" w:lineRule="exact"/>
        <w:ind w:firstLine="644"/>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rPr>
        <w:t>3.传染病防控情况。</w:t>
      </w:r>
      <w:r>
        <w:rPr>
          <w:rFonts w:hint="eastAsia" w:ascii="方正仿宋_GBK" w:hAnsi="方正仿宋_GBK" w:eastAsia="方正仿宋_GBK" w:cs="方正仿宋_GBK"/>
          <w:spacing w:val="8"/>
          <w:w w:val="104"/>
          <w:position w:val="1"/>
          <w:sz w:val="32"/>
          <w:szCs w:val="32"/>
        </w:rPr>
        <w:t>检查托幼机构传染病防控制度建立情</w:t>
      </w:r>
      <w:r>
        <w:rPr>
          <w:rFonts w:hint="eastAsia" w:ascii="方正仿宋_GBK" w:hAnsi="方正仿宋_GBK" w:eastAsia="方正仿宋_GBK" w:cs="方正仿宋_GBK"/>
          <w:spacing w:val="1"/>
          <w:sz w:val="32"/>
          <w:szCs w:val="32"/>
        </w:rPr>
        <w:t>况，落实婴幼儿晨（午）</w:t>
      </w:r>
      <w:r>
        <w:rPr>
          <w:rFonts w:hint="eastAsia" w:ascii="方正仿宋_GBK" w:hAnsi="方正仿宋_GBK" w:eastAsia="方正仿宋_GBK" w:cs="方正仿宋_GBK"/>
          <w:spacing w:val="-45"/>
          <w:sz w:val="32"/>
          <w:szCs w:val="32"/>
        </w:rPr>
        <w:t xml:space="preserve"> </w:t>
      </w:r>
      <w:r>
        <w:rPr>
          <w:rFonts w:hint="eastAsia" w:ascii="方正仿宋_GBK" w:hAnsi="方正仿宋_GBK" w:eastAsia="方正仿宋_GBK" w:cs="方正仿宋_GBK"/>
          <w:spacing w:val="1"/>
          <w:sz w:val="32"/>
          <w:szCs w:val="32"/>
        </w:rPr>
        <w:t>检和全日健康观察、因病缺勤登记及追</w:t>
      </w:r>
      <w:r>
        <w:rPr>
          <w:rFonts w:hint="eastAsia" w:ascii="方正仿宋_GBK" w:hAnsi="方正仿宋_GBK" w:eastAsia="方正仿宋_GBK" w:cs="方正仿宋_GBK"/>
          <w:spacing w:val="8"/>
          <w:sz w:val="32"/>
          <w:szCs w:val="32"/>
        </w:rPr>
        <w:t>踪、复课证明查验情况、用品及物表消毒情况等。</w:t>
      </w:r>
    </w:p>
    <w:p>
      <w:pPr>
        <w:spacing w:line="560" w:lineRule="exact"/>
        <w:ind w:left="17" w:right="120" w:firstLine="630"/>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rPr>
        <w:t>4. 生活饮用水卫生管理情况。</w:t>
      </w:r>
      <w:r>
        <w:rPr>
          <w:rFonts w:hint="eastAsia" w:ascii="方正仿宋_GBK" w:hAnsi="方正仿宋_GBK" w:eastAsia="方正仿宋_GBK" w:cs="方正仿宋_GBK"/>
          <w:spacing w:val="6"/>
          <w:sz w:val="32"/>
          <w:szCs w:val="32"/>
        </w:rPr>
        <w:t>检查托幼机构是否向婴幼儿提</w:t>
      </w:r>
      <w:r>
        <w:rPr>
          <w:rFonts w:hint="eastAsia" w:ascii="方正仿宋_GBK" w:hAnsi="方正仿宋_GBK" w:eastAsia="方正仿宋_GBK" w:cs="方正仿宋_GBK"/>
          <w:spacing w:val="8"/>
          <w:sz w:val="32"/>
          <w:szCs w:val="32"/>
        </w:rPr>
        <w:t>供符合国家标准的生活饮用水。</w:t>
      </w:r>
    </w:p>
    <w:p>
      <w:pPr>
        <w:spacing w:line="560" w:lineRule="exact"/>
        <w:ind w:firstLine="652"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pacing w:val="3"/>
          <w:position w:val="3"/>
          <w:sz w:val="32"/>
          <w:szCs w:val="32"/>
        </w:rPr>
        <w:t>四、工作要求</w:t>
      </w:r>
    </w:p>
    <w:p>
      <w:pPr>
        <w:spacing w:line="560" w:lineRule="exact"/>
        <w:ind w:firstLine="629"/>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77"/>
          <w:sz w:val="32"/>
          <w:szCs w:val="32"/>
        </w:rPr>
        <w:t xml:space="preserve"> </w:t>
      </w:r>
      <w:r>
        <w:rPr>
          <w:rFonts w:hint="eastAsia" w:ascii="方正楷体_GBK" w:hAnsi="方正楷体_GBK" w:eastAsia="方正楷体_GBK" w:cs="方正楷体_GBK"/>
          <w:spacing w:val="6"/>
          <w:sz w:val="32"/>
          <w:szCs w:val="32"/>
        </w:rPr>
        <w:t>一）及时报送学校及幼儿园监督检查情况</w:t>
      </w:r>
    </w:p>
    <w:p>
      <w:pPr>
        <w:spacing w:line="560" w:lineRule="exact"/>
        <w:ind w:left="19" w:right="122" w:firstLine="65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区卫生健康执法支队于3</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5"/>
          <w:sz w:val="32"/>
          <w:szCs w:val="32"/>
        </w:rPr>
        <w:t>月31</w:t>
      </w:r>
      <w:r>
        <w:rPr>
          <w:rFonts w:hint="eastAsia" w:ascii="方正仿宋_GBK" w:hAnsi="方正仿宋_GBK" w:eastAsia="方正仿宋_GBK" w:cs="方正仿宋_GBK"/>
          <w:spacing w:val="22"/>
          <w:sz w:val="32"/>
          <w:szCs w:val="32"/>
        </w:rPr>
        <w:t xml:space="preserve"> </w:t>
      </w:r>
      <w:r>
        <w:rPr>
          <w:rFonts w:hint="eastAsia" w:ascii="方正仿宋_GBK" w:hAnsi="方正仿宋_GBK" w:eastAsia="方正仿宋_GBK" w:cs="方正仿宋_GBK"/>
          <w:spacing w:val="-5"/>
          <w:sz w:val="32"/>
          <w:szCs w:val="32"/>
        </w:rPr>
        <w:t>日前、9</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5"/>
          <w:sz w:val="32"/>
          <w:szCs w:val="32"/>
        </w:rPr>
        <w:t>月25日前，通过“重庆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卫生健康执法服务监督平台”的在线报表统计模块填报春季、秋</w:t>
      </w:r>
      <w:r>
        <w:rPr>
          <w:rFonts w:hint="eastAsia" w:ascii="方正仿宋_GBK" w:hAnsi="方正仿宋_GBK" w:eastAsia="方正仿宋_GBK" w:cs="方正仿宋_GBK"/>
          <w:spacing w:val="1"/>
          <w:sz w:val="32"/>
          <w:szCs w:val="32"/>
        </w:rPr>
        <w:t>季学校及幼儿园卫生监督检查情况（附表1</w:t>
      </w:r>
      <w:r>
        <w:rPr>
          <w:rFonts w:hint="eastAsia" w:ascii="方正仿宋_GBK" w:hAnsi="方正仿宋_GBK" w:eastAsia="方正仿宋_GBK" w:cs="方正仿宋_GBK"/>
          <w:spacing w:val="-108"/>
          <w:sz w:val="32"/>
          <w:szCs w:val="32"/>
        </w:rPr>
        <w:t>）   ，</w:t>
      </w:r>
      <w:r>
        <w:rPr>
          <w:rFonts w:hint="eastAsia" w:ascii="方正仿宋_GBK" w:hAnsi="方正仿宋_GBK" w:eastAsia="方正仿宋_GBK" w:cs="方正仿宋_GBK"/>
          <w:spacing w:val="1"/>
          <w:sz w:val="32"/>
          <w:szCs w:val="32"/>
        </w:rPr>
        <w:t>并将工作情况报送</w:t>
      </w:r>
      <w:r>
        <w:rPr>
          <w:rFonts w:hint="eastAsia" w:ascii="方正仿宋_GBK" w:hAnsi="方正仿宋_GBK" w:eastAsia="方正仿宋_GBK" w:cs="方正仿宋_GBK"/>
          <w:spacing w:val="-2"/>
          <w:sz w:val="32"/>
          <w:szCs w:val="32"/>
        </w:rPr>
        <w:t>至联系人电子邮箱；于6月5日前填报中考、高考学校卫生监督检</w:t>
      </w:r>
      <w:r>
        <w:rPr>
          <w:rFonts w:hint="eastAsia" w:ascii="方正仿宋_GBK" w:hAnsi="方正仿宋_GBK" w:eastAsia="方正仿宋_GBK" w:cs="方正仿宋_GBK"/>
          <w:spacing w:val="3"/>
          <w:sz w:val="32"/>
          <w:szCs w:val="32"/>
        </w:rPr>
        <w:t>查情况（</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3"/>
          <w:sz w:val="32"/>
          <w:szCs w:val="32"/>
        </w:rPr>
        <w:t>附表2</w:t>
      </w:r>
      <w:r>
        <w:rPr>
          <w:rFonts w:hint="eastAsia" w:ascii="方正仿宋_GBK" w:hAnsi="方正仿宋_GBK" w:eastAsia="方正仿宋_GBK" w:cs="方正仿宋_GBK"/>
          <w:spacing w:val="-26"/>
          <w:sz w:val="32"/>
          <w:szCs w:val="32"/>
        </w:rPr>
        <w:t xml:space="preserve"> </w:t>
      </w:r>
      <w:r>
        <w:rPr>
          <w:rFonts w:hint="eastAsia" w:ascii="方正仿宋_GBK" w:hAnsi="方正仿宋_GBK" w:eastAsia="方正仿宋_GBK" w:cs="方正仿宋_GBK"/>
          <w:spacing w:val="-78"/>
          <w:sz w:val="32"/>
          <w:szCs w:val="32"/>
        </w:rPr>
        <w:t>），</w:t>
      </w:r>
      <w:r>
        <w:rPr>
          <w:rFonts w:hint="eastAsia" w:ascii="方正仿宋_GBK" w:hAnsi="方正仿宋_GBK" w:eastAsia="方正仿宋_GBK" w:cs="方正仿宋_GBK"/>
          <w:spacing w:val="3"/>
          <w:sz w:val="32"/>
          <w:szCs w:val="32"/>
        </w:rPr>
        <w:t>并将工作情况报送至联系人电子邮箱。</w:t>
      </w:r>
    </w:p>
    <w:p>
      <w:pPr>
        <w:spacing w:line="560" w:lineRule="exact"/>
        <w:ind w:firstLine="629"/>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84"/>
          <w:sz w:val="32"/>
          <w:szCs w:val="32"/>
        </w:rPr>
        <w:t xml:space="preserve"> </w:t>
      </w:r>
      <w:r>
        <w:rPr>
          <w:rFonts w:hint="eastAsia" w:ascii="方正楷体_GBK" w:hAnsi="方正楷体_GBK" w:eastAsia="方正楷体_GBK" w:cs="方正楷体_GBK"/>
          <w:spacing w:val="6"/>
          <w:sz w:val="32"/>
          <w:szCs w:val="32"/>
        </w:rPr>
        <w:t>二）及时报送托育机构监督检查情况</w:t>
      </w:r>
    </w:p>
    <w:p>
      <w:pPr>
        <w:spacing w:line="560" w:lineRule="exact"/>
        <w:ind w:left="19" w:right="120" w:firstLine="65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区卫生健康执法支队于6月30日前，通过“重庆卫生健康执法</w:t>
      </w:r>
      <w:r>
        <w:rPr>
          <w:rFonts w:hint="eastAsia" w:ascii="方正仿宋_GBK" w:hAnsi="方正仿宋_GBK" w:eastAsia="方正仿宋_GBK" w:cs="方正仿宋_GBK"/>
          <w:spacing w:val="9"/>
          <w:sz w:val="32"/>
          <w:szCs w:val="32"/>
        </w:rPr>
        <w:t>服务监督平台”</w:t>
      </w:r>
      <w:r>
        <w:rPr>
          <w:rFonts w:hint="eastAsia" w:ascii="方正仿宋_GBK" w:hAnsi="方正仿宋_GBK" w:eastAsia="方正仿宋_GBK" w:cs="方正仿宋_GBK"/>
          <w:spacing w:val="-13"/>
          <w:sz w:val="32"/>
          <w:szCs w:val="32"/>
        </w:rPr>
        <w:t xml:space="preserve"> </w:t>
      </w:r>
      <w:r>
        <w:rPr>
          <w:rFonts w:hint="eastAsia" w:ascii="方正仿宋_GBK" w:hAnsi="方正仿宋_GBK" w:eastAsia="方正仿宋_GBK" w:cs="方正仿宋_GBK"/>
          <w:spacing w:val="9"/>
          <w:sz w:val="32"/>
          <w:szCs w:val="32"/>
        </w:rPr>
        <w:t>的在线报表统计模块填报托育机构阶段性监督检</w:t>
      </w:r>
      <w:r>
        <w:rPr>
          <w:rFonts w:hint="eastAsia" w:ascii="方正仿宋_GBK" w:hAnsi="方正仿宋_GBK" w:eastAsia="方正仿宋_GBK" w:cs="方正仿宋_GBK"/>
          <w:spacing w:val="-2"/>
          <w:sz w:val="32"/>
          <w:szCs w:val="32"/>
        </w:rPr>
        <w:t>查工作汇总表（</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2"/>
          <w:sz w:val="32"/>
          <w:szCs w:val="32"/>
        </w:rPr>
        <w:t>附表3、4</w:t>
      </w:r>
      <w:r>
        <w:rPr>
          <w:rFonts w:hint="eastAsia" w:ascii="方正仿宋_GBK" w:hAnsi="方正仿宋_GBK" w:eastAsia="方正仿宋_GBK" w:cs="方正仿宋_GBK"/>
          <w:spacing w:val="-25"/>
          <w:sz w:val="32"/>
          <w:szCs w:val="32"/>
        </w:rPr>
        <w:t xml:space="preserve"> </w:t>
      </w:r>
      <w:r>
        <w:rPr>
          <w:rFonts w:hint="eastAsia" w:ascii="方正仿宋_GBK" w:hAnsi="方正仿宋_GBK" w:eastAsia="方正仿宋_GBK" w:cs="方正仿宋_GBK"/>
          <w:spacing w:val="-21"/>
          <w:sz w:val="32"/>
          <w:szCs w:val="32"/>
        </w:rPr>
        <w:t>）；</w:t>
      </w:r>
      <w:r>
        <w:rPr>
          <w:rFonts w:hint="eastAsia" w:ascii="方正仿宋_GBK" w:hAnsi="方正仿宋_GBK" w:eastAsia="方正仿宋_GBK" w:cs="方正仿宋_GBK"/>
          <w:spacing w:val="-2"/>
          <w:sz w:val="32"/>
          <w:szCs w:val="32"/>
        </w:rPr>
        <w:t>于11月11日前报送全年托育机构监</w:t>
      </w:r>
      <w:r>
        <w:rPr>
          <w:rFonts w:hint="eastAsia" w:ascii="方正仿宋_GBK" w:hAnsi="方正仿宋_GBK" w:eastAsia="方正仿宋_GBK" w:cs="方正仿宋_GBK"/>
          <w:spacing w:val="1"/>
          <w:sz w:val="32"/>
          <w:szCs w:val="32"/>
        </w:rPr>
        <w:t>督检查工作汇总表（</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1"/>
          <w:sz w:val="32"/>
          <w:szCs w:val="32"/>
        </w:rPr>
        <w:t>附表3、4</w:t>
      </w:r>
      <w:r>
        <w:rPr>
          <w:rFonts w:hint="eastAsia" w:ascii="方正仿宋_GBK" w:hAnsi="方正仿宋_GBK" w:eastAsia="方正仿宋_GBK" w:cs="方正仿宋_GBK"/>
          <w:spacing w:val="-24"/>
          <w:sz w:val="32"/>
          <w:szCs w:val="32"/>
        </w:rPr>
        <w:t xml:space="preserve"> </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pacing w:val="1"/>
          <w:sz w:val="32"/>
          <w:szCs w:val="32"/>
        </w:rPr>
        <w:t>并将工作总结报送至联系人电子邮箱。</w:t>
      </w:r>
    </w:p>
    <w:p>
      <w:pPr>
        <w:spacing w:line="560" w:lineRule="exact"/>
        <w:ind w:right="60" w:firstLine="669"/>
        <w:rPr>
          <w:rFonts w:hint="eastAsia" w:ascii="方正仿宋_GBK" w:hAnsi="方正仿宋_GBK" w:eastAsia="方正仿宋_GBK" w:cs="方正仿宋_GBK"/>
          <w:w w:val="96"/>
          <w:sz w:val="32"/>
          <w:szCs w:val="32"/>
        </w:rPr>
      </w:pPr>
      <w:r>
        <w:rPr>
          <w:rFonts w:hint="eastAsia" w:ascii="方正仿宋_GBK" w:hAnsi="方正仿宋_GBK" w:eastAsia="方正仿宋_GBK" w:cs="方正仿宋_GBK"/>
          <w:spacing w:val="-1"/>
          <w:w w:val="96"/>
          <w:sz w:val="32"/>
          <w:szCs w:val="32"/>
        </w:rPr>
        <w:t>学校及幼儿园卫生监督执法工作联系人：市卫生健康执法总</w:t>
      </w:r>
      <w:r>
        <w:rPr>
          <w:rFonts w:hint="eastAsia" w:ascii="方正仿宋_GBK" w:hAnsi="方正仿宋_GBK" w:eastAsia="方正仿宋_GBK" w:cs="方正仿宋_GBK"/>
          <w:spacing w:val="-16"/>
          <w:w w:val="96"/>
          <w:sz w:val="32"/>
          <w:szCs w:val="32"/>
        </w:rPr>
        <w:t>队杨莉、明</w:t>
      </w:r>
      <w:r>
        <w:rPr>
          <w:rFonts w:hint="eastAsia" w:ascii="方正仿宋_GBK" w:hAnsi="方正仿宋_GBK" w:eastAsia="方正仿宋_GBK" w:cs="方正仿宋_GBK"/>
          <w:spacing w:val="-39"/>
          <w:w w:val="96"/>
          <w:sz w:val="32"/>
          <w:szCs w:val="32"/>
        </w:rPr>
        <w:t xml:space="preserve"> </w:t>
      </w:r>
      <w:r>
        <w:rPr>
          <w:rFonts w:hint="eastAsia" w:ascii="方正仿宋_GBK" w:hAnsi="方正仿宋_GBK" w:eastAsia="方正仿宋_GBK" w:cs="方正仿宋_GBK"/>
          <w:spacing w:val="-16"/>
          <w:w w:val="96"/>
          <w:sz w:val="32"/>
          <w:szCs w:val="32"/>
        </w:rPr>
        <w:t>佳；联系电话：67793632；电子邮箱：</w:t>
      </w:r>
      <w:r>
        <w:rPr>
          <w:rFonts w:hint="eastAsia" w:ascii="方正仿宋_GBK" w:hAnsi="方正仿宋_GBK" w:eastAsia="方正仿宋_GBK" w:cs="方正仿宋_GBK"/>
          <w:w w:val="96"/>
          <w:sz w:val="32"/>
          <w:szCs w:val="32"/>
        </w:rPr>
        <w:fldChar w:fldCharType="begin"/>
      </w:r>
      <w:r>
        <w:rPr>
          <w:rFonts w:hint="eastAsia" w:ascii="方正仿宋_GBK" w:hAnsi="方正仿宋_GBK" w:eastAsia="方正仿宋_GBK" w:cs="方正仿宋_GBK"/>
          <w:w w:val="96"/>
          <w:sz w:val="32"/>
          <w:szCs w:val="32"/>
        </w:rPr>
        <w:instrText xml:space="preserve"> HYPERLINK "mailto:xxwsjdc@sina.com。" </w:instrText>
      </w:r>
      <w:r>
        <w:rPr>
          <w:rFonts w:hint="eastAsia" w:ascii="方正仿宋_GBK" w:hAnsi="方正仿宋_GBK" w:eastAsia="方正仿宋_GBK" w:cs="方正仿宋_GBK"/>
          <w:w w:val="96"/>
          <w:sz w:val="32"/>
          <w:szCs w:val="32"/>
        </w:rPr>
        <w:fldChar w:fldCharType="separate"/>
      </w:r>
      <w:r>
        <w:rPr>
          <w:rFonts w:hint="eastAsia" w:ascii="方正仿宋_GBK" w:hAnsi="方正仿宋_GBK" w:eastAsia="方正仿宋_GBK" w:cs="方正仿宋_GBK"/>
          <w:spacing w:val="4"/>
          <w:w w:val="96"/>
          <w:sz w:val="32"/>
          <w:szCs w:val="32"/>
        </w:rPr>
        <w:t>xxwsjdc@sina.com。</w:t>
      </w:r>
      <w:r>
        <w:rPr>
          <w:rFonts w:hint="eastAsia" w:ascii="方正仿宋_GBK" w:hAnsi="方正仿宋_GBK" w:eastAsia="方正仿宋_GBK" w:cs="方正仿宋_GBK"/>
          <w:spacing w:val="4"/>
          <w:w w:val="96"/>
          <w:sz w:val="32"/>
          <w:szCs w:val="32"/>
        </w:rPr>
        <w:fldChar w:fldCharType="end"/>
      </w:r>
    </w:p>
    <w:p>
      <w:pPr>
        <w:spacing w:line="560" w:lineRule="exact"/>
        <w:ind w:left="10"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托育机构监督执法工作联系人：市卫生健康执法总队柳岸；</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联系电话：68813616；电子邮箱：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"mailto:15668038@qq.com。"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pacing w:val="-9"/>
          <w:sz w:val="32"/>
          <w:szCs w:val="32"/>
        </w:rPr>
        <w:t>15668038@qq.com。</w:t>
      </w:r>
      <w:r>
        <w:rPr>
          <w:rFonts w:hint="eastAsia" w:ascii="方正仿宋_GBK" w:hAnsi="方正仿宋_GBK" w:eastAsia="方正仿宋_GBK" w:cs="方正仿宋_GBK"/>
          <w:spacing w:val="-9"/>
          <w:sz w:val="32"/>
          <w:szCs w:val="32"/>
        </w:rPr>
        <w:fldChar w:fldCharType="end"/>
      </w:r>
    </w:p>
    <w:p>
      <w:pPr>
        <w:widowControl w:val="0"/>
        <w:overflowPunct w:val="0"/>
        <w:spacing w:line="560" w:lineRule="exact"/>
        <w:rPr>
          <w:rFonts w:hint="eastAsia" w:ascii="方正仿宋_GBK" w:hAnsi="方正仿宋_GBK" w:eastAsia="方正仿宋_GBK" w:cs="方正仿宋_GBK"/>
          <w:sz w:val="32"/>
          <w:szCs w:val="32"/>
        </w:rPr>
      </w:pPr>
    </w:p>
    <w:p>
      <w:pPr>
        <w:widowControl w:val="0"/>
        <w:overflowPunct w:val="0"/>
        <w:spacing w:line="560" w:lineRule="exact"/>
        <w:rPr>
          <w:rFonts w:hint="eastAsia" w:ascii="方正仿宋_GBK" w:hAnsi="方正仿宋_GBK" w:eastAsia="方正仿宋_GBK" w:cs="方正仿宋_GBK"/>
          <w:sz w:val="32"/>
          <w:szCs w:val="32"/>
        </w:rPr>
      </w:pPr>
    </w:p>
    <w:p>
      <w:pPr>
        <w:widowControl w:val="0"/>
        <w:overflowPunct w:val="0"/>
        <w:spacing w:line="560" w:lineRule="exact"/>
        <w:ind w:firstLine="560" w:firstLineChars="200"/>
        <w:rPr>
          <w:rFonts w:hint="eastAsia" w:ascii="方正仿宋_GBK" w:hAnsi="方正仿宋_GBK" w:eastAsia="方正仿宋_GBK" w:cs="方正仿宋_GBK"/>
          <w:w w:val="95"/>
          <w:sz w:val="32"/>
          <w:szCs w:val="32"/>
        </w:rPr>
      </w:pPr>
      <w:r>
        <w:rPr>
          <w:rFonts w:hint="eastAsia" w:ascii="方正仿宋_GBK" w:hAnsi="方正仿宋_GBK" w:eastAsia="方正仿宋_GBK" w:cs="方正仿宋_GBK"/>
          <w:spacing w:val="-4"/>
          <w:w w:val="90"/>
          <w:position w:val="1"/>
          <w:sz w:val="32"/>
          <w:szCs w:val="32"/>
        </w:rPr>
        <w:t>附表：</w:t>
      </w:r>
      <w:r>
        <w:rPr>
          <w:rFonts w:hint="eastAsia" w:ascii="方正仿宋_GBK" w:hAnsi="方正仿宋_GBK" w:eastAsia="方正仿宋_GBK" w:cs="方正仿宋_GBK"/>
          <w:spacing w:val="-4"/>
          <w:w w:val="95"/>
          <w:position w:val="1"/>
          <w:sz w:val="32"/>
          <w:szCs w:val="32"/>
        </w:rPr>
        <w:t>1.</w:t>
      </w:r>
      <w:r>
        <w:rPr>
          <w:rFonts w:hint="eastAsia" w:ascii="方正仿宋_GBK" w:hAnsi="方正仿宋_GBK" w:eastAsia="方正仿宋_GBK" w:cs="方正仿宋_GBK"/>
          <w:spacing w:val="-41"/>
          <w:w w:val="95"/>
          <w:position w:val="1"/>
          <w:sz w:val="32"/>
          <w:szCs w:val="32"/>
        </w:rPr>
        <w:t xml:space="preserve"> </w:t>
      </w:r>
      <w:r>
        <w:rPr>
          <w:rFonts w:hint="eastAsia" w:ascii="方正仿宋_GBK" w:hAnsi="方正仿宋_GBK" w:eastAsia="方正仿宋_GBK" w:cs="方正仿宋_GBK"/>
          <w:spacing w:val="-4"/>
          <w:w w:val="95"/>
          <w:position w:val="1"/>
          <w:sz w:val="32"/>
          <w:szCs w:val="32"/>
        </w:rPr>
        <w:t>学校及幼儿园春季/秋季监督检查情况汇总表</w:t>
      </w:r>
    </w:p>
    <w:p>
      <w:pPr>
        <w:widowControl w:val="0"/>
        <w:overflowPunct w:val="0"/>
        <w:spacing w:line="560" w:lineRule="exact"/>
        <w:ind w:left="664" w:firstLine="474" w:firstLineChars="150"/>
        <w:rPr>
          <w:rFonts w:hint="eastAsia" w:ascii="方正仿宋_GBK" w:hAnsi="方正仿宋_GBK" w:eastAsia="方正仿宋_GBK" w:cs="方正仿宋_GBK"/>
          <w:w w:val="95"/>
          <w:sz w:val="32"/>
          <w:szCs w:val="32"/>
        </w:rPr>
      </w:pPr>
      <w:r>
        <w:rPr>
          <w:rFonts w:hint="eastAsia" w:ascii="方正仿宋_GBK" w:hAnsi="方正仿宋_GBK" w:eastAsia="方正仿宋_GBK" w:cs="方正仿宋_GBK"/>
          <w:spacing w:val="6"/>
          <w:w w:val="95"/>
          <w:sz w:val="32"/>
          <w:szCs w:val="32"/>
        </w:rPr>
        <w:t>2. 中考、高考学校卫生专项监督检查情况汇总</w:t>
      </w:r>
      <w:r>
        <w:rPr>
          <w:rFonts w:hint="eastAsia" w:ascii="方正仿宋_GBK" w:hAnsi="方正仿宋_GBK" w:eastAsia="方正仿宋_GBK" w:cs="方正仿宋_GBK"/>
          <w:w w:val="95"/>
          <w:sz w:val="32"/>
          <w:szCs w:val="32"/>
        </w:rPr>
        <w:t xml:space="preserve"> </w:t>
      </w:r>
    </w:p>
    <w:p>
      <w:pPr>
        <w:widowControl w:val="0"/>
        <w:overflowPunct w:val="0"/>
        <w:spacing w:line="560" w:lineRule="exact"/>
        <w:ind w:left="672" w:firstLine="480" w:firstLineChars="150"/>
        <w:rPr>
          <w:rFonts w:hint="eastAsia" w:ascii="方正仿宋_GBK" w:hAnsi="方正仿宋_GBK" w:eastAsia="方正仿宋_GBK" w:cs="方正仿宋_GBK"/>
          <w:w w:val="95"/>
          <w:sz w:val="32"/>
          <w:szCs w:val="32"/>
        </w:rPr>
      </w:pPr>
      <w:r>
        <w:rPr>
          <w:rFonts w:hint="eastAsia" w:ascii="方正仿宋_GBK" w:hAnsi="方正仿宋_GBK" w:eastAsia="方正仿宋_GBK" w:cs="方正仿宋_GBK"/>
          <w:spacing w:val="8"/>
          <w:w w:val="95"/>
          <w:sz w:val="32"/>
          <w:szCs w:val="32"/>
        </w:rPr>
        <w:t>3. 托育机构专项监督检查情况汇总表</w:t>
      </w:r>
      <w:r>
        <w:rPr>
          <w:rFonts w:hint="eastAsia" w:ascii="方正仿宋_GBK" w:hAnsi="方正仿宋_GBK" w:eastAsia="方正仿宋_GBK" w:cs="方正仿宋_GBK"/>
          <w:spacing w:val="1"/>
          <w:w w:val="95"/>
          <w:sz w:val="32"/>
          <w:szCs w:val="32"/>
        </w:rPr>
        <w:t xml:space="preserve">        </w:t>
      </w:r>
    </w:p>
    <w:p>
      <w:pPr>
        <w:widowControl w:val="0"/>
        <w:overflowPunct w:val="0"/>
        <w:spacing w:line="560" w:lineRule="exact"/>
        <w:ind w:left="644" w:firstLine="612" w:firstLineChars="200"/>
        <w:rPr>
          <w:rFonts w:hint="eastAsia" w:ascii="方正仿宋_GBK" w:hAnsi="方正仿宋_GBK" w:eastAsia="方正仿宋_GBK" w:cs="方正仿宋_GBK"/>
          <w:w w:val="95"/>
          <w:sz w:val="32"/>
          <w:szCs w:val="32"/>
        </w:rPr>
      </w:pPr>
      <w:r>
        <w:rPr>
          <w:rFonts w:hint="eastAsia" w:ascii="方正仿宋_GBK" w:hAnsi="方正仿宋_GBK" w:eastAsia="方正仿宋_GBK" w:cs="方正仿宋_GBK"/>
          <w:spacing w:val="1"/>
          <w:w w:val="95"/>
          <w:sz w:val="32"/>
          <w:szCs w:val="32"/>
        </w:rPr>
        <w:t xml:space="preserve">4. </w:t>
      </w:r>
      <w:r>
        <w:rPr>
          <w:rFonts w:hint="eastAsia" w:ascii="方正仿宋_GBK" w:hAnsi="方正仿宋_GBK" w:eastAsia="方正仿宋_GBK" w:cs="方正仿宋_GBK"/>
          <w:spacing w:val="8"/>
          <w:w w:val="95"/>
          <w:sz w:val="32"/>
          <w:szCs w:val="32"/>
        </w:rPr>
        <w:t>托育机构行政处罚情况汇总表</w:t>
      </w:r>
    </w:p>
    <w:p>
      <w:pPr>
        <w:spacing w:line="560" w:lineRule="exact"/>
        <w:rPr>
          <w:rFonts w:hint="eastAsia" w:ascii="方正仿宋_GBK" w:hAnsi="方正仿宋_GBK" w:eastAsia="方正仿宋_GBK" w:cs="方正仿宋_GBK"/>
          <w:sz w:val="32"/>
          <w:szCs w:val="32"/>
        </w:rPr>
        <w:sectPr>
          <w:headerReference r:id="rId16" w:type="default"/>
          <w:pgSz w:w="11906" w:h="16839"/>
          <w:pgMar w:top="1985" w:right="1474" w:bottom="1701" w:left="1588" w:header="0" w:footer="1419" w:gutter="0"/>
          <w:pgNumType w:fmt="numberInDash"/>
          <w:cols w:space="720" w:num="1"/>
          <w:docGrid w:linePitch="286" w:charSpace="0"/>
        </w:sectPr>
      </w:pPr>
    </w:p>
    <w:p>
      <w:pPr>
        <w:spacing w:before="115" w:line="300" w:lineRule="exact"/>
        <w:ind w:firstLine="1509"/>
        <w:rPr>
          <w:rFonts w:hint="eastAsia" w:ascii="方正黑体_GBK" w:hAnsi="方正黑体_GBK" w:eastAsia="方正黑体_GBK" w:cs="方正黑体_GBK"/>
          <w:spacing w:val="-5"/>
          <w:position w:val="3"/>
          <w:sz w:val="32"/>
          <w:szCs w:val="32"/>
        </w:rPr>
      </w:pPr>
    </w:p>
    <w:p>
      <w:pPr>
        <w:spacing w:before="115" w:line="300" w:lineRule="exact"/>
        <w:ind w:firstLine="1509"/>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position w:val="3"/>
          <w:sz w:val="32"/>
          <w:szCs w:val="32"/>
        </w:rPr>
        <w:t>附表</w:t>
      </w:r>
      <w:r>
        <w:rPr>
          <w:rFonts w:hint="eastAsia" w:ascii="方正黑体_GBK" w:hAnsi="方正黑体_GBK" w:eastAsia="方正黑体_GBK" w:cs="方正黑体_GBK"/>
          <w:spacing w:val="-36"/>
          <w:position w:val="3"/>
          <w:sz w:val="32"/>
          <w:szCs w:val="32"/>
        </w:rPr>
        <w:t xml:space="preserve"> </w:t>
      </w:r>
      <w:r>
        <w:rPr>
          <w:rFonts w:hint="eastAsia" w:ascii="方正黑体_GBK" w:hAnsi="方正黑体_GBK" w:eastAsia="方正黑体_GBK" w:cs="方正黑体_GBK"/>
          <w:spacing w:val="-5"/>
          <w:position w:val="3"/>
          <w:sz w:val="32"/>
          <w:szCs w:val="32"/>
        </w:rPr>
        <w:t>1</w:t>
      </w:r>
    </w:p>
    <w:p>
      <w:pPr>
        <w:spacing w:before="8" w:line="360" w:lineRule="exact"/>
        <w:ind w:firstLine="3968"/>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9"/>
          <w:position w:val="2"/>
          <w:sz w:val="32"/>
          <w:szCs w:val="32"/>
        </w:rPr>
        <w:t>学校及幼儿园春季</w:t>
      </w:r>
      <w:r>
        <w:rPr>
          <w:rFonts w:hint="eastAsia" w:ascii="方正小标宋_GBK" w:hAnsi="方正小标宋_GBK" w:eastAsia="方正小标宋_GBK" w:cs="方正小标宋_GBK"/>
          <w:b/>
          <w:bCs/>
          <w:spacing w:val="9"/>
          <w:position w:val="2"/>
          <w:sz w:val="32"/>
          <w:szCs w:val="32"/>
        </w:rPr>
        <w:t>/</w:t>
      </w:r>
      <w:r>
        <w:rPr>
          <w:rFonts w:hint="eastAsia" w:ascii="方正小标宋_GBK" w:hAnsi="方正小标宋_GBK" w:eastAsia="方正小标宋_GBK" w:cs="方正小标宋_GBK"/>
          <w:spacing w:val="9"/>
          <w:position w:val="2"/>
          <w:sz w:val="32"/>
          <w:szCs w:val="32"/>
        </w:rPr>
        <w:t>秋季卫生监督检查情况汇总表</w:t>
      </w:r>
    </w:p>
    <w:p>
      <w:pPr>
        <w:spacing w:before="208" w:line="300" w:lineRule="exact"/>
        <w:ind w:firstLine="888" w:firstLineChars="3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填报单位（盖章</w:t>
      </w:r>
      <w:r>
        <w:rPr>
          <w:rFonts w:hint="eastAsia" w:ascii="方正仿宋_GBK" w:hAnsi="方正仿宋_GBK" w:eastAsia="方正仿宋_GBK" w:cs="方正仿宋_GBK"/>
          <w:spacing w:val="-65"/>
          <w:sz w:val="30"/>
          <w:szCs w:val="30"/>
        </w:rPr>
        <w:t>）：</w:t>
      </w:r>
    </w:p>
    <w:tbl>
      <w:tblPr>
        <w:tblStyle w:val="88"/>
        <w:tblW w:w="15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1558"/>
        <w:gridCol w:w="1065"/>
        <w:gridCol w:w="1649"/>
        <w:gridCol w:w="1035"/>
        <w:gridCol w:w="1020"/>
        <w:gridCol w:w="1568"/>
        <w:gridCol w:w="1225"/>
        <w:gridCol w:w="1412"/>
        <w:gridCol w:w="988"/>
        <w:gridCol w:w="865"/>
        <w:gridCol w:w="1180"/>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567" w:type="dxa"/>
            <w:gridSpan w:val="2"/>
            <w:vMerge w:val="restart"/>
            <w:noWrap w:val="0"/>
            <w:vAlign w:val="top"/>
          </w:tcPr>
          <w:p>
            <w:pPr>
              <w:spacing w:before="101" w:line="300" w:lineRule="exact"/>
              <w:ind w:firstLine="122"/>
              <w:rPr>
                <w:rFonts w:hint="eastAsia" w:ascii="方正仿宋_GBK" w:hAnsi="方正仿宋_GBK" w:eastAsia="方正仿宋_GBK" w:cs="方正仿宋_GBK"/>
                <w:sz w:val="30"/>
                <w:szCs w:val="30"/>
              </w:rPr>
            </w:pPr>
          </w:p>
          <w:p>
            <w:pPr>
              <w:spacing w:before="101" w:line="300" w:lineRule="exact"/>
              <w:ind w:firstLine="122"/>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类  别</w:t>
            </w:r>
          </w:p>
          <w:p>
            <w:pPr>
              <w:spacing w:before="101" w:line="300" w:lineRule="exact"/>
              <w:ind w:firstLine="122"/>
              <w:rPr>
                <w:rFonts w:hint="eastAsia" w:ascii="方正仿宋_GBK" w:hAnsi="方正仿宋_GBK" w:eastAsia="方正仿宋_GBK" w:cs="方正仿宋_GBK"/>
                <w:sz w:val="30"/>
                <w:szCs w:val="30"/>
              </w:rPr>
            </w:pPr>
          </w:p>
          <w:p>
            <w:pPr>
              <w:spacing w:before="101" w:line="300" w:lineRule="exact"/>
              <w:ind w:firstLine="122"/>
              <w:rPr>
                <w:rFonts w:hint="eastAsia" w:ascii="方正仿宋_GBK" w:hAnsi="方正仿宋_GBK" w:eastAsia="方正仿宋_GBK" w:cs="方正仿宋_GBK"/>
                <w:sz w:val="30"/>
                <w:szCs w:val="30"/>
              </w:rPr>
            </w:pPr>
          </w:p>
          <w:p>
            <w:pPr>
              <w:spacing w:before="101" w:line="300" w:lineRule="exact"/>
              <w:ind w:firstLine="122"/>
              <w:rPr>
                <w:rFonts w:hint="eastAsia" w:ascii="方正仿宋_GBK" w:hAnsi="方正仿宋_GBK" w:eastAsia="方正仿宋_GBK" w:cs="方正仿宋_GBK"/>
                <w:sz w:val="30"/>
                <w:szCs w:val="30"/>
              </w:rPr>
            </w:pPr>
          </w:p>
          <w:p>
            <w:pPr>
              <w:spacing w:before="101"/>
              <w:ind w:firstLine="122"/>
              <w:rPr>
                <w:rFonts w:hint="eastAsia" w:ascii="方正仿宋_GBK" w:hAnsi="方正仿宋_GBK" w:eastAsia="方正仿宋_GBK" w:cs="方正仿宋_GBK"/>
                <w:sz w:val="30"/>
                <w:szCs w:val="30"/>
              </w:rPr>
            </w:pPr>
          </w:p>
          <w:p>
            <w:pPr>
              <w:spacing w:before="101" w:line="300" w:lineRule="exact"/>
              <w:ind w:firstLine="771" w:firstLineChars="257"/>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内 容</w:t>
            </w:r>
          </w:p>
        </w:tc>
        <w:tc>
          <w:tcPr>
            <w:tcW w:w="1065" w:type="dxa"/>
            <w:vMerge w:val="restart"/>
            <w:tcBorders>
              <w:bottom w:val="nil"/>
            </w:tcBorders>
            <w:noWrap w:val="0"/>
            <w:vAlign w:val="top"/>
          </w:tcPr>
          <w:p>
            <w:pPr>
              <w:spacing w:line="300" w:lineRule="exact"/>
              <w:rPr>
                <w:rFonts w:hint="eastAsia" w:ascii="方正仿宋_GBK" w:hAnsi="方正仿宋_GBK" w:eastAsia="方正仿宋_GBK" w:cs="方正仿宋_GBK"/>
                <w:sz w:val="30"/>
                <w:szCs w:val="30"/>
              </w:rPr>
            </w:pPr>
          </w:p>
          <w:p>
            <w:pPr>
              <w:spacing w:line="300" w:lineRule="exact"/>
              <w:rPr>
                <w:rFonts w:hint="eastAsia" w:ascii="方正仿宋_GBK" w:hAnsi="方正仿宋_GBK" w:eastAsia="方正仿宋_GBK" w:cs="方正仿宋_GBK"/>
                <w:sz w:val="30"/>
                <w:szCs w:val="30"/>
              </w:rPr>
            </w:pPr>
          </w:p>
          <w:p>
            <w:pPr>
              <w:spacing w:before="75" w:line="300" w:lineRule="exact"/>
              <w:ind w:right="17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检查</w:t>
            </w:r>
            <w:r>
              <w:rPr>
                <w:rFonts w:hint="eastAsia" w:ascii="方正仿宋_GBK" w:hAnsi="方正仿宋_GBK" w:eastAsia="方正仿宋_GBK" w:cs="方正仿宋_GBK"/>
                <w:spacing w:val="3"/>
                <w:sz w:val="30"/>
                <w:szCs w:val="30"/>
              </w:rPr>
              <w:t>单位数</w:t>
            </w:r>
          </w:p>
        </w:tc>
        <w:tc>
          <w:tcPr>
            <w:tcW w:w="6497" w:type="dxa"/>
            <w:gridSpan w:val="5"/>
            <w:noWrap w:val="0"/>
            <w:vAlign w:val="top"/>
          </w:tcPr>
          <w:p>
            <w:pPr>
              <w:spacing w:before="176" w:line="300" w:lineRule="exact"/>
              <w:ind w:firstLine="2216"/>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8"/>
                <w:position w:val="1"/>
                <w:sz w:val="30"/>
                <w:szCs w:val="30"/>
              </w:rPr>
              <w:t>传染病防控情况</w:t>
            </w:r>
          </w:p>
        </w:tc>
        <w:tc>
          <w:tcPr>
            <w:tcW w:w="1412" w:type="dxa"/>
            <w:vMerge w:val="restart"/>
            <w:tcBorders>
              <w:bottom w:val="nil"/>
            </w:tcBorders>
            <w:noWrap w:val="0"/>
            <w:vAlign w:val="top"/>
          </w:tcPr>
          <w:p>
            <w:pPr>
              <w:spacing w:before="181"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因饮用水</w:t>
            </w:r>
          </w:p>
          <w:p>
            <w:pPr>
              <w:spacing w:before="6"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position w:val="1"/>
                <w:sz w:val="30"/>
                <w:szCs w:val="30"/>
              </w:rPr>
              <w:t>安全发生</w:t>
            </w:r>
          </w:p>
          <w:p>
            <w:pPr>
              <w:spacing w:before="7"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position w:val="1"/>
                <w:sz w:val="30"/>
                <w:szCs w:val="30"/>
              </w:rPr>
              <w:t>群体性事</w:t>
            </w:r>
          </w:p>
          <w:p>
            <w:pPr>
              <w:spacing w:before="10"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position w:val="1"/>
                <w:sz w:val="30"/>
                <w:szCs w:val="30"/>
              </w:rPr>
              <w:t>件</w:t>
            </w:r>
            <w:r>
              <w:rPr>
                <w:rFonts w:hint="eastAsia" w:ascii="方正仿宋_GBK" w:hAnsi="方正仿宋_GBK" w:eastAsia="方正仿宋_GBK" w:cs="方正仿宋_GBK"/>
                <w:spacing w:val="3"/>
                <w:position w:val="1"/>
                <w:sz w:val="30"/>
                <w:szCs w:val="30"/>
              </w:rPr>
              <w:t>单位数</w:t>
            </w:r>
          </w:p>
        </w:tc>
        <w:tc>
          <w:tcPr>
            <w:tcW w:w="988" w:type="dxa"/>
            <w:vMerge w:val="restart"/>
            <w:tcBorders>
              <w:bottom w:val="nil"/>
            </w:tcBorders>
            <w:noWrap w:val="0"/>
            <w:vAlign w:val="top"/>
          </w:tcPr>
          <w:p>
            <w:pPr>
              <w:spacing w:line="300" w:lineRule="exact"/>
              <w:rPr>
                <w:rFonts w:hint="eastAsia" w:ascii="方正仿宋_GBK" w:hAnsi="方正仿宋_GBK" w:eastAsia="方正仿宋_GBK" w:cs="方正仿宋_GBK"/>
                <w:sz w:val="30"/>
                <w:szCs w:val="30"/>
              </w:rPr>
            </w:pPr>
          </w:p>
          <w:p>
            <w:pPr>
              <w:spacing w:before="75"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责令整</w:t>
            </w:r>
          </w:p>
          <w:p>
            <w:pPr>
              <w:spacing w:before="10"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position w:val="1"/>
                <w:sz w:val="30"/>
                <w:szCs w:val="30"/>
              </w:rPr>
              <w:t>改</w:t>
            </w:r>
            <w:r>
              <w:rPr>
                <w:rFonts w:hint="eastAsia" w:ascii="方正仿宋_GBK" w:hAnsi="方正仿宋_GBK" w:eastAsia="方正仿宋_GBK" w:cs="方正仿宋_GBK"/>
                <w:spacing w:val="3"/>
                <w:position w:val="1"/>
                <w:sz w:val="30"/>
                <w:szCs w:val="30"/>
              </w:rPr>
              <w:t>单位数</w:t>
            </w:r>
          </w:p>
        </w:tc>
        <w:tc>
          <w:tcPr>
            <w:tcW w:w="865" w:type="dxa"/>
            <w:vMerge w:val="restart"/>
            <w:tcBorders>
              <w:bottom w:val="nil"/>
            </w:tcBorders>
            <w:noWrap w:val="0"/>
            <w:vAlign w:val="top"/>
          </w:tcPr>
          <w:p>
            <w:pPr>
              <w:spacing w:line="300" w:lineRule="exact"/>
              <w:rPr>
                <w:rFonts w:hint="eastAsia" w:ascii="方正仿宋_GBK" w:hAnsi="方正仿宋_GBK" w:eastAsia="方正仿宋_GBK" w:cs="方正仿宋_GBK"/>
                <w:sz w:val="30"/>
                <w:szCs w:val="30"/>
              </w:rPr>
            </w:pPr>
          </w:p>
          <w:p>
            <w:pPr>
              <w:spacing w:before="75" w:line="300" w:lineRule="exact"/>
              <w:ind w:right="179"/>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行政处罚</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3"/>
                <w:sz w:val="30"/>
                <w:szCs w:val="30"/>
              </w:rPr>
              <w:t>案件数</w:t>
            </w:r>
          </w:p>
        </w:tc>
        <w:tc>
          <w:tcPr>
            <w:tcW w:w="1180" w:type="dxa"/>
            <w:vMerge w:val="restart"/>
            <w:tcBorders>
              <w:bottom w:val="nil"/>
            </w:tcBorders>
            <w:noWrap w:val="0"/>
            <w:vAlign w:val="top"/>
          </w:tcPr>
          <w:p>
            <w:pPr>
              <w:spacing w:line="300" w:lineRule="exact"/>
              <w:rPr>
                <w:rFonts w:hint="eastAsia" w:ascii="方正仿宋_GBK" w:hAnsi="方正仿宋_GBK" w:eastAsia="方正仿宋_GBK" w:cs="方正仿宋_GBK"/>
                <w:sz w:val="30"/>
                <w:szCs w:val="30"/>
              </w:rPr>
            </w:pPr>
          </w:p>
          <w:p>
            <w:pPr>
              <w:spacing w:before="65" w:line="300" w:lineRule="exact"/>
              <w:ind w:right="168"/>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下达监督</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2"/>
                <w:sz w:val="30"/>
                <w:szCs w:val="30"/>
              </w:rPr>
              <w:t>意见书</w:t>
            </w:r>
          </w:p>
        </w:tc>
        <w:tc>
          <w:tcPr>
            <w:tcW w:w="1014" w:type="dxa"/>
            <w:vMerge w:val="restart"/>
            <w:tcBorders>
              <w:bottom w:val="nil"/>
            </w:tcBorders>
            <w:noWrap w:val="0"/>
            <w:vAlign w:val="top"/>
          </w:tcPr>
          <w:p>
            <w:pPr>
              <w:spacing w:line="300" w:lineRule="exact"/>
              <w:rPr>
                <w:rFonts w:hint="eastAsia" w:ascii="方正仿宋_GBK" w:hAnsi="方正仿宋_GBK" w:eastAsia="方正仿宋_GBK" w:cs="方正仿宋_GBK"/>
                <w:sz w:val="30"/>
                <w:szCs w:val="30"/>
              </w:rPr>
            </w:pPr>
          </w:p>
          <w:p>
            <w:pPr>
              <w:spacing w:before="75"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position w:val="1"/>
                <w:sz w:val="30"/>
                <w:szCs w:val="30"/>
              </w:rPr>
              <w:t>通报辖</w:t>
            </w:r>
          </w:p>
          <w:p>
            <w:pPr>
              <w:spacing w:before="8"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position w:val="1"/>
                <w:sz w:val="30"/>
                <w:szCs w:val="30"/>
              </w:rPr>
              <w:t>区教育</w:t>
            </w:r>
          </w:p>
          <w:p>
            <w:pPr>
              <w:spacing w:before="5"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position w:val="1"/>
                <w:sz w:val="30"/>
                <w:szCs w:val="30"/>
              </w:rPr>
              <w:t>部门学</w:t>
            </w:r>
          </w:p>
          <w:p>
            <w:pPr>
              <w:spacing w:before="7"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position w:val="1"/>
                <w:sz w:val="30"/>
                <w:szCs w:val="30"/>
              </w:rPr>
              <w:t>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2567" w:type="dxa"/>
            <w:gridSpan w:val="2"/>
            <w:vMerge w:val="continue"/>
            <w:noWrap w:val="0"/>
            <w:vAlign w:val="top"/>
          </w:tcPr>
          <w:p>
            <w:pPr>
              <w:spacing w:line="300" w:lineRule="exact"/>
              <w:rPr>
                <w:rFonts w:hint="eastAsia" w:ascii="方正仿宋_GBK" w:hAnsi="方正仿宋_GBK" w:eastAsia="方正仿宋_GBK" w:cs="方正仿宋_GBK"/>
                <w:sz w:val="30"/>
                <w:szCs w:val="30"/>
              </w:rPr>
            </w:pPr>
          </w:p>
        </w:tc>
        <w:tc>
          <w:tcPr>
            <w:tcW w:w="1065" w:type="dxa"/>
            <w:vMerge w:val="continue"/>
            <w:tcBorders>
              <w:top w:val="nil"/>
            </w:tcBorders>
            <w:noWrap w:val="0"/>
            <w:vAlign w:val="top"/>
          </w:tcPr>
          <w:p>
            <w:pPr>
              <w:spacing w:line="300" w:lineRule="exact"/>
              <w:rPr>
                <w:rFonts w:hint="eastAsia" w:ascii="方正仿宋_GBK" w:hAnsi="方正仿宋_GBK" w:eastAsia="方正仿宋_GBK" w:cs="方正仿宋_GBK"/>
                <w:sz w:val="30"/>
                <w:szCs w:val="30"/>
              </w:rPr>
            </w:pPr>
          </w:p>
        </w:tc>
        <w:tc>
          <w:tcPr>
            <w:tcW w:w="1649" w:type="dxa"/>
            <w:noWrap w:val="0"/>
            <w:vAlign w:val="top"/>
          </w:tcPr>
          <w:p>
            <w:pPr>
              <w:spacing w:before="44"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7"/>
                <w:position w:val="1"/>
                <w:sz w:val="30"/>
                <w:szCs w:val="30"/>
              </w:rPr>
              <w:t>未建立健全</w:t>
            </w:r>
          </w:p>
          <w:p>
            <w:pPr>
              <w:spacing w:before="3"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position w:val="1"/>
                <w:sz w:val="30"/>
                <w:szCs w:val="30"/>
              </w:rPr>
              <w:t>落实传染病</w:t>
            </w:r>
          </w:p>
          <w:p>
            <w:pPr>
              <w:spacing w:before="9"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防控制度单</w:t>
            </w:r>
          </w:p>
          <w:p>
            <w:pPr>
              <w:spacing w:before="7" w:line="300" w:lineRule="exact"/>
              <w:ind w:firstLine="59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
                <w:sz w:val="30"/>
                <w:szCs w:val="30"/>
              </w:rPr>
              <w:t>位数</w:t>
            </w:r>
          </w:p>
        </w:tc>
        <w:tc>
          <w:tcPr>
            <w:tcW w:w="1035" w:type="dxa"/>
            <w:noWrap w:val="0"/>
            <w:vAlign w:val="top"/>
          </w:tcPr>
          <w:p>
            <w:pPr>
              <w:spacing w:before="205"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position w:val="1"/>
                <w:sz w:val="30"/>
                <w:szCs w:val="30"/>
              </w:rPr>
              <w:t>发生传</w:t>
            </w:r>
          </w:p>
          <w:p>
            <w:pPr>
              <w:spacing w:before="7"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position w:val="1"/>
                <w:sz w:val="30"/>
                <w:szCs w:val="30"/>
              </w:rPr>
              <w:t>染病单</w:t>
            </w:r>
          </w:p>
          <w:p>
            <w:pPr>
              <w:spacing w:before="5"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
                <w:position w:val="1"/>
                <w:sz w:val="30"/>
                <w:szCs w:val="30"/>
              </w:rPr>
              <w:t>位数</w:t>
            </w:r>
          </w:p>
        </w:tc>
        <w:tc>
          <w:tcPr>
            <w:tcW w:w="1020" w:type="dxa"/>
            <w:noWrap w:val="0"/>
            <w:vAlign w:val="top"/>
          </w:tcPr>
          <w:p>
            <w:pPr>
              <w:spacing w:before="205"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position w:val="1"/>
                <w:sz w:val="30"/>
                <w:szCs w:val="30"/>
              </w:rPr>
              <w:t>发生传</w:t>
            </w:r>
          </w:p>
          <w:p>
            <w:pPr>
              <w:spacing w:before="7"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position w:val="1"/>
                <w:sz w:val="30"/>
                <w:szCs w:val="30"/>
              </w:rPr>
              <w:t>染病人</w:t>
            </w:r>
          </w:p>
          <w:p>
            <w:pPr>
              <w:spacing w:before="5"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position w:val="1"/>
                <w:sz w:val="30"/>
                <w:szCs w:val="30"/>
              </w:rPr>
              <w:t>数</w:t>
            </w:r>
          </w:p>
        </w:tc>
        <w:tc>
          <w:tcPr>
            <w:tcW w:w="1568" w:type="dxa"/>
            <w:noWrap w:val="0"/>
            <w:vAlign w:val="top"/>
          </w:tcPr>
          <w:p>
            <w:pPr>
              <w:spacing w:before="203" w:line="300" w:lineRule="exact"/>
              <w:ind w:left="128" w:right="116" w:firstLine="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发生重大</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7"/>
                <w:sz w:val="30"/>
                <w:szCs w:val="30"/>
              </w:rPr>
              <w:t>传染病疫</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7"/>
                <w:sz w:val="30"/>
                <w:szCs w:val="30"/>
              </w:rPr>
              <w:t>情单位数</w:t>
            </w:r>
          </w:p>
        </w:tc>
        <w:tc>
          <w:tcPr>
            <w:tcW w:w="1225" w:type="dxa"/>
            <w:noWrap w:val="0"/>
            <w:vAlign w:val="top"/>
          </w:tcPr>
          <w:p>
            <w:pPr>
              <w:spacing w:before="205"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position w:val="1"/>
                <w:sz w:val="30"/>
                <w:szCs w:val="30"/>
              </w:rPr>
              <w:t>未按要求</w:t>
            </w:r>
            <w:r>
              <w:rPr>
                <w:rFonts w:hint="eastAsia" w:ascii="方正仿宋_GBK" w:hAnsi="方正仿宋_GBK" w:eastAsia="方正仿宋_GBK" w:cs="方正仿宋_GBK"/>
                <w:spacing w:val="7"/>
                <w:position w:val="1"/>
                <w:sz w:val="30"/>
                <w:szCs w:val="30"/>
              </w:rPr>
              <w:t>及时报告</w:t>
            </w:r>
            <w:r>
              <w:rPr>
                <w:rFonts w:hint="eastAsia" w:ascii="方正仿宋_GBK" w:hAnsi="方正仿宋_GBK" w:eastAsia="方正仿宋_GBK" w:cs="方正仿宋_GBK"/>
                <w:spacing w:val="3"/>
                <w:position w:val="1"/>
                <w:sz w:val="30"/>
                <w:szCs w:val="30"/>
              </w:rPr>
              <w:t>单位数</w:t>
            </w:r>
          </w:p>
        </w:tc>
        <w:tc>
          <w:tcPr>
            <w:tcW w:w="1412" w:type="dxa"/>
            <w:vMerge w:val="continue"/>
            <w:tcBorders>
              <w:top w:val="nil"/>
            </w:tcBorders>
            <w:noWrap w:val="0"/>
            <w:vAlign w:val="top"/>
          </w:tcPr>
          <w:p>
            <w:pPr>
              <w:spacing w:line="300" w:lineRule="exact"/>
              <w:rPr>
                <w:rFonts w:hint="eastAsia" w:ascii="方正仿宋_GBK" w:hAnsi="方正仿宋_GBK" w:eastAsia="方正仿宋_GBK" w:cs="方正仿宋_GBK"/>
                <w:sz w:val="30"/>
                <w:szCs w:val="30"/>
              </w:rPr>
            </w:pPr>
          </w:p>
        </w:tc>
        <w:tc>
          <w:tcPr>
            <w:tcW w:w="988" w:type="dxa"/>
            <w:vMerge w:val="continue"/>
            <w:tcBorders>
              <w:top w:val="nil"/>
            </w:tcBorders>
            <w:noWrap w:val="0"/>
            <w:vAlign w:val="top"/>
          </w:tcPr>
          <w:p>
            <w:pPr>
              <w:spacing w:line="300" w:lineRule="exact"/>
              <w:rPr>
                <w:rFonts w:hint="eastAsia" w:ascii="方正仿宋_GBK" w:hAnsi="方正仿宋_GBK" w:eastAsia="方正仿宋_GBK" w:cs="方正仿宋_GBK"/>
                <w:sz w:val="30"/>
                <w:szCs w:val="30"/>
              </w:rPr>
            </w:pPr>
          </w:p>
        </w:tc>
        <w:tc>
          <w:tcPr>
            <w:tcW w:w="865" w:type="dxa"/>
            <w:vMerge w:val="continue"/>
            <w:tcBorders>
              <w:top w:val="nil"/>
            </w:tcBorders>
            <w:noWrap w:val="0"/>
            <w:vAlign w:val="top"/>
          </w:tcPr>
          <w:p>
            <w:pPr>
              <w:spacing w:line="300" w:lineRule="exact"/>
              <w:rPr>
                <w:rFonts w:hint="eastAsia" w:ascii="方正仿宋_GBK" w:hAnsi="方正仿宋_GBK" w:eastAsia="方正仿宋_GBK" w:cs="方正仿宋_GBK"/>
                <w:sz w:val="30"/>
                <w:szCs w:val="30"/>
              </w:rPr>
            </w:pPr>
          </w:p>
        </w:tc>
        <w:tc>
          <w:tcPr>
            <w:tcW w:w="1180" w:type="dxa"/>
            <w:vMerge w:val="continue"/>
            <w:tcBorders>
              <w:top w:val="nil"/>
            </w:tcBorders>
            <w:noWrap w:val="0"/>
            <w:vAlign w:val="top"/>
          </w:tcPr>
          <w:p>
            <w:pPr>
              <w:spacing w:line="300" w:lineRule="exact"/>
              <w:rPr>
                <w:rFonts w:hint="eastAsia" w:ascii="方正仿宋_GBK" w:hAnsi="方正仿宋_GBK" w:eastAsia="方正仿宋_GBK" w:cs="方正仿宋_GBK"/>
                <w:sz w:val="30"/>
                <w:szCs w:val="30"/>
              </w:rPr>
            </w:pPr>
          </w:p>
        </w:tc>
        <w:tc>
          <w:tcPr>
            <w:tcW w:w="1014" w:type="dxa"/>
            <w:vMerge w:val="continue"/>
            <w:tcBorders>
              <w:top w:val="nil"/>
            </w:tcBorders>
            <w:noWrap w:val="0"/>
            <w:vAlign w:val="top"/>
          </w:tcPr>
          <w:p>
            <w:pPr>
              <w:spacing w:line="30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567" w:type="dxa"/>
            <w:gridSpan w:val="2"/>
            <w:noWrap w:val="0"/>
            <w:vAlign w:val="top"/>
          </w:tcPr>
          <w:p>
            <w:pPr>
              <w:spacing w:before="83" w:line="300" w:lineRule="exact"/>
              <w:ind w:firstLine="947"/>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
                <w:position w:val="1"/>
                <w:sz w:val="30"/>
                <w:szCs w:val="30"/>
              </w:rPr>
              <w:t>幼儿园</w:t>
            </w:r>
          </w:p>
        </w:tc>
        <w:tc>
          <w:tcPr>
            <w:tcW w:w="1065" w:type="dxa"/>
            <w:noWrap w:val="0"/>
            <w:vAlign w:val="top"/>
          </w:tcPr>
          <w:p>
            <w:pPr>
              <w:spacing w:line="300" w:lineRule="exact"/>
              <w:rPr>
                <w:rFonts w:hint="eastAsia" w:ascii="方正仿宋_GBK" w:hAnsi="方正仿宋_GBK" w:eastAsia="方正仿宋_GBK" w:cs="方正仿宋_GBK"/>
                <w:sz w:val="30"/>
                <w:szCs w:val="30"/>
              </w:rPr>
            </w:pPr>
          </w:p>
        </w:tc>
        <w:tc>
          <w:tcPr>
            <w:tcW w:w="1649" w:type="dxa"/>
            <w:noWrap w:val="0"/>
            <w:vAlign w:val="top"/>
          </w:tcPr>
          <w:p>
            <w:pPr>
              <w:spacing w:line="300" w:lineRule="exact"/>
              <w:rPr>
                <w:rFonts w:hint="eastAsia" w:ascii="方正仿宋_GBK" w:hAnsi="方正仿宋_GBK" w:eastAsia="方正仿宋_GBK" w:cs="方正仿宋_GBK"/>
                <w:sz w:val="30"/>
                <w:szCs w:val="30"/>
              </w:rPr>
            </w:pPr>
          </w:p>
        </w:tc>
        <w:tc>
          <w:tcPr>
            <w:tcW w:w="1035" w:type="dxa"/>
            <w:noWrap w:val="0"/>
            <w:vAlign w:val="top"/>
          </w:tcPr>
          <w:p>
            <w:pPr>
              <w:spacing w:line="300" w:lineRule="exact"/>
              <w:rPr>
                <w:rFonts w:hint="eastAsia" w:ascii="方正仿宋_GBK" w:hAnsi="方正仿宋_GBK" w:eastAsia="方正仿宋_GBK" w:cs="方正仿宋_GBK"/>
                <w:sz w:val="30"/>
                <w:szCs w:val="30"/>
              </w:rPr>
            </w:pPr>
          </w:p>
        </w:tc>
        <w:tc>
          <w:tcPr>
            <w:tcW w:w="1020" w:type="dxa"/>
            <w:noWrap w:val="0"/>
            <w:vAlign w:val="top"/>
          </w:tcPr>
          <w:p>
            <w:pPr>
              <w:spacing w:line="300" w:lineRule="exact"/>
              <w:rPr>
                <w:rFonts w:hint="eastAsia" w:ascii="方正仿宋_GBK" w:hAnsi="方正仿宋_GBK" w:eastAsia="方正仿宋_GBK" w:cs="方正仿宋_GBK"/>
                <w:sz w:val="30"/>
                <w:szCs w:val="30"/>
              </w:rPr>
            </w:pPr>
          </w:p>
        </w:tc>
        <w:tc>
          <w:tcPr>
            <w:tcW w:w="1568" w:type="dxa"/>
            <w:noWrap w:val="0"/>
            <w:vAlign w:val="top"/>
          </w:tcPr>
          <w:p>
            <w:pPr>
              <w:spacing w:line="300" w:lineRule="exact"/>
              <w:rPr>
                <w:rFonts w:hint="eastAsia" w:ascii="方正仿宋_GBK" w:hAnsi="方正仿宋_GBK" w:eastAsia="方正仿宋_GBK" w:cs="方正仿宋_GBK"/>
                <w:sz w:val="30"/>
                <w:szCs w:val="30"/>
              </w:rPr>
            </w:pPr>
          </w:p>
        </w:tc>
        <w:tc>
          <w:tcPr>
            <w:tcW w:w="1225" w:type="dxa"/>
            <w:noWrap w:val="0"/>
            <w:vAlign w:val="top"/>
          </w:tcPr>
          <w:p>
            <w:pPr>
              <w:spacing w:line="300" w:lineRule="exact"/>
              <w:rPr>
                <w:rFonts w:hint="eastAsia" w:ascii="方正仿宋_GBK" w:hAnsi="方正仿宋_GBK" w:eastAsia="方正仿宋_GBK" w:cs="方正仿宋_GBK"/>
                <w:sz w:val="30"/>
                <w:szCs w:val="30"/>
              </w:rPr>
            </w:pPr>
          </w:p>
        </w:tc>
        <w:tc>
          <w:tcPr>
            <w:tcW w:w="1412" w:type="dxa"/>
            <w:noWrap w:val="0"/>
            <w:vAlign w:val="top"/>
          </w:tcPr>
          <w:p>
            <w:pPr>
              <w:spacing w:line="300" w:lineRule="exact"/>
              <w:rPr>
                <w:rFonts w:hint="eastAsia" w:ascii="方正仿宋_GBK" w:hAnsi="方正仿宋_GBK" w:eastAsia="方正仿宋_GBK" w:cs="方正仿宋_GBK"/>
                <w:sz w:val="30"/>
                <w:szCs w:val="30"/>
              </w:rPr>
            </w:pPr>
          </w:p>
        </w:tc>
        <w:tc>
          <w:tcPr>
            <w:tcW w:w="988" w:type="dxa"/>
            <w:noWrap w:val="0"/>
            <w:vAlign w:val="top"/>
          </w:tcPr>
          <w:p>
            <w:pPr>
              <w:spacing w:line="300" w:lineRule="exact"/>
              <w:rPr>
                <w:rFonts w:hint="eastAsia" w:ascii="方正仿宋_GBK" w:hAnsi="方正仿宋_GBK" w:eastAsia="方正仿宋_GBK" w:cs="方正仿宋_GBK"/>
                <w:sz w:val="30"/>
                <w:szCs w:val="30"/>
              </w:rPr>
            </w:pPr>
          </w:p>
        </w:tc>
        <w:tc>
          <w:tcPr>
            <w:tcW w:w="865" w:type="dxa"/>
            <w:noWrap w:val="0"/>
            <w:vAlign w:val="top"/>
          </w:tcPr>
          <w:p>
            <w:pPr>
              <w:spacing w:line="300" w:lineRule="exact"/>
              <w:rPr>
                <w:rFonts w:hint="eastAsia" w:ascii="方正仿宋_GBK" w:hAnsi="方正仿宋_GBK" w:eastAsia="方正仿宋_GBK" w:cs="方正仿宋_GBK"/>
                <w:sz w:val="30"/>
                <w:szCs w:val="30"/>
              </w:rPr>
            </w:pPr>
          </w:p>
        </w:tc>
        <w:tc>
          <w:tcPr>
            <w:tcW w:w="1180" w:type="dxa"/>
            <w:noWrap w:val="0"/>
            <w:vAlign w:val="top"/>
          </w:tcPr>
          <w:p>
            <w:pPr>
              <w:spacing w:line="300" w:lineRule="exact"/>
              <w:rPr>
                <w:rFonts w:hint="eastAsia" w:ascii="方正仿宋_GBK" w:hAnsi="方正仿宋_GBK" w:eastAsia="方正仿宋_GBK" w:cs="方正仿宋_GBK"/>
                <w:sz w:val="30"/>
                <w:szCs w:val="30"/>
              </w:rPr>
            </w:pPr>
          </w:p>
        </w:tc>
        <w:tc>
          <w:tcPr>
            <w:tcW w:w="1014" w:type="dxa"/>
            <w:noWrap w:val="0"/>
            <w:vAlign w:val="top"/>
          </w:tcPr>
          <w:p>
            <w:pPr>
              <w:spacing w:line="30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567" w:type="dxa"/>
            <w:gridSpan w:val="2"/>
            <w:noWrap w:val="0"/>
            <w:vAlign w:val="top"/>
          </w:tcPr>
          <w:p>
            <w:pPr>
              <w:spacing w:before="58" w:line="300" w:lineRule="exact"/>
              <w:ind w:firstLine="1062"/>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
                <w:sz w:val="30"/>
                <w:szCs w:val="30"/>
              </w:rPr>
              <w:t>小学</w:t>
            </w:r>
          </w:p>
        </w:tc>
        <w:tc>
          <w:tcPr>
            <w:tcW w:w="1065" w:type="dxa"/>
            <w:noWrap w:val="0"/>
            <w:vAlign w:val="top"/>
          </w:tcPr>
          <w:p>
            <w:pPr>
              <w:spacing w:line="300" w:lineRule="exact"/>
              <w:rPr>
                <w:rFonts w:hint="eastAsia" w:ascii="方正仿宋_GBK" w:hAnsi="方正仿宋_GBK" w:eastAsia="方正仿宋_GBK" w:cs="方正仿宋_GBK"/>
                <w:sz w:val="30"/>
                <w:szCs w:val="30"/>
              </w:rPr>
            </w:pPr>
          </w:p>
        </w:tc>
        <w:tc>
          <w:tcPr>
            <w:tcW w:w="1649" w:type="dxa"/>
            <w:noWrap w:val="0"/>
            <w:vAlign w:val="top"/>
          </w:tcPr>
          <w:p>
            <w:pPr>
              <w:spacing w:line="300" w:lineRule="exact"/>
              <w:rPr>
                <w:rFonts w:hint="eastAsia" w:ascii="方正仿宋_GBK" w:hAnsi="方正仿宋_GBK" w:eastAsia="方正仿宋_GBK" w:cs="方正仿宋_GBK"/>
                <w:sz w:val="30"/>
                <w:szCs w:val="30"/>
              </w:rPr>
            </w:pPr>
          </w:p>
        </w:tc>
        <w:tc>
          <w:tcPr>
            <w:tcW w:w="1035" w:type="dxa"/>
            <w:noWrap w:val="0"/>
            <w:vAlign w:val="top"/>
          </w:tcPr>
          <w:p>
            <w:pPr>
              <w:spacing w:line="300" w:lineRule="exact"/>
              <w:rPr>
                <w:rFonts w:hint="eastAsia" w:ascii="方正仿宋_GBK" w:hAnsi="方正仿宋_GBK" w:eastAsia="方正仿宋_GBK" w:cs="方正仿宋_GBK"/>
                <w:sz w:val="30"/>
                <w:szCs w:val="30"/>
              </w:rPr>
            </w:pPr>
          </w:p>
        </w:tc>
        <w:tc>
          <w:tcPr>
            <w:tcW w:w="1020" w:type="dxa"/>
            <w:noWrap w:val="0"/>
            <w:vAlign w:val="top"/>
          </w:tcPr>
          <w:p>
            <w:pPr>
              <w:spacing w:line="300" w:lineRule="exact"/>
              <w:rPr>
                <w:rFonts w:hint="eastAsia" w:ascii="方正仿宋_GBK" w:hAnsi="方正仿宋_GBK" w:eastAsia="方正仿宋_GBK" w:cs="方正仿宋_GBK"/>
                <w:sz w:val="30"/>
                <w:szCs w:val="30"/>
              </w:rPr>
            </w:pPr>
          </w:p>
        </w:tc>
        <w:tc>
          <w:tcPr>
            <w:tcW w:w="1568" w:type="dxa"/>
            <w:noWrap w:val="0"/>
            <w:vAlign w:val="top"/>
          </w:tcPr>
          <w:p>
            <w:pPr>
              <w:spacing w:line="300" w:lineRule="exact"/>
              <w:rPr>
                <w:rFonts w:hint="eastAsia" w:ascii="方正仿宋_GBK" w:hAnsi="方正仿宋_GBK" w:eastAsia="方正仿宋_GBK" w:cs="方正仿宋_GBK"/>
                <w:sz w:val="30"/>
                <w:szCs w:val="30"/>
              </w:rPr>
            </w:pPr>
          </w:p>
        </w:tc>
        <w:tc>
          <w:tcPr>
            <w:tcW w:w="1225" w:type="dxa"/>
            <w:noWrap w:val="0"/>
            <w:vAlign w:val="top"/>
          </w:tcPr>
          <w:p>
            <w:pPr>
              <w:spacing w:line="300" w:lineRule="exact"/>
              <w:rPr>
                <w:rFonts w:hint="eastAsia" w:ascii="方正仿宋_GBK" w:hAnsi="方正仿宋_GBK" w:eastAsia="方正仿宋_GBK" w:cs="方正仿宋_GBK"/>
                <w:sz w:val="30"/>
                <w:szCs w:val="30"/>
              </w:rPr>
            </w:pPr>
          </w:p>
        </w:tc>
        <w:tc>
          <w:tcPr>
            <w:tcW w:w="1412" w:type="dxa"/>
            <w:noWrap w:val="0"/>
            <w:vAlign w:val="top"/>
          </w:tcPr>
          <w:p>
            <w:pPr>
              <w:spacing w:line="300" w:lineRule="exact"/>
              <w:rPr>
                <w:rFonts w:hint="eastAsia" w:ascii="方正仿宋_GBK" w:hAnsi="方正仿宋_GBK" w:eastAsia="方正仿宋_GBK" w:cs="方正仿宋_GBK"/>
                <w:sz w:val="30"/>
                <w:szCs w:val="30"/>
              </w:rPr>
            </w:pPr>
          </w:p>
        </w:tc>
        <w:tc>
          <w:tcPr>
            <w:tcW w:w="988" w:type="dxa"/>
            <w:noWrap w:val="0"/>
            <w:vAlign w:val="top"/>
          </w:tcPr>
          <w:p>
            <w:pPr>
              <w:spacing w:line="300" w:lineRule="exact"/>
              <w:rPr>
                <w:rFonts w:hint="eastAsia" w:ascii="方正仿宋_GBK" w:hAnsi="方正仿宋_GBK" w:eastAsia="方正仿宋_GBK" w:cs="方正仿宋_GBK"/>
                <w:sz w:val="30"/>
                <w:szCs w:val="30"/>
              </w:rPr>
            </w:pPr>
          </w:p>
        </w:tc>
        <w:tc>
          <w:tcPr>
            <w:tcW w:w="865" w:type="dxa"/>
            <w:noWrap w:val="0"/>
            <w:vAlign w:val="top"/>
          </w:tcPr>
          <w:p>
            <w:pPr>
              <w:spacing w:line="300" w:lineRule="exact"/>
              <w:rPr>
                <w:rFonts w:hint="eastAsia" w:ascii="方正仿宋_GBK" w:hAnsi="方正仿宋_GBK" w:eastAsia="方正仿宋_GBK" w:cs="方正仿宋_GBK"/>
                <w:sz w:val="30"/>
                <w:szCs w:val="30"/>
              </w:rPr>
            </w:pPr>
          </w:p>
        </w:tc>
        <w:tc>
          <w:tcPr>
            <w:tcW w:w="1180" w:type="dxa"/>
            <w:noWrap w:val="0"/>
            <w:vAlign w:val="top"/>
          </w:tcPr>
          <w:p>
            <w:pPr>
              <w:spacing w:line="300" w:lineRule="exact"/>
              <w:rPr>
                <w:rFonts w:hint="eastAsia" w:ascii="方正仿宋_GBK" w:hAnsi="方正仿宋_GBK" w:eastAsia="方正仿宋_GBK" w:cs="方正仿宋_GBK"/>
                <w:sz w:val="30"/>
                <w:szCs w:val="30"/>
              </w:rPr>
            </w:pPr>
          </w:p>
        </w:tc>
        <w:tc>
          <w:tcPr>
            <w:tcW w:w="1014" w:type="dxa"/>
            <w:noWrap w:val="0"/>
            <w:vAlign w:val="top"/>
          </w:tcPr>
          <w:p>
            <w:pPr>
              <w:spacing w:line="30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567" w:type="dxa"/>
            <w:gridSpan w:val="2"/>
            <w:noWrap w:val="0"/>
            <w:vAlign w:val="top"/>
          </w:tcPr>
          <w:p>
            <w:pPr>
              <w:tabs>
                <w:tab w:val="center" w:pos="1281"/>
              </w:tabs>
              <w:spacing w:before="57" w:line="300" w:lineRule="exact"/>
              <w:ind w:firstLine="1087"/>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3"/>
                <w:sz w:val="30"/>
                <w:szCs w:val="30"/>
              </w:rPr>
              <w:t>中学</w:t>
            </w:r>
            <w:r>
              <w:rPr>
                <w:rFonts w:hint="eastAsia" w:ascii="方正仿宋_GBK" w:hAnsi="方正仿宋_GBK" w:eastAsia="方正仿宋_GBK" w:cs="方正仿宋_GBK"/>
                <w:spacing w:val="-13"/>
                <w:sz w:val="30"/>
                <w:szCs w:val="30"/>
              </w:rPr>
              <w:tab/>
            </w:r>
          </w:p>
        </w:tc>
        <w:tc>
          <w:tcPr>
            <w:tcW w:w="1065" w:type="dxa"/>
            <w:noWrap w:val="0"/>
            <w:vAlign w:val="top"/>
          </w:tcPr>
          <w:p>
            <w:pPr>
              <w:spacing w:line="300" w:lineRule="exact"/>
              <w:rPr>
                <w:rFonts w:hint="eastAsia" w:ascii="方正仿宋_GBK" w:hAnsi="方正仿宋_GBK" w:eastAsia="方正仿宋_GBK" w:cs="方正仿宋_GBK"/>
                <w:sz w:val="30"/>
                <w:szCs w:val="30"/>
              </w:rPr>
            </w:pPr>
          </w:p>
        </w:tc>
        <w:tc>
          <w:tcPr>
            <w:tcW w:w="1649" w:type="dxa"/>
            <w:noWrap w:val="0"/>
            <w:vAlign w:val="top"/>
          </w:tcPr>
          <w:p>
            <w:pPr>
              <w:spacing w:line="300" w:lineRule="exact"/>
              <w:rPr>
                <w:rFonts w:hint="eastAsia" w:ascii="方正仿宋_GBK" w:hAnsi="方正仿宋_GBK" w:eastAsia="方正仿宋_GBK" w:cs="方正仿宋_GBK"/>
                <w:sz w:val="30"/>
                <w:szCs w:val="30"/>
              </w:rPr>
            </w:pPr>
          </w:p>
        </w:tc>
        <w:tc>
          <w:tcPr>
            <w:tcW w:w="1035" w:type="dxa"/>
            <w:noWrap w:val="0"/>
            <w:vAlign w:val="top"/>
          </w:tcPr>
          <w:p>
            <w:pPr>
              <w:spacing w:line="300" w:lineRule="exact"/>
              <w:rPr>
                <w:rFonts w:hint="eastAsia" w:ascii="方正仿宋_GBK" w:hAnsi="方正仿宋_GBK" w:eastAsia="方正仿宋_GBK" w:cs="方正仿宋_GBK"/>
                <w:sz w:val="30"/>
                <w:szCs w:val="30"/>
              </w:rPr>
            </w:pPr>
          </w:p>
        </w:tc>
        <w:tc>
          <w:tcPr>
            <w:tcW w:w="1020" w:type="dxa"/>
            <w:noWrap w:val="0"/>
            <w:vAlign w:val="top"/>
          </w:tcPr>
          <w:p>
            <w:pPr>
              <w:spacing w:line="300" w:lineRule="exact"/>
              <w:rPr>
                <w:rFonts w:hint="eastAsia" w:ascii="方正仿宋_GBK" w:hAnsi="方正仿宋_GBK" w:eastAsia="方正仿宋_GBK" w:cs="方正仿宋_GBK"/>
                <w:sz w:val="30"/>
                <w:szCs w:val="30"/>
              </w:rPr>
            </w:pPr>
          </w:p>
        </w:tc>
        <w:tc>
          <w:tcPr>
            <w:tcW w:w="1568" w:type="dxa"/>
            <w:noWrap w:val="0"/>
            <w:vAlign w:val="top"/>
          </w:tcPr>
          <w:p>
            <w:pPr>
              <w:spacing w:line="300" w:lineRule="exact"/>
              <w:rPr>
                <w:rFonts w:hint="eastAsia" w:ascii="方正仿宋_GBK" w:hAnsi="方正仿宋_GBK" w:eastAsia="方正仿宋_GBK" w:cs="方正仿宋_GBK"/>
                <w:sz w:val="30"/>
                <w:szCs w:val="30"/>
              </w:rPr>
            </w:pPr>
          </w:p>
        </w:tc>
        <w:tc>
          <w:tcPr>
            <w:tcW w:w="1225" w:type="dxa"/>
            <w:noWrap w:val="0"/>
            <w:vAlign w:val="top"/>
          </w:tcPr>
          <w:p>
            <w:pPr>
              <w:spacing w:line="300" w:lineRule="exact"/>
              <w:rPr>
                <w:rFonts w:hint="eastAsia" w:ascii="方正仿宋_GBK" w:hAnsi="方正仿宋_GBK" w:eastAsia="方正仿宋_GBK" w:cs="方正仿宋_GBK"/>
                <w:sz w:val="30"/>
                <w:szCs w:val="30"/>
              </w:rPr>
            </w:pPr>
          </w:p>
        </w:tc>
        <w:tc>
          <w:tcPr>
            <w:tcW w:w="1412" w:type="dxa"/>
            <w:noWrap w:val="0"/>
            <w:vAlign w:val="top"/>
          </w:tcPr>
          <w:p>
            <w:pPr>
              <w:spacing w:line="300" w:lineRule="exact"/>
              <w:rPr>
                <w:rFonts w:hint="eastAsia" w:ascii="方正仿宋_GBK" w:hAnsi="方正仿宋_GBK" w:eastAsia="方正仿宋_GBK" w:cs="方正仿宋_GBK"/>
                <w:sz w:val="30"/>
                <w:szCs w:val="30"/>
              </w:rPr>
            </w:pPr>
          </w:p>
        </w:tc>
        <w:tc>
          <w:tcPr>
            <w:tcW w:w="988" w:type="dxa"/>
            <w:noWrap w:val="0"/>
            <w:vAlign w:val="top"/>
          </w:tcPr>
          <w:p>
            <w:pPr>
              <w:spacing w:line="300" w:lineRule="exact"/>
              <w:rPr>
                <w:rFonts w:hint="eastAsia" w:ascii="方正仿宋_GBK" w:hAnsi="方正仿宋_GBK" w:eastAsia="方正仿宋_GBK" w:cs="方正仿宋_GBK"/>
                <w:sz w:val="30"/>
                <w:szCs w:val="30"/>
              </w:rPr>
            </w:pPr>
          </w:p>
        </w:tc>
        <w:tc>
          <w:tcPr>
            <w:tcW w:w="865" w:type="dxa"/>
            <w:noWrap w:val="0"/>
            <w:vAlign w:val="top"/>
          </w:tcPr>
          <w:p>
            <w:pPr>
              <w:spacing w:line="300" w:lineRule="exact"/>
              <w:rPr>
                <w:rFonts w:hint="eastAsia" w:ascii="方正仿宋_GBK" w:hAnsi="方正仿宋_GBK" w:eastAsia="方正仿宋_GBK" w:cs="方正仿宋_GBK"/>
                <w:sz w:val="30"/>
                <w:szCs w:val="30"/>
              </w:rPr>
            </w:pPr>
          </w:p>
        </w:tc>
        <w:tc>
          <w:tcPr>
            <w:tcW w:w="1180" w:type="dxa"/>
            <w:noWrap w:val="0"/>
            <w:vAlign w:val="top"/>
          </w:tcPr>
          <w:p>
            <w:pPr>
              <w:spacing w:line="300" w:lineRule="exact"/>
              <w:rPr>
                <w:rFonts w:hint="eastAsia" w:ascii="方正仿宋_GBK" w:hAnsi="方正仿宋_GBK" w:eastAsia="方正仿宋_GBK" w:cs="方正仿宋_GBK"/>
                <w:sz w:val="30"/>
                <w:szCs w:val="30"/>
              </w:rPr>
            </w:pPr>
          </w:p>
        </w:tc>
        <w:tc>
          <w:tcPr>
            <w:tcW w:w="1014" w:type="dxa"/>
            <w:noWrap w:val="0"/>
            <w:vAlign w:val="top"/>
          </w:tcPr>
          <w:p>
            <w:pPr>
              <w:spacing w:line="30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567" w:type="dxa"/>
            <w:gridSpan w:val="2"/>
            <w:noWrap w:val="0"/>
            <w:vAlign w:val="top"/>
          </w:tcPr>
          <w:p>
            <w:pPr>
              <w:spacing w:before="59" w:line="300" w:lineRule="exact"/>
              <w:ind w:firstLine="1062"/>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
                <w:sz w:val="30"/>
                <w:szCs w:val="30"/>
              </w:rPr>
              <w:t>高校</w:t>
            </w:r>
          </w:p>
        </w:tc>
        <w:tc>
          <w:tcPr>
            <w:tcW w:w="1065" w:type="dxa"/>
            <w:noWrap w:val="0"/>
            <w:vAlign w:val="top"/>
          </w:tcPr>
          <w:p>
            <w:pPr>
              <w:spacing w:line="300" w:lineRule="exact"/>
              <w:rPr>
                <w:rFonts w:hint="eastAsia" w:ascii="方正仿宋_GBK" w:hAnsi="方正仿宋_GBK" w:eastAsia="方正仿宋_GBK" w:cs="方正仿宋_GBK"/>
                <w:sz w:val="30"/>
                <w:szCs w:val="30"/>
              </w:rPr>
            </w:pPr>
          </w:p>
        </w:tc>
        <w:tc>
          <w:tcPr>
            <w:tcW w:w="1649" w:type="dxa"/>
            <w:noWrap w:val="0"/>
            <w:vAlign w:val="top"/>
          </w:tcPr>
          <w:p>
            <w:pPr>
              <w:spacing w:line="300" w:lineRule="exact"/>
              <w:rPr>
                <w:rFonts w:hint="eastAsia" w:ascii="方正仿宋_GBK" w:hAnsi="方正仿宋_GBK" w:eastAsia="方正仿宋_GBK" w:cs="方正仿宋_GBK"/>
                <w:sz w:val="30"/>
                <w:szCs w:val="30"/>
              </w:rPr>
            </w:pPr>
          </w:p>
        </w:tc>
        <w:tc>
          <w:tcPr>
            <w:tcW w:w="1035" w:type="dxa"/>
            <w:noWrap w:val="0"/>
            <w:vAlign w:val="top"/>
          </w:tcPr>
          <w:p>
            <w:pPr>
              <w:spacing w:line="300" w:lineRule="exact"/>
              <w:rPr>
                <w:rFonts w:hint="eastAsia" w:ascii="方正仿宋_GBK" w:hAnsi="方正仿宋_GBK" w:eastAsia="方正仿宋_GBK" w:cs="方正仿宋_GBK"/>
                <w:sz w:val="30"/>
                <w:szCs w:val="30"/>
              </w:rPr>
            </w:pPr>
          </w:p>
        </w:tc>
        <w:tc>
          <w:tcPr>
            <w:tcW w:w="1020" w:type="dxa"/>
            <w:noWrap w:val="0"/>
            <w:vAlign w:val="top"/>
          </w:tcPr>
          <w:p>
            <w:pPr>
              <w:spacing w:line="300" w:lineRule="exact"/>
              <w:rPr>
                <w:rFonts w:hint="eastAsia" w:ascii="方正仿宋_GBK" w:hAnsi="方正仿宋_GBK" w:eastAsia="方正仿宋_GBK" w:cs="方正仿宋_GBK"/>
                <w:sz w:val="30"/>
                <w:szCs w:val="30"/>
              </w:rPr>
            </w:pPr>
          </w:p>
        </w:tc>
        <w:tc>
          <w:tcPr>
            <w:tcW w:w="1568" w:type="dxa"/>
            <w:noWrap w:val="0"/>
            <w:vAlign w:val="top"/>
          </w:tcPr>
          <w:p>
            <w:pPr>
              <w:spacing w:line="300" w:lineRule="exact"/>
              <w:rPr>
                <w:rFonts w:hint="eastAsia" w:ascii="方正仿宋_GBK" w:hAnsi="方正仿宋_GBK" w:eastAsia="方正仿宋_GBK" w:cs="方正仿宋_GBK"/>
                <w:sz w:val="30"/>
                <w:szCs w:val="30"/>
              </w:rPr>
            </w:pPr>
          </w:p>
        </w:tc>
        <w:tc>
          <w:tcPr>
            <w:tcW w:w="1225" w:type="dxa"/>
            <w:noWrap w:val="0"/>
            <w:vAlign w:val="top"/>
          </w:tcPr>
          <w:p>
            <w:pPr>
              <w:spacing w:line="300" w:lineRule="exact"/>
              <w:rPr>
                <w:rFonts w:hint="eastAsia" w:ascii="方正仿宋_GBK" w:hAnsi="方正仿宋_GBK" w:eastAsia="方正仿宋_GBK" w:cs="方正仿宋_GBK"/>
                <w:sz w:val="30"/>
                <w:szCs w:val="30"/>
              </w:rPr>
            </w:pPr>
          </w:p>
        </w:tc>
        <w:tc>
          <w:tcPr>
            <w:tcW w:w="1412" w:type="dxa"/>
            <w:noWrap w:val="0"/>
            <w:vAlign w:val="top"/>
          </w:tcPr>
          <w:p>
            <w:pPr>
              <w:spacing w:line="300" w:lineRule="exact"/>
              <w:rPr>
                <w:rFonts w:hint="eastAsia" w:ascii="方正仿宋_GBK" w:hAnsi="方正仿宋_GBK" w:eastAsia="方正仿宋_GBK" w:cs="方正仿宋_GBK"/>
                <w:sz w:val="30"/>
                <w:szCs w:val="30"/>
              </w:rPr>
            </w:pPr>
          </w:p>
        </w:tc>
        <w:tc>
          <w:tcPr>
            <w:tcW w:w="988" w:type="dxa"/>
            <w:noWrap w:val="0"/>
            <w:vAlign w:val="top"/>
          </w:tcPr>
          <w:p>
            <w:pPr>
              <w:spacing w:line="300" w:lineRule="exact"/>
              <w:rPr>
                <w:rFonts w:hint="eastAsia" w:ascii="方正仿宋_GBK" w:hAnsi="方正仿宋_GBK" w:eastAsia="方正仿宋_GBK" w:cs="方正仿宋_GBK"/>
                <w:sz w:val="30"/>
                <w:szCs w:val="30"/>
              </w:rPr>
            </w:pPr>
          </w:p>
        </w:tc>
        <w:tc>
          <w:tcPr>
            <w:tcW w:w="865" w:type="dxa"/>
            <w:noWrap w:val="0"/>
            <w:vAlign w:val="top"/>
          </w:tcPr>
          <w:p>
            <w:pPr>
              <w:spacing w:line="300" w:lineRule="exact"/>
              <w:rPr>
                <w:rFonts w:hint="eastAsia" w:ascii="方正仿宋_GBK" w:hAnsi="方正仿宋_GBK" w:eastAsia="方正仿宋_GBK" w:cs="方正仿宋_GBK"/>
                <w:sz w:val="30"/>
                <w:szCs w:val="30"/>
              </w:rPr>
            </w:pPr>
          </w:p>
        </w:tc>
        <w:tc>
          <w:tcPr>
            <w:tcW w:w="1180" w:type="dxa"/>
            <w:noWrap w:val="0"/>
            <w:vAlign w:val="top"/>
          </w:tcPr>
          <w:p>
            <w:pPr>
              <w:spacing w:line="300" w:lineRule="exact"/>
              <w:rPr>
                <w:rFonts w:hint="eastAsia" w:ascii="方正仿宋_GBK" w:hAnsi="方正仿宋_GBK" w:eastAsia="方正仿宋_GBK" w:cs="方正仿宋_GBK"/>
                <w:sz w:val="30"/>
                <w:szCs w:val="30"/>
              </w:rPr>
            </w:pPr>
          </w:p>
        </w:tc>
        <w:tc>
          <w:tcPr>
            <w:tcW w:w="1014" w:type="dxa"/>
            <w:noWrap w:val="0"/>
            <w:vAlign w:val="top"/>
          </w:tcPr>
          <w:p>
            <w:pPr>
              <w:spacing w:line="30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567" w:type="dxa"/>
            <w:gridSpan w:val="2"/>
            <w:noWrap w:val="0"/>
            <w:vAlign w:val="top"/>
          </w:tcPr>
          <w:p>
            <w:pPr>
              <w:spacing w:before="51" w:line="300" w:lineRule="exact"/>
              <w:ind w:firstLine="1056"/>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合计</w:t>
            </w:r>
          </w:p>
        </w:tc>
        <w:tc>
          <w:tcPr>
            <w:tcW w:w="1065" w:type="dxa"/>
            <w:noWrap w:val="0"/>
            <w:vAlign w:val="top"/>
          </w:tcPr>
          <w:p>
            <w:pPr>
              <w:spacing w:line="300" w:lineRule="exact"/>
              <w:rPr>
                <w:rFonts w:hint="eastAsia" w:ascii="方正仿宋_GBK" w:hAnsi="方正仿宋_GBK" w:eastAsia="方正仿宋_GBK" w:cs="方正仿宋_GBK"/>
                <w:sz w:val="30"/>
                <w:szCs w:val="30"/>
              </w:rPr>
            </w:pPr>
          </w:p>
        </w:tc>
        <w:tc>
          <w:tcPr>
            <w:tcW w:w="1649" w:type="dxa"/>
            <w:noWrap w:val="0"/>
            <w:vAlign w:val="top"/>
          </w:tcPr>
          <w:p>
            <w:pPr>
              <w:spacing w:line="300" w:lineRule="exact"/>
              <w:rPr>
                <w:rFonts w:hint="eastAsia" w:ascii="方正仿宋_GBK" w:hAnsi="方正仿宋_GBK" w:eastAsia="方正仿宋_GBK" w:cs="方正仿宋_GBK"/>
                <w:sz w:val="30"/>
                <w:szCs w:val="30"/>
              </w:rPr>
            </w:pPr>
          </w:p>
        </w:tc>
        <w:tc>
          <w:tcPr>
            <w:tcW w:w="1035" w:type="dxa"/>
            <w:noWrap w:val="0"/>
            <w:vAlign w:val="top"/>
          </w:tcPr>
          <w:p>
            <w:pPr>
              <w:spacing w:line="300" w:lineRule="exact"/>
              <w:rPr>
                <w:rFonts w:hint="eastAsia" w:ascii="方正仿宋_GBK" w:hAnsi="方正仿宋_GBK" w:eastAsia="方正仿宋_GBK" w:cs="方正仿宋_GBK"/>
                <w:sz w:val="30"/>
                <w:szCs w:val="30"/>
              </w:rPr>
            </w:pPr>
          </w:p>
        </w:tc>
        <w:tc>
          <w:tcPr>
            <w:tcW w:w="1020" w:type="dxa"/>
            <w:noWrap w:val="0"/>
            <w:vAlign w:val="top"/>
          </w:tcPr>
          <w:p>
            <w:pPr>
              <w:spacing w:line="300" w:lineRule="exact"/>
              <w:rPr>
                <w:rFonts w:hint="eastAsia" w:ascii="方正仿宋_GBK" w:hAnsi="方正仿宋_GBK" w:eastAsia="方正仿宋_GBK" w:cs="方正仿宋_GBK"/>
                <w:sz w:val="30"/>
                <w:szCs w:val="30"/>
              </w:rPr>
            </w:pPr>
          </w:p>
        </w:tc>
        <w:tc>
          <w:tcPr>
            <w:tcW w:w="1568" w:type="dxa"/>
            <w:noWrap w:val="0"/>
            <w:vAlign w:val="top"/>
          </w:tcPr>
          <w:p>
            <w:pPr>
              <w:spacing w:line="300" w:lineRule="exact"/>
              <w:rPr>
                <w:rFonts w:hint="eastAsia" w:ascii="方正仿宋_GBK" w:hAnsi="方正仿宋_GBK" w:eastAsia="方正仿宋_GBK" w:cs="方正仿宋_GBK"/>
                <w:sz w:val="30"/>
                <w:szCs w:val="30"/>
              </w:rPr>
            </w:pPr>
          </w:p>
        </w:tc>
        <w:tc>
          <w:tcPr>
            <w:tcW w:w="1225" w:type="dxa"/>
            <w:noWrap w:val="0"/>
            <w:vAlign w:val="top"/>
          </w:tcPr>
          <w:p>
            <w:pPr>
              <w:spacing w:line="300" w:lineRule="exact"/>
              <w:rPr>
                <w:rFonts w:hint="eastAsia" w:ascii="方正仿宋_GBK" w:hAnsi="方正仿宋_GBK" w:eastAsia="方正仿宋_GBK" w:cs="方正仿宋_GBK"/>
                <w:sz w:val="30"/>
                <w:szCs w:val="30"/>
              </w:rPr>
            </w:pPr>
          </w:p>
        </w:tc>
        <w:tc>
          <w:tcPr>
            <w:tcW w:w="1412" w:type="dxa"/>
            <w:noWrap w:val="0"/>
            <w:vAlign w:val="top"/>
          </w:tcPr>
          <w:p>
            <w:pPr>
              <w:spacing w:line="300" w:lineRule="exact"/>
              <w:rPr>
                <w:rFonts w:hint="eastAsia" w:ascii="方正仿宋_GBK" w:hAnsi="方正仿宋_GBK" w:eastAsia="方正仿宋_GBK" w:cs="方正仿宋_GBK"/>
                <w:sz w:val="30"/>
                <w:szCs w:val="30"/>
              </w:rPr>
            </w:pPr>
          </w:p>
        </w:tc>
        <w:tc>
          <w:tcPr>
            <w:tcW w:w="988" w:type="dxa"/>
            <w:noWrap w:val="0"/>
            <w:vAlign w:val="top"/>
          </w:tcPr>
          <w:p>
            <w:pPr>
              <w:spacing w:line="300" w:lineRule="exact"/>
              <w:rPr>
                <w:rFonts w:hint="eastAsia" w:ascii="方正仿宋_GBK" w:hAnsi="方正仿宋_GBK" w:eastAsia="方正仿宋_GBK" w:cs="方正仿宋_GBK"/>
                <w:sz w:val="30"/>
                <w:szCs w:val="30"/>
              </w:rPr>
            </w:pPr>
          </w:p>
        </w:tc>
        <w:tc>
          <w:tcPr>
            <w:tcW w:w="865" w:type="dxa"/>
            <w:noWrap w:val="0"/>
            <w:vAlign w:val="top"/>
          </w:tcPr>
          <w:p>
            <w:pPr>
              <w:spacing w:line="300" w:lineRule="exact"/>
              <w:rPr>
                <w:rFonts w:hint="eastAsia" w:ascii="方正仿宋_GBK" w:hAnsi="方正仿宋_GBK" w:eastAsia="方正仿宋_GBK" w:cs="方正仿宋_GBK"/>
                <w:sz w:val="30"/>
                <w:szCs w:val="30"/>
              </w:rPr>
            </w:pPr>
          </w:p>
        </w:tc>
        <w:tc>
          <w:tcPr>
            <w:tcW w:w="1180" w:type="dxa"/>
            <w:noWrap w:val="0"/>
            <w:vAlign w:val="top"/>
          </w:tcPr>
          <w:p>
            <w:pPr>
              <w:spacing w:line="300" w:lineRule="exact"/>
              <w:rPr>
                <w:rFonts w:hint="eastAsia" w:ascii="方正仿宋_GBK" w:hAnsi="方正仿宋_GBK" w:eastAsia="方正仿宋_GBK" w:cs="方正仿宋_GBK"/>
                <w:sz w:val="30"/>
                <w:szCs w:val="30"/>
              </w:rPr>
            </w:pPr>
          </w:p>
        </w:tc>
        <w:tc>
          <w:tcPr>
            <w:tcW w:w="1014" w:type="dxa"/>
            <w:noWrap w:val="0"/>
            <w:vAlign w:val="top"/>
          </w:tcPr>
          <w:p>
            <w:pPr>
              <w:spacing w:line="30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009" w:type="dxa"/>
            <w:noWrap w:val="0"/>
            <w:vAlign w:val="top"/>
          </w:tcPr>
          <w:p>
            <w:pPr>
              <w:spacing w:line="300" w:lineRule="exact"/>
              <w:rPr>
                <w:rFonts w:hint="eastAsia" w:ascii="方正仿宋_GBK" w:hAnsi="方正仿宋_GBK" w:eastAsia="方正仿宋_GBK" w:cs="方正仿宋_GBK"/>
                <w:sz w:val="30"/>
                <w:szCs w:val="30"/>
              </w:rPr>
            </w:pPr>
          </w:p>
          <w:p>
            <w:pPr>
              <w:spacing w:before="75" w:line="300" w:lineRule="exact"/>
              <w:ind w:firstLine="274"/>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
                <w:position w:val="1"/>
                <w:sz w:val="30"/>
                <w:szCs w:val="30"/>
              </w:rPr>
              <w:t>备注</w:t>
            </w:r>
          </w:p>
        </w:tc>
        <w:tc>
          <w:tcPr>
            <w:tcW w:w="1558" w:type="dxa"/>
            <w:noWrap w:val="0"/>
            <w:vAlign w:val="top"/>
          </w:tcPr>
          <w:p>
            <w:pPr>
              <w:spacing w:before="47" w:line="300" w:lineRule="exact"/>
              <w:ind w:left="163" w:right="17" w:firstLine="26"/>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发生重大疫</w:t>
            </w:r>
            <w:r>
              <w:rPr>
                <w:rFonts w:hint="eastAsia" w:ascii="方正仿宋_GBK" w:hAnsi="方正仿宋_GBK" w:eastAsia="方正仿宋_GBK" w:cs="方正仿宋_GBK"/>
                <w:spacing w:val="4"/>
                <w:sz w:val="30"/>
                <w:szCs w:val="30"/>
              </w:rPr>
              <w:t xml:space="preserve"> </w:t>
            </w:r>
            <w:r>
              <w:rPr>
                <w:rFonts w:hint="eastAsia" w:ascii="方正仿宋_GBK" w:hAnsi="方正仿宋_GBK" w:eastAsia="方正仿宋_GBK" w:cs="方正仿宋_GBK"/>
                <w:spacing w:val="5"/>
                <w:sz w:val="30"/>
                <w:szCs w:val="30"/>
              </w:rPr>
              <w:t>情饮水安全</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12"/>
                <w:sz w:val="30"/>
                <w:szCs w:val="30"/>
              </w:rPr>
              <w:t>事件的学校</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12"/>
                <w:sz w:val="30"/>
                <w:szCs w:val="30"/>
              </w:rPr>
              <w:t>及处理情况</w:t>
            </w:r>
          </w:p>
        </w:tc>
        <w:tc>
          <w:tcPr>
            <w:tcW w:w="13021" w:type="dxa"/>
            <w:gridSpan w:val="11"/>
            <w:noWrap w:val="0"/>
            <w:vAlign w:val="top"/>
          </w:tcPr>
          <w:p>
            <w:pPr>
              <w:spacing w:line="300" w:lineRule="exact"/>
              <w:rPr>
                <w:rFonts w:hint="eastAsia" w:ascii="方正仿宋_GBK" w:hAnsi="方正仿宋_GBK" w:eastAsia="方正仿宋_GBK" w:cs="方正仿宋_GBK"/>
                <w:sz w:val="30"/>
                <w:szCs w:val="30"/>
              </w:rPr>
            </w:pPr>
          </w:p>
        </w:tc>
      </w:tr>
    </w:tbl>
    <w:p>
      <w:pPr>
        <w:spacing w:before="28" w:line="300" w:lineRule="exact"/>
        <w:ind w:left="1492" w:right="1449" w:hanging="4"/>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6"/>
          <w:w w:val="93"/>
          <w:sz w:val="30"/>
          <w:szCs w:val="30"/>
        </w:rPr>
        <w:t>备注：</w:t>
      </w:r>
      <w:r>
        <w:rPr>
          <w:rFonts w:hint="eastAsia" w:ascii="方正仿宋_GBK" w:hAnsi="方正仿宋_GBK" w:eastAsia="方正仿宋_GBK" w:cs="方正仿宋_GBK"/>
          <w:spacing w:val="76"/>
          <w:sz w:val="30"/>
          <w:szCs w:val="30"/>
        </w:rPr>
        <w:t xml:space="preserve"> </w:t>
      </w:r>
      <w:r>
        <w:rPr>
          <w:rFonts w:hint="eastAsia" w:ascii="方正仿宋_GBK" w:hAnsi="方正仿宋_GBK" w:eastAsia="方正仿宋_GBK" w:cs="方正仿宋_GBK"/>
          <w:spacing w:val="-16"/>
          <w:w w:val="93"/>
          <w:sz w:val="30"/>
          <w:szCs w:val="30"/>
        </w:rPr>
        <w:t>1.</w:t>
      </w:r>
      <w:r>
        <w:rPr>
          <w:rFonts w:hint="eastAsia" w:ascii="方正仿宋_GBK" w:hAnsi="方正仿宋_GBK" w:eastAsia="方正仿宋_GBK" w:cs="方正仿宋_GBK"/>
          <w:spacing w:val="-19"/>
          <w:sz w:val="30"/>
          <w:szCs w:val="30"/>
        </w:rPr>
        <w:t xml:space="preserve"> </w:t>
      </w:r>
      <w:r>
        <w:rPr>
          <w:rFonts w:hint="eastAsia" w:ascii="方正仿宋_GBK" w:hAnsi="方正仿宋_GBK" w:eastAsia="方正仿宋_GBK" w:cs="方正仿宋_GBK"/>
          <w:spacing w:val="-16"/>
          <w:w w:val="93"/>
          <w:sz w:val="30"/>
          <w:szCs w:val="30"/>
        </w:rPr>
        <w:t>中学包括九年义务制学校、</w:t>
      </w:r>
      <w:r>
        <w:rPr>
          <w:rFonts w:hint="eastAsia" w:ascii="方正仿宋_GBK" w:hAnsi="方正仿宋_GBK" w:eastAsia="方正仿宋_GBK" w:cs="方正仿宋_GBK"/>
          <w:spacing w:val="-7"/>
          <w:sz w:val="30"/>
          <w:szCs w:val="30"/>
        </w:rPr>
        <w:t xml:space="preserve"> </w:t>
      </w:r>
      <w:r>
        <w:rPr>
          <w:rFonts w:hint="eastAsia" w:ascii="方正仿宋_GBK" w:hAnsi="方正仿宋_GBK" w:eastAsia="方正仿宋_GBK" w:cs="方正仿宋_GBK"/>
          <w:spacing w:val="-16"/>
          <w:w w:val="93"/>
          <w:sz w:val="30"/>
          <w:szCs w:val="30"/>
        </w:rPr>
        <w:t>普通中学、</w:t>
      </w:r>
      <w:r>
        <w:rPr>
          <w:rFonts w:hint="eastAsia" w:ascii="方正仿宋_GBK" w:hAnsi="方正仿宋_GBK" w:eastAsia="方正仿宋_GBK" w:cs="方正仿宋_GBK"/>
          <w:spacing w:val="11"/>
          <w:sz w:val="30"/>
          <w:szCs w:val="30"/>
        </w:rPr>
        <w:t xml:space="preserve"> </w:t>
      </w:r>
      <w:r>
        <w:rPr>
          <w:rFonts w:hint="eastAsia" w:ascii="方正仿宋_GBK" w:hAnsi="方正仿宋_GBK" w:eastAsia="方正仿宋_GBK" w:cs="方正仿宋_GBK"/>
          <w:spacing w:val="-16"/>
          <w:w w:val="93"/>
          <w:sz w:val="30"/>
          <w:szCs w:val="30"/>
        </w:rPr>
        <w:t>农业中学、</w:t>
      </w:r>
      <w:r>
        <w:rPr>
          <w:rFonts w:hint="eastAsia" w:ascii="方正仿宋_GBK" w:hAnsi="方正仿宋_GBK" w:eastAsia="方正仿宋_GBK" w:cs="方正仿宋_GBK"/>
          <w:spacing w:val="17"/>
          <w:sz w:val="30"/>
          <w:szCs w:val="30"/>
        </w:rPr>
        <w:t xml:space="preserve"> </w:t>
      </w:r>
      <w:r>
        <w:rPr>
          <w:rFonts w:hint="eastAsia" w:ascii="方正仿宋_GBK" w:hAnsi="方正仿宋_GBK" w:eastAsia="方正仿宋_GBK" w:cs="方正仿宋_GBK"/>
          <w:spacing w:val="-16"/>
          <w:w w:val="93"/>
          <w:sz w:val="30"/>
          <w:szCs w:val="30"/>
        </w:rPr>
        <w:t>职业中学、</w:t>
      </w:r>
      <w:r>
        <w:rPr>
          <w:rFonts w:hint="eastAsia" w:ascii="方正仿宋_GBK" w:hAnsi="方正仿宋_GBK" w:eastAsia="方正仿宋_GBK" w:cs="方正仿宋_GBK"/>
          <w:spacing w:val="39"/>
          <w:sz w:val="30"/>
          <w:szCs w:val="30"/>
        </w:rPr>
        <w:t xml:space="preserve"> </w:t>
      </w:r>
      <w:r>
        <w:rPr>
          <w:rFonts w:hint="eastAsia" w:ascii="方正仿宋_GBK" w:hAnsi="方正仿宋_GBK" w:eastAsia="方正仿宋_GBK" w:cs="方正仿宋_GBK"/>
          <w:spacing w:val="-16"/>
          <w:w w:val="93"/>
          <w:sz w:val="30"/>
          <w:szCs w:val="30"/>
        </w:rPr>
        <w:t>中等专业学校、</w:t>
      </w:r>
      <w:r>
        <w:rPr>
          <w:rFonts w:hint="eastAsia" w:ascii="方正仿宋_GBK" w:hAnsi="方正仿宋_GBK" w:eastAsia="方正仿宋_GBK" w:cs="方正仿宋_GBK"/>
          <w:spacing w:val="-11"/>
          <w:sz w:val="30"/>
          <w:szCs w:val="30"/>
        </w:rPr>
        <w:t xml:space="preserve"> </w:t>
      </w:r>
      <w:r>
        <w:rPr>
          <w:rFonts w:hint="eastAsia" w:ascii="方正仿宋_GBK" w:hAnsi="方正仿宋_GBK" w:eastAsia="方正仿宋_GBK" w:cs="方正仿宋_GBK"/>
          <w:spacing w:val="-16"/>
          <w:w w:val="93"/>
          <w:sz w:val="30"/>
          <w:szCs w:val="30"/>
        </w:rPr>
        <w:t>技术学校等学校。</w:t>
      </w:r>
      <w:r>
        <w:rPr>
          <w:rFonts w:hint="eastAsia" w:ascii="方正仿宋_GBK" w:hAnsi="方正仿宋_GBK" w:eastAsia="方正仿宋_GBK" w:cs="方正仿宋_GBK"/>
          <w:spacing w:val="25"/>
          <w:sz w:val="30"/>
          <w:szCs w:val="30"/>
        </w:rPr>
        <w:t xml:space="preserve"> </w:t>
      </w:r>
      <w:r>
        <w:rPr>
          <w:rFonts w:hint="eastAsia" w:ascii="方正仿宋_GBK" w:hAnsi="方正仿宋_GBK" w:eastAsia="方正仿宋_GBK" w:cs="方正仿宋_GBK"/>
          <w:spacing w:val="-16"/>
          <w:w w:val="93"/>
          <w:sz w:val="30"/>
          <w:szCs w:val="30"/>
        </w:rPr>
        <w:t>高校包括大学、</w:t>
      </w:r>
      <w:r>
        <w:rPr>
          <w:rFonts w:hint="eastAsia" w:ascii="方正仿宋_GBK" w:hAnsi="方正仿宋_GBK" w:eastAsia="方正仿宋_GBK" w:cs="方正仿宋_GBK"/>
          <w:spacing w:val="18"/>
          <w:sz w:val="30"/>
          <w:szCs w:val="30"/>
        </w:rPr>
        <w:t xml:space="preserve"> </w:t>
      </w:r>
      <w:r>
        <w:rPr>
          <w:rFonts w:hint="eastAsia" w:ascii="方正仿宋_GBK" w:hAnsi="方正仿宋_GBK" w:eastAsia="方正仿宋_GBK" w:cs="方正仿宋_GBK"/>
          <w:spacing w:val="-16"/>
          <w:w w:val="93"/>
          <w:sz w:val="30"/>
          <w:szCs w:val="30"/>
        </w:rPr>
        <w:t>学院、</w:t>
      </w:r>
      <w:r>
        <w:rPr>
          <w:rFonts w:hint="eastAsia" w:ascii="方正仿宋_GBK" w:hAnsi="方正仿宋_GBK" w:eastAsia="方正仿宋_GBK" w:cs="方正仿宋_GBK"/>
          <w:spacing w:val="4"/>
          <w:sz w:val="30"/>
          <w:szCs w:val="30"/>
        </w:rPr>
        <w:t xml:space="preserve"> </w:t>
      </w:r>
      <w:r>
        <w:rPr>
          <w:rFonts w:hint="eastAsia" w:ascii="方正仿宋_GBK" w:hAnsi="方正仿宋_GBK" w:eastAsia="方正仿宋_GBK" w:cs="方正仿宋_GBK"/>
          <w:spacing w:val="-16"/>
          <w:w w:val="93"/>
          <w:sz w:val="30"/>
          <w:szCs w:val="30"/>
        </w:rPr>
        <w:t>高等</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17"/>
          <w:sz w:val="30"/>
          <w:szCs w:val="30"/>
        </w:rPr>
        <w:t>专科学校、</w:t>
      </w:r>
      <w:r>
        <w:rPr>
          <w:rFonts w:hint="eastAsia" w:ascii="方正仿宋_GBK" w:hAnsi="方正仿宋_GBK" w:eastAsia="方正仿宋_GBK" w:cs="方正仿宋_GBK"/>
          <w:spacing w:val="45"/>
          <w:sz w:val="30"/>
          <w:szCs w:val="30"/>
        </w:rPr>
        <w:t xml:space="preserve"> </w:t>
      </w:r>
      <w:r>
        <w:rPr>
          <w:rFonts w:hint="eastAsia" w:ascii="方正仿宋_GBK" w:hAnsi="方正仿宋_GBK" w:eastAsia="方正仿宋_GBK" w:cs="方正仿宋_GBK"/>
          <w:spacing w:val="-17"/>
          <w:sz w:val="30"/>
          <w:szCs w:val="30"/>
        </w:rPr>
        <w:t>高等职业学校；</w:t>
      </w:r>
      <w:r>
        <w:rPr>
          <w:rFonts w:hint="eastAsia" w:ascii="方正仿宋_GBK" w:hAnsi="方正仿宋_GBK" w:eastAsia="方正仿宋_GBK" w:cs="方正仿宋_GBK"/>
          <w:spacing w:val="17"/>
          <w:sz w:val="30"/>
          <w:szCs w:val="30"/>
        </w:rPr>
        <w:t xml:space="preserve"> </w:t>
      </w:r>
      <w:r>
        <w:rPr>
          <w:rFonts w:hint="eastAsia" w:ascii="方正仿宋_GBK" w:hAnsi="方正仿宋_GBK" w:eastAsia="方正仿宋_GBK" w:cs="方正仿宋_GBK"/>
          <w:spacing w:val="-17"/>
          <w:sz w:val="30"/>
          <w:szCs w:val="30"/>
        </w:rPr>
        <w:t>2.表中的传染病是指国家法定传染病；</w:t>
      </w:r>
      <w:r>
        <w:rPr>
          <w:rFonts w:hint="eastAsia" w:ascii="方正仿宋_GBK" w:hAnsi="方正仿宋_GBK" w:eastAsia="方正仿宋_GBK" w:cs="方正仿宋_GBK"/>
          <w:spacing w:val="33"/>
          <w:sz w:val="30"/>
          <w:szCs w:val="30"/>
        </w:rPr>
        <w:t xml:space="preserve"> </w:t>
      </w:r>
      <w:r>
        <w:rPr>
          <w:rFonts w:hint="eastAsia" w:ascii="方正仿宋_GBK" w:hAnsi="方正仿宋_GBK" w:eastAsia="方正仿宋_GBK" w:cs="方正仿宋_GBK"/>
          <w:spacing w:val="-17"/>
          <w:sz w:val="30"/>
          <w:szCs w:val="30"/>
        </w:rPr>
        <w:t>3.发生重大传染病疫情学校，以市级疾控部门参与处置来判定，该</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6"/>
          <w:w w:val="96"/>
          <w:sz w:val="30"/>
          <w:szCs w:val="30"/>
        </w:rPr>
        <w:t>类学校应同时计入“发生传染病学校数”</w:t>
      </w:r>
      <w:r>
        <w:rPr>
          <w:rFonts w:hint="eastAsia" w:ascii="方正仿宋_GBK" w:hAnsi="方正仿宋_GBK" w:eastAsia="方正仿宋_GBK" w:cs="方正仿宋_GBK"/>
          <w:spacing w:val="94"/>
          <w:sz w:val="30"/>
          <w:szCs w:val="30"/>
        </w:rPr>
        <w:t xml:space="preserve"> </w:t>
      </w:r>
      <w:r>
        <w:rPr>
          <w:rFonts w:hint="eastAsia" w:ascii="方正仿宋_GBK" w:hAnsi="方正仿宋_GBK" w:eastAsia="方正仿宋_GBK" w:cs="方正仿宋_GBK"/>
          <w:spacing w:val="-6"/>
          <w:w w:val="96"/>
          <w:sz w:val="30"/>
          <w:szCs w:val="30"/>
        </w:rPr>
        <w:t>中</w:t>
      </w:r>
      <w:r>
        <w:rPr>
          <w:rFonts w:hint="eastAsia" w:ascii="方正仿宋_GBK" w:hAnsi="方正仿宋_GBK" w:eastAsia="方正仿宋_GBK" w:cs="方正仿宋_GBK"/>
          <w:spacing w:val="-37"/>
          <w:sz w:val="30"/>
          <w:szCs w:val="30"/>
        </w:rPr>
        <w:t xml:space="preserve"> </w:t>
      </w:r>
      <w:r>
        <w:rPr>
          <w:rFonts w:hint="eastAsia" w:ascii="方正仿宋_GBK" w:hAnsi="方正仿宋_GBK" w:eastAsia="方正仿宋_GBK" w:cs="方正仿宋_GBK"/>
          <w:spacing w:val="-6"/>
          <w:w w:val="96"/>
          <w:sz w:val="30"/>
          <w:szCs w:val="30"/>
        </w:rPr>
        <w:t>；4.“发生重大疫情/饮用水安全事件”需在备注中注明学校名称和处理情况；</w:t>
      </w:r>
      <w:r>
        <w:rPr>
          <w:rFonts w:hint="eastAsia" w:ascii="方正仿宋_GBK" w:hAnsi="方正仿宋_GBK" w:eastAsia="方正仿宋_GBK" w:cs="方正仿宋_GBK"/>
          <w:spacing w:val="-29"/>
          <w:sz w:val="30"/>
          <w:szCs w:val="30"/>
        </w:rPr>
        <w:t xml:space="preserve"> </w:t>
      </w:r>
      <w:r>
        <w:rPr>
          <w:rFonts w:hint="eastAsia" w:ascii="方正仿宋_GBK" w:hAnsi="方正仿宋_GBK" w:eastAsia="方正仿宋_GBK" w:cs="方正仿宋_GBK"/>
          <w:spacing w:val="-6"/>
          <w:w w:val="96"/>
          <w:sz w:val="30"/>
          <w:szCs w:val="30"/>
        </w:rPr>
        <w:t>5.责令整改内容</w:t>
      </w:r>
      <w:r>
        <w:rPr>
          <w:rFonts w:hint="eastAsia" w:ascii="方正仿宋_GBK" w:hAnsi="方正仿宋_GBK" w:eastAsia="方正仿宋_GBK" w:cs="方正仿宋_GBK"/>
          <w:spacing w:val="-21"/>
          <w:position w:val="1"/>
          <w:sz w:val="30"/>
          <w:szCs w:val="30"/>
        </w:rPr>
        <w:t>包</w:t>
      </w:r>
      <w:r>
        <w:rPr>
          <w:rFonts w:hint="eastAsia" w:ascii="方正仿宋_GBK" w:hAnsi="方正仿宋_GBK" w:eastAsia="方正仿宋_GBK" w:cs="方正仿宋_GBK"/>
          <w:spacing w:val="-12"/>
          <w:position w:val="1"/>
          <w:sz w:val="30"/>
          <w:szCs w:val="30"/>
        </w:rPr>
        <w:t xml:space="preserve"> 括：</w:t>
      </w:r>
      <w:r>
        <w:rPr>
          <w:rFonts w:hint="eastAsia" w:ascii="方正仿宋_GBK" w:hAnsi="方正仿宋_GBK" w:eastAsia="方正仿宋_GBK" w:cs="方正仿宋_GBK"/>
          <w:spacing w:val="48"/>
          <w:position w:val="1"/>
          <w:sz w:val="30"/>
          <w:szCs w:val="30"/>
        </w:rPr>
        <w:t xml:space="preserve"> </w:t>
      </w:r>
      <w:r>
        <w:rPr>
          <w:rFonts w:hint="eastAsia" w:ascii="方正仿宋_GBK" w:hAnsi="方正仿宋_GBK" w:eastAsia="方正仿宋_GBK" w:cs="方正仿宋_GBK"/>
          <w:spacing w:val="-21"/>
          <w:position w:val="1"/>
          <w:sz w:val="30"/>
          <w:szCs w:val="30"/>
        </w:rPr>
        <w:t>学校教学和生活环境、学校内设医疗机构或保健室执业情况、传染病防控情况、生活饮用水卫生管理情况。</w:t>
      </w:r>
    </w:p>
    <w:p>
      <w:pPr>
        <w:spacing w:line="300" w:lineRule="exact"/>
        <w:rPr>
          <w:rFonts w:hint="eastAsia" w:ascii="方正仿宋_GBK" w:hAnsi="方正仿宋_GBK" w:eastAsia="方正仿宋_GBK" w:cs="方正仿宋_GBK"/>
          <w:sz w:val="30"/>
          <w:szCs w:val="30"/>
        </w:rPr>
      </w:pPr>
    </w:p>
    <w:p>
      <w:pPr>
        <w:spacing w:line="300" w:lineRule="exact"/>
        <w:rPr>
          <w:rFonts w:hint="eastAsia" w:ascii="方正仿宋_GBK" w:hAnsi="方正仿宋_GBK" w:eastAsia="方正仿宋_GBK" w:cs="方正仿宋_GBK"/>
          <w:sz w:val="30"/>
          <w:szCs w:val="30"/>
        </w:rPr>
        <w:sectPr>
          <w:headerReference r:id="rId17" w:type="default"/>
          <w:footerReference r:id="rId18" w:type="default"/>
          <w:pgSz w:w="16839" w:h="11906"/>
          <w:pgMar w:top="400" w:right="736" w:bottom="400" w:left="508" w:header="0" w:footer="0" w:gutter="0"/>
          <w:cols w:space="720" w:num="1"/>
        </w:sectPr>
      </w:pPr>
    </w:p>
    <w:p>
      <w:pPr>
        <w:spacing w:before="54" w:line="300" w:lineRule="exact"/>
        <w:ind w:firstLine="924" w:firstLineChars="3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sz w:val="30"/>
          <w:szCs w:val="30"/>
        </w:rPr>
        <w:t>填表人：</w:t>
      </w:r>
      <w:r>
        <w:rPr>
          <w:rFonts w:hint="eastAsia" w:ascii="方正仿宋_GBK" w:hAnsi="方正仿宋_GBK" w:eastAsia="方正仿宋_GBK" w:cs="方正仿宋_GBK"/>
          <w:sz w:val="30"/>
          <w:szCs w:val="30"/>
        </w:rPr>
        <w:br w:type="column"/>
      </w:r>
      <w:r>
        <w:rPr>
          <w:rFonts w:hint="eastAsia" w:ascii="方正仿宋_GBK" w:hAnsi="方正仿宋_GBK" w:eastAsia="方正仿宋_GBK" w:cs="方正仿宋_GBK"/>
          <w:spacing w:val="5"/>
          <w:sz w:val="30"/>
          <w:szCs w:val="30"/>
        </w:rPr>
        <w:t>联系电话：</w:t>
      </w:r>
    </w:p>
    <w:p>
      <w:pPr>
        <w:spacing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br w:type="column"/>
      </w:r>
      <w:r>
        <w:rPr>
          <w:rFonts w:hint="eastAsia" w:ascii="方正仿宋_GBK" w:hAnsi="方正仿宋_GBK" w:eastAsia="方正仿宋_GBK" w:cs="方正仿宋_GBK"/>
          <w:spacing w:val="-1"/>
          <w:sz w:val="30"/>
          <w:szCs w:val="30"/>
        </w:rPr>
        <w:t>审核人：</w:t>
      </w:r>
    </w:p>
    <w:p>
      <w:pPr>
        <w:spacing w:line="3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br w:type="column"/>
      </w:r>
      <w:r>
        <w:rPr>
          <w:rFonts w:hint="eastAsia" w:ascii="方正仿宋_GBK" w:hAnsi="方正仿宋_GBK" w:eastAsia="方正仿宋_GBK" w:cs="方正仿宋_GBK"/>
          <w:spacing w:val="-9"/>
          <w:sz w:val="30"/>
          <w:szCs w:val="30"/>
        </w:rPr>
        <w:t>填表</w:t>
      </w:r>
      <w:r>
        <w:rPr>
          <w:rFonts w:hint="eastAsia" w:ascii="方正仿宋_GBK" w:hAnsi="方正仿宋_GBK" w:eastAsia="方正仿宋_GBK" w:cs="方正仿宋_GBK"/>
          <w:spacing w:val="-43"/>
          <w:sz w:val="30"/>
          <w:szCs w:val="30"/>
        </w:rPr>
        <w:t xml:space="preserve"> </w:t>
      </w:r>
      <w:r>
        <w:rPr>
          <w:rFonts w:hint="eastAsia" w:ascii="方正仿宋_GBK" w:hAnsi="方正仿宋_GBK" w:eastAsia="方正仿宋_GBK" w:cs="方正仿宋_GBK"/>
          <w:spacing w:val="-9"/>
          <w:sz w:val="30"/>
          <w:szCs w:val="30"/>
        </w:rPr>
        <w:t>日期：</w:t>
      </w:r>
    </w:p>
    <w:p>
      <w:pPr>
        <w:rPr>
          <w:rFonts w:hint="eastAsia" w:ascii="方正仿宋_GBK" w:hAnsi="方正仿宋_GBK" w:eastAsia="方正仿宋_GBK" w:cs="方正仿宋_GBK"/>
          <w:sz w:val="30"/>
          <w:szCs w:val="30"/>
        </w:rPr>
        <w:sectPr>
          <w:type w:val="continuous"/>
          <w:pgSz w:w="16839" w:h="11906"/>
          <w:pgMar w:top="400" w:right="736" w:bottom="400" w:left="508" w:header="0" w:footer="0" w:gutter="0"/>
          <w:cols w:equalWidth="0" w:num="4">
            <w:col w:w="4070" w:space="100"/>
            <w:col w:w="3150" w:space="100"/>
            <w:col w:w="3251" w:space="100"/>
            <w:col w:w="4824"/>
          </w:cols>
        </w:sectPr>
      </w:pPr>
    </w:p>
    <w:p>
      <w:pPr>
        <w:spacing w:before="115" w:line="470" w:lineRule="exact"/>
        <w:ind w:firstLine="146"/>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position w:val="3"/>
          <w:sz w:val="32"/>
          <w:szCs w:val="32"/>
        </w:rPr>
        <w:t>附表</w:t>
      </w:r>
      <w:r>
        <w:rPr>
          <w:rFonts w:hint="eastAsia" w:ascii="方正黑体_GBK" w:hAnsi="方正黑体_GBK" w:eastAsia="方正黑体_GBK" w:cs="方正黑体_GBK"/>
          <w:spacing w:val="-66"/>
          <w:position w:val="3"/>
          <w:sz w:val="32"/>
          <w:szCs w:val="32"/>
        </w:rPr>
        <w:t xml:space="preserve"> </w:t>
      </w:r>
      <w:r>
        <w:rPr>
          <w:rFonts w:hint="eastAsia" w:ascii="方正黑体_GBK" w:hAnsi="方正黑体_GBK" w:eastAsia="方正黑体_GBK" w:cs="方正黑体_GBK"/>
          <w:spacing w:val="-5"/>
          <w:position w:val="3"/>
          <w:sz w:val="32"/>
          <w:szCs w:val="32"/>
        </w:rPr>
        <w:t>2</w:t>
      </w:r>
    </w:p>
    <w:p>
      <w:pPr>
        <w:spacing w:before="50" w:line="227" w:lineRule="auto"/>
        <w:ind w:firstLine="284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9"/>
          <w:sz w:val="32"/>
          <w:szCs w:val="32"/>
        </w:rPr>
        <w:t>中考、高考学校卫生专项监督检查情况汇总表</w:t>
      </w:r>
    </w:p>
    <w:p>
      <w:pPr>
        <w:spacing w:line="390" w:lineRule="exact"/>
        <w:ind w:firstLine="128"/>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2"/>
          <w:position w:val="1"/>
          <w:sz w:val="30"/>
          <w:szCs w:val="30"/>
        </w:rPr>
        <w:t>填报单位（盖章</w:t>
      </w:r>
      <w:r>
        <w:rPr>
          <w:rFonts w:hint="eastAsia" w:ascii="方正仿宋_GBK" w:hAnsi="方正仿宋_GBK" w:eastAsia="方正仿宋_GBK" w:cs="方正仿宋_GBK"/>
          <w:spacing w:val="-100"/>
          <w:w w:val="76"/>
          <w:position w:val="1"/>
          <w:sz w:val="30"/>
          <w:szCs w:val="30"/>
        </w:rPr>
        <w:t>）：</w:t>
      </w:r>
      <w:r>
        <w:rPr>
          <w:rFonts w:hint="eastAsia" w:ascii="方正仿宋_GBK" w:hAnsi="方正仿宋_GBK" w:eastAsia="方正仿宋_GBK" w:cs="方正仿宋_GBK"/>
          <w:position w:val="1"/>
          <w:sz w:val="30"/>
          <w:szCs w:val="30"/>
          <w:u w:val="single"/>
        </w:rPr>
        <w:t xml:space="preserve">                </w:t>
      </w:r>
    </w:p>
    <w:p>
      <w:pPr>
        <w:spacing w:line="60" w:lineRule="exact"/>
        <w:rPr>
          <w:rFonts w:hint="eastAsia" w:ascii="方正仿宋_GBK" w:hAnsi="方正仿宋_GBK" w:eastAsia="方正仿宋_GBK" w:cs="方正仿宋_GBK"/>
          <w:sz w:val="30"/>
          <w:szCs w:val="30"/>
        </w:rPr>
      </w:pPr>
    </w:p>
    <w:tbl>
      <w:tblPr>
        <w:tblStyle w:val="88"/>
        <w:tblW w:w="13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599"/>
        <w:gridCol w:w="1856"/>
        <w:gridCol w:w="1410"/>
        <w:gridCol w:w="1772"/>
        <w:gridCol w:w="1439"/>
        <w:gridCol w:w="1260"/>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Merge w:val="restart"/>
            <w:tcBorders>
              <w:bottom w:val="nil"/>
              <w:tl2br w:val="single" w:color="000000" w:sz="4" w:space="0"/>
            </w:tcBorders>
            <w:noWrap w:val="0"/>
            <w:vAlign w:val="top"/>
          </w:tcPr>
          <w:p>
            <w:pPr>
              <w:spacing w:before="184" w:line="320" w:lineRule="exact"/>
              <w:ind w:right="142" w:firstLine="244" w:firstLineChars="100"/>
              <w:rPr>
                <w:rFonts w:hint="eastAsia" w:ascii="方正仿宋_GBK" w:hAnsi="方正仿宋_GBK" w:eastAsia="方正仿宋_GBK" w:cs="方正仿宋_GBK"/>
                <w:spacing w:val="-48"/>
                <w:sz w:val="30"/>
                <w:szCs w:val="30"/>
              </w:rPr>
            </w:pPr>
            <w:r>
              <w:rPr>
                <w:rFonts w:hint="eastAsia" w:ascii="方正仿宋_GBK" w:hAnsi="方正仿宋_GBK" w:eastAsia="方正仿宋_GBK" w:cs="方正仿宋_GBK"/>
                <w:spacing w:val="-22"/>
                <w:w w:val="96"/>
                <w:sz w:val="30"/>
                <w:szCs w:val="30"/>
              </w:rPr>
              <w:t>项</w:t>
            </w:r>
            <w:r>
              <w:rPr>
                <w:rFonts w:hint="eastAsia" w:ascii="方正仿宋_GBK" w:hAnsi="方正仿宋_GBK" w:eastAsia="方正仿宋_GBK" w:cs="方正仿宋_GBK"/>
                <w:spacing w:val="-48"/>
                <w:sz w:val="30"/>
                <w:szCs w:val="30"/>
              </w:rPr>
              <w:t xml:space="preserve"> 目</w:t>
            </w:r>
          </w:p>
          <w:p>
            <w:pPr>
              <w:spacing w:before="184" w:line="320" w:lineRule="exact"/>
              <w:ind w:right="142" w:firstLine="204" w:firstLineChars="100"/>
              <w:rPr>
                <w:rFonts w:hint="eastAsia" w:ascii="方正仿宋_GBK" w:hAnsi="方正仿宋_GBK" w:eastAsia="方正仿宋_GBK" w:cs="方正仿宋_GBK"/>
                <w:spacing w:val="-48"/>
                <w:sz w:val="30"/>
                <w:szCs w:val="30"/>
              </w:rPr>
            </w:pPr>
          </w:p>
          <w:p>
            <w:pPr>
              <w:spacing w:before="184" w:line="320" w:lineRule="exact"/>
              <w:ind w:right="142" w:firstLine="204" w:firstLineChars="100"/>
              <w:rPr>
                <w:rFonts w:hint="eastAsia" w:ascii="方正仿宋_GBK" w:hAnsi="方正仿宋_GBK" w:eastAsia="方正仿宋_GBK" w:cs="方正仿宋_GBK"/>
                <w:spacing w:val="-48"/>
                <w:sz w:val="30"/>
                <w:szCs w:val="30"/>
              </w:rPr>
            </w:pPr>
            <w:r>
              <w:rPr>
                <w:rFonts w:hint="eastAsia" w:ascii="方正仿宋_GBK" w:hAnsi="方正仿宋_GBK" w:eastAsia="方正仿宋_GBK" w:cs="方正仿宋_GBK"/>
                <w:spacing w:val="-48"/>
                <w:sz w:val="30"/>
                <w:szCs w:val="30"/>
              </w:rPr>
              <w:t>编号</w:t>
            </w:r>
          </w:p>
        </w:tc>
        <w:tc>
          <w:tcPr>
            <w:tcW w:w="3599" w:type="dxa"/>
            <w:vMerge w:val="restart"/>
            <w:tcBorders>
              <w:bottom w:val="nil"/>
            </w:tcBorders>
            <w:noWrap w:val="0"/>
            <w:vAlign w:val="top"/>
          </w:tcPr>
          <w:p>
            <w:pPr>
              <w:spacing w:line="320" w:lineRule="exact"/>
              <w:rPr>
                <w:rFonts w:hint="eastAsia" w:ascii="方正仿宋_GBK" w:hAnsi="方正仿宋_GBK" w:eastAsia="方正仿宋_GBK" w:cs="方正仿宋_GBK"/>
                <w:sz w:val="30"/>
                <w:szCs w:val="30"/>
              </w:rPr>
            </w:pPr>
          </w:p>
          <w:p>
            <w:pPr>
              <w:spacing w:before="75" w:line="320" w:lineRule="exact"/>
              <w:ind w:firstLine="109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7"/>
                <w:position w:val="1"/>
                <w:sz w:val="30"/>
                <w:szCs w:val="30"/>
              </w:rPr>
              <w:t>考点学校名单</w:t>
            </w:r>
          </w:p>
        </w:tc>
        <w:tc>
          <w:tcPr>
            <w:tcW w:w="1856" w:type="dxa"/>
            <w:vMerge w:val="restart"/>
            <w:tcBorders>
              <w:bottom w:val="nil"/>
            </w:tcBorders>
            <w:noWrap w:val="0"/>
            <w:vAlign w:val="top"/>
          </w:tcPr>
          <w:p>
            <w:pPr>
              <w:spacing w:before="185" w:line="320" w:lineRule="exact"/>
              <w:ind w:left="468" w:right="207" w:hanging="246"/>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下达整改意见</w:t>
            </w:r>
            <w:r>
              <w:rPr>
                <w:rFonts w:hint="eastAsia" w:ascii="方正仿宋_GBK" w:hAnsi="方正仿宋_GBK" w:eastAsia="方正仿宋_GBK" w:cs="方正仿宋_GBK"/>
                <w:spacing w:val="5"/>
                <w:sz w:val="30"/>
                <w:szCs w:val="30"/>
              </w:rPr>
              <w:t xml:space="preserve"> </w:t>
            </w:r>
            <w:r>
              <w:rPr>
                <w:rFonts w:hint="eastAsia" w:ascii="方正仿宋_GBK" w:hAnsi="方正仿宋_GBK" w:eastAsia="方正仿宋_GBK" w:cs="方正仿宋_GBK"/>
                <w:spacing w:val="4"/>
                <w:sz w:val="30"/>
                <w:szCs w:val="30"/>
              </w:rPr>
              <w:t>书（份）</w:t>
            </w:r>
          </w:p>
        </w:tc>
        <w:tc>
          <w:tcPr>
            <w:tcW w:w="1410" w:type="dxa"/>
            <w:vMerge w:val="restart"/>
            <w:tcBorders>
              <w:bottom w:val="nil"/>
            </w:tcBorders>
            <w:noWrap w:val="0"/>
            <w:vAlign w:val="top"/>
          </w:tcPr>
          <w:p>
            <w:pPr>
              <w:spacing w:before="184" w:line="320" w:lineRule="exact"/>
              <w:ind w:left="128" w:right="95" w:hanging="11"/>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提出整改</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6"/>
                <w:sz w:val="30"/>
                <w:szCs w:val="30"/>
              </w:rPr>
              <w:t>意见（条）</w:t>
            </w:r>
          </w:p>
        </w:tc>
        <w:tc>
          <w:tcPr>
            <w:tcW w:w="1772" w:type="dxa"/>
            <w:vMerge w:val="restart"/>
            <w:tcBorders>
              <w:bottom w:val="nil"/>
            </w:tcBorders>
            <w:noWrap w:val="0"/>
            <w:vAlign w:val="top"/>
          </w:tcPr>
          <w:p>
            <w:pPr>
              <w:spacing w:before="184" w:line="320" w:lineRule="exact"/>
              <w:ind w:left="421" w:right="163" w:hanging="244"/>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7"/>
                <w:sz w:val="30"/>
                <w:szCs w:val="30"/>
              </w:rPr>
              <w:t>行政处罚案件</w:t>
            </w:r>
            <w:r>
              <w:rPr>
                <w:rFonts w:hint="eastAsia" w:ascii="方正仿宋_GBK" w:hAnsi="方正仿宋_GBK" w:eastAsia="方正仿宋_GBK" w:cs="方正仿宋_GBK"/>
                <w:spacing w:val="3"/>
                <w:sz w:val="30"/>
                <w:szCs w:val="30"/>
              </w:rPr>
              <w:t xml:space="preserve"> </w:t>
            </w:r>
            <w:r>
              <w:rPr>
                <w:rFonts w:hint="eastAsia" w:ascii="方正仿宋_GBK" w:hAnsi="方正仿宋_GBK" w:eastAsia="方正仿宋_GBK" w:cs="方正仿宋_GBK"/>
                <w:spacing w:val="6"/>
                <w:sz w:val="30"/>
                <w:szCs w:val="30"/>
              </w:rPr>
              <w:t>数（件）</w:t>
            </w:r>
          </w:p>
        </w:tc>
        <w:tc>
          <w:tcPr>
            <w:tcW w:w="1439" w:type="dxa"/>
            <w:vMerge w:val="restart"/>
            <w:tcBorders>
              <w:bottom w:val="nil"/>
            </w:tcBorders>
            <w:noWrap w:val="0"/>
            <w:vAlign w:val="top"/>
          </w:tcPr>
          <w:p>
            <w:pPr>
              <w:spacing w:before="185" w:line="320" w:lineRule="exact"/>
              <w:ind w:left="102" w:right="102" w:firstLine="27"/>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0"/>
                <w:sz w:val="30"/>
                <w:szCs w:val="30"/>
              </w:rPr>
              <w:t>罚</w:t>
            </w:r>
            <w:r>
              <w:rPr>
                <w:rFonts w:hint="eastAsia" w:ascii="方正仿宋_GBK" w:hAnsi="方正仿宋_GBK" w:eastAsia="方正仿宋_GBK" w:cs="方正仿宋_GBK"/>
                <w:spacing w:val="-7"/>
                <w:sz w:val="30"/>
                <w:szCs w:val="30"/>
              </w:rPr>
              <w:t xml:space="preserve"> </w:t>
            </w:r>
            <w:r>
              <w:rPr>
                <w:rFonts w:hint="eastAsia" w:ascii="方正仿宋_GBK" w:hAnsi="方正仿宋_GBK" w:eastAsia="方正仿宋_GBK" w:cs="方正仿宋_GBK"/>
                <w:spacing w:val="-10"/>
                <w:sz w:val="30"/>
                <w:szCs w:val="30"/>
              </w:rPr>
              <w:t>款</w:t>
            </w:r>
            <w:r>
              <w:rPr>
                <w:rFonts w:hint="eastAsia" w:ascii="方正仿宋_GBK" w:hAnsi="方正仿宋_GBK" w:eastAsia="方正仿宋_GBK" w:cs="方正仿宋_GBK"/>
                <w:spacing w:val="-12"/>
                <w:sz w:val="30"/>
                <w:szCs w:val="30"/>
              </w:rPr>
              <w:t xml:space="preserve"> </w:t>
            </w:r>
            <w:r>
              <w:rPr>
                <w:rFonts w:hint="eastAsia" w:ascii="方正仿宋_GBK" w:hAnsi="方正仿宋_GBK" w:eastAsia="方正仿宋_GBK" w:cs="方正仿宋_GBK"/>
                <w:spacing w:val="-10"/>
                <w:sz w:val="30"/>
                <w:szCs w:val="30"/>
              </w:rPr>
              <w:t>金</w:t>
            </w:r>
            <w:r>
              <w:rPr>
                <w:rFonts w:hint="eastAsia" w:ascii="方正仿宋_GBK" w:hAnsi="方正仿宋_GBK" w:eastAsia="方正仿宋_GBK" w:cs="方正仿宋_GBK"/>
                <w:spacing w:val="-5"/>
                <w:sz w:val="30"/>
                <w:szCs w:val="30"/>
              </w:rPr>
              <w:t xml:space="preserve"> </w:t>
            </w:r>
            <w:r>
              <w:rPr>
                <w:rFonts w:hint="eastAsia" w:ascii="方正仿宋_GBK" w:hAnsi="方正仿宋_GBK" w:eastAsia="方正仿宋_GBK" w:cs="方正仿宋_GBK"/>
                <w:spacing w:val="-10"/>
                <w:sz w:val="30"/>
                <w:szCs w:val="30"/>
              </w:rPr>
              <w:t>额</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2"/>
                <w:sz w:val="30"/>
                <w:szCs w:val="30"/>
              </w:rPr>
              <w:t>（</w:t>
            </w:r>
            <w:r>
              <w:rPr>
                <w:rFonts w:hint="eastAsia" w:ascii="方正仿宋_GBK" w:hAnsi="方正仿宋_GBK" w:eastAsia="方正仿宋_GBK" w:cs="方正仿宋_GBK"/>
                <w:spacing w:val="-49"/>
                <w:sz w:val="30"/>
                <w:szCs w:val="30"/>
              </w:rPr>
              <w:t xml:space="preserve"> </w:t>
            </w:r>
            <w:r>
              <w:rPr>
                <w:rFonts w:hint="eastAsia" w:ascii="方正仿宋_GBK" w:hAnsi="方正仿宋_GBK" w:eastAsia="方正仿宋_GBK" w:cs="方正仿宋_GBK"/>
                <w:spacing w:val="2"/>
                <w:sz w:val="30"/>
                <w:szCs w:val="30"/>
              </w:rPr>
              <w:t>万元）</w:t>
            </w:r>
          </w:p>
        </w:tc>
        <w:tc>
          <w:tcPr>
            <w:tcW w:w="2704" w:type="dxa"/>
            <w:gridSpan w:val="2"/>
            <w:noWrap w:val="0"/>
            <w:vAlign w:val="top"/>
          </w:tcPr>
          <w:p>
            <w:pPr>
              <w:spacing w:before="117" w:line="320" w:lineRule="exact"/>
              <w:ind w:firstLine="1121"/>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
                <w:position w:val="1"/>
                <w:sz w:val="30"/>
                <w:szCs w:val="3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012" w:type="dxa"/>
            <w:vMerge w:val="continue"/>
            <w:tcBorders>
              <w:top w:val="nil"/>
              <w:tl2br w:val="single" w:color="000000" w:sz="4" w:space="0"/>
            </w:tcBorders>
            <w:noWrap w:val="0"/>
            <w:vAlign w:val="top"/>
          </w:tcPr>
          <w:p>
            <w:pPr>
              <w:spacing w:line="320" w:lineRule="exact"/>
              <w:rPr>
                <w:rFonts w:hint="eastAsia" w:ascii="方正仿宋_GBK" w:hAnsi="方正仿宋_GBK" w:eastAsia="方正仿宋_GBK" w:cs="方正仿宋_GBK"/>
                <w:sz w:val="30"/>
                <w:szCs w:val="30"/>
              </w:rPr>
            </w:pPr>
          </w:p>
        </w:tc>
        <w:tc>
          <w:tcPr>
            <w:tcW w:w="3599" w:type="dxa"/>
            <w:vMerge w:val="continue"/>
            <w:tcBorders>
              <w:top w:val="nil"/>
            </w:tcBorders>
            <w:noWrap w:val="0"/>
            <w:vAlign w:val="top"/>
          </w:tcPr>
          <w:p>
            <w:pPr>
              <w:spacing w:line="320" w:lineRule="exact"/>
              <w:rPr>
                <w:rFonts w:hint="eastAsia" w:ascii="方正仿宋_GBK" w:hAnsi="方正仿宋_GBK" w:eastAsia="方正仿宋_GBK" w:cs="方正仿宋_GBK"/>
                <w:sz w:val="30"/>
                <w:szCs w:val="30"/>
              </w:rPr>
            </w:pPr>
          </w:p>
        </w:tc>
        <w:tc>
          <w:tcPr>
            <w:tcW w:w="1856" w:type="dxa"/>
            <w:vMerge w:val="continue"/>
            <w:tcBorders>
              <w:top w:val="nil"/>
            </w:tcBorders>
            <w:noWrap w:val="0"/>
            <w:vAlign w:val="top"/>
          </w:tcPr>
          <w:p>
            <w:pPr>
              <w:spacing w:line="320" w:lineRule="exact"/>
              <w:rPr>
                <w:rFonts w:hint="eastAsia" w:ascii="方正仿宋_GBK" w:hAnsi="方正仿宋_GBK" w:eastAsia="方正仿宋_GBK" w:cs="方正仿宋_GBK"/>
                <w:sz w:val="30"/>
                <w:szCs w:val="30"/>
              </w:rPr>
            </w:pPr>
          </w:p>
        </w:tc>
        <w:tc>
          <w:tcPr>
            <w:tcW w:w="1410" w:type="dxa"/>
            <w:vMerge w:val="continue"/>
            <w:tcBorders>
              <w:top w:val="nil"/>
            </w:tcBorders>
            <w:noWrap w:val="0"/>
            <w:vAlign w:val="top"/>
          </w:tcPr>
          <w:p>
            <w:pPr>
              <w:spacing w:line="320" w:lineRule="exact"/>
              <w:rPr>
                <w:rFonts w:hint="eastAsia" w:ascii="方正仿宋_GBK" w:hAnsi="方正仿宋_GBK" w:eastAsia="方正仿宋_GBK" w:cs="方正仿宋_GBK"/>
                <w:sz w:val="30"/>
                <w:szCs w:val="30"/>
              </w:rPr>
            </w:pPr>
          </w:p>
        </w:tc>
        <w:tc>
          <w:tcPr>
            <w:tcW w:w="1772" w:type="dxa"/>
            <w:vMerge w:val="continue"/>
            <w:tcBorders>
              <w:top w:val="nil"/>
            </w:tcBorders>
            <w:noWrap w:val="0"/>
            <w:vAlign w:val="top"/>
          </w:tcPr>
          <w:p>
            <w:pPr>
              <w:spacing w:line="320" w:lineRule="exact"/>
              <w:rPr>
                <w:rFonts w:hint="eastAsia" w:ascii="方正仿宋_GBK" w:hAnsi="方正仿宋_GBK" w:eastAsia="方正仿宋_GBK" w:cs="方正仿宋_GBK"/>
                <w:sz w:val="30"/>
                <w:szCs w:val="30"/>
              </w:rPr>
            </w:pPr>
          </w:p>
        </w:tc>
        <w:tc>
          <w:tcPr>
            <w:tcW w:w="1439" w:type="dxa"/>
            <w:vMerge w:val="continue"/>
            <w:tcBorders>
              <w:top w:val="nil"/>
            </w:tcBorders>
            <w:noWrap w:val="0"/>
            <w:vAlign w:val="top"/>
          </w:tcPr>
          <w:p>
            <w:pPr>
              <w:spacing w:line="320" w:lineRule="exact"/>
              <w:rPr>
                <w:rFonts w:hint="eastAsia" w:ascii="方正仿宋_GBK" w:hAnsi="方正仿宋_GBK" w:eastAsia="方正仿宋_GBK" w:cs="方正仿宋_GBK"/>
                <w:sz w:val="30"/>
                <w:szCs w:val="30"/>
              </w:rPr>
            </w:pPr>
          </w:p>
        </w:tc>
        <w:tc>
          <w:tcPr>
            <w:tcW w:w="1260" w:type="dxa"/>
            <w:noWrap w:val="0"/>
            <w:vAlign w:val="top"/>
          </w:tcPr>
          <w:p>
            <w:pPr>
              <w:spacing w:before="108" w:line="320" w:lineRule="exact"/>
              <w:ind w:firstLine="43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3"/>
                <w:position w:val="1"/>
                <w:sz w:val="30"/>
                <w:szCs w:val="30"/>
              </w:rPr>
              <w:t>中考</w:t>
            </w:r>
          </w:p>
        </w:tc>
        <w:tc>
          <w:tcPr>
            <w:tcW w:w="1444" w:type="dxa"/>
            <w:noWrap w:val="0"/>
            <w:vAlign w:val="top"/>
          </w:tcPr>
          <w:p>
            <w:pPr>
              <w:spacing w:before="108" w:line="320" w:lineRule="exact"/>
              <w:ind w:firstLine="501"/>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
                <w:position w:val="1"/>
                <w:sz w:val="30"/>
                <w:szCs w:val="30"/>
              </w:rPr>
              <w:t>高考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12" w:type="dxa"/>
            <w:noWrap w:val="0"/>
            <w:vAlign w:val="top"/>
          </w:tcPr>
          <w:p>
            <w:pPr>
              <w:spacing w:before="171" w:line="320" w:lineRule="exact"/>
              <w:ind w:firstLine="472"/>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w:t>
            </w:r>
          </w:p>
        </w:tc>
        <w:tc>
          <w:tcPr>
            <w:tcW w:w="3599" w:type="dxa"/>
            <w:noWrap w:val="0"/>
            <w:vAlign w:val="top"/>
          </w:tcPr>
          <w:p>
            <w:pPr>
              <w:spacing w:line="320" w:lineRule="exact"/>
              <w:rPr>
                <w:rFonts w:hint="eastAsia" w:ascii="方正仿宋_GBK" w:hAnsi="方正仿宋_GBK" w:eastAsia="方正仿宋_GBK" w:cs="方正仿宋_GBK"/>
                <w:sz w:val="30"/>
                <w:szCs w:val="30"/>
              </w:rPr>
            </w:pPr>
          </w:p>
        </w:tc>
        <w:tc>
          <w:tcPr>
            <w:tcW w:w="1856" w:type="dxa"/>
            <w:noWrap w:val="0"/>
            <w:vAlign w:val="top"/>
          </w:tcPr>
          <w:p>
            <w:pPr>
              <w:spacing w:line="320" w:lineRule="exact"/>
              <w:rPr>
                <w:rFonts w:hint="eastAsia" w:ascii="方正仿宋_GBK" w:hAnsi="方正仿宋_GBK" w:eastAsia="方正仿宋_GBK" w:cs="方正仿宋_GBK"/>
                <w:sz w:val="30"/>
                <w:szCs w:val="30"/>
              </w:rPr>
            </w:pPr>
          </w:p>
        </w:tc>
        <w:tc>
          <w:tcPr>
            <w:tcW w:w="1410" w:type="dxa"/>
            <w:noWrap w:val="0"/>
            <w:vAlign w:val="top"/>
          </w:tcPr>
          <w:p>
            <w:pPr>
              <w:spacing w:line="320" w:lineRule="exact"/>
              <w:rPr>
                <w:rFonts w:hint="eastAsia" w:ascii="方正仿宋_GBK" w:hAnsi="方正仿宋_GBK" w:eastAsia="方正仿宋_GBK" w:cs="方正仿宋_GBK"/>
                <w:sz w:val="30"/>
                <w:szCs w:val="30"/>
              </w:rPr>
            </w:pPr>
          </w:p>
        </w:tc>
        <w:tc>
          <w:tcPr>
            <w:tcW w:w="1772" w:type="dxa"/>
            <w:noWrap w:val="0"/>
            <w:vAlign w:val="top"/>
          </w:tcPr>
          <w:p>
            <w:pPr>
              <w:spacing w:line="320" w:lineRule="exact"/>
              <w:rPr>
                <w:rFonts w:hint="eastAsia" w:ascii="方正仿宋_GBK" w:hAnsi="方正仿宋_GBK" w:eastAsia="方正仿宋_GBK" w:cs="方正仿宋_GBK"/>
                <w:sz w:val="30"/>
                <w:szCs w:val="30"/>
              </w:rPr>
            </w:pPr>
          </w:p>
        </w:tc>
        <w:tc>
          <w:tcPr>
            <w:tcW w:w="1439" w:type="dxa"/>
            <w:noWrap w:val="0"/>
            <w:vAlign w:val="top"/>
          </w:tcPr>
          <w:p>
            <w:pPr>
              <w:spacing w:line="320" w:lineRule="exact"/>
              <w:rPr>
                <w:rFonts w:hint="eastAsia" w:ascii="方正仿宋_GBK" w:hAnsi="方正仿宋_GBK" w:eastAsia="方正仿宋_GBK" w:cs="方正仿宋_GBK"/>
                <w:sz w:val="30"/>
                <w:szCs w:val="30"/>
              </w:rPr>
            </w:pPr>
          </w:p>
        </w:tc>
        <w:tc>
          <w:tcPr>
            <w:tcW w:w="1260" w:type="dxa"/>
            <w:noWrap w:val="0"/>
            <w:vAlign w:val="top"/>
          </w:tcPr>
          <w:p>
            <w:pPr>
              <w:spacing w:line="320" w:lineRule="exact"/>
              <w:rPr>
                <w:rFonts w:hint="eastAsia" w:ascii="方正仿宋_GBK" w:hAnsi="方正仿宋_GBK" w:eastAsia="方正仿宋_GBK" w:cs="方正仿宋_GBK"/>
                <w:sz w:val="30"/>
                <w:szCs w:val="30"/>
              </w:rPr>
            </w:pPr>
          </w:p>
        </w:tc>
        <w:tc>
          <w:tcPr>
            <w:tcW w:w="1444"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12" w:type="dxa"/>
            <w:noWrap w:val="0"/>
            <w:vAlign w:val="top"/>
          </w:tcPr>
          <w:p>
            <w:pPr>
              <w:spacing w:before="156" w:line="320" w:lineRule="exact"/>
              <w:ind w:firstLine="44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w:t>
            </w:r>
          </w:p>
        </w:tc>
        <w:tc>
          <w:tcPr>
            <w:tcW w:w="3599" w:type="dxa"/>
            <w:noWrap w:val="0"/>
            <w:vAlign w:val="top"/>
          </w:tcPr>
          <w:p>
            <w:pPr>
              <w:spacing w:line="320" w:lineRule="exact"/>
              <w:rPr>
                <w:rFonts w:hint="eastAsia" w:ascii="方正仿宋_GBK" w:hAnsi="方正仿宋_GBK" w:eastAsia="方正仿宋_GBK" w:cs="方正仿宋_GBK"/>
                <w:sz w:val="30"/>
                <w:szCs w:val="30"/>
              </w:rPr>
            </w:pPr>
          </w:p>
        </w:tc>
        <w:tc>
          <w:tcPr>
            <w:tcW w:w="1856" w:type="dxa"/>
            <w:noWrap w:val="0"/>
            <w:vAlign w:val="top"/>
          </w:tcPr>
          <w:p>
            <w:pPr>
              <w:spacing w:line="320" w:lineRule="exact"/>
              <w:rPr>
                <w:rFonts w:hint="eastAsia" w:ascii="方正仿宋_GBK" w:hAnsi="方正仿宋_GBK" w:eastAsia="方正仿宋_GBK" w:cs="方正仿宋_GBK"/>
                <w:sz w:val="30"/>
                <w:szCs w:val="30"/>
              </w:rPr>
            </w:pPr>
          </w:p>
        </w:tc>
        <w:tc>
          <w:tcPr>
            <w:tcW w:w="1410" w:type="dxa"/>
            <w:noWrap w:val="0"/>
            <w:vAlign w:val="top"/>
          </w:tcPr>
          <w:p>
            <w:pPr>
              <w:spacing w:line="320" w:lineRule="exact"/>
              <w:rPr>
                <w:rFonts w:hint="eastAsia" w:ascii="方正仿宋_GBK" w:hAnsi="方正仿宋_GBK" w:eastAsia="方正仿宋_GBK" w:cs="方正仿宋_GBK"/>
                <w:sz w:val="30"/>
                <w:szCs w:val="30"/>
              </w:rPr>
            </w:pPr>
          </w:p>
        </w:tc>
        <w:tc>
          <w:tcPr>
            <w:tcW w:w="1772" w:type="dxa"/>
            <w:noWrap w:val="0"/>
            <w:vAlign w:val="top"/>
          </w:tcPr>
          <w:p>
            <w:pPr>
              <w:spacing w:line="320" w:lineRule="exact"/>
              <w:rPr>
                <w:rFonts w:hint="eastAsia" w:ascii="方正仿宋_GBK" w:hAnsi="方正仿宋_GBK" w:eastAsia="方正仿宋_GBK" w:cs="方正仿宋_GBK"/>
                <w:sz w:val="30"/>
                <w:szCs w:val="30"/>
              </w:rPr>
            </w:pPr>
          </w:p>
        </w:tc>
        <w:tc>
          <w:tcPr>
            <w:tcW w:w="1439" w:type="dxa"/>
            <w:noWrap w:val="0"/>
            <w:vAlign w:val="top"/>
          </w:tcPr>
          <w:p>
            <w:pPr>
              <w:spacing w:line="320" w:lineRule="exact"/>
              <w:rPr>
                <w:rFonts w:hint="eastAsia" w:ascii="方正仿宋_GBK" w:hAnsi="方正仿宋_GBK" w:eastAsia="方正仿宋_GBK" w:cs="方正仿宋_GBK"/>
                <w:sz w:val="30"/>
                <w:szCs w:val="30"/>
              </w:rPr>
            </w:pPr>
          </w:p>
        </w:tc>
        <w:tc>
          <w:tcPr>
            <w:tcW w:w="1260" w:type="dxa"/>
            <w:noWrap w:val="0"/>
            <w:vAlign w:val="top"/>
          </w:tcPr>
          <w:p>
            <w:pPr>
              <w:spacing w:line="320" w:lineRule="exact"/>
              <w:rPr>
                <w:rFonts w:hint="eastAsia" w:ascii="方正仿宋_GBK" w:hAnsi="方正仿宋_GBK" w:eastAsia="方正仿宋_GBK" w:cs="方正仿宋_GBK"/>
                <w:sz w:val="30"/>
                <w:szCs w:val="30"/>
              </w:rPr>
            </w:pPr>
          </w:p>
        </w:tc>
        <w:tc>
          <w:tcPr>
            <w:tcW w:w="1444"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12" w:type="dxa"/>
            <w:noWrap w:val="0"/>
            <w:vAlign w:val="top"/>
          </w:tcPr>
          <w:p>
            <w:pPr>
              <w:spacing w:before="166" w:line="320" w:lineRule="exact"/>
              <w:ind w:firstLine="454"/>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w:t>
            </w:r>
          </w:p>
        </w:tc>
        <w:tc>
          <w:tcPr>
            <w:tcW w:w="3599" w:type="dxa"/>
            <w:noWrap w:val="0"/>
            <w:vAlign w:val="top"/>
          </w:tcPr>
          <w:p>
            <w:pPr>
              <w:spacing w:line="320" w:lineRule="exact"/>
              <w:rPr>
                <w:rFonts w:hint="eastAsia" w:ascii="方正仿宋_GBK" w:hAnsi="方正仿宋_GBK" w:eastAsia="方正仿宋_GBK" w:cs="方正仿宋_GBK"/>
                <w:sz w:val="30"/>
                <w:szCs w:val="30"/>
              </w:rPr>
            </w:pPr>
          </w:p>
        </w:tc>
        <w:tc>
          <w:tcPr>
            <w:tcW w:w="1856" w:type="dxa"/>
            <w:noWrap w:val="0"/>
            <w:vAlign w:val="top"/>
          </w:tcPr>
          <w:p>
            <w:pPr>
              <w:spacing w:line="320" w:lineRule="exact"/>
              <w:rPr>
                <w:rFonts w:hint="eastAsia" w:ascii="方正仿宋_GBK" w:hAnsi="方正仿宋_GBK" w:eastAsia="方正仿宋_GBK" w:cs="方正仿宋_GBK"/>
                <w:sz w:val="30"/>
                <w:szCs w:val="30"/>
              </w:rPr>
            </w:pPr>
          </w:p>
        </w:tc>
        <w:tc>
          <w:tcPr>
            <w:tcW w:w="1410" w:type="dxa"/>
            <w:noWrap w:val="0"/>
            <w:vAlign w:val="top"/>
          </w:tcPr>
          <w:p>
            <w:pPr>
              <w:spacing w:line="320" w:lineRule="exact"/>
              <w:rPr>
                <w:rFonts w:hint="eastAsia" w:ascii="方正仿宋_GBK" w:hAnsi="方正仿宋_GBK" w:eastAsia="方正仿宋_GBK" w:cs="方正仿宋_GBK"/>
                <w:sz w:val="30"/>
                <w:szCs w:val="30"/>
              </w:rPr>
            </w:pPr>
          </w:p>
        </w:tc>
        <w:tc>
          <w:tcPr>
            <w:tcW w:w="1772" w:type="dxa"/>
            <w:noWrap w:val="0"/>
            <w:vAlign w:val="top"/>
          </w:tcPr>
          <w:p>
            <w:pPr>
              <w:spacing w:line="320" w:lineRule="exact"/>
              <w:rPr>
                <w:rFonts w:hint="eastAsia" w:ascii="方正仿宋_GBK" w:hAnsi="方正仿宋_GBK" w:eastAsia="方正仿宋_GBK" w:cs="方正仿宋_GBK"/>
                <w:sz w:val="30"/>
                <w:szCs w:val="30"/>
              </w:rPr>
            </w:pPr>
          </w:p>
        </w:tc>
        <w:tc>
          <w:tcPr>
            <w:tcW w:w="1439" w:type="dxa"/>
            <w:noWrap w:val="0"/>
            <w:vAlign w:val="top"/>
          </w:tcPr>
          <w:p>
            <w:pPr>
              <w:spacing w:line="320" w:lineRule="exact"/>
              <w:rPr>
                <w:rFonts w:hint="eastAsia" w:ascii="方正仿宋_GBK" w:hAnsi="方正仿宋_GBK" w:eastAsia="方正仿宋_GBK" w:cs="方正仿宋_GBK"/>
                <w:sz w:val="30"/>
                <w:szCs w:val="30"/>
              </w:rPr>
            </w:pPr>
          </w:p>
        </w:tc>
        <w:tc>
          <w:tcPr>
            <w:tcW w:w="1260" w:type="dxa"/>
            <w:noWrap w:val="0"/>
            <w:vAlign w:val="top"/>
          </w:tcPr>
          <w:p>
            <w:pPr>
              <w:spacing w:line="320" w:lineRule="exact"/>
              <w:rPr>
                <w:rFonts w:hint="eastAsia" w:ascii="方正仿宋_GBK" w:hAnsi="方正仿宋_GBK" w:eastAsia="方正仿宋_GBK" w:cs="方正仿宋_GBK"/>
                <w:sz w:val="30"/>
                <w:szCs w:val="30"/>
              </w:rPr>
            </w:pPr>
          </w:p>
        </w:tc>
        <w:tc>
          <w:tcPr>
            <w:tcW w:w="1444"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12" w:type="dxa"/>
            <w:noWrap w:val="0"/>
            <w:vAlign w:val="top"/>
          </w:tcPr>
          <w:p>
            <w:pPr>
              <w:spacing w:before="154" w:line="320" w:lineRule="exact"/>
              <w:ind w:firstLine="448"/>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
                <w:sz w:val="30"/>
                <w:szCs w:val="30"/>
              </w:rPr>
              <w:t>4</w:t>
            </w:r>
          </w:p>
        </w:tc>
        <w:tc>
          <w:tcPr>
            <w:tcW w:w="3599" w:type="dxa"/>
            <w:noWrap w:val="0"/>
            <w:vAlign w:val="top"/>
          </w:tcPr>
          <w:p>
            <w:pPr>
              <w:spacing w:line="320" w:lineRule="exact"/>
              <w:rPr>
                <w:rFonts w:hint="eastAsia" w:ascii="方正仿宋_GBK" w:hAnsi="方正仿宋_GBK" w:eastAsia="方正仿宋_GBK" w:cs="方正仿宋_GBK"/>
                <w:sz w:val="30"/>
                <w:szCs w:val="30"/>
              </w:rPr>
            </w:pPr>
          </w:p>
        </w:tc>
        <w:tc>
          <w:tcPr>
            <w:tcW w:w="1856" w:type="dxa"/>
            <w:noWrap w:val="0"/>
            <w:vAlign w:val="top"/>
          </w:tcPr>
          <w:p>
            <w:pPr>
              <w:spacing w:line="320" w:lineRule="exact"/>
              <w:rPr>
                <w:rFonts w:hint="eastAsia" w:ascii="方正仿宋_GBK" w:hAnsi="方正仿宋_GBK" w:eastAsia="方正仿宋_GBK" w:cs="方正仿宋_GBK"/>
                <w:sz w:val="30"/>
                <w:szCs w:val="30"/>
              </w:rPr>
            </w:pPr>
          </w:p>
        </w:tc>
        <w:tc>
          <w:tcPr>
            <w:tcW w:w="1410" w:type="dxa"/>
            <w:noWrap w:val="0"/>
            <w:vAlign w:val="top"/>
          </w:tcPr>
          <w:p>
            <w:pPr>
              <w:spacing w:line="320" w:lineRule="exact"/>
              <w:rPr>
                <w:rFonts w:hint="eastAsia" w:ascii="方正仿宋_GBK" w:hAnsi="方正仿宋_GBK" w:eastAsia="方正仿宋_GBK" w:cs="方正仿宋_GBK"/>
                <w:sz w:val="30"/>
                <w:szCs w:val="30"/>
              </w:rPr>
            </w:pPr>
          </w:p>
        </w:tc>
        <w:tc>
          <w:tcPr>
            <w:tcW w:w="1772" w:type="dxa"/>
            <w:noWrap w:val="0"/>
            <w:vAlign w:val="top"/>
          </w:tcPr>
          <w:p>
            <w:pPr>
              <w:spacing w:line="320" w:lineRule="exact"/>
              <w:rPr>
                <w:rFonts w:hint="eastAsia" w:ascii="方正仿宋_GBK" w:hAnsi="方正仿宋_GBK" w:eastAsia="方正仿宋_GBK" w:cs="方正仿宋_GBK"/>
                <w:sz w:val="30"/>
                <w:szCs w:val="30"/>
              </w:rPr>
            </w:pPr>
          </w:p>
        </w:tc>
        <w:tc>
          <w:tcPr>
            <w:tcW w:w="1439" w:type="dxa"/>
            <w:noWrap w:val="0"/>
            <w:vAlign w:val="top"/>
          </w:tcPr>
          <w:p>
            <w:pPr>
              <w:spacing w:line="320" w:lineRule="exact"/>
              <w:rPr>
                <w:rFonts w:hint="eastAsia" w:ascii="方正仿宋_GBK" w:hAnsi="方正仿宋_GBK" w:eastAsia="方正仿宋_GBK" w:cs="方正仿宋_GBK"/>
                <w:sz w:val="30"/>
                <w:szCs w:val="30"/>
              </w:rPr>
            </w:pPr>
          </w:p>
        </w:tc>
        <w:tc>
          <w:tcPr>
            <w:tcW w:w="1260" w:type="dxa"/>
            <w:noWrap w:val="0"/>
            <w:vAlign w:val="top"/>
          </w:tcPr>
          <w:p>
            <w:pPr>
              <w:spacing w:line="320" w:lineRule="exact"/>
              <w:rPr>
                <w:rFonts w:hint="eastAsia" w:ascii="方正仿宋_GBK" w:hAnsi="方正仿宋_GBK" w:eastAsia="方正仿宋_GBK" w:cs="方正仿宋_GBK"/>
                <w:sz w:val="30"/>
                <w:szCs w:val="30"/>
              </w:rPr>
            </w:pPr>
          </w:p>
        </w:tc>
        <w:tc>
          <w:tcPr>
            <w:tcW w:w="1444"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12" w:type="dxa"/>
            <w:noWrap w:val="0"/>
            <w:vAlign w:val="top"/>
          </w:tcPr>
          <w:p>
            <w:pPr>
              <w:spacing w:before="166" w:line="320" w:lineRule="exact"/>
              <w:ind w:firstLine="456"/>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w:t>
            </w:r>
          </w:p>
        </w:tc>
        <w:tc>
          <w:tcPr>
            <w:tcW w:w="3599" w:type="dxa"/>
            <w:noWrap w:val="0"/>
            <w:vAlign w:val="top"/>
          </w:tcPr>
          <w:p>
            <w:pPr>
              <w:spacing w:line="320" w:lineRule="exact"/>
              <w:rPr>
                <w:rFonts w:hint="eastAsia" w:ascii="方正仿宋_GBK" w:hAnsi="方正仿宋_GBK" w:eastAsia="方正仿宋_GBK" w:cs="方正仿宋_GBK"/>
                <w:sz w:val="30"/>
                <w:szCs w:val="30"/>
              </w:rPr>
            </w:pPr>
          </w:p>
        </w:tc>
        <w:tc>
          <w:tcPr>
            <w:tcW w:w="1856" w:type="dxa"/>
            <w:noWrap w:val="0"/>
            <w:vAlign w:val="top"/>
          </w:tcPr>
          <w:p>
            <w:pPr>
              <w:spacing w:line="320" w:lineRule="exact"/>
              <w:rPr>
                <w:rFonts w:hint="eastAsia" w:ascii="方正仿宋_GBK" w:hAnsi="方正仿宋_GBK" w:eastAsia="方正仿宋_GBK" w:cs="方正仿宋_GBK"/>
                <w:sz w:val="30"/>
                <w:szCs w:val="30"/>
              </w:rPr>
            </w:pPr>
          </w:p>
        </w:tc>
        <w:tc>
          <w:tcPr>
            <w:tcW w:w="1410" w:type="dxa"/>
            <w:noWrap w:val="0"/>
            <w:vAlign w:val="top"/>
          </w:tcPr>
          <w:p>
            <w:pPr>
              <w:spacing w:line="320" w:lineRule="exact"/>
              <w:rPr>
                <w:rFonts w:hint="eastAsia" w:ascii="方正仿宋_GBK" w:hAnsi="方正仿宋_GBK" w:eastAsia="方正仿宋_GBK" w:cs="方正仿宋_GBK"/>
                <w:sz w:val="30"/>
                <w:szCs w:val="30"/>
              </w:rPr>
            </w:pPr>
          </w:p>
        </w:tc>
        <w:tc>
          <w:tcPr>
            <w:tcW w:w="1772" w:type="dxa"/>
            <w:noWrap w:val="0"/>
            <w:vAlign w:val="top"/>
          </w:tcPr>
          <w:p>
            <w:pPr>
              <w:spacing w:line="320" w:lineRule="exact"/>
              <w:rPr>
                <w:rFonts w:hint="eastAsia" w:ascii="方正仿宋_GBK" w:hAnsi="方正仿宋_GBK" w:eastAsia="方正仿宋_GBK" w:cs="方正仿宋_GBK"/>
                <w:sz w:val="30"/>
                <w:szCs w:val="30"/>
              </w:rPr>
            </w:pPr>
          </w:p>
        </w:tc>
        <w:tc>
          <w:tcPr>
            <w:tcW w:w="1439" w:type="dxa"/>
            <w:noWrap w:val="0"/>
            <w:vAlign w:val="top"/>
          </w:tcPr>
          <w:p>
            <w:pPr>
              <w:spacing w:line="320" w:lineRule="exact"/>
              <w:rPr>
                <w:rFonts w:hint="eastAsia" w:ascii="方正仿宋_GBK" w:hAnsi="方正仿宋_GBK" w:eastAsia="方正仿宋_GBK" w:cs="方正仿宋_GBK"/>
                <w:sz w:val="30"/>
                <w:szCs w:val="30"/>
              </w:rPr>
            </w:pPr>
          </w:p>
        </w:tc>
        <w:tc>
          <w:tcPr>
            <w:tcW w:w="1260" w:type="dxa"/>
            <w:noWrap w:val="0"/>
            <w:vAlign w:val="top"/>
          </w:tcPr>
          <w:p>
            <w:pPr>
              <w:spacing w:line="320" w:lineRule="exact"/>
              <w:rPr>
                <w:rFonts w:hint="eastAsia" w:ascii="方正仿宋_GBK" w:hAnsi="方正仿宋_GBK" w:eastAsia="方正仿宋_GBK" w:cs="方正仿宋_GBK"/>
                <w:sz w:val="30"/>
                <w:szCs w:val="30"/>
              </w:rPr>
            </w:pPr>
          </w:p>
        </w:tc>
        <w:tc>
          <w:tcPr>
            <w:tcW w:w="1444"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12" w:type="dxa"/>
            <w:noWrap w:val="0"/>
            <w:vAlign w:val="top"/>
          </w:tcPr>
          <w:p>
            <w:pPr>
              <w:spacing w:before="159" w:line="320" w:lineRule="exact"/>
              <w:ind w:firstLine="454"/>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w:t>
            </w:r>
          </w:p>
        </w:tc>
        <w:tc>
          <w:tcPr>
            <w:tcW w:w="3599" w:type="dxa"/>
            <w:noWrap w:val="0"/>
            <w:vAlign w:val="top"/>
          </w:tcPr>
          <w:p>
            <w:pPr>
              <w:spacing w:line="320" w:lineRule="exact"/>
              <w:rPr>
                <w:rFonts w:hint="eastAsia" w:ascii="方正仿宋_GBK" w:hAnsi="方正仿宋_GBK" w:eastAsia="方正仿宋_GBK" w:cs="方正仿宋_GBK"/>
                <w:sz w:val="30"/>
                <w:szCs w:val="30"/>
              </w:rPr>
            </w:pPr>
          </w:p>
        </w:tc>
        <w:tc>
          <w:tcPr>
            <w:tcW w:w="1856" w:type="dxa"/>
            <w:noWrap w:val="0"/>
            <w:vAlign w:val="top"/>
          </w:tcPr>
          <w:p>
            <w:pPr>
              <w:spacing w:line="320" w:lineRule="exact"/>
              <w:rPr>
                <w:rFonts w:hint="eastAsia" w:ascii="方正仿宋_GBK" w:hAnsi="方正仿宋_GBK" w:eastAsia="方正仿宋_GBK" w:cs="方正仿宋_GBK"/>
                <w:sz w:val="30"/>
                <w:szCs w:val="30"/>
              </w:rPr>
            </w:pPr>
          </w:p>
        </w:tc>
        <w:tc>
          <w:tcPr>
            <w:tcW w:w="1410" w:type="dxa"/>
            <w:noWrap w:val="0"/>
            <w:vAlign w:val="top"/>
          </w:tcPr>
          <w:p>
            <w:pPr>
              <w:spacing w:line="320" w:lineRule="exact"/>
              <w:rPr>
                <w:rFonts w:hint="eastAsia" w:ascii="方正仿宋_GBK" w:hAnsi="方正仿宋_GBK" w:eastAsia="方正仿宋_GBK" w:cs="方正仿宋_GBK"/>
                <w:sz w:val="30"/>
                <w:szCs w:val="30"/>
              </w:rPr>
            </w:pPr>
          </w:p>
        </w:tc>
        <w:tc>
          <w:tcPr>
            <w:tcW w:w="1772" w:type="dxa"/>
            <w:noWrap w:val="0"/>
            <w:vAlign w:val="top"/>
          </w:tcPr>
          <w:p>
            <w:pPr>
              <w:spacing w:line="320" w:lineRule="exact"/>
              <w:rPr>
                <w:rFonts w:hint="eastAsia" w:ascii="方正仿宋_GBK" w:hAnsi="方正仿宋_GBK" w:eastAsia="方正仿宋_GBK" w:cs="方正仿宋_GBK"/>
                <w:sz w:val="30"/>
                <w:szCs w:val="30"/>
              </w:rPr>
            </w:pPr>
          </w:p>
        </w:tc>
        <w:tc>
          <w:tcPr>
            <w:tcW w:w="1439" w:type="dxa"/>
            <w:noWrap w:val="0"/>
            <w:vAlign w:val="top"/>
          </w:tcPr>
          <w:p>
            <w:pPr>
              <w:spacing w:line="320" w:lineRule="exact"/>
              <w:rPr>
                <w:rFonts w:hint="eastAsia" w:ascii="方正仿宋_GBK" w:hAnsi="方正仿宋_GBK" w:eastAsia="方正仿宋_GBK" w:cs="方正仿宋_GBK"/>
                <w:sz w:val="30"/>
                <w:szCs w:val="30"/>
              </w:rPr>
            </w:pPr>
          </w:p>
        </w:tc>
        <w:tc>
          <w:tcPr>
            <w:tcW w:w="1260" w:type="dxa"/>
            <w:noWrap w:val="0"/>
            <w:vAlign w:val="top"/>
          </w:tcPr>
          <w:p>
            <w:pPr>
              <w:spacing w:line="320" w:lineRule="exact"/>
              <w:rPr>
                <w:rFonts w:hint="eastAsia" w:ascii="方正仿宋_GBK" w:hAnsi="方正仿宋_GBK" w:eastAsia="方正仿宋_GBK" w:cs="方正仿宋_GBK"/>
                <w:sz w:val="30"/>
                <w:szCs w:val="30"/>
              </w:rPr>
            </w:pPr>
          </w:p>
        </w:tc>
        <w:tc>
          <w:tcPr>
            <w:tcW w:w="1444"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2" w:type="dxa"/>
            <w:noWrap w:val="0"/>
            <w:vAlign w:val="top"/>
          </w:tcPr>
          <w:p>
            <w:pPr>
              <w:spacing w:before="121" w:line="320" w:lineRule="exact"/>
              <w:ind w:firstLine="278"/>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合计</w:t>
            </w:r>
          </w:p>
        </w:tc>
        <w:tc>
          <w:tcPr>
            <w:tcW w:w="3599" w:type="dxa"/>
            <w:noWrap w:val="0"/>
            <w:vAlign w:val="top"/>
          </w:tcPr>
          <w:p>
            <w:pPr>
              <w:spacing w:line="320" w:lineRule="exact"/>
              <w:rPr>
                <w:rFonts w:hint="eastAsia" w:ascii="方正仿宋_GBK" w:hAnsi="方正仿宋_GBK" w:eastAsia="方正仿宋_GBK" w:cs="方正仿宋_GBK"/>
                <w:sz w:val="30"/>
                <w:szCs w:val="30"/>
              </w:rPr>
            </w:pPr>
          </w:p>
        </w:tc>
        <w:tc>
          <w:tcPr>
            <w:tcW w:w="1856" w:type="dxa"/>
            <w:noWrap w:val="0"/>
            <w:vAlign w:val="top"/>
          </w:tcPr>
          <w:p>
            <w:pPr>
              <w:spacing w:line="320" w:lineRule="exact"/>
              <w:rPr>
                <w:rFonts w:hint="eastAsia" w:ascii="方正仿宋_GBK" w:hAnsi="方正仿宋_GBK" w:eastAsia="方正仿宋_GBK" w:cs="方正仿宋_GBK"/>
                <w:sz w:val="30"/>
                <w:szCs w:val="30"/>
              </w:rPr>
            </w:pPr>
          </w:p>
        </w:tc>
        <w:tc>
          <w:tcPr>
            <w:tcW w:w="1410" w:type="dxa"/>
            <w:noWrap w:val="0"/>
            <w:vAlign w:val="top"/>
          </w:tcPr>
          <w:p>
            <w:pPr>
              <w:spacing w:line="320" w:lineRule="exact"/>
              <w:rPr>
                <w:rFonts w:hint="eastAsia" w:ascii="方正仿宋_GBK" w:hAnsi="方正仿宋_GBK" w:eastAsia="方正仿宋_GBK" w:cs="方正仿宋_GBK"/>
                <w:sz w:val="30"/>
                <w:szCs w:val="30"/>
              </w:rPr>
            </w:pPr>
          </w:p>
        </w:tc>
        <w:tc>
          <w:tcPr>
            <w:tcW w:w="1772" w:type="dxa"/>
            <w:noWrap w:val="0"/>
            <w:vAlign w:val="top"/>
          </w:tcPr>
          <w:p>
            <w:pPr>
              <w:spacing w:line="320" w:lineRule="exact"/>
              <w:rPr>
                <w:rFonts w:hint="eastAsia" w:ascii="方正仿宋_GBK" w:hAnsi="方正仿宋_GBK" w:eastAsia="方正仿宋_GBK" w:cs="方正仿宋_GBK"/>
                <w:sz w:val="30"/>
                <w:szCs w:val="30"/>
              </w:rPr>
            </w:pPr>
          </w:p>
        </w:tc>
        <w:tc>
          <w:tcPr>
            <w:tcW w:w="1439" w:type="dxa"/>
            <w:noWrap w:val="0"/>
            <w:vAlign w:val="top"/>
          </w:tcPr>
          <w:p>
            <w:pPr>
              <w:spacing w:line="320" w:lineRule="exact"/>
              <w:rPr>
                <w:rFonts w:hint="eastAsia" w:ascii="方正仿宋_GBK" w:hAnsi="方正仿宋_GBK" w:eastAsia="方正仿宋_GBK" w:cs="方正仿宋_GBK"/>
                <w:sz w:val="30"/>
                <w:szCs w:val="30"/>
              </w:rPr>
            </w:pPr>
          </w:p>
        </w:tc>
        <w:tc>
          <w:tcPr>
            <w:tcW w:w="1260" w:type="dxa"/>
            <w:noWrap w:val="0"/>
            <w:vAlign w:val="top"/>
          </w:tcPr>
          <w:p>
            <w:pPr>
              <w:spacing w:line="320" w:lineRule="exact"/>
              <w:rPr>
                <w:rFonts w:hint="eastAsia" w:ascii="方正仿宋_GBK" w:hAnsi="方正仿宋_GBK" w:eastAsia="方正仿宋_GBK" w:cs="方正仿宋_GBK"/>
                <w:sz w:val="30"/>
                <w:szCs w:val="30"/>
              </w:rPr>
            </w:pPr>
          </w:p>
        </w:tc>
        <w:tc>
          <w:tcPr>
            <w:tcW w:w="1444" w:type="dxa"/>
            <w:noWrap w:val="0"/>
            <w:vAlign w:val="top"/>
          </w:tcPr>
          <w:p>
            <w:pPr>
              <w:spacing w:line="320" w:lineRule="exact"/>
              <w:rPr>
                <w:rFonts w:hint="eastAsia" w:ascii="方正仿宋_GBK" w:hAnsi="方正仿宋_GBK" w:eastAsia="方正仿宋_GBK" w:cs="方正仿宋_GBK"/>
                <w:sz w:val="30"/>
                <w:szCs w:val="30"/>
              </w:rPr>
            </w:pPr>
          </w:p>
        </w:tc>
      </w:tr>
    </w:tbl>
    <w:p>
      <w:pPr>
        <w:spacing w:line="320" w:lineRule="exact"/>
        <w:rPr>
          <w:rFonts w:hint="eastAsia" w:ascii="方正仿宋_GBK" w:hAnsi="方正仿宋_GBK" w:eastAsia="方正仿宋_GBK" w:cs="方正仿宋_GBK"/>
          <w:sz w:val="30"/>
          <w:szCs w:val="30"/>
        </w:rPr>
      </w:pPr>
    </w:p>
    <w:tbl>
      <w:tblPr>
        <w:tblStyle w:val="88"/>
        <w:tblW w:w="13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599"/>
        <w:gridCol w:w="1856"/>
        <w:gridCol w:w="1409"/>
        <w:gridCol w:w="3212"/>
        <w:gridCol w:w="2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12" w:type="dxa"/>
            <w:noWrap w:val="0"/>
            <w:vAlign w:val="top"/>
          </w:tcPr>
          <w:p>
            <w:pPr>
              <w:spacing w:line="320" w:lineRule="exact"/>
              <w:rPr>
                <w:rFonts w:hint="eastAsia" w:ascii="方正仿宋_GBK" w:hAnsi="方正仿宋_GBK" w:eastAsia="方正仿宋_GBK" w:cs="方正仿宋_GBK"/>
                <w:sz w:val="30"/>
                <w:szCs w:val="30"/>
              </w:rPr>
            </w:pPr>
          </w:p>
        </w:tc>
        <w:tc>
          <w:tcPr>
            <w:tcW w:w="3599" w:type="dxa"/>
            <w:noWrap w:val="0"/>
            <w:vAlign w:val="top"/>
          </w:tcPr>
          <w:p>
            <w:pPr>
              <w:spacing w:before="209"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9"/>
                <w:position w:val="1"/>
                <w:sz w:val="30"/>
                <w:szCs w:val="30"/>
              </w:rPr>
              <w:t>校外考生住宿点（个）</w:t>
            </w:r>
          </w:p>
        </w:tc>
        <w:tc>
          <w:tcPr>
            <w:tcW w:w="1856" w:type="dxa"/>
            <w:noWrap w:val="0"/>
            <w:vAlign w:val="top"/>
          </w:tcPr>
          <w:p>
            <w:pPr>
              <w:spacing w:before="49" w:line="320" w:lineRule="exact"/>
              <w:ind w:left="468" w:right="207" w:hanging="246"/>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下达整改意见</w:t>
            </w:r>
            <w:r>
              <w:rPr>
                <w:rFonts w:hint="eastAsia" w:ascii="方正仿宋_GBK" w:hAnsi="方正仿宋_GBK" w:eastAsia="方正仿宋_GBK" w:cs="方正仿宋_GBK"/>
                <w:spacing w:val="5"/>
                <w:sz w:val="30"/>
                <w:szCs w:val="30"/>
              </w:rPr>
              <w:t xml:space="preserve"> </w:t>
            </w:r>
            <w:r>
              <w:rPr>
                <w:rFonts w:hint="eastAsia" w:ascii="方正仿宋_GBK" w:hAnsi="方正仿宋_GBK" w:eastAsia="方正仿宋_GBK" w:cs="方正仿宋_GBK"/>
                <w:spacing w:val="4"/>
                <w:sz w:val="30"/>
                <w:szCs w:val="30"/>
              </w:rPr>
              <w:t>书（份）</w:t>
            </w:r>
          </w:p>
        </w:tc>
        <w:tc>
          <w:tcPr>
            <w:tcW w:w="1409" w:type="dxa"/>
            <w:noWrap w:val="0"/>
            <w:vAlign w:val="top"/>
          </w:tcPr>
          <w:p>
            <w:pPr>
              <w:spacing w:before="49" w:line="320" w:lineRule="exact"/>
              <w:ind w:left="128" w:right="94" w:firstLine="106"/>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提出整改</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6"/>
                <w:sz w:val="30"/>
                <w:szCs w:val="30"/>
              </w:rPr>
              <w:t>意见（条）</w:t>
            </w:r>
          </w:p>
        </w:tc>
        <w:tc>
          <w:tcPr>
            <w:tcW w:w="3212" w:type="dxa"/>
            <w:noWrap w:val="0"/>
            <w:vAlign w:val="top"/>
          </w:tcPr>
          <w:p>
            <w:pPr>
              <w:spacing w:before="209" w:line="320" w:lineRule="exact"/>
              <w:ind w:firstLine="778"/>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8"/>
                <w:position w:val="1"/>
                <w:sz w:val="30"/>
                <w:szCs w:val="30"/>
              </w:rPr>
              <w:t>行政处罚（件）</w:t>
            </w:r>
          </w:p>
        </w:tc>
        <w:tc>
          <w:tcPr>
            <w:tcW w:w="2704" w:type="dxa"/>
            <w:noWrap w:val="0"/>
            <w:vAlign w:val="top"/>
          </w:tcPr>
          <w:p>
            <w:pPr>
              <w:spacing w:before="209" w:line="320" w:lineRule="exact"/>
              <w:ind w:firstLine="402"/>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
                <w:position w:val="1"/>
                <w:sz w:val="30"/>
                <w:szCs w:val="30"/>
              </w:rPr>
              <w:t>处罚金额（</w:t>
            </w:r>
            <w:r>
              <w:rPr>
                <w:rFonts w:hint="eastAsia" w:ascii="方正仿宋_GBK" w:hAnsi="方正仿宋_GBK" w:eastAsia="方正仿宋_GBK" w:cs="方正仿宋_GBK"/>
                <w:spacing w:val="-43"/>
                <w:position w:val="1"/>
                <w:sz w:val="30"/>
                <w:szCs w:val="30"/>
              </w:rPr>
              <w:t xml:space="preserve"> </w:t>
            </w:r>
            <w:r>
              <w:rPr>
                <w:rFonts w:hint="eastAsia" w:ascii="方正仿宋_GBK" w:hAnsi="方正仿宋_GBK" w:eastAsia="方正仿宋_GBK" w:cs="方正仿宋_GBK"/>
                <w:spacing w:val="3"/>
                <w:position w:val="1"/>
                <w:sz w:val="30"/>
                <w:szCs w:val="3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2" w:hRule="atLeast"/>
        </w:trPr>
        <w:tc>
          <w:tcPr>
            <w:tcW w:w="1012" w:type="dxa"/>
            <w:noWrap w:val="0"/>
            <w:vAlign w:val="top"/>
          </w:tcPr>
          <w:p>
            <w:pPr>
              <w:spacing w:before="114" w:line="320" w:lineRule="exact"/>
              <w:ind w:firstLine="278"/>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合计</w:t>
            </w:r>
          </w:p>
        </w:tc>
        <w:tc>
          <w:tcPr>
            <w:tcW w:w="3599" w:type="dxa"/>
            <w:noWrap w:val="0"/>
            <w:vAlign w:val="top"/>
          </w:tcPr>
          <w:p>
            <w:pPr>
              <w:spacing w:line="320" w:lineRule="exact"/>
              <w:rPr>
                <w:rFonts w:hint="eastAsia" w:ascii="方正仿宋_GBK" w:hAnsi="方正仿宋_GBK" w:eastAsia="方正仿宋_GBK" w:cs="方正仿宋_GBK"/>
                <w:sz w:val="30"/>
                <w:szCs w:val="30"/>
              </w:rPr>
            </w:pPr>
          </w:p>
        </w:tc>
        <w:tc>
          <w:tcPr>
            <w:tcW w:w="1856" w:type="dxa"/>
            <w:noWrap w:val="0"/>
            <w:vAlign w:val="top"/>
          </w:tcPr>
          <w:p>
            <w:pPr>
              <w:spacing w:line="320" w:lineRule="exact"/>
              <w:rPr>
                <w:rFonts w:hint="eastAsia" w:ascii="方正仿宋_GBK" w:hAnsi="方正仿宋_GBK" w:eastAsia="方正仿宋_GBK" w:cs="方正仿宋_GBK"/>
                <w:sz w:val="30"/>
                <w:szCs w:val="30"/>
              </w:rPr>
            </w:pPr>
          </w:p>
        </w:tc>
        <w:tc>
          <w:tcPr>
            <w:tcW w:w="1409" w:type="dxa"/>
            <w:noWrap w:val="0"/>
            <w:vAlign w:val="top"/>
          </w:tcPr>
          <w:p>
            <w:pPr>
              <w:spacing w:line="320" w:lineRule="exact"/>
              <w:rPr>
                <w:rFonts w:hint="eastAsia" w:ascii="方正仿宋_GBK" w:hAnsi="方正仿宋_GBK" w:eastAsia="方正仿宋_GBK" w:cs="方正仿宋_GBK"/>
                <w:sz w:val="30"/>
                <w:szCs w:val="30"/>
              </w:rPr>
            </w:pPr>
          </w:p>
        </w:tc>
        <w:tc>
          <w:tcPr>
            <w:tcW w:w="3212" w:type="dxa"/>
            <w:noWrap w:val="0"/>
            <w:vAlign w:val="top"/>
          </w:tcPr>
          <w:p>
            <w:pPr>
              <w:spacing w:line="320" w:lineRule="exact"/>
              <w:rPr>
                <w:rFonts w:hint="eastAsia" w:ascii="方正仿宋_GBK" w:hAnsi="方正仿宋_GBK" w:eastAsia="方正仿宋_GBK" w:cs="方正仿宋_GBK"/>
                <w:sz w:val="30"/>
                <w:szCs w:val="30"/>
              </w:rPr>
            </w:pPr>
          </w:p>
        </w:tc>
        <w:tc>
          <w:tcPr>
            <w:tcW w:w="2704" w:type="dxa"/>
            <w:noWrap w:val="0"/>
            <w:vAlign w:val="top"/>
          </w:tcPr>
          <w:p>
            <w:pPr>
              <w:spacing w:line="320" w:lineRule="exact"/>
              <w:rPr>
                <w:rFonts w:hint="eastAsia" w:ascii="方正仿宋_GBK" w:hAnsi="方正仿宋_GBK" w:eastAsia="方正仿宋_GBK" w:cs="方正仿宋_GBK"/>
                <w:sz w:val="30"/>
                <w:szCs w:val="30"/>
              </w:rPr>
            </w:pPr>
          </w:p>
        </w:tc>
      </w:tr>
    </w:tbl>
    <w:p>
      <w:pPr>
        <w:spacing w:before="15" w:line="320" w:lineRule="exact"/>
        <w:ind w:firstLine="12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position w:val="1"/>
          <w:sz w:val="30"/>
          <w:szCs w:val="30"/>
        </w:rPr>
        <w:t>备注：</w:t>
      </w:r>
      <w:r>
        <w:rPr>
          <w:rFonts w:hint="eastAsia" w:ascii="方正仿宋_GBK" w:hAnsi="方正仿宋_GBK" w:eastAsia="方正仿宋_GBK" w:cs="方正仿宋_GBK"/>
          <w:spacing w:val="86"/>
          <w:position w:val="1"/>
          <w:sz w:val="30"/>
          <w:szCs w:val="30"/>
        </w:rPr>
        <w:t xml:space="preserve"> </w:t>
      </w:r>
      <w:r>
        <w:rPr>
          <w:rFonts w:hint="eastAsia" w:ascii="方正仿宋_GBK" w:hAnsi="方正仿宋_GBK" w:eastAsia="方正仿宋_GBK" w:cs="方正仿宋_GBK"/>
          <w:spacing w:val="4"/>
          <w:position w:val="1"/>
          <w:sz w:val="30"/>
          <w:szCs w:val="30"/>
        </w:rPr>
        <w:t>备注栏中的中考或高考栏打“√”</w:t>
      </w:r>
      <w:r>
        <w:rPr>
          <w:rFonts w:hint="eastAsia" w:ascii="方正仿宋_GBK" w:hAnsi="方正仿宋_GBK" w:eastAsia="方正仿宋_GBK" w:cs="方正仿宋_GBK"/>
          <w:spacing w:val="-15"/>
          <w:position w:val="1"/>
          <w:sz w:val="30"/>
          <w:szCs w:val="30"/>
        </w:rPr>
        <w:t xml:space="preserve"> </w:t>
      </w:r>
      <w:r>
        <w:rPr>
          <w:rFonts w:hint="eastAsia" w:ascii="方正仿宋_GBK" w:hAnsi="方正仿宋_GBK" w:eastAsia="方正仿宋_GBK" w:cs="方正仿宋_GBK"/>
          <w:spacing w:val="4"/>
          <w:position w:val="1"/>
          <w:sz w:val="30"/>
          <w:szCs w:val="30"/>
        </w:rPr>
        <w:t>，合计填数字，若该校既是中考考点又是高考考点，则两项均打“√”。</w:t>
      </w:r>
    </w:p>
    <w:p>
      <w:pPr>
        <w:spacing w:line="172" w:lineRule="exact"/>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sectPr>
          <w:headerReference r:id="rId19" w:type="default"/>
          <w:footerReference r:id="rId20" w:type="default"/>
          <w:pgSz w:w="16839" w:h="11906"/>
          <w:pgMar w:top="400" w:right="1169" w:bottom="1614" w:left="1871" w:header="0" w:footer="1418" w:gutter="0"/>
          <w:cols w:space="720" w:num="1"/>
        </w:sectPr>
      </w:pPr>
    </w:p>
    <w:p>
      <w:pPr>
        <w:spacing w:before="53" w:line="217" w:lineRule="auto"/>
        <w:ind w:firstLine="12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sz w:val="30"/>
          <w:szCs w:val="30"/>
        </w:rPr>
        <w:t>填表人：</w:t>
      </w:r>
    </w:p>
    <w:p>
      <w:pPr>
        <w:spacing w:line="14"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br w:type="column"/>
      </w:r>
    </w:p>
    <w:p>
      <w:pPr>
        <w:spacing w:before="52" w:line="217" w:lineRule="auto"/>
        <w:ind w:firstLine="997"/>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联系电话：</w:t>
      </w:r>
    </w:p>
    <w:p>
      <w:pPr>
        <w:spacing w:line="14"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br w:type="column"/>
      </w:r>
    </w:p>
    <w:p>
      <w:pPr>
        <w:spacing w:before="52" w:line="217" w:lineRule="auto"/>
        <w:ind w:firstLine="1127"/>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
          <w:sz w:val="30"/>
          <w:szCs w:val="30"/>
        </w:rPr>
        <w:t>审核人：</w:t>
      </w:r>
    </w:p>
    <w:p>
      <w:pPr>
        <w:spacing w:line="14"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br w:type="column"/>
      </w:r>
    </w:p>
    <w:p>
      <w:pPr>
        <w:spacing w:before="52" w:line="217" w:lineRule="auto"/>
        <w:ind w:firstLine="1358"/>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9"/>
          <w:sz w:val="30"/>
          <w:szCs w:val="30"/>
        </w:rPr>
        <w:t>填表</w:t>
      </w:r>
      <w:r>
        <w:rPr>
          <w:rFonts w:hint="eastAsia" w:ascii="方正仿宋_GBK" w:hAnsi="方正仿宋_GBK" w:eastAsia="方正仿宋_GBK" w:cs="方正仿宋_GBK"/>
          <w:spacing w:val="-43"/>
          <w:sz w:val="30"/>
          <w:szCs w:val="30"/>
        </w:rPr>
        <w:t xml:space="preserve"> </w:t>
      </w:r>
      <w:r>
        <w:rPr>
          <w:rFonts w:hint="eastAsia" w:ascii="方正仿宋_GBK" w:hAnsi="方正仿宋_GBK" w:eastAsia="方正仿宋_GBK" w:cs="方正仿宋_GBK"/>
          <w:spacing w:val="-9"/>
          <w:sz w:val="30"/>
          <w:szCs w:val="30"/>
        </w:rPr>
        <w:t>日期：</w:t>
      </w:r>
    </w:p>
    <w:p>
      <w:pPr>
        <w:rPr>
          <w:rFonts w:hint="eastAsia" w:ascii="方正仿宋_GBK" w:hAnsi="方正仿宋_GBK" w:eastAsia="方正仿宋_GBK" w:cs="方正仿宋_GBK"/>
          <w:sz w:val="30"/>
          <w:szCs w:val="30"/>
        </w:rPr>
        <w:sectPr>
          <w:type w:val="continuous"/>
          <w:pgSz w:w="16839" w:h="11906"/>
          <w:pgMar w:top="400" w:right="1169" w:bottom="1614" w:left="1871" w:header="0" w:footer="1418" w:gutter="0"/>
          <w:cols w:equalWidth="0" w:num="4">
            <w:col w:w="1908" w:space="100"/>
            <w:col w:w="3150" w:space="100"/>
            <w:col w:w="3251" w:space="100"/>
            <w:col w:w="5190"/>
          </w:cols>
        </w:sectPr>
      </w:pPr>
    </w:p>
    <w:p>
      <w:pPr>
        <w:spacing w:before="116" w:line="237" w:lineRule="auto"/>
        <w:ind w:firstLine="1104"/>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rPr>
        <w:t>附表</w:t>
      </w:r>
      <w:r>
        <w:rPr>
          <w:rFonts w:hint="eastAsia" w:ascii="方正黑体_GBK" w:hAnsi="方正黑体_GBK" w:eastAsia="方正黑体_GBK" w:cs="方正黑体_GBK"/>
          <w:spacing w:val="-60"/>
          <w:sz w:val="32"/>
          <w:szCs w:val="32"/>
        </w:rPr>
        <w:t xml:space="preserve"> </w:t>
      </w:r>
      <w:r>
        <w:rPr>
          <w:rFonts w:hint="eastAsia" w:ascii="方正黑体_GBK" w:hAnsi="方正黑体_GBK" w:eastAsia="方正黑体_GBK" w:cs="方正黑体_GBK"/>
          <w:spacing w:val="-5"/>
          <w:sz w:val="32"/>
          <w:szCs w:val="32"/>
        </w:rPr>
        <w:t>3</w:t>
      </w:r>
    </w:p>
    <w:p>
      <w:pPr>
        <w:spacing w:before="1" w:line="235" w:lineRule="auto"/>
        <w:ind w:firstLine="4537"/>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9"/>
          <w:sz w:val="32"/>
          <w:szCs w:val="32"/>
        </w:rPr>
        <w:t>托育机构专项监督检查汇总表</w:t>
      </w:r>
    </w:p>
    <w:p>
      <w:pPr>
        <w:spacing w:line="320" w:lineRule="exact"/>
        <w:ind w:firstLine="108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填报单位（盖章</w:t>
      </w:r>
      <w:r>
        <w:rPr>
          <w:rFonts w:hint="eastAsia" w:ascii="方正仿宋_GBK" w:hAnsi="方正仿宋_GBK" w:eastAsia="方正仿宋_GBK" w:cs="方正仿宋_GBK"/>
          <w:spacing w:val="-63"/>
          <w:sz w:val="30"/>
          <w:szCs w:val="30"/>
        </w:rPr>
        <w:t>）</w:t>
      </w:r>
      <w:r>
        <w:rPr>
          <w:rFonts w:hint="eastAsia" w:ascii="方正仿宋_GBK" w:hAnsi="方正仿宋_GBK" w:eastAsia="方正仿宋_GBK" w:cs="方正仿宋_GBK"/>
          <w:spacing w:val="-46"/>
          <w:sz w:val="30"/>
          <w:szCs w:val="30"/>
        </w:rPr>
        <w:t xml:space="preserve"> </w:t>
      </w:r>
      <w:r>
        <w:rPr>
          <w:rFonts w:hint="eastAsia" w:ascii="方正仿宋_GBK" w:hAnsi="方正仿宋_GBK" w:eastAsia="方正仿宋_GBK" w:cs="方正仿宋_GBK"/>
          <w:spacing w:val="-63"/>
          <w:sz w:val="30"/>
          <w:szCs w:val="30"/>
        </w:rPr>
        <w:t>：</w:t>
      </w:r>
    </w:p>
    <w:tbl>
      <w:tblPr>
        <w:tblStyle w:val="88"/>
        <w:tblW w:w="15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7"/>
        <w:gridCol w:w="564"/>
        <w:gridCol w:w="725"/>
        <w:gridCol w:w="1050"/>
        <w:gridCol w:w="1063"/>
        <w:gridCol w:w="1075"/>
        <w:gridCol w:w="1075"/>
        <w:gridCol w:w="1075"/>
        <w:gridCol w:w="1287"/>
        <w:gridCol w:w="988"/>
        <w:gridCol w:w="1162"/>
        <w:gridCol w:w="1038"/>
        <w:gridCol w:w="1012"/>
        <w:gridCol w:w="950"/>
        <w:gridCol w:w="9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1347" w:type="dxa"/>
            <w:vMerge w:val="restart"/>
            <w:tcBorders>
              <w:bottom w:val="nil"/>
            </w:tcBorders>
            <w:noWrap w:val="0"/>
            <w:vAlign w:val="top"/>
          </w:tcPr>
          <w:p>
            <w:pPr>
              <w:spacing w:line="320" w:lineRule="exact"/>
              <w:rPr>
                <w:rFonts w:hint="eastAsia" w:ascii="方正黑体_GBK" w:hAnsi="方正黑体_GBK" w:eastAsia="方正黑体_GBK" w:cs="方正黑体_GBK"/>
                <w:sz w:val="30"/>
                <w:szCs w:val="30"/>
              </w:rPr>
            </w:pPr>
          </w:p>
          <w:p>
            <w:pPr>
              <w:spacing w:line="320" w:lineRule="exact"/>
              <w:rPr>
                <w:rFonts w:hint="eastAsia" w:ascii="方正黑体_GBK" w:hAnsi="方正黑体_GBK" w:eastAsia="方正黑体_GBK" w:cs="方正黑体_GBK"/>
                <w:sz w:val="30"/>
                <w:szCs w:val="30"/>
              </w:rPr>
            </w:pPr>
          </w:p>
          <w:p>
            <w:pPr>
              <w:spacing w:line="320" w:lineRule="exact"/>
              <w:rPr>
                <w:rFonts w:hint="eastAsia" w:ascii="方正黑体_GBK" w:hAnsi="方正黑体_GBK" w:eastAsia="方正黑体_GBK" w:cs="方正黑体_GBK"/>
                <w:sz w:val="30"/>
                <w:szCs w:val="30"/>
              </w:rPr>
            </w:pPr>
          </w:p>
          <w:p>
            <w:pPr>
              <w:spacing w:line="320" w:lineRule="exact"/>
              <w:rPr>
                <w:rFonts w:hint="eastAsia" w:ascii="方正黑体_GBK" w:hAnsi="方正黑体_GBK" w:eastAsia="方正黑体_GBK" w:cs="方正黑体_GBK"/>
                <w:sz w:val="30"/>
                <w:szCs w:val="30"/>
              </w:rPr>
            </w:pPr>
          </w:p>
          <w:p>
            <w:pPr>
              <w:spacing w:line="320" w:lineRule="exact"/>
              <w:rPr>
                <w:rFonts w:hint="eastAsia" w:ascii="方正黑体_GBK" w:hAnsi="方正黑体_GBK" w:eastAsia="方正黑体_GBK" w:cs="方正黑体_GBK"/>
                <w:sz w:val="30"/>
                <w:szCs w:val="30"/>
              </w:rPr>
            </w:pPr>
          </w:p>
          <w:p>
            <w:pPr>
              <w:spacing w:before="86" w:line="320"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pacing w:val="2"/>
                <w:position w:val="2"/>
                <w:sz w:val="30"/>
                <w:szCs w:val="30"/>
              </w:rPr>
              <w:t>类别</w:t>
            </w:r>
          </w:p>
        </w:tc>
        <w:tc>
          <w:tcPr>
            <w:tcW w:w="564" w:type="dxa"/>
            <w:vMerge w:val="restart"/>
            <w:tcBorders>
              <w:bottom w:val="nil"/>
            </w:tcBorders>
            <w:noWrap w:val="0"/>
            <w:textDirection w:val="tbRlV"/>
            <w:vAlign w:val="top"/>
          </w:tcPr>
          <w:p>
            <w:pPr>
              <w:spacing w:before="207" w:line="320" w:lineRule="exact"/>
              <w:ind w:firstLine="337"/>
              <w:rPr>
                <w:rFonts w:hint="eastAsia" w:ascii="方正黑体_GBK" w:hAnsi="方正黑体_GBK" w:eastAsia="方正黑体_GBK" w:cs="方正黑体_GBK"/>
                <w:sz w:val="30"/>
                <w:szCs w:val="30"/>
              </w:rPr>
            </w:pPr>
            <w:r>
              <w:rPr>
                <w:rFonts w:hint="eastAsia" w:ascii="方正黑体_GBK" w:hAnsi="方正黑体_GBK" w:eastAsia="方正黑体_GBK" w:cs="方正黑体_GBK"/>
                <w:spacing w:val="24"/>
                <w:w w:val="103"/>
                <w:sz w:val="30"/>
                <w:szCs w:val="30"/>
              </w:rPr>
              <w:t>检</w:t>
            </w:r>
            <w:r>
              <w:rPr>
                <w:rFonts w:hint="eastAsia" w:ascii="方正黑体_GBK" w:hAnsi="方正黑体_GBK" w:eastAsia="方正黑体_GBK" w:cs="方正黑体_GBK"/>
                <w:spacing w:val="-23"/>
                <w:sz w:val="30"/>
                <w:szCs w:val="30"/>
              </w:rPr>
              <w:t xml:space="preserve"> </w:t>
            </w:r>
            <w:r>
              <w:rPr>
                <w:rFonts w:hint="eastAsia" w:ascii="方正黑体_GBK" w:hAnsi="方正黑体_GBK" w:eastAsia="方正黑体_GBK" w:cs="方正黑体_GBK"/>
                <w:spacing w:val="24"/>
                <w:w w:val="103"/>
                <w:sz w:val="30"/>
                <w:szCs w:val="30"/>
              </w:rPr>
              <w:t>查</w:t>
            </w:r>
            <w:r>
              <w:rPr>
                <w:rFonts w:hint="eastAsia" w:ascii="方正黑体_GBK" w:hAnsi="方正黑体_GBK" w:eastAsia="方正黑体_GBK" w:cs="方正黑体_GBK"/>
                <w:spacing w:val="-6"/>
                <w:sz w:val="30"/>
                <w:szCs w:val="30"/>
              </w:rPr>
              <w:t xml:space="preserve"> </w:t>
            </w:r>
            <w:r>
              <w:rPr>
                <w:rFonts w:hint="eastAsia" w:ascii="方正黑体_GBK" w:hAnsi="方正黑体_GBK" w:eastAsia="方正黑体_GBK" w:cs="方正黑体_GBK"/>
                <w:spacing w:val="24"/>
                <w:w w:val="103"/>
                <w:sz w:val="30"/>
                <w:szCs w:val="30"/>
              </w:rPr>
              <w:t>托</w:t>
            </w:r>
            <w:r>
              <w:rPr>
                <w:rFonts w:hint="eastAsia" w:ascii="方正黑体_GBK" w:hAnsi="方正黑体_GBK" w:eastAsia="方正黑体_GBK" w:cs="方正黑体_GBK"/>
                <w:spacing w:val="-44"/>
                <w:sz w:val="30"/>
                <w:szCs w:val="30"/>
              </w:rPr>
              <w:t xml:space="preserve"> </w:t>
            </w:r>
            <w:r>
              <w:rPr>
                <w:rFonts w:hint="eastAsia" w:ascii="方正黑体_GBK" w:hAnsi="方正黑体_GBK" w:eastAsia="方正黑体_GBK" w:cs="方正黑体_GBK"/>
                <w:spacing w:val="24"/>
                <w:w w:val="103"/>
                <w:sz w:val="30"/>
                <w:szCs w:val="30"/>
              </w:rPr>
              <w:t>育</w:t>
            </w:r>
            <w:r>
              <w:rPr>
                <w:rFonts w:hint="eastAsia" w:ascii="方正黑体_GBK" w:hAnsi="方正黑体_GBK" w:eastAsia="方正黑体_GBK" w:cs="方正黑体_GBK"/>
                <w:spacing w:val="-46"/>
                <w:sz w:val="30"/>
                <w:szCs w:val="30"/>
              </w:rPr>
              <w:t xml:space="preserve"> </w:t>
            </w:r>
            <w:r>
              <w:rPr>
                <w:rFonts w:hint="eastAsia" w:ascii="方正黑体_GBK" w:hAnsi="方正黑体_GBK" w:eastAsia="方正黑体_GBK" w:cs="方正黑体_GBK"/>
                <w:spacing w:val="24"/>
                <w:w w:val="103"/>
                <w:sz w:val="30"/>
                <w:szCs w:val="30"/>
              </w:rPr>
              <w:t>机</w:t>
            </w:r>
            <w:r>
              <w:rPr>
                <w:rFonts w:hint="eastAsia" w:ascii="方正黑体_GBK" w:hAnsi="方正黑体_GBK" w:eastAsia="方正黑体_GBK" w:cs="方正黑体_GBK"/>
                <w:spacing w:val="-44"/>
                <w:sz w:val="30"/>
                <w:szCs w:val="30"/>
              </w:rPr>
              <w:t xml:space="preserve"> </w:t>
            </w:r>
            <w:r>
              <w:rPr>
                <w:rFonts w:hint="eastAsia" w:ascii="方正黑体_GBK" w:hAnsi="方正黑体_GBK" w:eastAsia="方正黑体_GBK" w:cs="方正黑体_GBK"/>
                <w:spacing w:val="24"/>
                <w:w w:val="103"/>
                <w:sz w:val="30"/>
                <w:szCs w:val="30"/>
              </w:rPr>
              <w:t>构</w:t>
            </w:r>
            <w:r>
              <w:rPr>
                <w:rFonts w:hint="eastAsia" w:ascii="方正黑体_GBK" w:hAnsi="方正黑体_GBK" w:eastAsia="方正黑体_GBK" w:cs="方正黑体_GBK"/>
                <w:spacing w:val="-44"/>
                <w:sz w:val="30"/>
                <w:szCs w:val="30"/>
              </w:rPr>
              <w:t xml:space="preserve"> </w:t>
            </w:r>
            <w:r>
              <w:rPr>
                <w:rFonts w:hint="eastAsia" w:ascii="方正黑体_GBK" w:hAnsi="方正黑体_GBK" w:eastAsia="方正黑体_GBK" w:cs="方正黑体_GBK"/>
                <w:spacing w:val="24"/>
                <w:w w:val="103"/>
                <w:sz w:val="30"/>
                <w:szCs w:val="30"/>
              </w:rPr>
              <w:t>数</w:t>
            </w:r>
          </w:p>
        </w:tc>
        <w:tc>
          <w:tcPr>
            <w:tcW w:w="725" w:type="dxa"/>
            <w:noWrap w:val="0"/>
            <w:vAlign w:val="top"/>
          </w:tcPr>
          <w:p>
            <w:pPr>
              <w:spacing w:before="231" w:line="320" w:lineRule="exact"/>
              <w:ind w:left="157" w:right="155" w:firstLine="2"/>
              <w:rPr>
                <w:rFonts w:hint="eastAsia" w:ascii="方正仿宋_GBK" w:hAnsi="方正仿宋_GBK" w:eastAsia="方正仿宋_GBK" w:cs="方正仿宋_GBK"/>
                <w:sz w:val="30"/>
                <w:szCs w:val="30"/>
              </w:rPr>
            </w:pPr>
            <w:r>
              <w:rPr>
                <w:rFonts w:hint="eastAsia" w:ascii="方正黑体_GBK" w:hAnsi="方正黑体_GBK" w:eastAsia="方正黑体_GBK" w:cs="方正黑体_GBK"/>
                <w:spacing w:val="4"/>
                <w:sz w:val="30"/>
                <w:szCs w:val="30"/>
              </w:rPr>
              <w:t>备案</w:t>
            </w:r>
            <w:r>
              <w:rPr>
                <w:rFonts w:hint="eastAsia" w:ascii="方正黑体_GBK" w:hAnsi="方正黑体_GBK" w:eastAsia="方正黑体_GBK" w:cs="方正黑体_GBK"/>
                <w:spacing w:val="1"/>
                <w:sz w:val="30"/>
                <w:szCs w:val="30"/>
              </w:rPr>
              <w:t xml:space="preserve"> </w:t>
            </w:r>
            <w:r>
              <w:rPr>
                <w:rFonts w:hint="eastAsia" w:ascii="方正黑体_GBK" w:hAnsi="方正黑体_GBK" w:eastAsia="方正黑体_GBK" w:cs="方正黑体_GBK"/>
                <w:spacing w:val="6"/>
                <w:sz w:val="30"/>
                <w:szCs w:val="30"/>
              </w:rPr>
              <w:t>情况</w:t>
            </w:r>
          </w:p>
        </w:tc>
        <w:tc>
          <w:tcPr>
            <w:tcW w:w="6625" w:type="dxa"/>
            <w:gridSpan w:val="6"/>
            <w:noWrap w:val="0"/>
            <w:vAlign w:val="top"/>
          </w:tcPr>
          <w:p>
            <w:pPr>
              <w:spacing w:line="320" w:lineRule="exact"/>
              <w:rPr>
                <w:rFonts w:hint="eastAsia" w:ascii="方正黑体_GBK" w:hAnsi="方正黑体_GBK" w:eastAsia="方正黑体_GBK" w:cs="方正黑体_GBK"/>
                <w:sz w:val="30"/>
                <w:szCs w:val="30"/>
              </w:rPr>
            </w:pPr>
          </w:p>
          <w:p>
            <w:pPr>
              <w:spacing w:before="86" w:line="320" w:lineRule="exact"/>
              <w:ind w:firstLine="2320"/>
              <w:rPr>
                <w:rFonts w:hint="eastAsia" w:ascii="方正黑体_GBK" w:hAnsi="方正黑体_GBK" w:eastAsia="方正黑体_GBK" w:cs="方正黑体_GBK"/>
                <w:sz w:val="30"/>
                <w:szCs w:val="30"/>
              </w:rPr>
            </w:pPr>
            <w:r>
              <w:rPr>
                <w:rFonts w:hint="eastAsia" w:ascii="方正黑体_GBK" w:hAnsi="方正黑体_GBK" w:eastAsia="方正黑体_GBK" w:cs="方正黑体_GBK"/>
                <w:spacing w:val="7"/>
                <w:position w:val="2"/>
                <w:sz w:val="30"/>
                <w:szCs w:val="30"/>
              </w:rPr>
              <w:t>卫生保健情况</w:t>
            </w:r>
          </w:p>
        </w:tc>
        <w:tc>
          <w:tcPr>
            <w:tcW w:w="5150" w:type="dxa"/>
            <w:gridSpan w:val="5"/>
            <w:noWrap w:val="0"/>
            <w:vAlign w:val="top"/>
          </w:tcPr>
          <w:p>
            <w:pPr>
              <w:spacing w:line="320" w:lineRule="exact"/>
              <w:rPr>
                <w:rFonts w:hint="eastAsia" w:ascii="方正黑体_GBK" w:hAnsi="方正黑体_GBK" w:eastAsia="方正黑体_GBK" w:cs="方正黑体_GBK"/>
                <w:sz w:val="30"/>
                <w:szCs w:val="30"/>
              </w:rPr>
            </w:pPr>
          </w:p>
          <w:p>
            <w:pPr>
              <w:spacing w:before="86" w:line="320" w:lineRule="exact"/>
              <w:ind w:firstLine="1771"/>
              <w:rPr>
                <w:rFonts w:hint="eastAsia" w:ascii="方正黑体_GBK" w:hAnsi="方正黑体_GBK" w:eastAsia="方正黑体_GBK" w:cs="方正黑体_GBK"/>
                <w:sz w:val="30"/>
                <w:szCs w:val="30"/>
              </w:rPr>
            </w:pPr>
            <w:r>
              <w:rPr>
                <w:rFonts w:hint="eastAsia" w:ascii="方正黑体_GBK" w:hAnsi="方正黑体_GBK" w:eastAsia="方正黑体_GBK" w:cs="方正黑体_GBK"/>
                <w:spacing w:val="9"/>
                <w:position w:val="2"/>
                <w:sz w:val="30"/>
                <w:szCs w:val="30"/>
              </w:rPr>
              <w:t>传染病防控情况</w:t>
            </w:r>
          </w:p>
        </w:tc>
        <w:tc>
          <w:tcPr>
            <w:tcW w:w="963" w:type="dxa"/>
            <w:noWrap w:val="0"/>
            <w:vAlign w:val="top"/>
          </w:tcPr>
          <w:p>
            <w:pPr>
              <w:spacing w:before="61" w:line="320"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pacing w:val="5"/>
                <w:sz w:val="30"/>
                <w:szCs w:val="30"/>
              </w:rPr>
              <w:t>生活饮用</w:t>
            </w:r>
            <w:r>
              <w:rPr>
                <w:rFonts w:hint="eastAsia" w:ascii="方正黑体_GBK" w:hAnsi="方正黑体_GBK" w:eastAsia="方正黑体_GBK" w:cs="方正黑体_GBK"/>
                <w:spacing w:val="8"/>
                <w:sz w:val="30"/>
                <w:szCs w:val="30"/>
              </w:rPr>
              <w:t>水卫生管</w:t>
            </w:r>
            <w:r>
              <w:rPr>
                <w:rFonts w:hint="eastAsia" w:ascii="方正黑体_GBK" w:hAnsi="方正黑体_GBK" w:eastAsia="方正黑体_GBK" w:cs="方正黑体_GBK"/>
                <w:spacing w:val="6"/>
                <w:sz w:val="30"/>
                <w:szCs w:val="30"/>
              </w:rPr>
              <w:t>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atLeast"/>
        </w:trPr>
        <w:tc>
          <w:tcPr>
            <w:tcW w:w="1347" w:type="dxa"/>
            <w:vMerge w:val="continue"/>
            <w:tcBorders>
              <w:top w:val="nil"/>
            </w:tcBorders>
            <w:noWrap w:val="0"/>
            <w:vAlign w:val="top"/>
          </w:tcPr>
          <w:p>
            <w:pPr>
              <w:spacing w:line="320" w:lineRule="exact"/>
              <w:rPr>
                <w:rFonts w:hint="eastAsia" w:ascii="方正仿宋_GBK" w:hAnsi="方正仿宋_GBK" w:eastAsia="方正仿宋_GBK" w:cs="方正仿宋_GBK"/>
                <w:sz w:val="30"/>
                <w:szCs w:val="30"/>
              </w:rPr>
            </w:pPr>
          </w:p>
        </w:tc>
        <w:tc>
          <w:tcPr>
            <w:tcW w:w="564" w:type="dxa"/>
            <w:vMerge w:val="continue"/>
            <w:tcBorders>
              <w:top w:val="nil"/>
            </w:tcBorders>
            <w:noWrap w:val="0"/>
            <w:textDirection w:val="tbRlV"/>
            <w:vAlign w:val="top"/>
          </w:tcPr>
          <w:p>
            <w:pPr>
              <w:spacing w:line="320" w:lineRule="exact"/>
              <w:rPr>
                <w:rFonts w:hint="eastAsia" w:ascii="方正仿宋_GBK" w:hAnsi="方正仿宋_GBK" w:eastAsia="方正仿宋_GBK" w:cs="方正仿宋_GBK"/>
                <w:sz w:val="30"/>
                <w:szCs w:val="30"/>
              </w:rPr>
            </w:pPr>
          </w:p>
        </w:tc>
        <w:tc>
          <w:tcPr>
            <w:tcW w:w="725" w:type="dxa"/>
            <w:noWrap w:val="0"/>
            <w:vAlign w:val="top"/>
          </w:tcPr>
          <w:p>
            <w:pPr>
              <w:spacing w:line="320" w:lineRule="exact"/>
              <w:rPr>
                <w:rFonts w:hint="eastAsia" w:ascii="方正仿宋_GBK" w:hAnsi="方正仿宋_GBK" w:eastAsia="方正仿宋_GBK" w:cs="方正仿宋_GBK"/>
                <w:sz w:val="30"/>
                <w:szCs w:val="30"/>
              </w:rPr>
            </w:pPr>
          </w:p>
          <w:p>
            <w:pPr>
              <w:spacing w:before="75" w:line="320" w:lineRule="exact"/>
              <w:ind w:left="164" w:right="1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未备</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2"/>
                <w:sz w:val="30"/>
                <w:szCs w:val="30"/>
              </w:rPr>
              <w:t>案机</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2"/>
                <w:sz w:val="30"/>
                <w:szCs w:val="30"/>
              </w:rPr>
              <w:t>构数</w:t>
            </w:r>
          </w:p>
        </w:tc>
        <w:tc>
          <w:tcPr>
            <w:tcW w:w="1050" w:type="dxa"/>
            <w:noWrap w:val="0"/>
            <w:vAlign w:val="top"/>
          </w:tcPr>
          <w:p>
            <w:pPr>
              <w:spacing w:before="228"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未建立</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健全卫</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生保健</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
                <w:sz w:val="30"/>
                <w:szCs w:val="30"/>
              </w:rPr>
              <w:t>制度机</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构数</w:t>
            </w:r>
          </w:p>
        </w:tc>
        <w:tc>
          <w:tcPr>
            <w:tcW w:w="1063" w:type="dxa"/>
            <w:noWrap w:val="0"/>
            <w:vAlign w:val="top"/>
          </w:tcPr>
          <w:p>
            <w:pPr>
              <w:spacing w:before="230" w:line="320" w:lineRule="exact"/>
              <w:ind w:right="112"/>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未落实预防接</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5"/>
                <w:sz w:val="30"/>
                <w:szCs w:val="30"/>
              </w:rPr>
              <w:t>种证查</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5"/>
                <w:sz w:val="30"/>
                <w:szCs w:val="30"/>
              </w:rPr>
              <w:t>验制度</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5"/>
                <w:sz w:val="30"/>
                <w:szCs w:val="30"/>
              </w:rPr>
              <w:t>机构数</w:t>
            </w:r>
          </w:p>
        </w:tc>
        <w:tc>
          <w:tcPr>
            <w:tcW w:w="1075" w:type="dxa"/>
            <w:noWrap w:val="0"/>
            <w:vAlign w:val="top"/>
          </w:tcPr>
          <w:p>
            <w:pPr>
              <w:spacing w:before="75" w:line="320" w:lineRule="exact"/>
              <w:ind w:right="141"/>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未按规</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6"/>
                <w:sz w:val="30"/>
                <w:szCs w:val="30"/>
              </w:rPr>
              <w:t>定设立</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6"/>
                <w:sz w:val="30"/>
                <w:szCs w:val="30"/>
              </w:rPr>
              <w:t>保健室</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6"/>
                <w:sz w:val="30"/>
                <w:szCs w:val="30"/>
              </w:rPr>
              <w:t>机构数</w:t>
            </w:r>
          </w:p>
        </w:tc>
        <w:tc>
          <w:tcPr>
            <w:tcW w:w="1075" w:type="dxa"/>
            <w:noWrap w:val="0"/>
            <w:vAlign w:val="top"/>
          </w:tcPr>
          <w:p>
            <w:pPr>
              <w:spacing w:before="79"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未按</w:t>
            </w:r>
          </w:p>
          <w:p>
            <w:pPr>
              <w:spacing w:before="19"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150:</w:t>
            </w:r>
            <w:r>
              <w:rPr>
                <w:rFonts w:hint="eastAsia" w:ascii="方正仿宋_GBK" w:hAnsi="方正仿宋_GBK" w:eastAsia="方正仿宋_GBK" w:cs="方正仿宋_GBK"/>
                <w:spacing w:val="-27"/>
                <w:sz w:val="30"/>
                <w:szCs w:val="30"/>
              </w:rPr>
              <w:t xml:space="preserve"> </w:t>
            </w:r>
            <w:r>
              <w:rPr>
                <w:rFonts w:hint="eastAsia" w:ascii="方正仿宋_GBK" w:hAnsi="方正仿宋_GBK" w:eastAsia="方正仿宋_GBK" w:cs="方正仿宋_GBK"/>
                <w:spacing w:val="-6"/>
                <w:sz w:val="30"/>
                <w:szCs w:val="30"/>
              </w:rPr>
              <w:t>1</w:t>
            </w:r>
            <w:r>
              <w:rPr>
                <w:rFonts w:hint="eastAsia" w:ascii="方正仿宋_GBK" w:hAnsi="方正仿宋_GBK" w:eastAsia="方正仿宋_GBK" w:cs="方正仿宋_GBK"/>
                <w:spacing w:val="7"/>
                <w:sz w:val="30"/>
                <w:szCs w:val="30"/>
              </w:rPr>
              <w:t xml:space="preserve"> </w:t>
            </w:r>
            <w:r>
              <w:rPr>
                <w:rFonts w:hint="eastAsia" w:ascii="方正仿宋_GBK" w:hAnsi="方正仿宋_GBK" w:eastAsia="方正仿宋_GBK" w:cs="方正仿宋_GBK"/>
                <w:spacing w:val="-6"/>
                <w:sz w:val="30"/>
                <w:szCs w:val="30"/>
              </w:rPr>
              <w:t>配</w:t>
            </w:r>
            <w:r>
              <w:rPr>
                <w:rFonts w:hint="eastAsia" w:ascii="方正仿宋_GBK" w:hAnsi="方正仿宋_GBK" w:eastAsia="方正仿宋_GBK" w:cs="方正仿宋_GBK"/>
                <w:spacing w:val="5"/>
                <w:sz w:val="30"/>
                <w:szCs w:val="30"/>
              </w:rPr>
              <w:t>备卫生</w:t>
            </w:r>
            <w:r>
              <w:rPr>
                <w:rFonts w:hint="eastAsia" w:ascii="方正仿宋_GBK" w:hAnsi="方正仿宋_GBK" w:eastAsia="方正仿宋_GBK" w:cs="方正仿宋_GBK"/>
                <w:spacing w:val="6"/>
                <w:sz w:val="30"/>
                <w:szCs w:val="30"/>
              </w:rPr>
              <w:t>保健人</w:t>
            </w:r>
            <w:r>
              <w:rPr>
                <w:rFonts w:hint="eastAsia" w:ascii="方正仿宋_GBK" w:hAnsi="方正仿宋_GBK" w:eastAsia="方正仿宋_GBK" w:cs="方正仿宋_GBK"/>
                <w:sz w:val="30"/>
                <w:szCs w:val="30"/>
              </w:rPr>
              <w:t>员</w:t>
            </w:r>
            <w:r>
              <w:rPr>
                <w:rFonts w:hint="eastAsia" w:ascii="方正仿宋_GBK" w:hAnsi="方正仿宋_GBK" w:eastAsia="方正仿宋_GBK" w:cs="方正仿宋_GBK"/>
                <w:spacing w:val="5"/>
                <w:position w:val="1"/>
                <w:sz w:val="30"/>
                <w:szCs w:val="30"/>
              </w:rPr>
              <w:t>机构数</w:t>
            </w:r>
          </w:p>
        </w:tc>
        <w:tc>
          <w:tcPr>
            <w:tcW w:w="1075" w:type="dxa"/>
            <w:noWrap w:val="0"/>
            <w:vAlign w:val="top"/>
          </w:tcPr>
          <w:p>
            <w:pPr>
              <w:spacing w:before="230" w:line="320" w:lineRule="exact"/>
              <w:ind w:right="133"/>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未按规</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5"/>
                <w:sz w:val="30"/>
                <w:szCs w:val="30"/>
              </w:rPr>
              <w:t>定比例</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5"/>
                <w:sz w:val="30"/>
                <w:szCs w:val="30"/>
              </w:rPr>
              <w:t>配备保</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5"/>
                <w:sz w:val="30"/>
                <w:szCs w:val="30"/>
              </w:rPr>
              <w:t>育人员</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5"/>
                <w:sz w:val="30"/>
                <w:szCs w:val="30"/>
              </w:rPr>
              <w:t>机构数</w:t>
            </w:r>
          </w:p>
        </w:tc>
        <w:tc>
          <w:tcPr>
            <w:tcW w:w="1287" w:type="dxa"/>
            <w:noWrap w:val="0"/>
            <w:vAlign w:val="top"/>
          </w:tcPr>
          <w:p>
            <w:pPr>
              <w:spacing w:before="79" w:line="320" w:lineRule="exact"/>
              <w:ind w:left="179" w:right="170" w:firstLine="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聘用未健康检 查或健 康不合 格人员 机构数</w:t>
            </w:r>
          </w:p>
        </w:tc>
        <w:tc>
          <w:tcPr>
            <w:tcW w:w="988" w:type="dxa"/>
            <w:noWrap w:val="0"/>
            <w:vAlign w:val="top"/>
          </w:tcPr>
          <w:p>
            <w:pPr>
              <w:spacing w:before="228"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未建立</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传染病</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管理制</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度机构</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position w:val="1"/>
                <w:sz w:val="30"/>
                <w:szCs w:val="30"/>
              </w:rPr>
              <w:t>数</w:t>
            </w:r>
          </w:p>
        </w:tc>
        <w:tc>
          <w:tcPr>
            <w:tcW w:w="1162" w:type="dxa"/>
            <w:noWrap w:val="0"/>
            <w:vAlign w:val="top"/>
          </w:tcPr>
          <w:p>
            <w:pPr>
              <w:spacing w:before="79"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未落实</w:t>
            </w:r>
          </w:p>
          <w:p>
            <w:pPr>
              <w:spacing w:before="1" w:line="320" w:lineRule="exact"/>
              <w:ind w:firstLine="118"/>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8"/>
                <w:sz w:val="30"/>
                <w:szCs w:val="30"/>
              </w:rPr>
              <w:t>晨（午）</w:t>
            </w:r>
            <w:r>
              <w:rPr>
                <w:rFonts w:hint="eastAsia" w:ascii="方正仿宋_GBK" w:hAnsi="方正仿宋_GBK" w:eastAsia="方正仿宋_GBK" w:cs="方正仿宋_GBK"/>
                <w:spacing w:val="5"/>
                <w:sz w:val="30"/>
                <w:szCs w:val="30"/>
              </w:rPr>
              <w:t>检和全</w:t>
            </w:r>
            <w:r>
              <w:rPr>
                <w:rFonts w:hint="eastAsia" w:ascii="方正仿宋_GBK" w:hAnsi="方正仿宋_GBK" w:eastAsia="方正仿宋_GBK" w:cs="方正仿宋_GBK"/>
                <w:spacing w:val="-13"/>
                <w:sz w:val="30"/>
                <w:szCs w:val="30"/>
              </w:rPr>
              <w:t>健康</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观察机</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构数</w:t>
            </w:r>
          </w:p>
        </w:tc>
        <w:tc>
          <w:tcPr>
            <w:tcW w:w="1038" w:type="dxa"/>
            <w:noWrap w:val="0"/>
            <w:vAlign w:val="top"/>
          </w:tcPr>
          <w:p>
            <w:pPr>
              <w:spacing w:before="79"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未落实</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因病缺</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勤登记</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及追踪</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
                <w:sz w:val="30"/>
                <w:szCs w:val="30"/>
              </w:rPr>
              <w:t>制度机</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构数</w:t>
            </w:r>
          </w:p>
        </w:tc>
        <w:tc>
          <w:tcPr>
            <w:tcW w:w="1012" w:type="dxa"/>
            <w:noWrap w:val="0"/>
            <w:vAlign w:val="top"/>
          </w:tcPr>
          <w:p>
            <w:pPr>
              <w:spacing w:before="228"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未落实</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复课证</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
                <w:sz w:val="30"/>
                <w:szCs w:val="30"/>
              </w:rPr>
              <w:t>明查验</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
                <w:sz w:val="30"/>
                <w:szCs w:val="30"/>
              </w:rPr>
              <w:t>制度机</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构数</w:t>
            </w:r>
          </w:p>
        </w:tc>
        <w:tc>
          <w:tcPr>
            <w:tcW w:w="950" w:type="dxa"/>
            <w:noWrap w:val="0"/>
            <w:vAlign w:val="top"/>
          </w:tcPr>
          <w:p>
            <w:pPr>
              <w:spacing w:before="79"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未对毛</w:t>
            </w:r>
          </w:p>
          <w:p>
            <w:pPr>
              <w:spacing w:before="1" w:line="320" w:lineRule="exact"/>
              <w:ind w:firstLine="161"/>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7"/>
                <w:sz w:val="30"/>
                <w:szCs w:val="30"/>
              </w:rPr>
              <w:t>水杯、把</w:t>
            </w:r>
            <w:r>
              <w:rPr>
                <w:rFonts w:hint="eastAsia" w:ascii="方正仿宋_GBK" w:hAnsi="方正仿宋_GBK" w:eastAsia="方正仿宋_GBK" w:cs="方正仿宋_GBK"/>
                <w:spacing w:val="5"/>
                <w:sz w:val="30"/>
                <w:szCs w:val="30"/>
              </w:rPr>
              <w:t>手龙头</w:t>
            </w:r>
            <w:r>
              <w:rPr>
                <w:rFonts w:hint="eastAsia" w:ascii="方正仿宋_GBK" w:hAnsi="方正仿宋_GBK" w:eastAsia="方正仿宋_GBK" w:cs="方正仿宋_GBK"/>
                <w:spacing w:val="6"/>
                <w:sz w:val="30"/>
                <w:szCs w:val="30"/>
              </w:rPr>
              <w:t>栏等物表</w:t>
            </w:r>
            <w:r>
              <w:rPr>
                <w:rFonts w:hint="eastAsia" w:ascii="方正仿宋_GBK" w:hAnsi="方正仿宋_GBK" w:eastAsia="方正仿宋_GBK" w:cs="方正仿宋_GBK"/>
                <w:spacing w:val="-10"/>
                <w:sz w:val="30"/>
                <w:szCs w:val="30"/>
              </w:rPr>
              <w:t>每</w:t>
            </w:r>
            <w:r>
              <w:rPr>
                <w:rFonts w:hint="eastAsia" w:ascii="方正仿宋_GBK" w:hAnsi="方正仿宋_GBK" w:eastAsia="方正仿宋_GBK" w:cs="方正仿宋_GBK"/>
                <w:spacing w:val="-45"/>
                <w:sz w:val="30"/>
                <w:szCs w:val="30"/>
              </w:rPr>
              <w:t xml:space="preserve"> </w:t>
            </w:r>
            <w:r>
              <w:rPr>
                <w:rFonts w:hint="eastAsia" w:ascii="方正仿宋_GBK" w:hAnsi="方正仿宋_GBK" w:eastAsia="方正仿宋_GBK" w:cs="方正仿宋_GBK"/>
                <w:spacing w:val="-10"/>
                <w:sz w:val="30"/>
                <w:szCs w:val="30"/>
              </w:rPr>
              <w:t>日消毒</w:t>
            </w:r>
            <w:r>
              <w:rPr>
                <w:rFonts w:hint="eastAsia" w:ascii="方正仿宋_GBK" w:hAnsi="方正仿宋_GBK" w:eastAsia="方正仿宋_GBK" w:cs="方正仿宋_GBK"/>
                <w:spacing w:val="5"/>
                <w:position w:val="1"/>
                <w:sz w:val="30"/>
                <w:szCs w:val="30"/>
              </w:rPr>
              <w:t>机构数</w:t>
            </w:r>
          </w:p>
        </w:tc>
        <w:tc>
          <w:tcPr>
            <w:tcW w:w="963" w:type="dxa"/>
            <w:noWrap w:val="0"/>
            <w:vAlign w:val="top"/>
          </w:tcPr>
          <w:p>
            <w:pPr>
              <w:spacing w:before="79"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30"/>
                <w:szCs w:val="30"/>
              </w:rPr>
              <w:t>未按规定提供符合</w:t>
            </w:r>
            <w:r>
              <w:rPr>
                <w:rFonts w:hint="eastAsia" w:ascii="方正仿宋_GBK" w:hAnsi="方正仿宋_GBK" w:eastAsia="方正仿宋_GBK" w:cs="方正仿宋_GBK"/>
                <w:spacing w:val="-1"/>
                <w:sz w:val="30"/>
                <w:szCs w:val="30"/>
              </w:rPr>
              <w:t>国家标准</w:t>
            </w:r>
          </w:p>
          <w:p>
            <w:pPr>
              <w:spacing w:before="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
                <w:sz w:val="30"/>
                <w:szCs w:val="30"/>
              </w:rPr>
              <w:t>的生活饮</w:t>
            </w:r>
            <w:r>
              <w:rPr>
                <w:rFonts w:hint="eastAsia" w:ascii="方正仿宋_GBK" w:hAnsi="方正仿宋_GBK" w:eastAsia="方正仿宋_GBK" w:cs="方正仿宋_GBK"/>
                <w:spacing w:val="6"/>
                <w:sz w:val="30"/>
                <w:szCs w:val="30"/>
              </w:rPr>
              <w:t>用水机构</w:t>
            </w:r>
            <w:r>
              <w:rPr>
                <w:rFonts w:hint="eastAsia" w:ascii="方正仿宋_GBK" w:hAnsi="方正仿宋_GBK" w:eastAsia="方正仿宋_GBK" w:cs="方正仿宋_GBK"/>
                <w:position w:val="1"/>
                <w:sz w:val="30"/>
                <w:szCs w:val="30"/>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347" w:type="dxa"/>
            <w:noWrap w:val="0"/>
            <w:vAlign w:val="top"/>
          </w:tcPr>
          <w:p>
            <w:pPr>
              <w:spacing w:before="79" w:line="320" w:lineRule="exact"/>
              <w:rPr>
                <w:rFonts w:hint="eastAsia" w:ascii="方正仿宋_GBK" w:hAnsi="方正仿宋_GBK" w:eastAsia="方正仿宋_GBK" w:cs="方正仿宋_GBK"/>
                <w:spacing w:val="-16"/>
                <w:sz w:val="30"/>
                <w:szCs w:val="30"/>
              </w:rPr>
            </w:pPr>
            <w:r>
              <w:rPr>
                <w:rFonts w:hint="eastAsia" w:ascii="方正仿宋_GBK" w:hAnsi="方正仿宋_GBK" w:eastAsia="方正仿宋_GBK" w:cs="方正仿宋_GBK"/>
                <w:spacing w:val="-16"/>
                <w:sz w:val="30"/>
                <w:szCs w:val="30"/>
              </w:rPr>
              <w:t>经登记并开展托育服务的机构</w:t>
            </w:r>
          </w:p>
        </w:tc>
        <w:tc>
          <w:tcPr>
            <w:tcW w:w="564" w:type="dxa"/>
            <w:noWrap w:val="0"/>
            <w:vAlign w:val="top"/>
          </w:tcPr>
          <w:p>
            <w:pPr>
              <w:spacing w:line="320" w:lineRule="exact"/>
              <w:rPr>
                <w:rFonts w:hint="eastAsia" w:ascii="方正仿宋_GBK" w:hAnsi="方正仿宋_GBK" w:eastAsia="方正仿宋_GBK" w:cs="方正仿宋_GBK"/>
                <w:sz w:val="30"/>
                <w:szCs w:val="30"/>
              </w:rPr>
            </w:pPr>
          </w:p>
        </w:tc>
        <w:tc>
          <w:tcPr>
            <w:tcW w:w="725" w:type="dxa"/>
            <w:noWrap w:val="0"/>
            <w:vAlign w:val="top"/>
          </w:tcPr>
          <w:p>
            <w:pPr>
              <w:spacing w:line="320" w:lineRule="exact"/>
              <w:rPr>
                <w:rFonts w:hint="eastAsia" w:ascii="方正仿宋_GBK" w:hAnsi="方正仿宋_GBK" w:eastAsia="方正仿宋_GBK" w:cs="方正仿宋_GBK"/>
                <w:sz w:val="30"/>
                <w:szCs w:val="30"/>
              </w:rPr>
            </w:pPr>
          </w:p>
        </w:tc>
        <w:tc>
          <w:tcPr>
            <w:tcW w:w="1050" w:type="dxa"/>
            <w:noWrap w:val="0"/>
            <w:vAlign w:val="top"/>
          </w:tcPr>
          <w:p>
            <w:pPr>
              <w:spacing w:line="320" w:lineRule="exact"/>
              <w:rPr>
                <w:rFonts w:hint="eastAsia" w:ascii="方正仿宋_GBK" w:hAnsi="方正仿宋_GBK" w:eastAsia="方正仿宋_GBK" w:cs="方正仿宋_GBK"/>
                <w:sz w:val="30"/>
                <w:szCs w:val="30"/>
              </w:rPr>
            </w:pPr>
          </w:p>
        </w:tc>
        <w:tc>
          <w:tcPr>
            <w:tcW w:w="1063" w:type="dxa"/>
            <w:noWrap w:val="0"/>
            <w:vAlign w:val="top"/>
          </w:tcPr>
          <w:p>
            <w:pPr>
              <w:spacing w:line="320" w:lineRule="exact"/>
              <w:rPr>
                <w:rFonts w:hint="eastAsia" w:ascii="方正仿宋_GBK" w:hAnsi="方正仿宋_GBK" w:eastAsia="方正仿宋_GBK" w:cs="方正仿宋_GBK"/>
                <w:sz w:val="30"/>
                <w:szCs w:val="30"/>
              </w:rPr>
            </w:pPr>
          </w:p>
        </w:tc>
        <w:tc>
          <w:tcPr>
            <w:tcW w:w="1075" w:type="dxa"/>
            <w:noWrap w:val="0"/>
            <w:vAlign w:val="top"/>
          </w:tcPr>
          <w:p>
            <w:pPr>
              <w:spacing w:line="320" w:lineRule="exact"/>
              <w:rPr>
                <w:rFonts w:hint="eastAsia" w:ascii="方正仿宋_GBK" w:hAnsi="方正仿宋_GBK" w:eastAsia="方正仿宋_GBK" w:cs="方正仿宋_GBK"/>
                <w:sz w:val="30"/>
                <w:szCs w:val="30"/>
              </w:rPr>
            </w:pPr>
          </w:p>
        </w:tc>
        <w:tc>
          <w:tcPr>
            <w:tcW w:w="1075" w:type="dxa"/>
            <w:noWrap w:val="0"/>
            <w:vAlign w:val="top"/>
          </w:tcPr>
          <w:p>
            <w:pPr>
              <w:spacing w:line="320" w:lineRule="exact"/>
              <w:rPr>
                <w:rFonts w:hint="eastAsia" w:ascii="方正仿宋_GBK" w:hAnsi="方正仿宋_GBK" w:eastAsia="方正仿宋_GBK" w:cs="方正仿宋_GBK"/>
                <w:sz w:val="30"/>
                <w:szCs w:val="30"/>
              </w:rPr>
            </w:pPr>
          </w:p>
        </w:tc>
        <w:tc>
          <w:tcPr>
            <w:tcW w:w="1075" w:type="dxa"/>
            <w:noWrap w:val="0"/>
            <w:vAlign w:val="top"/>
          </w:tcPr>
          <w:p>
            <w:pPr>
              <w:spacing w:line="320" w:lineRule="exact"/>
              <w:rPr>
                <w:rFonts w:hint="eastAsia" w:ascii="方正仿宋_GBK" w:hAnsi="方正仿宋_GBK" w:eastAsia="方正仿宋_GBK" w:cs="方正仿宋_GBK"/>
                <w:sz w:val="30"/>
                <w:szCs w:val="30"/>
              </w:rPr>
            </w:pPr>
          </w:p>
        </w:tc>
        <w:tc>
          <w:tcPr>
            <w:tcW w:w="1287" w:type="dxa"/>
            <w:noWrap w:val="0"/>
            <w:vAlign w:val="top"/>
          </w:tcPr>
          <w:p>
            <w:pPr>
              <w:spacing w:line="320" w:lineRule="exact"/>
              <w:rPr>
                <w:rFonts w:hint="eastAsia" w:ascii="方正仿宋_GBK" w:hAnsi="方正仿宋_GBK" w:eastAsia="方正仿宋_GBK" w:cs="方正仿宋_GBK"/>
                <w:sz w:val="30"/>
                <w:szCs w:val="30"/>
              </w:rPr>
            </w:pPr>
          </w:p>
        </w:tc>
        <w:tc>
          <w:tcPr>
            <w:tcW w:w="988" w:type="dxa"/>
            <w:noWrap w:val="0"/>
            <w:vAlign w:val="top"/>
          </w:tcPr>
          <w:p>
            <w:pPr>
              <w:spacing w:line="320" w:lineRule="exact"/>
              <w:rPr>
                <w:rFonts w:hint="eastAsia" w:ascii="方正仿宋_GBK" w:hAnsi="方正仿宋_GBK" w:eastAsia="方正仿宋_GBK" w:cs="方正仿宋_GBK"/>
                <w:sz w:val="30"/>
                <w:szCs w:val="30"/>
              </w:rPr>
            </w:pPr>
          </w:p>
        </w:tc>
        <w:tc>
          <w:tcPr>
            <w:tcW w:w="1162" w:type="dxa"/>
            <w:noWrap w:val="0"/>
            <w:vAlign w:val="top"/>
          </w:tcPr>
          <w:p>
            <w:pPr>
              <w:spacing w:line="320" w:lineRule="exact"/>
              <w:rPr>
                <w:rFonts w:hint="eastAsia" w:ascii="方正仿宋_GBK" w:hAnsi="方正仿宋_GBK" w:eastAsia="方正仿宋_GBK" w:cs="方正仿宋_GBK"/>
                <w:sz w:val="30"/>
                <w:szCs w:val="30"/>
              </w:rPr>
            </w:pPr>
          </w:p>
        </w:tc>
        <w:tc>
          <w:tcPr>
            <w:tcW w:w="1038" w:type="dxa"/>
            <w:noWrap w:val="0"/>
            <w:vAlign w:val="top"/>
          </w:tcPr>
          <w:p>
            <w:pPr>
              <w:spacing w:line="320" w:lineRule="exact"/>
              <w:rPr>
                <w:rFonts w:hint="eastAsia" w:ascii="方正仿宋_GBK" w:hAnsi="方正仿宋_GBK" w:eastAsia="方正仿宋_GBK" w:cs="方正仿宋_GBK"/>
                <w:sz w:val="30"/>
                <w:szCs w:val="30"/>
              </w:rPr>
            </w:pPr>
          </w:p>
        </w:tc>
        <w:tc>
          <w:tcPr>
            <w:tcW w:w="1012" w:type="dxa"/>
            <w:noWrap w:val="0"/>
            <w:vAlign w:val="top"/>
          </w:tcPr>
          <w:p>
            <w:pPr>
              <w:spacing w:line="320" w:lineRule="exact"/>
              <w:rPr>
                <w:rFonts w:hint="eastAsia" w:ascii="方正仿宋_GBK" w:hAnsi="方正仿宋_GBK" w:eastAsia="方正仿宋_GBK" w:cs="方正仿宋_GBK"/>
                <w:sz w:val="30"/>
                <w:szCs w:val="30"/>
              </w:rPr>
            </w:pPr>
          </w:p>
        </w:tc>
        <w:tc>
          <w:tcPr>
            <w:tcW w:w="950" w:type="dxa"/>
            <w:noWrap w:val="0"/>
            <w:vAlign w:val="top"/>
          </w:tcPr>
          <w:p>
            <w:pPr>
              <w:spacing w:line="320" w:lineRule="exact"/>
              <w:rPr>
                <w:rFonts w:hint="eastAsia" w:ascii="方正仿宋_GBK" w:hAnsi="方正仿宋_GBK" w:eastAsia="方正仿宋_GBK" w:cs="方正仿宋_GBK"/>
                <w:sz w:val="30"/>
                <w:szCs w:val="30"/>
              </w:rPr>
            </w:pPr>
          </w:p>
        </w:tc>
        <w:tc>
          <w:tcPr>
            <w:tcW w:w="963"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347" w:type="dxa"/>
            <w:noWrap w:val="0"/>
            <w:vAlign w:val="top"/>
          </w:tcPr>
          <w:p>
            <w:pPr>
              <w:spacing w:before="79" w:line="320" w:lineRule="exact"/>
              <w:rPr>
                <w:rFonts w:hint="eastAsia" w:ascii="方正仿宋_GBK" w:hAnsi="方正仿宋_GBK" w:eastAsia="方正仿宋_GBK" w:cs="方正仿宋_GBK"/>
                <w:spacing w:val="5"/>
                <w:sz w:val="30"/>
                <w:szCs w:val="30"/>
              </w:rPr>
            </w:pPr>
            <w:r>
              <w:rPr>
                <w:rFonts w:hint="eastAsia" w:ascii="方正仿宋_GBK" w:hAnsi="方正仿宋_GBK" w:eastAsia="方正仿宋_GBK" w:cs="方正仿宋_GBK"/>
                <w:spacing w:val="5"/>
                <w:sz w:val="30"/>
                <w:szCs w:val="30"/>
              </w:rPr>
              <w:t>提供托育服务的幼儿园</w:t>
            </w:r>
          </w:p>
        </w:tc>
        <w:tc>
          <w:tcPr>
            <w:tcW w:w="564" w:type="dxa"/>
            <w:noWrap w:val="0"/>
            <w:vAlign w:val="top"/>
          </w:tcPr>
          <w:p>
            <w:pPr>
              <w:spacing w:line="320" w:lineRule="exact"/>
              <w:rPr>
                <w:rFonts w:hint="eastAsia" w:ascii="方正仿宋_GBK" w:hAnsi="方正仿宋_GBK" w:eastAsia="方正仿宋_GBK" w:cs="方正仿宋_GBK"/>
                <w:sz w:val="30"/>
                <w:szCs w:val="30"/>
              </w:rPr>
            </w:pPr>
          </w:p>
        </w:tc>
        <w:tc>
          <w:tcPr>
            <w:tcW w:w="725" w:type="dxa"/>
            <w:noWrap w:val="0"/>
            <w:vAlign w:val="top"/>
          </w:tcPr>
          <w:p>
            <w:pPr>
              <w:spacing w:line="320" w:lineRule="exact"/>
              <w:rPr>
                <w:rFonts w:hint="eastAsia" w:ascii="方正仿宋_GBK" w:hAnsi="方正仿宋_GBK" w:eastAsia="方正仿宋_GBK" w:cs="方正仿宋_GBK"/>
                <w:sz w:val="30"/>
                <w:szCs w:val="30"/>
              </w:rPr>
            </w:pPr>
          </w:p>
        </w:tc>
        <w:tc>
          <w:tcPr>
            <w:tcW w:w="1050" w:type="dxa"/>
            <w:noWrap w:val="0"/>
            <w:vAlign w:val="top"/>
          </w:tcPr>
          <w:p>
            <w:pPr>
              <w:spacing w:line="320" w:lineRule="exact"/>
              <w:rPr>
                <w:rFonts w:hint="eastAsia" w:ascii="方正仿宋_GBK" w:hAnsi="方正仿宋_GBK" w:eastAsia="方正仿宋_GBK" w:cs="方正仿宋_GBK"/>
                <w:sz w:val="30"/>
                <w:szCs w:val="30"/>
              </w:rPr>
            </w:pPr>
          </w:p>
        </w:tc>
        <w:tc>
          <w:tcPr>
            <w:tcW w:w="1063" w:type="dxa"/>
            <w:noWrap w:val="0"/>
            <w:vAlign w:val="top"/>
          </w:tcPr>
          <w:p>
            <w:pPr>
              <w:spacing w:line="320" w:lineRule="exact"/>
              <w:rPr>
                <w:rFonts w:hint="eastAsia" w:ascii="方正仿宋_GBK" w:hAnsi="方正仿宋_GBK" w:eastAsia="方正仿宋_GBK" w:cs="方正仿宋_GBK"/>
                <w:sz w:val="30"/>
                <w:szCs w:val="30"/>
              </w:rPr>
            </w:pPr>
          </w:p>
        </w:tc>
        <w:tc>
          <w:tcPr>
            <w:tcW w:w="1075" w:type="dxa"/>
            <w:noWrap w:val="0"/>
            <w:vAlign w:val="top"/>
          </w:tcPr>
          <w:p>
            <w:pPr>
              <w:spacing w:line="320" w:lineRule="exact"/>
              <w:rPr>
                <w:rFonts w:hint="eastAsia" w:ascii="方正仿宋_GBK" w:hAnsi="方正仿宋_GBK" w:eastAsia="方正仿宋_GBK" w:cs="方正仿宋_GBK"/>
                <w:sz w:val="30"/>
                <w:szCs w:val="30"/>
              </w:rPr>
            </w:pPr>
          </w:p>
        </w:tc>
        <w:tc>
          <w:tcPr>
            <w:tcW w:w="1075" w:type="dxa"/>
            <w:noWrap w:val="0"/>
            <w:vAlign w:val="top"/>
          </w:tcPr>
          <w:p>
            <w:pPr>
              <w:spacing w:line="320" w:lineRule="exact"/>
              <w:rPr>
                <w:rFonts w:hint="eastAsia" w:ascii="方正仿宋_GBK" w:hAnsi="方正仿宋_GBK" w:eastAsia="方正仿宋_GBK" w:cs="方正仿宋_GBK"/>
                <w:sz w:val="30"/>
                <w:szCs w:val="30"/>
              </w:rPr>
            </w:pPr>
          </w:p>
        </w:tc>
        <w:tc>
          <w:tcPr>
            <w:tcW w:w="1075" w:type="dxa"/>
            <w:noWrap w:val="0"/>
            <w:vAlign w:val="top"/>
          </w:tcPr>
          <w:p>
            <w:pPr>
              <w:spacing w:line="320" w:lineRule="exact"/>
              <w:rPr>
                <w:rFonts w:hint="eastAsia" w:ascii="方正仿宋_GBK" w:hAnsi="方正仿宋_GBK" w:eastAsia="方正仿宋_GBK" w:cs="方正仿宋_GBK"/>
                <w:sz w:val="30"/>
                <w:szCs w:val="30"/>
              </w:rPr>
            </w:pPr>
          </w:p>
        </w:tc>
        <w:tc>
          <w:tcPr>
            <w:tcW w:w="1287" w:type="dxa"/>
            <w:noWrap w:val="0"/>
            <w:vAlign w:val="top"/>
          </w:tcPr>
          <w:p>
            <w:pPr>
              <w:spacing w:line="320" w:lineRule="exact"/>
              <w:rPr>
                <w:rFonts w:hint="eastAsia" w:ascii="方正仿宋_GBK" w:hAnsi="方正仿宋_GBK" w:eastAsia="方正仿宋_GBK" w:cs="方正仿宋_GBK"/>
                <w:sz w:val="30"/>
                <w:szCs w:val="30"/>
              </w:rPr>
            </w:pPr>
          </w:p>
        </w:tc>
        <w:tc>
          <w:tcPr>
            <w:tcW w:w="988" w:type="dxa"/>
            <w:noWrap w:val="0"/>
            <w:vAlign w:val="top"/>
          </w:tcPr>
          <w:p>
            <w:pPr>
              <w:spacing w:line="320" w:lineRule="exact"/>
              <w:rPr>
                <w:rFonts w:hint="eastAsia" w:ascii="方正仿宋_GBK" w:hAnsi="方正仿宋_GBK" w:eastAsia="方正仿宋_GBK" w:cs="方正仿宋_GBK"/>
                <w:sz w:val="30"/>
                <w:szCs w:val="30"/>
              </w:rPr>
            </w:pPr>
          </w:p>
        </w:tc>
        <w:tc>
          <w:tcPr>
            <w:tcW w:w="1162" w:type="dxa"/>
            <w:noWrap w:val="0"/>
            <w:vAlign w:val="top"/>
          </w:tcPr>
          <w:p>
            <w:pPr>
              <w:spacing w:line="320" w:lineRule="exact"/>
              <w:rPr>
                <w:rFonts w:hint="eastAsia" w:ascii="方正仿宋_GBK" w:hAnsi="方正仿宋_GBK" w:eastAsia="方正仿宋_GBK" w:cs="方正仿宋_GBK"/>
                <w:sz w:val="30"/>
                <w:szCs w:val="30"/>
              </w:rPr>
            </w:pPr>
          </w:p>
        </w:tc>
        <w:tc>
          <w:tcPr>
            <w:tcW w:w="1038" w:type="dxa"/>
            <w:noWrap w:val="0"/>
            <w:vAlign w:val="top"/>
          </w:tcPr>
          <w:p>
            <w:pPr>
              <w:spacing w:line="320" w:lineRule="exact"/>
              <w:rPr>
                <w:rFonts w:hint="eastAsia" w:ascii="方正仿宋_GBK" w:hAnsi="方正仿宋_GBK" w:eastAsia="方正仿宋_GBK" w:cs="方正仿宋_GBK"/>
                <w:sz w:val="30"/>
                <w:szCs w:val="30"/>
              </w:rPr>
            </w:pPr>
          </w:p>
        </w:tc>
        <w:tc>
          <w:tcPr>
            <w:tcW w:w="1012" w:type="dxa"/>
            <w:noWrap w:val="0"/>
            <w:vAlign w:val="top"/>
          </w:tcPr>
          <w:p>
            <w:pPr>
              <w:spacing w:line="320" w:lineRule="exact"/>
              <w:rPr>
                <w:rFonts w:hint="eastAsia" w:ascii="方正仿宋_GBK" w:hAnsi="方正仿宋_GBK" w:eastAsia="方正仿宋_GBK" w:cs="方正仿宋_GBK"/>
                <w:sz w:val="30"/>
                <w:szCs w:val="30"/>
              </w:rPr>
            </w:pPr>
          </w:p>
        </w:tc>
        <w:tc>
          <w:tcPr>
            <w:tcW w:w="950" w:type="dxa"/>
            <w:noWrap w:val="0"/>
            <w:vAlign w:val="top"/>
          </w:tcPr>
          <w:p>
            <w:pPr>
              <w:spacing w:line="320" w:lineRule="exact"/>
              <w:rPr>
                <w:rFonts w:hint="eastAsia" w:ascii="方正仿宋_GBK" w:hAnsi="方正仿宋_GBK" w:eastAsia="方正仿宋_GBK" w:cs="方正仿宋_GBK"/>
                <w:sz w:val="30"/>
                <w:szCs w:val="30"/>
              </w:rPr>
            </w:pPr>
          </w:p>
        </w:tc>
        <w:tc>
          <w:tcPr>
            <w:tcW w:w="963"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47" w:type="dxa"/>
            <w:noWrap w:val="0"/>
            <w:vAlign w:val="top"/>
          </w:tcPr>
          <w:p>
            <w:pPr>
              <w:spacing w:before="140" w:line="320" w:lineRule="exact"/>
              <w:ind w:firstLine="485"/>
              <w:rPr>
                <w:rFonts w:hint="eastAsia" w:ascii="方正仿宋_GBK" w:hAnsi="方正仿宋_GBK" w:eastAsia="方正仿宋_GBK" w:cs="方正仿宋_GBK"/>
                <w:sz w:val="30"/>
                <w:szCs w:val="30"/>
              </w:rPr>
            </w:pPr>
            <w:r>
              <w:rPr>
                <w:rFonts w:hint="eastAsia" w:ascii="方正黑体_GBK" w:hAnsi="方正黑体_GBK" w:eastAsia="方正黑体_GBK" w:cs="方正黑体_GBK"/>
                <w:spacing w:val="5"/>
                <w:position w:val="2"/>
                <w:sz w:val="30"/>
                <w:szCs w:val="30"/>
              </w:rPr>
              <w:t>合计</w:t>
            </w:r>
          </w:p>
        </w:tc>
        <w:tc>
          <w:tcPr>
            <w:tcW w:w="564" w:type="dxa"/>
            <w:noWrap w:val="0"/>
            <w:vAlign w:val="top"/>
          </w:tcPr>
          <w:p>
            <w:pPr>
              <w:spacing w:line="320" w:lineRule="exact"/>
              <w:rPr>
                <w:rFonts w:hint="eastAsia" w:ascii="方正仿宋_GBK" w:hAnsi="方正仿宋_GBK" w:eastAsia="方正仿宋_GBK" w:cs="方正仿宋_GBK"/>
                <w:sz w:val="30"/>
                <w:szCs w:val="30"/>
              </w:rPr>
            </w:pPr>
          </w:p>
        </w:tc>
        <w:tc>
          <w:tcPr>
            <w:tcW w:w="725" w:type="dxa"/>
            <w:noWrap w:val="0"/>
            <w:vAlign w:val="top"/>
          </w:tcPr>
          <w:p>
            <w:pPr>
              <w:spacing w:line="320" w:lineRule="exact"/>
              <w:rPr>
                <w:rFonts w:hint="eastAsia" w:ascii="方正仿宋_GBK" w:hAnsi="方正仿宋_GBK" w:eastAsia="方正仿宋_GBK" w:cs="方正仿宋_GBK"/>
                <w:sz w:val="30"/>
                <w:szCs w:val="30"/>
              </w:rPr>
            </w:pPr>
          </w:p>
        </w:tc>
        <w:tc>
          <w:tcPr>
            <w:tcW w:w="1050" w:type="dxa"/>
            <w:noWrap w:val="0"/>
            <w:vAlign w:val="top"/>
          </w:tcPr>
          <w:p>
            <w:pPr>
              <w:spacing w:line="320" w:lineRule="exact"/>
              <w:rPr>
                <w:rFonts w:hint="eastAsia" w:ascii="方正仿宋_GBK" w:hAnsi="方正仿宋_GBK" w:eastAsia="方正仿宋_GBK" w:cs="方正仿宋_GBK"/>
                <w:sz w:val="30"/>
                <w:szCs w:val="30"/>
              </w:rPr>
            </w:pPr>
          </w:p>
        </w:tc>
        <w:tc>
          <w:tcPr>
            <w:tcW w:w="1063" w:type="dxa"/>
            <w:noWrap w:val="0"/>
            <w:vAlign w:val="top"/>
          </w:tcPr>
          <w:p>
            <w:pPr>
              <w:spacing w:line="320" w:lineRule="exact"/>
              <w:rPr>
                <w:rFonts w:hint="eastAsia" w:ascii="方正仿宋_GBK" w:hAnsi="方正仿宋_GBK" w:eastAsia="方正仿宋_GBK" w:cs="方正仿宋_GBK"/>
                <w:sz w:val="30"/>
                <w:szCs w:val="30"/>
              </w:rPr>
            </w:pPr>
          </w:p>
        </w:tc>
        <w:tc>
          <w:tcPr>
            <w:tcW w:w="1075" w:type="dxa"/>
            <w:noWrap w:val="0"/>
            <w:vAlign w:val="top"/>
          </w:tcPr>
          <w:p>
            <w:pPr>
              <w:spacing w:line="320" w:lineRule="exact"/>
              <w:rPr>
                <w:rFonts w:hint="eastAsia" w:ascii="方正仿宋_GBK" w:hAnsi="方正仿宋_GBK" w:eastAsia="方正仿宋_GBK" w:cs="方正仿宋_GBK"/>
                <w:sz w:val="30"/>
                <w:szCs w:val="30"/>
              </w:rPr>
            </w:pPr>
          </w:p>
        </w:tc>
        <w:tc>
          <w:tcPr>
            <w:tcW w:w="1075" w:type="dxa"/>
            <w:noWrap w:val="0"/>
            <w:vAlign w:val="top"/>
          </w:tcPr>
          <w:p>
            <w:pPr>
              <w:spacing w:line="320" w:lineRule="exact"/>
              <w:rPr>
                <w:rFonts w:hint="eastAsia" w:ascii="方正仿宋_GBK" w:hAnsi="方正仿宋_GBK" w:eastAsia="方正仿宋_GBK" w:cs="方正仿宋_GBK"/>
                <w:sz w:val="30"/>
                <w:szCs w:val="30"/>
              </w:rPr>
            </w:pPr>
          </w:p>
        </w:tc>
        <w:tc>
          <w:tcPr>
            <w:tcW w:w="1075" w:type="dxa"/>
            <w:noWrap w:val="0"/>
            <w:vAlign w:val="top"/>
          </w:tcPr>
          <w:p>
            <w:pPr>
              <w:spacing w:line="320" w:lineRule="exact"/>
              <w:rPr>
                <w:rFonts w:hint="eastAsia" w:ascii="方正仿宋_GBK" w:hAnsi="方正仿宋_GBK" w:eastAsia="方正仿宋_GBK" w:cs="方正仿宋_GBK"/>
                <w:sz w:val="30"/>
                <w:szCs w:val="30"/>
              </w:rPr>
            </w:pPr>
          </w:p>
        </w:tc>
        <w:tc>
          <w:tcPr>
            <w:tcW w:w="1287" w:type="dxa"/>
            <w:noWrap w:val="0"/>
            <w:vAlign w:val="top"/>
          </w:tcPr>
          <w:p>
            <w:pPr>
              <w:spacing w:line="320" w:lineRule="exact"/>
              <w:rPr>
                <w:rFonts w:hint="eastAsia" w:ascii="方正仿宋_GBK" w:hAnsi="方正仿宋_GBK" w:eastAsia="方正仿宋_GBK" w:cs="方正仿宋_GBK"/>
                <w:sz w:val="30"/>
                <w:szCs w:val="30"/>
              </w:rPr>
            </w:pPr>
          </w:p>
        </w:tc>
        <w:tc>
          <w:tcPr>
            <w:tcW w:w="988" w:type="dxa"/>
            <w:noWrap w:val="0"/>
            <w:vAlign w:val="top"/>
          </w:tcPr>
          <w:p>
            <w:pPr>
              <w:spacing w:line="320" w:lineRule="exact"/>
              <w:rPr>
                <w:rFonts w:hint="eastAsia" w:ascii="方正仿宋_GBK" w:hAnsi="方正仿宋_GBK" w:eastAsia="方正仿宋_GBK" w:cs="方正仿宋_GBK"/>
                <w:sz w:val="30"/>
                <w:szCs w:val="30"/>
              </w:rPr>
            </w:pPr>
          </w:p>
        </w:tc>
        <w:tc>
          <w:tcPr>
            <w:tcW w:w="1162" w:type="dxa"/>
            <w:noWrap w:val="0"/>
            <w:vAlign w:val="top"/>
          </w:tcPr>
          <w:p>
            <w:pPr>
              <w:spacing w:line="320" w:lineRule="exact"/>
              <w:rPr>
                <w:rFonts w:hint="eastAsia" w:ascii="方正仿宋_GBK" w:hAnsi="方正仿宋_GBK" w:eastAsia="方正仿宋_GBK" w:cs="方正仿宋_GBK"/>
                <w:sz w:val="30"/>
                <w:szCs w:val="30"/>
              </w:rPr>
            </w:pPr>
          </w:p>
        </w:tc>
        <w:tc>
          <w:tcPr>
            <w:tcW w:w="1038" w:type="dxa"/>
            <w:noWrap w:val="0"/>
            <w:vAlign w:val="top"/>
          </w:tcPr>
          <w:p>
            <w:pPr>
              <w:spacing w:line="320" w:lineRule="exact"/>
              <w:rPr>
                <w:rFonts w:hint="eastAsia" w:ascii="方正仿宋_GBK" w:hAnsi="方正仿宋_GBK" w:eastAsia="方正仿宋_GBK" w:cs="方正仿宋_GBK"/>
                <w:sz w:val="30"/>
                <w:szCs w:val="30"/>
              </w:rPr>
            </w:pPr>
          </w:p>
        </w:tc>
        <w:tc>
          <w:tcPr>
            <w:tcW w:w="1012" w:type="dxa"/>
            <w:noWrap w:val="0"/>
            <w:vAlign w:val="top"/>
          </w:tcPr>
          <w:p>
            <w:pPr>
              <w:spacing w:line="320" w:lineRule="exact"/>
              <w:rPr>
                <w:rFonts w:hint="eastAsia" w:ascii="方正仿宋_GBK" w:hAnsi="方正仿宋_GBK" w:eastAsia="方正仿宋_GBK" w:cs="方正仿宋_GBK"/>
                <w:sz w:val="30"/>
                <w:szCs w:val="30"/>
              </w:rPr>
            </w:pPr>
          </w:p>
        </w:tc>
        <w:tc>
          <w:tcPr>
            <w:tcW w:w="950" w:type="dxa"/>
            <w:noWrap w:val="0"/>
            <w:vAlign w:val="top"/>
          </w:tcPr>
          <w:p>
            <w:pPr>
              <w:spacing w:line="320" w:lineRule="exact"/>
              <w:rPr>
                <w:rFonts w:hint="eastAsia" w:ascii="方正仿宋_GBK" w:hAnsi="方正仿宋_GBK" w:eastAsia="方正仿宋_GBK" w:cs="方正仿宋_GBK"/>
                <w:sz w:val="30"/>
                <w:szCs w:val="30"/>
              </w:rPr>
            </w:pPr>
          </w:p>
        </w:tc>
        <w:tc>
          <w:tcPr>
            <w:tcW w:w="963" w:type="dxa"/>
            <w:noWrap w:val="0"/>
            <w:vAlign w:val="top"/>
          </w:tcPr>
          <w:p>
            <w:pPr>
              <w:spacing w:line="320" w:lineRule="exact"/>
              <w:rPr>
                <w:rFonts w:hint="eastAsia" w:ascii="方正仿宋_GBK" w:hAnsi="方正仿宋_GBK" w:eastAsia="方正仿宋_GBK" w:cs="方正仿宋_GBK"/>
                <w:sz w:val="30"/>
                <w:szCs w:val="30"/>
              </w:rPr>
            </w:pPr>
          </w:p>
        </w:tc>
      </w:tr>
    </w:tbl>
    <w:p>
      <w:pPr>
        <w:spacing w:before="216" w:line="320" w:lineRule="exact"/>
        <w:ind w:firstLine="108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备注：</w:t>
      </w:r>
      <w:r>
        <w:rPr>
          <w:rFonts w:hint="eastAsia" w:ascii="方正仿宋_GBK" w:hAnsi="方正仿宋_GBK" w:eastAsia="方正仿宋_GBK" w:cs="方正仿宋_GBK"/>
          <w:spacing w:val="49"/>
          <w:sz w:val="30"/>
          <w:szCs w:val="30"/>
        </w:rPr>
        <w:t xml:space="preserve"> </w:t>
      </w:r>
      <w:r>
        <w:rPr>
          <w:rFonts w:hint="eastAsia" w:ascii="方正仿宋_GBK" w:hAnsi="方正仿宋_GBK" w:eastAsia="方正仿宋_GBK" w:cs="方正仿宋_GBK"/>
          <w:spacing w:val="-5"/>
          <w:sz w:val="30"/>
          <w:szCs w:val="30"/>
        </w:rPr>
        <w:t>“登记”是指托育机构到机构编制部门、或民政部门、或市场监督管理部门进行登记。</w:t>
      </w:r>
    </w:p>
    <w:p>
      <w:pPr>
        <w:spacing w:before="215" w:line="320" w:lineRule="exact"/>
        <w:ind w:firstLine="108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8"/>
          <w:w w:val="99"/>
          <w:sz w:val="30"/>
          <w:szCs w:val="30"/>
        </w:rPr>
        <w:t>填表人：</w:t>
      </w:r>
      <w:r>
        <w:rPr>
          <w:rFonts w:hint="eastAsia" w:ascii="方正仿宋_GBK" w:hAnsi="方正仿宋_GBK" w:eastAsia="方正仿宋_GBK" w:cs="方正仿宋_GBK"/>
          <w:spacing w:val="5"/>
          <w:sz w:val="30"/>
          <w:szCs w:val="30"/>
        </w:rPr>
        <w:t xml:space="preserve">                </w:t>
      </w:r>
      <w:r>
        <w:rPr>
          <w:rFonts w:hint="eastAsia" w:ascii="方正仿宋_GBK" w:hAnsi="方正仿宋_GBK" w:eastAsia="方正仿宋_GBK" w:cs="方正仿宋_GBK"/>
          <w:spacing w:val="-28"/>
          <w:w w:val="99"/>
          <w:sz w:val="30"/>
          <w:szCs w:val="30"/>
        </w:rPr>
        <w:t>联系电话：</w:t>
      </w:r>
      <w:r>
        <w:rPr>
          <w:rFonts w:hint="eastAsia" w:ascii="方正仿宋_GBK" w:hAnsi="方正仿宋_GBK" w:eastAsia="方正仿宋_GBK" w:cs="方正仿宋_GBK"/>
          <w:spacing w:val="3"/>
          <w:sz w:val="30"/>
          <w:szCs w:val="30"/>
        </w:rPr>
        <w:t xml:space="preserve">                 </w:t>
      </w:r>
      <w:r>
        <w:rPr>
          <w:rFonts w:hint="eastAsia" w:ascii="方正仿宋_GBK" w:hAnsi="方正仿宋_GBK" w:eastAsia="方正仿宋_GBK" w:cs="方正仿宋_GBK"/>
          <w:spacing w:val="-28"/>
          <w:w w:val="99"/>
          <w:sz w:val="30"/>
          <w:szCs w:val="30"/>
        </w:rPr>
        <w:t>填表</w:t>
      </w:r>
      <w:r>
        <w:rPr>
          <w:rFonts w:hint="eastAsia" w:ascii="方正仿宋_GBK" w:hAnsi="方正仿宋_GBK" w:eastAsia="方正仿宋_GBK" w:cs="方正仿宋_GBK"/>
          <w:spacing w:val="-47"/>
          <w:sz w:val="30"/>
          <w:szCs w:val="30"/>
        </w:rPr>
        <w:t xml:space="preserve"> </w:t>
      </w:r>
      <w:r>
        <w:rPr>
          <w:rFonts w:hint="eastAsia" w:ascii="方正仿宋_GBK" w:hAnsi="方正仿宋_GBK" w:eastAsia="方正仿宋_GBK" w:cs="方正仿宋_GBK"/>
          <w:spacing w:val="-28"/>
          <w:w w:val="99"/>
          <w:sz w:val="30"/>
          <w:szCs w:val="30"/>
        </w:rPr>
        <w:t>日期：</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28"/>
          <w:w w:val="99"/>
          <w:sz w:val="30"/>
          <w:szCs w:val="30"/>
        </w:rPr>
        <w:t>审核人：</w:t>
      </w:r>
    </w:p>
    <w:p>
      <w:pPr>
        <w:rPr>
          <w:rFonts w:hint="eastAsia" w:ascii="方正仿宋_GBK" w:hAnsi="方正仿宋_GBK" w:eastAsia="方正仿宋_GBK" w:cs="方正仿宋_GBK"/>
          <w:sz w:val="30"/>
          <w:szCs w:val="30"/>
        </w:rPr>
        <w:sectPr>
          <w:footerReference r:id="rId21" w:type="default"/>
          <w:pgSz w:w="16839" w:h="11906"/>
          <w:pgMar w:top="400" w:right="545" w:bottom="1845" w:left="913" w:header="0" w:footer="1719" w:gutter="0"/>
          <w:pgNumType w:fmt="numberInDash"/>
          <w:cols w:space="720" w:num="1"/>
        </w:sectPr>
      </w:pPr>
    </w:p>
    <w:p>
      <w:pPr>
        <w:spacing w:before="116" w:line="238" w:lineRule="auto"/>
        <w:ind w:firstLine="618"/>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rPr>
        <w:t>附表</w:t>
      </w:r>
      <w:r>
        <w:rPr>
          <w:rFonts w:hint="eastAsia" w:ascii="方正黑体_GBK" w:hAnsi="方正黑体_GBK" w:eastAsia="方正黑体_GBK" w:cs="方正黑体_GBK"/>
          <w:spacing w:val="-68"/>
          <w:sz w:val="32"/>
          <w:szCs w:val="32"/>
        </w:rPr>
        <w:t xml:space="preserve"> </w:t>
      </w:r>
      <w:r>
        <w:rPr>
          <w:rFonts w:hint="eastAsia" w:ascii="方正黑体_GBK" w:hAnsi="方正黑体_GBK" w:eastAsia="方正黑体_GBK" w:cs="方正黑体_GBK"/>
          <w:spacing w:val="-5"/>
          <w:sz w:val="32"/>
          <w:szCs w:val="32"/>
        </w:rPr>
        <w:t>4</w:t>
      </w:r>
    </w:p>
    <w:p>
      <w:pPr>
        <w:spacing w:before="1" w:line="234" w:lineRule="auto"/>
        <w:ind w:firstLine="3973"/>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9"/>
          <w:sz w:val="32"/>
          <w:szCs w:val="32"/>
        </w:rPr>
        <w:t>托育机构行政处罚情况汇总表</w:t>
      </w:r>
    </w:p>
    <w:p>
      <w:pPr>
        <w:spacing w:line="320" w:lineRule="exact"/>
        <w:ind w:firstLine="6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填报单位（盖章</w:t>
      </w:r>
      <w:r>
        <w:rPr>
          <w:rFonts w:hint="eastAsia" w:ascii="方正仿宋_GBK" w:hAnsi="方正仿宋_GBK" w:eastAsia="方正仿宋_GBK" w:cs="方正仿宋_GBK"/>
          <w:spacing w:val="-63"/>
          <w:sz w:val="30"/>
          <w:szCs w:val="30"/>
        </w:rPr>
        <w:t>）</w:t>
      </w:r>
      <w:r>
        <w:rPr>
          <w:rFonts w:hint="eastAsia" w:ascii="方正仿宋_GBK" w:hAnsi="方正仿宋_GBK" w:eastAsia="方正仿宋_GBK" w:cs="方正仿宋_GBK"/>
          <w:spacing w:val="-46"/>
          <w:sz w:val="30"/>
          <w:szCs w:val="30"/>
        </w:rPr>
        <w:t xml:space="preserve"> </w:t>
      </w:r>
      <w:r>
        <w:rPr>
          <w:rFonts w:hint="eastAsia" w:ascii="方正仿宋_GBK" w:hAnsi="方正仿宋_GBK" w:eastAsia="方正仿宋_GBK" w:cs="方正仿宋_GBK"/>
          <w:spacing w:val="-63"/>
          <w:sz w:val="30"/>
          <w:szCs w:val="30"/>
        </w:rPr>
        <w:t>：</w:t>
      </w:r>
    </w:p>
    <w:p>
      <w:pPr>
        <w:spacing w:line="320" w:lineRule="exact"/>
        <w:rPr>
          <w:rFonts w:hint="eastAsia" w:ascii="方正仿宋_GBK" w:hAnsi="方正仿宋_GBK" w:eastAsia="方正仿宋_GBK" w:cs="方正仿宋_GBK"/>
          <w:sz w:val="30"/>
          <w:szCs w:val="30"/>
        </w:rPr>
      </w:pPr>
    </w:p>
    <w:tbl>
      <w:tblPr>
        <w:tblStyle w:val="88"/>
        <w:tblW w:w="13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8"/>
        <w:gridCol w:w="1000"/>
        <w:gridCol w:w="1112"/>
        <w:gridCol w:w="1375"/>
        <w:gridCol w:w="1588"/>
        <w:gridCol w:w="1450"/>
        <w:gridCol w:w="1800"/>
        <w:gridCol w:w="1025"/>
        <w:gridCol w:w="1112"/>
        <w:gridCol w:w="925"/>
        <w:gridCol w:w="1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338" w:type="dxa"/>
            <w:vMerge w:val="restart"/>
            <w:tcBorders>
              <w:bottom w:val="nil"/>
            </w:tcBorders>
            <w:noWrap w:val="0"/>
            <w:vAlign w:val="top"/>
          </w:tcPr>
          <w:p>
            <w:pPr>
              <w:spacing w:line="320" w:lineRule="exact"/>
              <w:rPr>
                <w:rFonts w:hint="eastAsia" w:ascii="方正仿宋_GBK" w:hAnsi="方正仿宋_GBK" w:eastAsia="方正仿宋_GBK" w:cs="方正仿宋_GBK"/>
                <w:sz w:val="30"/>
                <w:szCs w:val="30"/>
              </w:rPr>
            </w:pPr>
          </w:p>
          <w:p>
            <w:pPr>
              <w:spacing w:line="320" w:lineRule="exact"/>
              <w:rPr>
                <w:rFonts w:hint="eastAsia" w:ascii="方正仿宋_GBK" w:hAnsi="方正仿宋_GBK" w:eastAsia="方正仿宋_GBK" w:cs="方正仿宋_GBK"/>
                <w:sz w:val="30"/>
                <w:szCs w:val="30"/>
              </w:rPr>
            </w:pPr>
          </w:p>
          <w:p>
            <w:pPr>
              <w:spacing w:line="320" w:lineRule="exact"/>
              <w:rPr>
                <w:rFonts w:hint="eastAsia" w:ascii="方正仿宋_GBK" w:hAnsi="方正仿宋_GBK" w:eastAsia="方正仿宋_GBK" w:cs="方正仿宋_GBK"/>
                <w:sz w:val="30"/>
                <w:szCs w:val="30"/>
              </w:rPr>
            </w:pPr>
          </w:p>
          <w:p>
            <w:pPr>
              <w:spacing w:before="86" w:line="320" w:lineRule="exact"/>
              <w:ind w:firstLine="37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2"/>
                <w:sz w:val="30"/>
                <w:szCs w:val="30"/>
              </w:rPr>
              <w:t>类别</w:t>
            </w:r>
          </w:p>
        </w:tc>
        <w:tc>
          <w:tcPr>
            <w:tcW w:w="1000" w:type="dxa"/>
            <w:vMerge w:val="restart"/>
            <w:tcBorders>
              <w:bottom w:val="nil"/>
            </w:tcBorders>
            <w:noWrap w:val="0"/>
            <w:vAlign w:val="top"/>
          </w:tcPr>
          <w:p>
            <w:pPr>
              <w:spacing w:line="320" w:lineRule="exact"/>
              <w:rPr>
                <w:rFonts w:hint="eastAsia" w:ascii="方正仿宋_GBK" w:hAnsi="方正仿宋_GBK" w:eastAsia="方正仿宋_GBK" w:cs="方正仿宋_GBK"/>
                <w:sz w:val="30"/>
                <w:szCs w:val="30"/>
              </w:rPr>
            </w:pPr>
          </w:p>
          <w:p>
            <w:pPr>
              <w:spacing w:before="86"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责令整</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sz w:val="30"/>
                <w:szCs w:val="30"/>
              </w:rPr>
              <w:t>改机构</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
                <w:position w:val="2"/>
                <w:sz w:val="30"/>
                <w:szCs w:val="30"/>
              </w:rPr>
              <w:t>总数</w:t>
            </w:r>
          </w:p>
        </w:tc>
        <w:tc>
          <w:tcPr>
            <w:tcW w:w="1112" w:type="dxa"/>
            <w:vMerge w:val="restart"/>
            <w:tcBorders>
              <w:bottom w:val="nil"/>
            </w:tcBorders>
            <w:noWrap w:val="0"/>
            <w:vAlign w:val="top"/>
          </w:tcPr>
          <w:p>
            <w:pPr>
              <w:spacing w:line="320" w:lineRule="exact"/>
              <w:rPr>
                <w:rFonts w:hint="eastAsia" w:ascii="方正仿宋_GBK" w:hAnsi="方正仿宋_GBK" w:eastAsia="方正仿宋_GBK" w:cs="方正仿宋_GBK"/>
                <w:sz w:val="30"/>
                <w:szCs w:val="30"/>
              </w:rPr>
            </w:pPr>
          </w:p>
          <w:p>
            <w:pPr>
              <w:spacing w:line="320" w:lineRule="exact"/>
              <w:rPr>
                <w:rFonts w:hint="eastAsia" w:ascii="方正仿宋_GBK" w:hAnsi="方正仿宋_GBK" w:eastAsia="方正仿宋_GBK" w:cs="方正仿宋_GBK"/>
                <w:sz w:val="30"/>
                <w:szCs w:val="30"/>
              </w:rPr>
            </w:pPr>
          </w:p>
          <w:p>
            <w:pPr>
              <w:spacing w:before="86" w:line="320" w:lineRule="exact"/>
              <w:ind w:left="162" w:right="156" w:hanging="2"/>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8"/>
                <w:sz w:val="30"/>
                <w:szCs w:val="30"/>
              </w:rPr>
              <w:t>检查托育</w:t>
            </w:r>
            <w:r>
              <w:rPr>
                <w:rFonts w:hint="eastAsia" w:ascii="方正仿宋_GBK" w:hAnsi="方正仿宋_GBK" w:eastAsia="方正仿宋_GBK" w:cs="方正仿宋_GBK"/>
                <w:spacing w:val="7"/>
                <w:sz w:val="30"/>
                <w:szCs w:val="30"/>
              </w:rPr>
              <w:t>机构总数</w:t>
            </w:r>
          </w:p>
        </w:tc>
        <w:tc>
          <w:tcPr>
            <w:tcW w:w="6213" w:type="dxa"/>
            <w:gridSpan w:val="4"/>
            <w:noWrap w:val="0"/>
            <w:vAlign w:val="top"/>
          </w:tcPr>
          <w:p>
            <w:pPr>
              <w:spacing w:before="300" w:line="320" w:lineRule="exact"/>
              <w:ind w:firstLine="25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8"/>
                <w:position w:val="2"/>
                <w:sz w:val="30"/>
                <w:szCs w:val="30"/>
              </w:rPr>
              <w:t>违法行为</w:t>
            </w:r>
          </w:p>
        </w:tc>
        <w:tc>
          <w:tcPr>
            <w:tcW w:w="4147" w:type="dxa"/>
            <w:gridSpan w:val="4"/>
            <w:noWrap w:val="0"/>
            <w:vAlign w:val="top"/>
          </w:tcPr>
          <w:p>
            <w:pPr>
              <w:spacing w:before="300" w:line="320" w:lineRule="exact"/>
              <w:ind w:firstLine="1648"/>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8"/>
                <w:position w:val="2"/>
                <w:sz w:val="30"/>
                <w:szCs w:val="30"/>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338" w:type="dxa"/>
            <w:vMerge w:val="continue"/>
            <w:tcBorders>
              <w:top w:val="nil"/>
            </w:tcBorders>
            <w:noWrap w:val="0"/>
            <w:vAlign w:val="top"/>
          </w:tcPr>
          <w:p>
            <w:pPr>
              <w:spacing w:line="320" w:lineRule="exact"/>
              <w:rPr>
                <w:rFonts w:hint="eastAsia" w:ascii="方正仿宋_GBK" w:hAnsi="方正仿宋_GBK" w:eastAsia="方正仿宋_GBK" w:cs="方正仿宋_GBK"/>
                <w:sz w:val="30"/>
                <w:szCs w:val="30"/>
              </w:rPr>
            </w:pPr>
          </w:p>
        </w:tc>
        <w:tc>
          <w:tcPr>
            <w:tcW w:w="1000" w:type="dxa"/>
            <w:vMerge w:val="continue"/>
            <w:tcBorders>
              <w:top w:val="nil"/>
            </w:tcBorders>
            <w:noWrap w:val="0"/>
            <w:vAlign w:val="top"/>
          </w:tcPr>
          <w:p>
            <w:pPr>
              <w:spacing w:line="320" w:lineRule="exact"/>
              <w:rPr>
                <w:rFonts w:hint="eastAsia" w:ascii="方正仿宋_GBK" w:hAnsi="方正仿宋_GBK" w:eastAsia="方正仿宋_GBK" w:cs="方正仿宋_GBK"/>
                <w:sz w:val="30"/>
                <w:szCs w:val="30"/>
              </w:rPr>
            </w:pPr>
          </w:p>
        </w:tc>
        <w:tc>
          <w:tcPr>
            <w:tcW w:w="1112" w:type="dxa"/>
            <w:vMerge w:val="continue"/>
            <w:tcBorders>
              <w:top w:val="nil"/>
            </w:tcBorders>
            <w:noWrap w:val="0"/>
            <w:vAlign w:val="top"/>
          </w:tcPr>
          <w:p>
            <w:pPr>
              <w:spacing w:line="320" w:lineRule="exact"/>
              <w:rPr>
                <w:rFonts w:hint="eastAsia" w:ascii="方正仿宋_GBK" w:hAnsi="方正仿宋_GBK" w:eastAsia="方正仿宋_GBK" w:cs="方正仿宋_GBK"/>
                <w:sz w:val="30"/>
                <w:szCs w:val="30"/>
              </w:rPr>
            </w:pPr>
          </w:p>
        </w:tc>
        <w:tc>
          <w:tcPr>
            <w:tcW w:w="1375" w:type="dxa"/>
            <w:noWrap w:val="0"/>
            <w:vAlign w:val="top"/>
          </w:tcPr>
          <w:p>
            <w:pPr>
              <w:spacing w:before="59" w:line="320" w:lineRule="exact"/>
              <w:ind w:left="198" w:right="201" w:firstLine="19"/>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未按要</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11"/>
                <w:sz w:val="30"/>
                <w:szCs w:val="30"/>
              </w:rPr>
              <w:t>求备案</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13"/>
                <w:sz w:val="30"/>
                <w:szCs w:val="30"/>
              </w:rPr>
              <w:t>（件）</w:t>
            </w:r>
          </w:p>
        </w:tc>
        <w:tc>
          <w:tcPr>
            <w:tcW w:w="1588" w:type="dxa"/>
            <w:noWrap w:val="0"/>
            <w:vAlign w:val="top"/>
          </w:tcPr>
          <w:p>
            <w:pPr>
              <w:spacing w:before="6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position w:val="1"/>
                <w:sz w:val="30"/>
                <w:szCs w:val="30"/>
              </w:rPr>
              <w:t>卫生保健不</w:t>
            </w:r>
            <w:r>
              <w:rPr>
                <w:rFonts w:hint="eastAsia" w:ascii="方正仿宋_GBK" w:hAnsi="方正仿宋_GBK" w:eastAsia="方正仿宋_GBK" w:cs="方正仿宋_GBK"/>
                <w:spacing w:val="6"/>
                <w:sz w:val="30"/>
                <w:szCs w:val="30"/>
              </w:rPr>
              <w:t>符合相关要</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5"/>
                <w:sz w:val="30"/>
                <w:szCs w:val="30"/>
              </w:rPr>
              <w:t>（件）</w:t>
            </w:r>
          </w:p>
        </w:tc>
        <w:tc>
          <w:tcPr>
            <w:tcW w:w="1450" w:type="dxa"/>
            <w:noWrap w:val="0"/>
            <w:vAlign w:val="top"/>
          </w:tcPr>
          <w:p>
            <w:pPr>
              <w:spacing w:before="59" w:line="320" w:lineRule="exact"/>
              <w:ind w:left="198" w:right="170" w:hanging="11"/>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8"/>
                <w:sz w:val="30"/>
                <w:szCs w:val="30"/>
              </w:rPr>
              <w:t>传染病防控</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5"/>
                <w:sz w:val="30"/>
                <w:szCs w:val="30"/>
              </w:rPr>
              <w:t>不符合相关</w:t>
            </w:r>
            <w:r>
              <w:rPr>
                <w:rFonts w:hint="eastAsia" w:ascii="方正仿宋_GBK" w:hAnsi="方正仿宋_GBK" w:eastAsia="方正仿宋_GBK" w:cs="方正仿宋_GBK"/>
                <w:spacing w:val="4"/>
                <w:sz w:val="30"/>
                <w:szCs w:val="30"/>
              </w:rPr>
              <w:t xml:space="preserve"> </w:t>
            </w:r>
            <w:r>
              <w:rPr>
                <w:rFonts w:hint="eastAsia" w:ascii="方正仿宋_GBK" w:hAnsi="方正仿宋_GBK" w:eastAsia="方正仿宋_GBK" w:cs="方正仿宋_GBK"/>
                <w:spacing w:val="6"/>
                <w:sz w:val="30"/>
                <w:szCs w:val="30"/>
              </w:rPr>
              <w:t>要求（件）</w:t>
            </w:r>
          </w:p>
        </w:tc>
        <w:tc>
          <w:tcPr>
            <w:tcW w:w="1800" w:type="dxa"/>
            <w:noWrap w:val="0"/>
            <w:vAlign w:val="top"/>
          </w:tcPr>
          <w:p>
            <w:pPr>
              <w:spacing w:before="59" w:line="320" w:lineRule="exact"/>
              <w:ind w:left="125" w:firstLine="3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生活饮用水卫</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7"/>
                <w:sz w:val="30"/>
                <w:szCs w:val="30"/>
              </w:rPr>
              <w:t>生管理不符合</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6"/>
                <w:sz w:val="30"/>
                <w:szCs w:val="30"/>
              </w:rPr>
              <w:t>相关要求（件）</w:t>
            </w:r>
          </w:p>
        </w:tc>
        <w:tc>
          <w:tcPr>
            <w:tcW w:w="1025" w:type="dxa"/>
            <w:noWrap w:val="0"/>
            <w:vAlign w:val="top"/>
          </w:tcPr>
          <w:p>
            <w:pPr>
              <w:spacing w:before="61"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position w:val="1"/>
                <w:sz w:val="30"/>
                <w:szCs w:val="30"/>
              </w:rPr>
              <w:t>行政处</w:t>
            </w:r>
          </w:p>
          <w:p>
            <w:pPr>
              <w:spacing w:before="28"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position w:val="1"/>
                <w:sz w:val="30"/>
                <w:szCs w:val="30"/>
              </w:rPr>
              <w:t>罚案件</w:t>
            </w:r>
          </w:p>
          <w:p>
            <w:pPr>
              <w:spacing w:before="26" w:line="320" w:lineRule="exact"/>
              <w:ind w:firstLine="406"/>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数</w:t>
            </w:r>
          </w:p>
        </w:tc>
        <w:tc>
          <w:tcPr>
            <w:tcW w:w="1112" w:type="dxa"/>
            <w:noWrap w:val="0"/>
            <w:vAlign w:val="top"/>
          </w:tcPr>
          <w:p>
            <w:pPr>
              <w:spacing w:before="232" w:line="320" w:lineRule="exact"/>
              <w:ind w:left="101" w:firstLine="83"/>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警告</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pacing w:val="9"/>
                <w:sz w:val="30"/>
                <w:szCs w:val="30"/>
              </w:rPr>
              <w:t>（件）</w:t>
            </w:r>
          </w:p>
        </w:tc>
        <w:tc>
          <w:tcPr>
            <w:tcW w:w="925" w:type="dxa"/>
            <w:noWrap w:val="0"/>
            <w:vAlign w:val="top"/>
          </w:tcPr>
          <w:p>
            <w:pPr>
              <w:spacing w:before="232" w:line="320" w:lineRule="exact"/>
              <w:ind w:right="215"/>
              <w:rPr>
                <w:rFonts w:hint="eastAsia" w:ascii="方正仿宋_GBK" w:hAnsi="方正仿宋_GBK" w:eastAsia="方正仿宋_GBK" w:cs="方正仿宋_GBK"/>
                <w:spacing w:val="-2"/>
                <w:sz w:val="30"/>
                <w:szCs w:val="30"/>
              </w:rPr>
            </w:pPr>
            <w:r>
              <w:rPr>
                <w:rFonts w:hint="eastAsia" w:ascii="方正仿宋_GBK" w:hAnsi="方正仿宋_GBK" w:eastAsia="方正仿宋_GBK" w:cs="方正仿宋_GBK"/>
                <w:spacing w:val="-2"/>
                <w:sz w:val="30"/>
                <w:szCs w:val="30"/>
              </w:rPr>
              <w:t>罚款</w:t>
            </w:r>
          </w:p>
          <w:p>
            <w:pPr>
              <w:spacing w:before="232" w:line="320" w:lineRule="exact"/>
              <w:ind w:right="21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w:t>
            </w:r>
            <w:r>
              <w:rPr>
                <w:rFonts w:hint="eastAsia" w:ascii="方正仿宋_GBK" w:hAnsi="方正仿宋_GBK" w:eastAsia="方正仿宋_GBK" w:cs="方正仿宋_GBK"/>
                <w:spacing w:val="13"/>
                <w:sz w:val="30"/>
                <w:szCs w:val="30"/>
              </w:rPr>
              <w:t>件)</w:t>
            </w:r>
          </w:p>
        </w:tc>
        <w:tc>
          <w:tcPr>
            <w:tcW w:w="1085" w:type="dxa"/>
            <w:noWrap w:val="0"/>
            <w:vAlign w:val="top"/>
          </w:tcPr>
          <w:p>
            <w:pPr>
              <w:spacing w:before="232" w:line="320" w:lineRule="exact"/>
              <w:ind w:left="130" w:right="132" w:firstLine="27"/>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sz w:val="30"/>
                <w:szCs w:val="30"/>
              </w:rPr>
              <w:t>罚款金额</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4"/>
                <w:sz w:val="30"/>
                <w:szCs w:val="30"/>
              </w:rPr>
              <w:t>（</w:t>
            </w:r>
            <w:r>
              <w:rPr>
                <w:rFonts w:hint="eastAsia" w:ascii="方正仿宋_GBK" w:hAnsi="方正仿宋_GBK" w:eastAsia="方正仿宋_GBK" w:cs="方正仿宋_GBK"/>
                <w:spacing w:val="-50"/>
                <w:sz w:val="30"/>
                <w:szCs w:val="30"/>
              </w:rPr>
              <w:t xml:space="preserve"> </w:t>
            </w:r>
            <w:r>
              <w:rPr>
                <w:rFonts w:hint="eastAsia" w:ascii="方正仿宋_GBK" w:hAnsi="方正仿宋_GBK" w:eastAsia="方正仿宋_GBK" w:cs="方正仿宋_GBK"/>
                <w:spacing w:val="-4"/>
                <w:sz w:val="30"/>
                <w:szCs w:val="3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338" w:type="dxa"/>
            <w:noWrap w:val="0"/>
            <w:vAlign w:val="top"/>
          </w:tcPr>
          <w:p>
            <w:pPr>
              <w:spacing w:before="68" w:line="320" w:lineRule="exact"/>
              <w:ind w:left="134" w:right="118" w:firstLine="4"/>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经登记并</w:t>
            </w:r>
            <w:r>
              <w:rPr>
                <w:rFonts w:hint="eastAsia" w:ascii="方正仿宋_GBK" w:hAnsi="方正仿宋_GBK" w:eastAsia="方正仿宋_GBK" w:cs="方正仿宋_GBK"/>
                <w:spacing w:val="1"/>
                <w:sz w:val="30"/>
                <w:szCs w:val="30"/>
              </w:rPr>
              <w:t xml:space="preserve"> </w:t>
            </w:r>
            <w:r>
              <w:rPr>
                <w:rFonts w:hint="eastAsia" w:ascii="方正仿宋_GBK" w:hAnsi="方正仿宋_GBK" w:eastAsia="方正仿宋_GBK" w:cs="方正仿宋_GBK"/>
                <w:spacing w:val="6"/>
                <w:sz w:val="30"/>
                <w:szCs w:val="30"/>
              </w:rPr>
              <w:t>开展托育服务机构</w:t>
            </w:r>
          </w:p>
        </w:tc>
        <w:tc>
          <w:tcPr>
            <w:tcW w:w="1000" w:type="dxa"/>
            <w:noWrap w:val="0"/>
            <w:vAlign w:val="top"/>
          </w:tcPr>
          <w:p>
            <w:pPr>
              <w:spacing w:line="320" w:lineRule="exact"/>
              <w:rPr>
                <w:rFonts w:hint="eastAsia" w:ascii="方正仿宋_GBK" w:hAnsi="方正仿宋_GBK" w:eastAsia="方正仿宋_GBK" w:cs="方正仿宋_GBK"/>
                <w:sz w:val="30"/>
                <w:szCs w:val="30"/>
              </w:rPr>
            </w:pPr>
          </w:p>
        </w:tc>
        <w:tc>
          <w:tcPr>
            <w:tcW w:w="1112" w:type="dxa"/>
            <w:noWrap w:val="0"/>
            <w:vAlign w:val="top"/>
          </w:tcPr>
          <w:p>
            <w:pPr>
              <w:spacing w:line="320" w:lineRule="exact"/>
              <w:rPr>
                <w:rFonts w:hint="eastAsia" w:ascii="方正仿宋_GBK" w:hAnsi="方正仿宋_GBK" w:eastAsia="方正仿宋_GBK" w:cs="方正仿宋_GBK"/>
                <w:sz w:val="30"/>
                <w:szCs w:val="30"/>
              </w:rPr>
            </w:pPr>
          </w:p>
        </w:tc>
        <w:tc>
          <w:tcPr>
            <w:tcW w:w="1375" w:type="dxa"/>
            <w:noWrap w:val="0"/>
            <w:vAlign w:val="top"/>
          </w:tcPr>
          <w:p>
            <w:pPr>
              <w:spacing w:line="320" w:lineRule="exact"/>
              <w:rPr>
                <w:rFonts w:hint="eastAsia" w:ascii="方正仿宋_GBK" w:hAnsi="方正仿宋_GBK" w:eastAsia="方正仿宋_GBK" w:cs="方正仿宋_GBK"/>
                <w:sz w:val="30"/>
                <w:szCs w:val="30"/>
              </w:rPr>
            </w:pPr>
          </w:p>
        </w:tc>
        <w:tc>
          <w:tcPr>
            <w:tcW w:w="1588" w:type="dxa"/>
            <w:noWrap w:val="0"/>
            <w:vAlign w:val="top"/>
          </w:tcPr>
          <w:p>
            <w:pPr>
              <w:spacing w:line="320" w:lineRule="exact"/>
              <w:rPr>
                <w:rFonts w:hint="eastAsia" w:ascii="方正仿宋_GBK" w:hAnsi="方正仿宋_GBK" w:eastAsia="方正仿宋_GBK" w:cs="方正仿宋_GBK"/>
                <w:sz w:val="30"/>
                <w:szCs w:val="30"/>
              </w:rPr>
            </w:pPr>
          </w:p>
        </w:tc>
        <w:tc>
          <w:tcPr>
            <w:tcW w:w="1450" w:type="dxa"/>
            <w:noWrap w:val="0"/>
            <w:vAlign w:val="top"/>
          </w:tcPr>
          <w:p>
            <w:pPr>
              <w:spacing w:line="320" w:lineRule="exact"/>
              <w:rPr>
                <w:rFonts w:hint="eastAsia" w:ascii="方正仿宋_GBK" w:hAnsi="方正仿宋_GBK" w:eastAsia="方正仿宋_GBK" w:cs="方正仿宋_GBK"/>
                <w:sz w:val="30"/>
                <w:szCs w:val="30"/>
              </w:rPr>
            </w:pPr>
          </w:p>
        </w:tc>
        <w:tc>
          <w:tcPr>
            <w:tcW w:w="1800" w:type="dxa"/>
            <w:noWrap w:val="0"/>
            <w:vAlign w:val="top"/>
          </w:tcPr>
          <w:p>
            <w:pPr>
              <w:spacing w:line="320" w:lineRule="exact"/>
              <w:rPr>
                <w:rFonts w:hint="eastAsia" w:ascii="方正仿宋_GBK" w:hAnsi="方正仿宋_GBK" w:eastAsia="方正仿宋_GBK" w:cs="方正仿宋_GBK"/>
                <w:sz w:val="30"/>
                <w:szCs w:val="30"/>
              </w:rPr>
            </w:pPr>
          </w:p>
        </w:tc>
        <w:tc>
          <w:tcPr>
            <w:tcW w:w="1025" w:type="dxa"/>
            <w:noWrap w:val="0"/>
            <w:vAlign w:val="top"/>
          </w:tcPr>
          <w:p>
            <w:pPr>
              <w:spacing w:line="320" w:lineRule="exact"/>
              <w:rPr>
                <w:rFonts w:hint="eastAsia" w:ascii="方正仿宋_GBK" w:hAnsi="方正仿宋_GBK" w:eastAsia="方正仿宋_GBK" w:cs="方正仿宋_GBK"/>
                <w:sz w:val="30"/>
                <w:szCs w:val="30"/>
              </w:rPr>
            </w:pPr>
          </w:p>
        </w:tc>
        <w:tc>
          <w:tcPr>
            <w:tcW w:w="1112" w:type="dxa"/>
            <w:noWrap w:val="0"/>
            <w:vAlign w:val="top"/>
          </w:tcPr>
          <w:p>
            <w:pPr>
              <w:spacing w:line="320" w:lineRule="exact"/>
              <w:rPr>
                <w:rFonts w:hint="eastAsia" w:ascii="方正仿宋_GBK" w:hAnsi="方正仿宋_GBK" w:eastAsia="方正仿宋_GBK" w:cs="方正仿宋_GBK"/>
                <w:sz w:val="30"/>
                <w:szCs w:val="30"/>
              </w:rPr>
            </w:pPr>
          </w:p>
        </w:tc>
        <w:tc>
          <w:tcPr>
            <w:tcW w:w="925" w:type="dxa"/>
            <w:noWrap w:val="0"/>
            <w:vAlign w:val="top"/>
          </w:tcPr>
          <w:p>
            <w:pPr>
              <w:spacing w:line="320" w:lineRule="exact"/>
              <w:rPr>
                <w:rFonts w:hint="eastAsia" w:ascii="方正仿宋_GBK" w:hAnsi="方正仿宋_GBK" w:eastAsia="方正仿宋_GBK" w:cs="方正仿宋_GBK"/>
                <w:sz w:val="30"/>
                <w:szCs w:val="30"/>
              </w:rPr>
            </w:pPr>
          </w:p>
        </w:tc>
        <w:tc>
          <w:tcPr>
            <w:tcW w:w="1085"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338" w:type="dxa"/>
            <w:noWrap w:val="0"/>
            <w:vAlign w:val="top"/>
          </w:tcPr>
          <w:p>
            <w:pPr>
              <w:spacing w:before="63"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position w:val="1"/>
                <w:sz w:val="30"/>
                <w:szCs w:val="30"/>
              </w:rPr>
              <w:t>提供托育</w:t>
            </w:r>
          </w:p>
          <w:p>
            <w:pPr>
              <w:spacing w:before="27"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position w:val="1"/>
                <w:sz w:val="30"/>
                <w:szCs w:val="30"/>
              </w:rPr>
              <w:t>服务的幼</w:t>
            </w:r>
          </w:p>
          <w:p>
            <w:pPr>
              <w:spacing w:before="29"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儿园</w:t>
            </w:r>
          </w:p>
        </w:tc>
        <w:tc>
          <w:tcPr>
            <w:tcW w:w="1000" w:type="dxa"/>
            <w:noWrap w:val="0"/>
            <w:vAlign w:val="top"/>
          </w:tcPr>
          <w:p>
            <w:pPr>
              <w:spacing w:line="320" w:lineRule="exact"/>
              <w:rPr>
                <w:rFonts w:hint="eastAsia" w:ascii="方正仿宋_GBK" w:hAnsi="方正仿宋_GBK" w:eastAsia="方正仿宋_GBK" w:cs="方正仿宋_GBK"/>
                <w:sz w:val="30"/>
                <w:szCs w:val="30"/>
              </w:rPr>
            </w:pPr>
          </w:p>
        </w:tc>
        <w:tc>
          <w:tcPr>
            <w:tcW w:w="1112" w:type="dxa"/>
            <w:noWrap w:val="0"/>
            <w:vAlign w:val="top"/>
          </w:tcPr>
          <w:p>
            <w:pPr>
              <w:spacing w:line="320" w:lineRule="exact"/>
              <w:rPr>
                <w:rFonts w:hint="eastAsia" w:ascii="方正仿宋_GBK" w:hAnsi="方正仿宋_GBK" w:eastAsia="方正仿宋_GBK" w:cs="方正仿宋_GBK"/>
                <w:sz w:val="30"/>
                <w:szCs w:val="30"/>
              </w:rPr>
            </w:pPr>
          </w:p>
        </w:tc>
        <w:tc>
          <w:tcPr>
            <w:tcW w:w="1375" w:type="dxa"/>
            <w:noWrap w:val="0"/>
            <w:vAlign w:val="top"/>
          </w:tcPr>
          <w:p>
            <w:pPr>
              <w:spacing w:line="320" w:lineRule="exact"/>
              <w:rPr>
                <w:rFonts w:hint="eastAsia" w:ascii="方正仿宋_GBK" w:hAnsi="方正仿宋_GBK" w:eastAsia="方正仿宋_GBK" w:cs="方正仿宋_GBK"/>
                <w:sz w:val="30"/>
                <w:szCs w:val="30"/>
              </w:rPr>
            </w:pPr>
          </w:p>
        </w:tc>
        <w:tc>
          <w:tcPr>
            <w:tcW w:w="1588" w:type="dxa"/>
            <w:noWrap w:val="0"/>
            <w:vAlign w:val="top"/>
          </w:tcPr>
          <w:p>
            <w:pPr>
              <w:spacing w:line="320" w:lineRule="exact"/>
              <w:rPr>
                <w:rFonts w:hint="eastAsia" w:ascii="方正仿宋_GBK" w:hAnsi="方正仿宋_GBK" w:eastAsia="方正仿宋_GBK" w:cs="方正仿宋_GBK"/>
                <w:sz w:val="30"/>
                <w:szCs w:val="30"/>
              </w:rPr>
            </w:pPr>
          </w:p>
        </w:tc>
        <w:tc>
          <w:tcPr>
            <w:tcW w:w="1450" w:type="dxa"/>
            <w:noWrap w:val="0"/>
            <w:vAlign w:val="top"/>
          </w:tcPr>
          <w:p>
            <w:pPr>
              <w:spacing w:line="320" w:lineRule="exact"/>
              <w:rPr>
                <w:rFonts w:hint="eastAsia" w:ascii="方正仿宋_GBK" w:hAnsi="方正仿宋_GBK" w:eastAsia="方正仿宋_GBK" w:cs="方正仿宋_GBK"/>
                <w:sz w:val="30"/>
                <w:szCs w:val="30"/>
              </w:rPr>
            </w:pPr>
          </w:p>
        </w:tc>
        <w:tc>
          <w:tcPr>
            <w:tcW w:w="1800" w:type="dxa"/>
            <w:noWrap w:val="0"/>
            <w:vAlign w:val="top"/>
          </w:tcPr>
          <w:p>
            <w:pPr>
              <w:spacing w:line="320" w:lineRule="exact"/>
              <w:rPr>
                <w:rFonts w:hint="eastAsia" w:ascii="方正仿宋_GBK" w:hAnsi="方正仿宋_GBK" w:eastAsia="方正仿宋_GBK" w:cs="方正仿宋_GBK"/>
                <w:sz w:val="30"/>
                <w:szCs w:val="30"/>
              </w:rPr>
            </w:pPr>
          </w:p>
        </w:tc>
        <w:tc>
          <w:tcPr>
            <w:tcW w:w="1025" w:type="dxa"/>
            <w:noWrap w:val="0"/>
            <w:vAlign w:val="top"/>
          </w:tcPr>
          <w:p>
            <w:pPr>
              <w:spacing w:line="320" w:lineRule="exact"/>
              <w:rPr>
                <w:rFonts w:hint="eastAsia" w:ascii="方正仿宋_GBK" w:hAnsi="方正仿宋_GBK" w:eastAsia="方正仿宋_GBK" w:cs="方正仿宋_GBK"/>
                <w:sz w:val="30"/>
                <w:szCs w:val="30"/>
              </w:rPr>
            </w:pPr>
          </w:p>
        </w:tc>
        <w:tc>
          <w:tcPr>
            <w:tcW w:w="1112" w:type="dxa"/>
            <w:noWrap w:val="0"/>
            <w:vAlign w:val="top"/>
          </w:tcPr>
          <w:p>
            <w:pPr>
              <w:spacing w:line="320" w:lineRule="exact"/>
              <w:rPr>
                <w:rFonts w:hint="eastAsia" w:ascii="方正仿宋_GBK" w:hAnsi="方正仿宋_GBK" w:eastAsia="方正仿宋_GBK" w:cs="方正仿宋_GBK"/>
                <w:sz w:val="30"/>
                <w:szCs w:val="30"/>
              </w:rPr>
            </w:pPr>
          </w:p>
        </w:tc>
        <w:tc>
          <w:tcPr>
            <w:tcW w:w="925" w:type="dxa"/>
            <w:noWrap w:val="0"/>
            <w:vAlign w:val="top"/>
          </w:tcPr>
          <w:p>
            <w:pPr>
              <w:spacing w:line="320" w:lineRule="exact"/>
              <w:rPr>
                <w:rFonts w:hint="eastAsia" w:ascii="方正仿宋_GBK" w:hAnsi="方正仿宋_GBK" w:eastAsia="方正仿宋_GBK" w:cs="方正仿宋_GBK"/>
                <w:sz w:val="30"/>
                <w:szCs w:val="30"/>
              </w:rPr>
            </w:pPr>
          </w:p>
        </w:tc>
        <w:tc>
          <w:tcPr>
            <w:tcW w:w="1085" w:type="dxa"/>
            <w:noWrap w:val="0"/>
            <w:vAlign w:val="top"/>
          </w:tcPr>
          <w:p>
            <w:pPr>
              <w:spacing w:line="320" w:lineRule="exact"/>
              <w:rPr>
                <w:rFonts w:hint="eastAsia" w:ascii="方正仿宋_GBK" w:hAnsi="方正仿宋_GBK"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38" w:type="dxa"/>
            <w:noWrap w:val="0"/>
            <w:vAlign w:val="top"/>
          </w:tcPr>
          <w:p>
            <w:pPr>
              <w:spacing w:before="249" w:line="320" w:lineRule="exact"/>
              <w:ind w:firstLine="369"/>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position w:val="2"/>
                <w:sz w:val="30"/>
                <w:szCs w:val="30"/>
              </w:rPr>
              <w:t>合计</w:t>
            </w:r>
          </w:p>
        </w:tc>
        <w:tc>
          <w:tcPr>
            <w:tcW w:w="1000" w:type="dxa"/>
            <w:noWrap w:val="0"/>
            <w:vAlign w:val="top"/>
          </w:tcPr>
          <w:p>
            <w:pPr>
              <w:spacing w:line="320" w:lineRule="exact"/>
              <w:rPr>
                <w:rFonts w:hint="eastAsia" w:ascii="方正仿宋_GBK" w:hAnsi="方正仿宋_GBK" w:eastAsia="方正仿宋_GBK" w:cs="方正仿宋_GBK"/>
                <w:sz w:val="30"/>
                <w:szCs w:val="30"/>
              </w:rPr>
            </w:pPr>
          </w:p>
        </w:tc>
        <w:tc>
          <w:tcPr>
            <w:tcW w:w="1112" w:type="dxa"/>
            <w:noWrap w:val="0"/>
            <w:vAlign w:val="top"/>
          </w:tcPr>
          <w:p>
            <w:pPr>
              <w:spacing w:line="320" w:lineRule="exact"/>
              <w:rPr>
                <w:rFonts w:hint="eastAsia" w:ascii="方正仿宋_GBK" w:hAnsi="方正仿宋_GBK" w:eastAsia="方正仿宋_GBK" w:cs="方正仿宋_GBK"/>
                <w:sz w:val="30"/>
                <w:szCs w:val="30"/>
              </w:rPr>
            </w:pPr>
          </w:p>
        </w:tc>
        <w:tc>
          <w:tcPr>
            <w:tcW w:w="1375" w:type="dxa"/>
            <w:noWrap w:val="0"/>
            <w:vAlign w:val="top"/>
          </w:tcPr>
          <w:p>
            <w:pPr>
              <w:spacing w:line="320" w:lineRule="exact"/>
              <w:rPr>
                <w:rFonts w:hint="eastAsia" w:ascii="方正仿宋_GBK" w:hAnsi="方正仿宋_GBK" w:eastAsia="方正仿宋_GBK" w:cs="方正仿宋_GBK"/>
                <w:sz w:val="30"/>
                <w:szCs w:val="30"/>
              </w:rPr>
            </w:pPr>
          </w:p>
        </w:tc>
        <w:tc>
          <w:tcPr>
            <w:tcW w:w="1588" w:type="dxa"/>
            <w:noWrap w:val="0"/>
            <w:vAlign w:val="top"/>
          </w:tcPr>
          <w:p>
            <w:pPr>
              <w:spacing w:line="320" w:lineRule="exact"/>
              <w:rPr>
                <w:rFonts w:hint="eastAsia" w:ascii="方正仿宋_GBK" w:hAnsi="方正仿宋_GBK" w:eastAsia="方正仿宋_GBK" w:cs="方正仿宋_GBK"/>
                <w:sz w:val="30"/>
                <w:szCs w:val="30"/>
              </w:rPr>
            </w:pPr>
          </w:p>
        </w:tc>
        <w:tc>
          <w:tcPr>
            <w:tcW w:w="1450" w:type="dxa"/>
            <w:noWrap w:val="0"/>
            <w:vAlign w:val="top"/>
          </w:tcPr>
          <w:p>
            <w:pPr>
              <w:spacing w:line="320" w:lineRule="exact"/>
              <w:rPr>
                <w:rFonts w:hint="eastAsia" w:ascii="方正仿宋_GBK" w:hAnsi="方正仿宋_GBK" w:eastAsia="方正仿宋_GBK" w:cs="方正仿宋_GBK"/>
                <w:sz w:val="30"/>
                <w:szCs w:val="30"/>
              </w:rPr>
            </w:pPr>
          </w:p>
        </w:tc>
        <w:tc>
          <w:tcPr>
            <w:tcW w:w="1800" w:type="dxa"/>
            <w:noWrap w:val="0"/>
            <w:vAlign w:val="top"/>
          </w:tcPr>
          <w:p>
            <w:pPr>
              <w:spacing w:line="320" w:lineRule="exact"/>
              <w:rPr>
                <w:rFonts w:hint="eastAsia" w:ascii="方正仿宋_GBK" w:hAnsi="方正仿宋_GBK" w:eastAsia="方正仿宋_GBK" w:cs="方正仿宋_GBK"/>
                <w:sz w:val="30"/>
                <w:szCs w:val="30"/>
              </w:rPr>
            </w:pPr>
          </w:p>
        </w:tc>
        <w:tc>
          <w:tcPr>
            <w:tcW w:w="1025" w:type="dxa"/>
            <w:noWrap w:val="0"/>
            <w:vAlign w:val="top"/>
          </w:tcPr>
          <w:p>
            <w:pPr>
              <w:spacing w:line="320" w:lineRule="exact"/>
              <w:rPr>
                <w:rFonts w:hint="eastAsia" w:ascii="方正仿宋_GBK" w:hAnsi="方正仿宋_GBK" w:eastAsia="方正仿宋_GBK" w:cs="方正仿宋_GBK"/>
                <w:sz w:val="30"/>
                <w:szCs w:val="30"/>
              </w:rPr>
            </w:pPr>
          </w:p>
        </w:tc>
        <w:tc>
          <w:tcPr>
            <w:tcW w:w="1112" w:type="dxa"/>
            <w:noWrap w:val="0"/>
            <w:vAlign w:val="top"/>
          </w:tcPr>
          <w:p>
            <w:pPr>
              <w:spacing w:line="320" w:lineRule="exact"/>
              <w:rPr>
                <w:rFonts w:hint="eastAsia" w:ascii="方正仿宋_GBK" w:hAnsi="方正仿宋_GBK" w:eastAsia="方正仿宋_GBK" w:cs="方正仿宋_GBK"/>
                <w:sz w:val="30"/>
                <w:szCs w:val="30"/>
              </w:rPr>
            </w:pPr>
          </w:p>
        </w:tc>
        <w:tc>
          <w:tcPr>
            <w:tcW w:w="925" w:type="dxa"/>
            <w:noWrap w:val="0"/>
            <w:vAlign w:val="top"/>
          </w:tcPr>
          <w:p>
            <w:pPr>
              <w:spacing w:line="320" w:lineRule="exact"/>
              <w:rPr>
                <w:rFonts w:hint="eastAsia" w:ascii="方正仿宋_GBK" w:hAnsi="方正仿宋_GBK" w:eastAsia="方正仿宋_GBK" w:cs="方正仿宋_GBK"/>
                <w:sz w:val="30"/>
                <w:szCs w:val="30"/>
              </w:rPr>
            </w:pPr>
          </w:p>
        </w:tc>
        <w:tc>
          <w:tcPr>
            <w:tcW w:w="1085" w:type="dxa"/>
            <w:noWrap w:val="0"/>
            <w:vAlign w:val="top"/>
          </w:tcPr>
          <w:p>
            <w:pPr>
              <w:spacing w:line="320" w:lineRule="exact"/>
              <w:rPr>
                <w:rFonts w:hint="eastAsia" w:ascii="方正仿宋_GBK" w:hAnsi="方正仿宋_GBK" w:eastAsia="方正仿宋_GBK" w:cs="方正仿宋_GBK"/>
                <w:sz w:val="30"/>
                <w:szCs w:val="30"/>
              </w:rPr>
            </w:pPr>
          </w:p>
        </w:tc>
      </w:tr>
    </w:tbl>
    <w:p>
      <w:pPr>
        <w:spacing w:before="215" w:line="320" w:lineRule="exact"/>
        <w:ind w:firstLine="6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5"/>
          <w:sz w:val="30"/>
          <w:szCs w:val="30"/>
        </w:rPr>
        <w:t>备注：</w:t>
      </w:r>
      <w:r>
        <w:rPr>
          <w:rFonts w:hint="eastAsia" w:ascii="方正仿宋_GBK" w:hAnsi="方正仿宋_GBK" w:eastAsia="方正仿宋_GBK" w:cs="方正仿宋_GBK"/>
          <w:spacing w:val="51"/>
          <w:sz w:val="30"/>
          <w:szCs w:val="30"/>
        </w:rPr>
        <w:t xml:space="preserve"> </w:t>
      </w:r>
      <w:r>
        <w:rPr>
          <w:rFonts w:hint="eastAsia" w:ascii="方正仿宋_GBK" w:hAnsi="方正仿宋_GBK" w:eastAsia="方正仿宋_GBK" w:cs="方正仿宋_GBK"/>
          <w:spacing w:val="-5"/>
          <w:sz w:val="30"/>
          <w:szCs w:val="30"/>
        </w:rPr>
        <w:t>“登记”是指托育机构在机构编制部门、或民政部门、或市场监督管理部门进行登记。</w:t>
      </w:r>
    </w:p>
    <w:p>
      <w:pPr>
        <w:spacing w:line="320" w:lineRule="exact"/>
        <w:rPr>
          <w:rFonts w:hint="eastAsia" w:ascii="方正仿宋_GBK" w:hAnsi="方正仿宋_GBK" w:eastAsia="方正仿宋_GBK" w:cs="方正仿宋_GBK"/>
          <w:sz w:val="30"/>
          <w:szCs w:val="30"/>
        </w:rPr>
      </w:pPr>
    </w:p>
    <w:p>
      <w:pPr>
        <w:spacing w:before="92" w:line="320" w:lineRule="exact"/>
        <w:ind w:firstLine="600"/>
        <w:sectPr>
          <w:footerReference r:id="rId22" w:type="default"/>
          <w:pgSz w:w="16839" w:h="11906"/>
          <w:pgMar w:top="400" w:right="1398" w:bottom="1614" w:left="1624" w:header="0" w:footer="1418" w:gutter="0"/>
          <w:cols w:space="720" w:num="1"/>
        </w:sectPr>
      </w:pPr>
      <w:r>
        <w:rPr>
          <w:rFonts w:hint="eastAsia" w:ascii="方正仿宋_GBK" w:hAnsi="方正仿宋_GBK" w:eastAsia="方正仿宋_GBK" w:cs="方正仿宋_GBK"/>
          <w:spacing w:val="-28"/>
          <w:w w:val="99"/>
          <w:sz w:val="30"/>
          <w:szCs w:val="30"/>
        </w:rPr>
        <w:t>填表人：</w:t>
      </w:r>
      <w:r>
        <w:rPr>
          <w:rFonts w:hint="eastAsia" w:ascii="方正仿宋_GBK" w:hAnsi="方正仿宋_GBK" w:eastAsia="方正仿宋_GBK" w:cs="方正仿宋_GBK"/>
          <w:spacing w:val="5"/>
          <w:sz w:val="30"/>
          <w:szCs w:val="30"/>
        </w:rPr>
        <w:t xml:space="preserve">                </w:t>
      </w:r>
      <w:r>
        <w:rPr>
          <w:rFonts w:hint="eastAsia" w:ascii="方正仿宋_GBK" w:hAnsi="方正仿宋_GBK" w:eastAsia="方正仿宋_GBK" w:cs="方正仿宋_GBK"/>
          <w:spacing w:val="-28"/>
          <w:w w:val="99"/>
          <w:sz w:val="30"/>
          <w:szCs w:val="30"/>
        </w:rPr>
        <w:t>联系电话：</w:t>
      </w:r>
      <w:r>
        <w:rPr>
          <w:rFonts w:hint="eastAsia" w:ascii="方正仿宋_GBK" w:hAnsi="方正仿宋_GBK" w:eastAsia="方正仿宋_GBK" w:cs="方正仿宋_GBK"/>
          <w:spacing w:val="4"/>
          <w:sz w:val="30"/>
          <w:szCs w:val="30"/>
        </w:rPr>
        <w:t xml:space="preserve">                 </w:t>
      </w:r>
      <w:r>
        <w:rPr>
          <w:rFonts w:hint="eastAsia" w:ascii="方正仿宋_GBK" w:hAnsi="方正仿宋_GBK" w:eastAsia="方正仿宋_GBK" w:cs="方正仿宋_GBK"/>
          <w:spacing w:val="-28"/>
          <w:w w:val="99"/>
          <w:sz w:val="30"/>
          <w:szCs w:val="30"/>
        </w:rPr>
        <w:t>填表</w:t>
      </w:r>
      <w:r>
        <w:rPr>
          <w:rFonts w:hint="eastAsia" w:ascii="方正仿宋_GBK" w:hAnsi="方正仿宋_GBK" w:eastAsia="方正仿宋_GBK" w:cs="方正仿宋_GBK"/>
          <w:spacing w:val="-62"/>
          <w:sz w:val="30"/>
          <w:szCs w:val="30"/>
        </w:rPr>
        <w:t xml:space="preserve"> </w:t>
      </w:r>
      <w:r>
        <w:rPr>
          <w:rFonts w:hint="eastAsia" w:ascii="方正仿宋_GBK" w:hAnsi="方正仿宋_GBK" w:eastAsia="方正仿宋_GBK" w:cs="方正仿宋_GBK"/>
          <w:spacing w:val="-28"/>
          <w:w w:val="99"/>
          <w:sz w:val="30"/>
          <w:szCs w:val="30"/>
        </w:rPr>
        <w:t>日期：</w:t>
      </w:r>
      <w:r>
        <w:rPr>
          <w:rFonts w:hint="eastAsia" w:ascii="方正仿宋_GBK" w:hAnsi="方正仿宋_GBK" w:eastAsia="方正仿宋_GBK" w:cs="方正仿宋_GBK"/>
          <w:spacing w:val="2"/>
          <w:sz w:val="30"/>
          <w:szCs w:val="30"/>
        </w:rPr>
        <w:t xml:space="preserve">                 </w:t>
      </w:r>
      <w:r>
        <w:rPr>
          <w:rFonts w:hint="eastAsia" w:ascii="方正仿宋_GBK" w:hAnsi="方正仿宋_GBK" w:eastAsia="方正仿宋_GBK" w:cs="方正仿宋_GBK"/>
          <w:spacing w:val="-28"/>
          <w:w w:val="99"/>
          <w:sz w:val="30"/>
          <w:szCs w:val="30"/>
        </w:rPr>
        <w:t>审核人：</w:t>
      </w:r>
    </w:p>
    <w:p>
      <w:pPr>
        <w:spacing w:line="246" w:lineRule="auto"/>
      </w:pPr>
    </w:p>
    <w:p>
      <w:pPr>
        <w:spacing w:before="115" w:line="472" w:lineRule="exact"/>
        <w:ind w:firstLine="16"/>
        <w:outlineLvl w:val="0"/>
        <w:rPr>
          <w:rFonts w:eastAsia="Times New Roman"/>
          <w:sz w:val="31"/>
          <w:szCs w:val="31"/>
        </w:rPr>
      </w:pPr>
      <w:r>
        <w:rPr>
          <w:rFonts w:ascii="方正黑体_GBK" w:hAnsi="方正黑体_GBK" w:eastAsia="方正黑体_GBK" w:cs="方正黑体_GBK"/>
          <w:spacing w:val="-5"/>
          <w:position w:val="3"/>
          <w:sz w:val="31"/>
          <w:szCs w:val="31"/>
        </w:rPr>
        <w:t>附件</w:t>
      </w:r>
      <w:r>
        <w:rPr>
          <w:rFonts w:ascii="方正黑体_GBK" w:hAnsi="方正黑体_GBK" w:eastAsia="方正黑体_GBK" w:cs="方正黑体_GBK"/>
          <w:spacing w:val="-68"/>
          <w:position w:val="3"/>
          <w:sz w:val="31"/>
          <w:szCs w:val="31"/>
        </w:rPr>
        <w:t xml:space="preserve"> </w:t>
      </w:r>
      <w:r>
        <w:rPr>
          <w:rFonts w:eastAsia="Times New Roman"/>
          <w:spacing w:val="-5"/>
          <w:position w:val="3"/>
          <w:sz w:val="31"/>
          <w:szCs w:val="31"/>
        </w:rPr>
        <w:t>4</w:t>
      </w:r>
    </w:p>
    <w:p>
      <w:pPr>
        <w:spacing w:before="379" w:line="218" w:lineRule="auto"/>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7"/>
          <w:sz w:val="44"/>
          <w:szCs w:val="44"/>
        </w:rPr>
        <w:t>2023</w:t>
      </w:r>
      <w:r>
        <w:rPr>
          <w:rFonts w:hint="eastAsia" w:ascii="方正小标宋_GBK" w:hAnsi="方正小标宋_GBK" w:eastAsia="方正小标宋_GBK" w:cs="方正小标宋_GBK"/>
          <w:spacing w:val="17"/>
          <w:sz w:val="44"/>
          <w:szCs w:val="44"/>
        </w:rPr>
        <w:t xml:space="preserve"> </w:t>
      </w:r>
      <w:r>
        <w:rPr>
          <w:rFonts w:hint="eastAsia" w:ascii="方正小标宋_GBK" w:hAnsi="方正小标宋_GBK" w:eastAsia="方正小标宋_GBK" w:cs="方正小标宋_GBK"/>
          <w:spacing w:val="7"/>
          <w:sz w:val="44"/>
          <w:szCs w:val="44"/>
        </w:rPr>
        <w:t>年重庆市涪陵区生活饮用水卫生</w:t>
      </w:r>
    </w:p>
    <w:p>
      <w:pPr>
        <w:spacing w:before="39" w:line="601" w:lineRule="exact"/>
        <w:ind w:firstLine="2182"/>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9"/>
          <w:position w:val="3"/>
          <w:sz w:val="44"/>
          <w:szCs w:val="44"/>
        </w:rPr>
        <w:t>专项监督检查工作方案</w:t>
      </w:r>
    </w:p>
    <w:p>
      <w:pPr>
        <w:spacing w:line="275" w:lineRule="auto"/>
      </w:pPr>
    </w:p>
    <w:p>
      <w:pPr>
        <w:spacing w:before="101" w:line="338" w:lineRule="auto"/>
        <w:ind w:left="19" w:right="2" w:firstLine="57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为进一步加强集中式供水、现制现售饮用水及学校饮用水卫</w:t>
      </w:r>
      <w:r>
        <w:rPr>
          <w:rFonts w:hint="eastAsia" w:ascii="方正仿宋_GBK" w:hAnsi="方正仿宋_GBK" w:eastAsia="方正仿宋_GBK" w:cs="方正仿宋_GBK"/>
          <w:spacing w:val="9"/>
          <w:sz w:val="32"/>
          <w:szCs w:val="32"/>
        </w:rPr>
        <w:t>生监督管理</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spacing w:val="9"/>
          <w:sz w:val="32"/>
          <w:szCs w:val="32"/>
        </w:rPr>
        <w:t>，保障居民、学生饮用水卫生安全</w:t>
      </w:r>
      <w:r>
        <w:rPr>
          <w:rFonts w:hint="eastAsia" w:ascii="方正仿宋_GBK" w:hAnsi="方正仿宋_GBK" w:eastAsia="方正仿宋_GBK" w:cs="方正仿宋_GBK"/>
          <w:spacing w:val="-92"/>
          <w:sz w:val="32"/>
          <w:szCs w:val="32"/>
        </w:rPr>
        <w:t xml:space="preserve"> </w:t>
      </w:r>
      <w:r>
        <w:rPr>
          <w:rFonts w:hint="eastAsia" w:ascii="方正仿宋_GBK" w:hAnsi="方正仿宋_GBK" w:eastAsia="方正仿宋_GBK" w:cs="方正仿宋_GBK"/>
          <w:spacing w:val="9"/>
          <w:sz w:val="32"/>
          <w:szCs w:val="32"/>
        </w:rPr>
        <w:t>，决定在全区范围</w:t>
      </w:r>
      <w:r>
        <w:rPr>
          <w:rFonts w:hint="eastAsia" w:ascii="方正仿宋_GBK" w:hAnsi="方正仿宋_GBK" w:eastAsia="方正仿宋_GBK" w:cs="方正仿宋_GBK"/>
          <w:spacing w:val="8"/>
          <w:sz w:val="32"/>
          <w:szCs w:val="32"/>
        </w:rPr>
        <w:t>内开展生活饮用水卫生专项监督检查，特制定本方案。</w:t>
      </w:r>
    </w:p>
    <w:p>
      <w:pPr>
        <w:spacing w:line="468" w:lineRule="exact"/>
        <w:ind w:firstLine="589"/>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6"/>
          <w:position w:val="3"/>
          <w:sz w:val="32"/>
          <w:szCs w:val="32"/>
        </w:rPr>
        <w:t>一、检查时间</w:t>
      </w:r>
    </w:p>
    <w:p>
      <w:pPr>
        <w:spacing w:before="107" w:line="421" w:lineRule="exact"/>
        <w:ind w:firstLine="574"/>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position w:val="2"/>
          <w:sz w:val="32"/>
          <w:szCs w:val="32"/>
        </w:rPr>
        <w:t>4—</w:t>
      </w:r>
      <w:r>
        <w:rPr>
          <w:rFonts w:hint="eastAsia" w:ascii="方正仿宋_GBK" w:hAnsi="方正仿宋_GBK" w:eastAsia="方正仿宋_GBK" w:cs="方正仿宋_GBK"/>
          <w:spacing w:val="-39"/>
          <w:position w:val="2"/>
          <w:sz w:val="32"/>
          <w:szCs w:val="32"/>
        </w:rPr>
        <w:t xml:space="preserve"> </w:t>
      </w:r>
      <w:r>
        <w:rPr>
          <w:rFonts w:hint="eastAsia" w:ascii="方正仿宋_GBK" w:hAnsi="方正仿宋_GBK" w:eastAsia="方正仿宋_GBK" w:cs="方正仿宋_GBK"/>
          <w:spacing w:val="-9"/>
          <w:position w:val="2"/>
          <w:sz w:val="32"/>
          <w:szCs w:val="32"/>
        </w:rPr>
        <w:t>11月</w:t>
      </w:r>
    </w:p>
    <w:p>
      <w:pPr>
        <w:spacing w:before="143" w:line="467" w:lineRule="exact"/>
        <w:ind w:firstLine="588"/>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6"/>
          <w:position w:val="3"/>
          <w:sz w:val="32"/>
          <w:szCs w:val="32"/>
        </w:rPr>
        <w:t>二、检查对象</w:t>
      </w:r>
    </w:p>
    <w:p>
      <w:pPr>
        <w:spacing w:before="109" w:line="338" w:lineRule="auto"/>
        <w:ind w:left="9" w:firstLine="5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辖区内各类集中式供水单位、所有现制现售饮用水制水设备</w:t>
      </w:r>
      <w:r>
        <w:rPr>
          <w:rFonts w:hint="eastAsia" w:ascii="方正仿宋_GBK" w:hAnsi="方正仿宋_GBK" w:eastAsia="方正仿宋_GBK" w:cs="方正仿宋_GBK"/>
          <w:spacing w:val="8"/>
          <w:sz w:val="32"/>
          <w:szCs w:val="32"/>
        </w:rPr>
        <w:t>应用现场、所有使用直饮水和自建设施供水的学校。</w:t>
      </w:r>
    </w:p>
    <w:p>
      <w:pPr>
        <w:spacing w:line="469" w:lineRule="exact"/>
        <w:ind w:firstLine="592"/>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6"/>
          <w:position w:val="3"/>
          <w:sz w:val="32"/>
          <w:szCs w:val="32"/>
        </w:rPr>
        <w:t>三、监督检查内容</w:t>
      </w:r>
    </w:p>
    <w:p>
      <w:pPr>
        <w:spacing w:before="107" w:line="340" w:lineRule="auto"/>
        <w:ind w:right="2" w:firstLine="692"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13"/>
          <w:sz w:val="32"/>
          <w:szCs w:val="32"/>
        </w:rPr>
        <w:t>（</w:t>
      </w:r>
      <w:r>
        <w:rPr>
          <w:rFonts w:hint="eastAsia" w:ascii="方正楷体_GBK" w:hAnsi="方正楷体_GBK" w:eastAsia="方正楷体_GBK" w:cs="方正楷体_GBK"/>
          <w:spacing w:val="-76"/>
          <w:sz w:val="32"/>
          <w:szCs w:val="32"/>
        </w:rPr>
        <w:t xml:space="preserve"> </w:t>
      </w:r>
      <w:r>
        <w:rPr>
          <w:rFonts w:hint="eastAsia" w:ascii="方正楷体_GBK" w:hAnsi="方正楷体_GBK" w:eastAsia="方正楷体_GBK" w:cs="方正楷体_GBK"/>
          <w:spacing w:val="13"/>
          <w:sz w:val="32"/>
          <w:szCs w:val="32"/>
        </w:rPr>
        <w:t>一）集中式供水单位。</w:t>
      </w:r>
      <w:r>
        <w:rPr>
          <w:rFonts w:hint="eastAsia" w:ascii="方正仿宋_GBK" w:hAnsi="方正仿宋_GBK" w:eastAsia="方正仿宋_GBK" w:cs="方正仿宋_GBK"/>
          <w:spacing w:val="13"/>
          <w:sz w:val="32"/>
          <w:szCs w:val="32"/>
        </w:rPr>
        <w:t>重点检查供水单位水源地防护、</w:t>
      </w:r>
      <w:r>
        <w:rPr>
          <w:rFonts w:hint="eastAsia" w:ascii="方正仿宋_GBK" w:hAnsi="方正仿宋_GBK" w:eastAsia="方正仿宋_GBK" w:cs="方正仿宋_GBK"/>
          <w:spacing w:val="14"/>
          <w:sz w:val="32"/>
          <w:szCs w:val="32"/>
        </w:rPr>
        <w:t>制水设施设备、水质自检、使用的涉水产品、从业人员预防性</w:t>
      </w:r>
      <w:r>
        <w:rPr>
          <w:rFonts w:hint="eastAsia" w:ascii="方正仿宋_GBK" w:hAnsi="方正仿宋_GBK" w:eastAsia="方正仿宋_GBK" w:cs="方正仿宋_GBK"/>
          <w:spacing w:val="2"/>
          <w:sz w:val="32"/>
          <w:szCs w:val="32"/>
        </w:rPr>
        <w:t>健康检查等情况。</w:t>
      </w:r>
    </w:p>
    <w:p>
      <w:pPr>
        <w:spacing w:before="1"/>
        <w:ind w:firstLine="560"/>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81"/>
          <w:sz w:val="32"/>
          <w:szCs w:val="32"/>
        </w:rPr>
        <w:t xml:space="preserve"> </w:t>
      </w:r>
      <w:r>
        <w:rPr>
          <w:rFonts w:hint="eastAsia" w:ascii="方正楷体_GBK" w:hAnsi="方正楷体_GBK" w:eastAsia="方正楷体_GBK" w:cs="方正楷体_GBK"/>
          <w:spacing w:val="6"/>
          <w:sz w:val="32"/>
          <w:szCs w:val="32"/>
        </w:rPr>
        <w:t>二）现制现售饮用水制水设备应用现场。</w:t>
      </w:r>
    </w:p>
    <w:p>
      <w:pPr>
        <w:spacing w:before="163" w:line="600" w:lineRule="exact"/>
        <w:ind w:left="2" w:firstLine="587"/>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现制现售饮用水制水设备应用现场的本底数是我区</w:t>
      </w:r>
      <w:r>
        <w:rPr>
          <w:rFonts w:hint="eastAsia" w:ascii="方正仿宋_GBK" w:hAnsi="方正仿宋_GBK" w:eastAsia="方正仿宋_GBK" w:cs="方正仿宋_GBK"/>
          <w:spacing w:val="-62"/>
          <w:sz w:val="32"/>
          <w:szCs w:val="32"/>
        </w:rPr>
        <w:t xml:space="preserve"> </w:t>
      </w:r>
      <w:r>
        <w:rPr>
          <w:rFonts w:hint="eastAsia" w:ascii="方正仿宋_GBK" w:hAnsi="方正仿宋_GBK" w:eastAsia="方正仿宋_GBK" w:cs="方正仿宋_GBK"/>
          <w:spacing w:val="-2"/>
          <w:sz w:val="32"/>
          <w:szCs w:val="32"/>
        </w:rPr>
        <w:t>2023</w:t>
      </w:r>
      <w:r>
        <w:rPr>
          <w:rFonts w:hint="eastAsia" w:ascii="方正仿宋_GBK" w:hAnsi="方正仿宋_GBK" w:eastAsia="方正仿宋_GBK" w:cs="方正仿宋_GBK"/>
          <w:spacing w:val="30"/>
          <w:w w:val="101"/>
          <w:sz w:val="32"/>
          <w:szCs w:val="32"/>
        </w:rPr>
        <w:t xml:space="preserve"> </w:t>
      </w:r>
      <w:r>
        <w:rPr>
          <w:rFonts w:hint="eastAsia" w:ascii="方正仿宋_GBK" w:hAnsi="方正仿宋_GBK" w:eastAsia="方正仿宋_GBK" w:cs="方正仿宋_GBK"/>
          <w:spacing w:val="-2"/>
          <w:sz w:val="32"/>
          <w:szCs w:val="32"/>
        </w:rPr>
        <w:t>年</w:t>
      </w:r>
      <w:r>
        <w:rPr>
          <w:rFonts w:hint="eastAsia" w:ascii="方正仿宋_GBK" w:hAnsi="方正仿宋_GBK" w:eastAsia="方正仿宋_GBK" w:cs="方正仿宋_GBK"/>
          <w:spacing w:val="-56"/>
          <w:sz w:val="32"/>
          <w:szCs w:val="32"/>
        </w:rPr>
        <w:t xml:space="preserve"> </w:t>
      </w:r>
      <w:r>
        <w:rPr>
          <w:rFonts w:hint="eastAsia" w:ascii="方正仿宋_GBK" w:hAnsi="方正仿宋_GBK" w:eastAsia="方正仿宋_GBK" w:cs="方正仿宋_GBK"/>
          <w:spacing w:val="-2"/>
          <w:sz w:val="32"/>
          <w:szCs w:val="32"/>
        </w:rPr>
        <w:t>3</w:t>
      </w:r>
      <w:r>
        <w:rPr>
          <w:rFonts w:hint="eastAsia" w:ascii="方正仿宋_GBK" w:hAnsi="方正仿宋_GBK" w:eastAsia="方正仿宋_GBK" w:cs="方正仿宋_GBK"/>
          <w:spacing w:val="40"/>
          <w:w w:val="101"/>
          <w:sz w:val="32"/>
          <w:szCs w:val="32"/>
        </w:rPr>
        <w:t xml:space="preserve"> </w:t>
      </w:r>
      <w:r>
        <w:rPr>
          <w:rFonts w:hint="eastAsia" w:ascii="方正仿宋_GBK" w:hAnsi="方正仿宋_GBK" w:eastAsia="方正仿宋_GBK" w:cs="方正仿宋_GBK"/>
          <w:spacing w:val="-2"/>
          <w:sz w:val="32"/>
          <w:szCs w:val="32"/>
        </w:rPr>
        <w:t>月</w:t>
      </w:r>
      <w:r>
        <w:rPr>
          <w:rFonts w:hint="eastAsia" w:ascii="方正仿宋_GBK" w:hAnsi="方正仿宋_GBK" w:eastAsia="方正仿宋_GBK" w:cs="方正仿宋_GBK"/>
          <w:spacing w:val="-31"/>
          <w:sz w:val="32"/>
          <w:szCs w:val="32"/>
        </w:rPr>
        <w:t xml:space="preserve"> </w:t>
      </w:r>
      <w:r>
        <w:rPr>
          <w:rFonts w:hint="eastAsia" w:ascii="方正仿宋_GBK" w:hAnsi="方正仿宋_GBK" w:eastAsia="方正仿宋_GBK" w:cs="方正仿宋_GBK"/>
          <w:spacing w:val="-2"/>
          <w:sz w:val="32"/>
          <w:szCs w:val="32"/>
        </w:rPr>
        <w:t>16日在“重庆市卫生健康监督执法监管</w:t>
      </w:r>
      <w:r>
        <w:rPr>
          <w:rFonts w:hint="eastAsia" w:ascii="方正仿宋_GBK" w:hAnsi="方正仿宋_GBK" w:eastAsia="方正仿宋_GBK" w:cs="方正仿宋_GBK"/>
          <w:spacing w:val="6"/>
          <w:sz w:val="32"/>
          <w:szCs w:val="32"/>
        </w:rPr>
        <w:t>服务平台”中填报的制水设备应用现场（制水设备放置点）数</w:t>
      </w:r>
      <w:r>
        <w:rPr>
          <w:rFonts w:hint="eastAsia" w:ascii="方正仿宋_GBK" w:hAnsi="方正仿宋_GBK" w:eastAsia="方正仿宋_GBK" w:cs="方正仿宋_GBK"/>
          <w:spacing w:val="7"/>
          <w:sz w:val="32"/>
          <w:szCs w:val="32"/>
        </w:rPr>
        <w:t>量，不包括学校的直饮水。</w:t>
      </w:r>
    </w:p>
    <w:p>
      <w:pPr>
        <w:spacing w:before="165" w:line="600" w:lineRule="exact"/>
        <w:ind w:left="9" w:firstLine="58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pacing w:val="7"/>
          <w:sz w:val="32"/>
          <w:szCs w:val="32"/>
        </w:rPr>
        <w:t>1.</w:t>
      </w:r>
      <w:r>
        <w:rPr>
          <w:rFonts w:hint="eastAsia" w:ascii="方正仿宋_GBK" w:hAnsi="方正仿宋_GBK" w:eastAsia="方正仿宋_GBK" w:cs="方正仿宋_GBK"/>
          <w:spacing w:val="7"/>
          <w:sz w:val="32"/>
          <w:szCs w:val="32"/>
        </w:rPr>
        <w:t>卫生管理情况。检查辖区内所有现制现售饮用水制水设备</w:t>
      </w:r>
      <w:r>
        <w:rPr>
          <w:rFonts w:hint="eastAsia" w:ascii="方正仿宋_GBK" w:hAnsi="方正仿宋_GBK" w:eastAsia="方正仿宋_GBK" w:cs="方正仿宋_GBK"/>
          <w:spacing w:val="12"/>
          <w:sz w:val="32"/>
          <w:szCs w:val="32"/>
        </w:rPr>
        <w:t xml:space="preserve"> 应用现场</w:t>
      </w:r>
      <w:r>
        <w:rPr>
          <w:rFonts w:hint="eastAsia" w:ascii="方正仿宋_GBK" w:hAnsi="方正仿宋_GBK" w:eastAsia="方正仿宋_GBK" w:cs="方正仿宋_GBK"/>
          <w:spacing w:val="-90"/>
          <w:sz w:val="32"/>
          <w:szCs w:val="32"/>
        </w:rPr>
        <w:t xml:space="preserve"> </w:t>
      </w:r>
      <w:r>
        <w:rPr>
          <w:rFonts w:hint="eastAsia" w:ascii="方正仿宋_GBK" w:hAnsi="方正仿宋_GBK" w:eastAsia="方正仿宋_GBK" w:cs="方正仿宋_GBK"/>
          <w:spacing w:val="12"/>
          <w:sz w:val="32"/>
          <w:szCs w:val="32"/>
        </w:rPr>
        <w:t>，重点检查制水设备卫生许可批件、制水工艺、设备</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8"/>
          <w:sz w:val="32"/>
          <w:szCs w:val="32"/>
        </w:rPr>
        <w:t>维护、从业人员预防性健康检查、水质自检信息公示等情况。</w:t>
      </w:r>
    </w:p>
    <w:p>
      <w:pPr>
        <w:spacing w:line="600" w:lineRule="exact"/>
        <w:ind w:firstLine="562"/>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pacing w:val="6"/>
          <w:position w:val="1"/>
          <w:sz w:val="32"/>
          <w:szCs w:val="32"/>
        </w:rPr>
        <w:t>2.</w:t>
      </w:r>
      <w:r>
        <w:rPr>
          <w:rFonts w:hint="eastAsia" w:ascii="方正仿宋_GBK" w:hAnsi="方正仿宋_GBK" w:eastAsia="方正仿宋_GBK" w:cs="方正仿宋_GBK"/>
          <w:spacing w:val="6"/>
          <w:position w:val="1"/>
          <w:sz w:val="32"/>
          <w:szCs w:val="32"/>
        </w:rPr>
        <w:t>水质卫生情况。</w:t>
      </w:r>
      <w:r>
        <w:rPr>
          <w:rFonts w:hint="eastAsia" w:ascii="方正仿宋_GBK" w:hAnsi="方正仿宋_GBK" w:eastAsia="方正仿宋_GBK" w:cs="方正仿宋_GBK"/>
          <w:spacing w:val="5"/>
          <w:sz w:val="32"/>
          <w:szCs w:val="32"/>
        </w:rPr>
        <w:t>现制现售制饮用水制水设备应用</w:t>
      </w:r>
      <w:r>
        <w:rPr>
          <w:rFonts w:hint="eastAsia" w:ascii="方正仿宋_GBK" w:hAnsi="方正仿宋_GBK" w:eastAsia="方正仿宋_GBK" w:cs="方正仿宋_GBK"/>
          <w:spacing w:val="19"/>
          <w:sz w:val="32"/>
          <w:szCs w:val="32"/>
        </w:rPr>
        <w:t xml:space="preserve"> </w:t>
      </w:r>
      <w:r>
        <w:rPr>
          <w:rFonts w:hint="eastAsia" w:ascii="方正仿宋_GBK" w:hAnsi="方正仿宋_GBK" w:eastAsia="方正仿宋_GBK" w:cs="方正仿宋_GBK"/>
          <w:spacing w:val="-1"/>
          <w:sz w:val="32"/>
          <w:szCs w:val="32"/>
        </w:rPr>
        <w:t>随机抽取</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1"/>
          <w:sz w:val="32"/>
          <w:szCs w:val="32"/>
        </w:rPr>
        <w:t>30</w:t>
      </w:r>
      <w:r>
        <w:rPr>
          <w:rFonts w:hint="eastAsia" w:ascii="方正仿宋_GBK" w:hAnsi="方正仿宋_GBK" w:eastAsia="方正仿宋_GBK" w:cs="方正仿宋_GBK"/>
          <w:spacing w:val="23"/>
          <w:sz w:val="32"/>
          <w:szCs w:val="32"/>
        </w:rPr>
        <w:t xml:space="preserve"> </w:t>
      </w:r>
      <w:r>
        <w:rPr>
          <w:rFonts w:hint="eastAsia" w:ascii="方正仿宋_GBK" w:hAnsi="方正仿宋_GBK" w:eastAsia="方正仿宋_GBK" w:cs="方正仿宋_GBK"/>
          <w:spacing w:val="-1"/>
          <w:sz w:val="32"/>
          <w:szCs w:val="32"/>
        </w:rPr>
        <w:t>个（</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1"/>
          <w:sz w:val="32"/>
          <w:szCs w:val="32"/>
        </w:rPr>
        <w:t>即：30</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1"/>
          <w:sz w:val="32"/>
          <w:szCs w:val="32"/>
        </w:rPr>
        <w:t>台制水</w:t>
      </w:r>
      <w:r>
        <w:rPr>
          <w:rFonts w:hint="eastAsia" w:ascii="方正仿宋_GBK" w:hAnsi="方正仿宋_GBK" w:eastAsia="方正仿宋_GBK" w:cs="方正仿宋_GBK"/>
          <w:spacing w:val="6"/>
          <w:sz w:val="32"/>
          <w:szCs w:val="32"/>
        </w:rPr>
        <w:t>设备</w:t>
      </w:r>
      <w:r>
        <w:rPr>
          <w:rFonts w:hint="eastAsia" w:ascii="方正仿宋_GBK" w:hAnsi="方正仿宋_GBK" w:eastAsia="方正仿宋_GBK" w:cs="方正仿宋_GBK"/>
          <w:spacing w:val="-120"/>
          <w:w w:val="85"/>
          <w:sz w:val="32"/>
          <w:szCs w:val="32"/>
        </w:rPr>
        <w:t>）</w:t>
      </w:r>
      <w:r>
        <w:rPr>
          <w:rFonts w:hint="eastAsia" w:ascii="方正仿宋_GBK" w:hAnsi="方正仿宋_GBK" w:eastAsia="方正仿宋_GBK" w:cs="方正仿宋_GBK"/>
          <w:spacing w:val="6"/>
          <w:sz w:val="32"/>
          <w:szCs w:val="32"/>
        </w:rPr>
        <w:t>。选取的制水设备覆盖辖</w:t>
      </w:r>
      <w:r>
        <w:rPr>
          <w:rFonts w:hint="eastAsia" w:ascii="方正仿宋_GBK" w:hAnsi="方正仿宋_GBK" w:eastAsia="方正仿宋_GBK" w:cs="方正仿宋_GBK"/>
          <w:spacing w:val="8"/>
          <w:sz w:val="32"/>
          <w:szCs w:val="32"/>
        </w:rPr>
        <w:t>区内所有经营单位、制水设备品牌和型号。</w:t>
      </w:r>
      <w:r>
        <w:rPr>
          <w:rFonts w:hint="eastAsia" w:ascii="方正仿宋_GBK" w:hAnsi="方正仿宋_GBK" w:eastAsia="方正仿宋_GBK" w:cs="方正仿宋_GBK"/>
          <w:spacing w:val="9"/>
          <w:sz w:val="32"/>
          <w:szCs w:val="32"/>
        </w:rPr>
        <w:t>每个现制现售饮用水制水设备应用现场抽取一个水样进行</w:t>
      </w:r>
      <w:r>
        <w:rPr>
          <w:rFonts w:hint="eastAsia" w:ascii="方正仿宋_GBK" w:hAnsi="方正仿宋_GBK" w:eastAsia="方正仿宋_GBK" w:cs="方正仿宋_GBK"/>
          <w:spacing w:val="1"/>
          <w:sz w:val="32"/>
          <w:szCs w:val="32"/>
        </w:rPr>
        <w:t>水质检测，水质检测指标包括：色度、浑浊度、肉眼可见物、</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8"/>
          <w:sz w:val="32"/>
          <w:szCs w:val="32"/>
        </w:rPr>
        <w:t>臭和味、pH</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8"/>
          <w:sz w:val="32"/>
          <w:szCs w:val="32"/>
        </w:rPr>
        <w:t>值、耗氧量、铅、砷、挥发性酚、总大肠菌群、菌</w:t>
      </w:r>
      <w:r>
        <w:rPr>
          <w:rFonts w:hint="eastAsia" w:ascii="方正仿宋_GBK" w:hAnsi="方正仿宋_GBK" w:eastAsia="方正仿宋_GBK" w:cs="方正仿宋_GBK"/>
          <w:spacing w:val="-3"/>
          <w:sz w:val="32"/>
          <w:szCs w:val="32"/>
        </w:rPr>
        <w:t>落总数，共</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3"/>
          <w:sz w:val="32"/>
          <w:szCs w:val="32"/>
        </w:rPr>
        <w:t>11</w:t>
      </w:r>
      <w:r>
        <w:rPr>
          <w:rFonts w:hint="eastAsia" w:ascii="方正仿宋_GBK" w:hAnsi="方正仿宋_GBK" w:eastAsia="方正仿宋_GBK" w:cs="方正仿宋_GBK"/>
          <w:spacing w:val="26"/>
          <w:sz w:val="32"/>
          <w:szCs w:val="32"/>
        </w:rPr>
        <w:t xml:space="preserve"> </w:t>
      </w:r>
      <w:r>
        <w:rPr>
          <w:rFonts w:hint="eastAsia" w:ascii="方正仿宋_GBK" w:hAnsi="方正仿宋_GBK" w:eastAsia="方正仿宋_GBK" w:cs="方正仿宋_GBK"/>
          <w:spacing w:val="-3"/>
          <w:sz w:val="32"/>
          <w:szCs w:val="32"/>
        </w:rPr>
        <w:t>项。</w:t>
      </w:r>
    </w:p>
    <w:p>
      <w:pPr>
        <w:spacing w:before="1" w:line="239" w:lineRule="auto"/>
        <w:ind w:firstLine="560"/>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rPr>
        <w:t>（</w:t>
      </w:r>
      <w:r>
        <w:rPr>
          <w:rFonts w:hint="eastAsia" w:ascii="方正楷体_GBK" w:hAnsi="方正楷体_GBK" w:eastAsia="方正楷体_GBK" w:cs="方正楷体_GBK"/>
          <w:spacing w:val="-77"/>
          <w:sz w:val="32"/>
          <w:szCs w:val="32"/>
        </w:rPr>
        <w:t xml:space="preserve"> </w:t>
      </w:r>
      <w:r>
        <w:rPr>
          <w:rFonts w:hint="eastAsia" w:ascii="方正楷体_GBK" w:hAnsi="方正楷体_GBK" w:eastAsia="方正楷体_GBK" w:cs="方正楷体_GBK"/>
          <w:spacing w:val="-9"/>
          <w:sz w:val="32"/>
          <w:szCs w:val="32"/>
        </w:rPr>
        <w:t>三</w:t>
      </w:r>
      <w:r>
        <w:rPr>
          <w:rFonts w:hint="eastAsia" w:ascii="方正楷体_GBK" w:hAnsi="方正楷体_GBK" w:eastAsia="方正楷体_GBK" w:cs="方正楷体_GBK"/>
          <w:spacing w:val="-65"/>
          <w:sz w:val="32"/>
          <w:szCs w:val="32"/>
        </w:rPr>
        <w:t xml:space="preserve"> </w:t>
      </w:r>
      <w:r>
        <w:rPr>
          <w:rFonts w:hint="eastAsia" w:ascii="方正楷体_GBK" w:hAnsi="方正楷体_GBK" w:eastAsia="方正楷体_GBK" w:cs="方正楷体_GBK"/>
          <w:spacing w:val="-9"/>
          <w:sz w:val="32"/>
          <w:szCs w:val="32"/>
        </w:rPr>
        <w:t>）学校饮用水。</w:t>
      </w:r>
    </w:p>
    <w:p>
      <w:pPr>
        <w:spacing w:before="164" w:line="339" w:lineRule="auto"/>
        <w:ind w:firstLine="59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pacing w:val="7"/>
          <w:sz w:val="32"/>
          <w:szCs w:val="32"/>
        </w:rPr>
        <w:t>1.</w:t>
      </w:r>
      <w:r>
        <w:rPr>
          <w:rFonts w:hint="eastAsia" w:ascii="方正仿宋_GBK" w:hAnsi="方正仿宋_GBK" w:eastAsia="方正仿宋_GBK" w:cs="方正仿宋_GBK"/>
          <w:spacing w:val="7"/>
          <w:sz w:val="32"/>
          <w:szCs w:val="32"/>
        </w:rPr>
        <w:t>卫生管理情况。检查所有使用自建设施供水学校（含仅使</w:t>
      </w:r>
      <w:r>
        <w:rPr>
          <w:rFonts w:hint="eastAsia" w:ascii="方正仿宋_GBK" w:hAnsi="方正仿宋_GBK" w:eastAsia="方正仿宋_GBK" w:cs="方正仿宋_GBK"/>
          <w:spacing w:val="11"/>
          <w:sz w:val="32"/>
          <w:szCs w:val="32"/>
        </w:rPr>
        <w:t>用自建供水设施的学校、同时使用自建供水设施和其它供水方</w:t>
      </w:r>
      <w:r>
        <w:rPr>
          <w:rFonts w:hint="eastAsia" w:ascii="方正仿宋_GBK" w:hAnsi="方正仿宋_GBK" w:eastAsia="方正仿宋_GBK" w:cs="方正仿宋_GBK"/>
          <w:spacing w:val="-4"/>
          <w:sz w:val="32"/>
          <w:szCs w:val="32"/>
        </w:rPr>
        <w:t>式的学校）、直饮水供水学校，重点检查自建供水及直饮水设施</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设备维护、卫生管理等情况。</w:t>
      </w:r>
    </w:p>
    <w:p>
      <w:pPr>
        <w:spacing w:before="5" w:line="339" w:lineRule="auto"/>
        <w:ind w:left="3" w:right="2" w:firstLine="628"/>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pacing w:val="5"/>
          <w:sz w:val="32"/>
          <w:szCs w:val="32"/>
        </w:rPr>
        <w:t>2.</w:t>
      </w:r>
      <w:r>
        <w:rPr>
          <w:rFonts w:hint="eastAsia" w:ascii="方正仿宋_GBK" w:hAnsi="方正仿宋_GBK" w:eastAsia="方正仿宋_GBK" w:cs="方正仿宋_GBK"/>
          <w:spacing w:val="5"/>
          <w:sz w:val="32"/>
          <w:szCs w:val="32"/>
        </w:rPr>
        <w:t>水质卫生情况。抽取辖区内所有使用直饮水和自建设施供</w:t>
      </w:r>
      <w:r>
        <w:rPr>
          <w:rFonts w:hint="eastAsia" w:ascii="方正仿宋_GBK" w:hAnsi="方正仿宋_GBK" w:eastAsia="方正仿宋_GBK" w:cs="方正仿宋_GBK"/>
          <w:spacing w:val="3"/>
          <w:sz w:val="32"/>
          <w:szCs w:val="32"/>
        </w:rPr>
        <w:t>水（仅使用自建供水设施）的学校</w:t>
      </w:r>
      <w:r>
        <w:rPr>
          <w:rFonts w:hint="eastAsia" w:ascii="方正仿宋_GBK" w:hAnsi="方正仿宋_GBK" w:eastAsia="方正仿宋_GBK" w:cs="方正仿宋_GBK"/>
          <w:spacing w:val="-93"/>
          <w:sz w:val="32"/>
          <w:szCs w:val="32"/>
        </w:rPr>
        <w:t xml:space="preserve"> </w:t>
      </w:r>
      <w:r>
        <w:rPr>
          <w:rFonts w:hint="eastAsia" w:ascii="方正仿宋_GBK" w:hAnsi="方正仿宋_GBK" w:eastAsia="方正仿宋_GBK" w:cs="方正仿宋_GBK"/>
          <w:spacing w:val="3"/>
          <w:sz w:val="32"/>
          <w:szCs w:val="32"/>
        </w:rPr>
        <w:t>，每所学校抽检1个水样。</w:t>
      </w:r>
      <w:r>
        <w:rPr>
          <w:rFonts w:hint="eastAsia" w:ascii="方正仿宋_GBK" w:hAnsi="方正仿宋_GBK" w:eastAsia="方正仿宋_GBK" w:cs="方正仿宋_GBK"/>
          <w:sz w:val="32"/>
          <w:szCs w:val="32"/>
        </w:rPr>
        <w:t>水质检测指标包括：色度、浑浊度、肉眼可见物、臭和味、pH</w:t>
      </w:r>
      <w:r>
        <w:rPr>
          <w:rFonts w:hint="eastAsia" w:ascii="方正仿宋_GBK" w:hAnsi="方正仿宋_GBK" w:eastAsia="方正仿宋_GBK" w:cs="方正仿宋_GBK"/>
          <w:spacing w:val="12"/>
          <w:sz w:val="32"/>
          <w:szCs w:val="32"/>
        </w:rPr>
        <w:t>值、耗氧量、铅、砷、挥发性酚、总大肠菌群、菌落总数</w:t>
      </w:r>
      <w:r>
        <w:rPr>
          <w:rFonts w:hint="eastAsia" w:ascii="方正仿宋_GBK" w:hAnsi="方正仿宋_GBK" w:eastAsia="方正仿宋_GBK" w:cs="方正仿宋_GBK"/>
          <w:spacing w:val="-77"/>
          <w:sz w:val="32"/>
          <w:szCs w:val="32"/>
        </w:rPr>
        <w:t xml:space="preserve"> </w:t>
      </w:r>
      <w:r>
        <w:rPr>
          <w:rFonts w:hint="eastAsia" w:ascii="方正仿宋_GBK" w:hAnsi="方正仿宋_GBK" w:eastAsia="方正仿宋_GBK" w:cs="方正仿宋_GBK"/>
          <w:spacing w:val="12"/>
          <w:sz w:val="32"/>
          <w:szCs w:val="32"/>
        </w:rPr>
        <w:t>，共</w:t>
      </w:r>
      <w:r>
        <w:rPr>
          <w:rFonts w:hint="eastAsia" w:ascii="方正仿宋_GBK" w:hAnsi="方正仿宋_GBK" w:eastAsia="方正仿宋_GBK" w:cs="方正仿宋_GBK"/>
          <w:spacing w:val="-14"/>
          <w:sz w:val="32"/>
          <w:szCs w:val="32"/>
        </w:rPr>
        <w:t>11项。</w:t>
      </w:r>
    </w:p>
    <w:p>
      <w:pPr>
        <w:spacing w:line="470" w:lineRule="exact"/>
        <w:ind w:firstLine="609"/>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3"/>
          <w:position w:val="3"/>
          <w:sz w:val="32"/>
          <w:szCs w:val="32"/>
        </w:rPr>
        <w:t>四、工作要求</w:t>
      </w:r>
    </w:p>
    <w:p>
      <w:pPr>
        <w:spacing w:before="109" w:line="241" w:lineRule="auto"/>
        <w:ind w:firstLine="562"/>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w:t>
      </w:r>
      <w:r>
        <w:rPr>
          <w:rFonts w:hint="eastAsia" w:ascii="方正楷体_GBK" w:hAnsi="方正楷体_GBK" w:eastAsia="方正楷体_GBK" w:cs="方正楷体_GBK"/>
          <w:spacing w:val="-87"/>
          <w:sz w:val="32"/>
          <w:szCs w:val="32"/>
        </w:rPr>
        <w:t xml:space="preserve"> </w:t>
      </w:r>
      <w:r>
        <w:rPr>
          <w:rFonts w:hint="eastAsia" w:ascii="方正楷体_GBK" w:hAnsi="方正楷体_GBK" w:eastAsia="方正楷体_GBK" w:cs="方正楷体_GBK"/>
          <w:spacing w:val="3"/>
          <w:sz w:val="32"/>
          <w:szCs w:val="32"/>
        </w:rPr>
        <w:t>一）合理安排部署</w:t>
      </w:r>
    </w:p>
    <w:p>
      <w:pPr>
        <w:spacing w:before="160" w:line="340" w:lineRule="auto"/>
        <w:ind w:left="2" w:right="95" w:firstLine="58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区卫健委统筹安排专项监督检查、双随机和日常监</w:t>
      </w:r>
      <w:r>
        <w:rPr>
          <w:rFonts w:hint="eastAsia" w:ascii="方正仿宋_GBK" w:hAnsi="方正仿宋_GBK" w:eastAsia="方正仿宋_GBK" w:cs="方正仿宋_GBK"/>
          <w:spacing w:val="10"/>
          <w:sz w:val="32"/>
          <w:szCs w:val="32"/>
        </w:rPr>
        <w:t>督检查工作</w:t>
      </w:r>
      <w:r>
        <w:rPr>
          <w:rFonts w:hint="eastAsia" w:ascii="方正仿宋_GBK" w:hAnsi="方正仿宋_GBK" w:eastAsia="方正仿宋_GBK" w:cs="方正仿宋_GBK"/>
          <w:spacing w:val="-86"/>
          <w:sz w:val="32"/>
          <w:szCs w:val="32"/>
        </w:rPr>
        <w:t xml:space="preserve"> </w:t>
      </w:r>
      <w:r>
        <w:rPr>
          <w:rFonts w:hint="eastAsia" w:ascii="方正仿宋_GBK" w:hAnsi="方正仿宋_GBK" w:eastAsia="方正仿宋_GBK" w:cs="方正仿宋_GBK"/>
          <w:spacing w:val="10"/>
          <w:sz w:val="32"/>
          <w:szCs w:val="32"/>
        </w:rPr>
        <w:t>，及时协调检测机构在</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10"/>
          <w:sz w:val="32"/>
          <w:szCs w:val="32"/>
        </w:rPr>
        <w:t>6月底之前完成现制现售饮</w:t>
      </w:r>
      <w:r>
        <w:rPr>
          <w:rFonts w:hint="eastAsia" w:ascii="方正仿宋_GBK" w:hAnsi="方正仿宋_GBK" w:eastAsia="方正仿宋_GBK" w:cs="方正仿宋_GBK"/>
          <w:spacing w:val="14"/>
          <w:sz w:val="32"/>
          <w:szCs w:val="32"/>
        </w:rPr>
        <w:t>用水采样工作，确保检测机构能按时出具水质检测报告。</w:t>
      </w:r>
    </w:p>
    <w:p>
      <w:pPr>
        <w:spacing w:before="1" w:line="241" w:lineRule="auto"/>
        <w:ind w:firstLine="562"/>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rPr>
        <w:t>（</w:t>
      </w:r>
      <w:r>
        <w:rPr>
          <w:rFonts w:hint="eastAsia" w:ascii="方正楷体_GBK" w:hAnsi="方正楷体_GBK" w:eastAsia="方正楷体_GBK" w:cs="方正楷体_GBK"/>
          <w:spacing w:val="-87"/>
          <w:sz w:val="32"/>
          <w:szCs w:val="32"/>
        </w:rPr>
        <w:t xml:space="preserve"> </w:t>
      </w:r>
      <w:r>
        <w:rPr>
          <w:rFonts w:hint="eastAsia" w:ascii="方正楷体_GBK" w:hAnsi="方正楷体_GBK" w:eastAsia="方正楷体_GBK" w:cs="方正楷体_GBK"/>
          <w:spacing w:val="3"/>
          <w:sz w:val="32"/>
          <w:szCs w:val="32"/>
        </w:rPr>
        <w:t>二）及时报送信息。</w:t>
      </w:r>
    </w:p>
    <w:p>
      <w:pPr>
        <w:spacing w:before="162" w:line="339" w:lineRule="auto"/>
        <w:ind w:left="1" w:right="95" w:firstLine="607"/>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w w:val="99"/>
          <w:sz w:val="32"/>
          <w:szCs w:val="32"/>
        </w:rPr>
        <w:t>区卫生健康执法支队于11月10日前</w:t>
      </w:r>
      <w:r>
        <w:rPr>
          <w:rFonts w:hint="eastAsia" w:ascii="方正仿宋_GBK" w:hAnsi="方正仿宋_GBK" w:eastAsia="方正仿宋_GBK" w:cs="方正仿宋_GBK"/>
          <w:spacing w:val="-93"/>
          <w:sz w:val="32"/>
          <w:szCs w:val="32"/>
        </w:rPr>
        <w:t xml:space="preserve"> </w:t>
      </w:r>
      <w:r>
        <w:rPr>
          <w:rFonts w:hint="eastAsia" w:ascii="方正仿宋_GBK" w:hAnsi="方正仿宋_GBK" w:eastAsia="方正仿宋_GBK" w:cs="方正仿宋_GBK"/>
          <w:spacing w:val="-7"/>
          <w:w w:val="99"/>
          <w:sz w:val="32"/>
          <w:szCs w:val="32"/>
        </w:rPr>
        <w:t>，通过“重庆卫生健康</w:t>
      </w:r>
      <w:r>
        <w:rPr>
          <w:rFonts w:hint="eastAsia" w:ascii="方正仿宋_GBK" w:hAnsi="方正仿宋_GBK" w:eastAsia="方正仿宋_GBK" w:cs="方正仿宋_GBK"/>
          <w:spacing w:val="14"/>
          <w:w w:val="103"/>
          <w:sz w:val="32"/>
          <w:szCs w:val="32"/>
        </w:rPr>
        <w:t>执法服务监督平台”的在线报表统计模块填报汇</w:t>
      </w:r>
      <w:r>
        <w:rPr>
          <w:rFonts w:hint="eastAsia" w:ascii="方正仿宋_GBK" w:hAnsi="方正仿宋_GBK" w:eastAsia="方正仿宋_GBK" w:cs="方正仿宋_GBK"/>
          <w:spacing w:val="-86"/>
          <w:sz w:val="32"/>
          <w:szCs w:val="32"/>
        </w:rPr>
        <w:t xml:space="preserve"> </w:t>
      </w:r>
      <w:r>
        <w:rPr>
          <w:rFonts w:hint="eastAsia" w:ascii="方正仿宋_GBK" w:hAnsi="方正仿宋_GBK" w:eastAsia="方正仿宋_GBK" w:cs="方正仿宋_GBK"/>
          <w:spacing w:val="14"/>
          <w:w w:val="103"/>
          <w:sz w:val="32"/>
          <w:szCs w:val="32"/>
        </w:rPr>
        <w:t>总表（</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14"/>
          <w:w w:val="103"/>
          <w:sz w:val="32"/>
          <w:szCs w:val="32"/>
        </w:rPr>
        <w:t>附表</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1"/>
          <w:sz w:val="32"/>
          <w:szCs w:val="32"/>
        </w:rPr>
        <w:t>1—7</w:t>
      </w:r>
      <w:r>
        <w:rPr>
          <w:rFonts w:hint="eastAsia" w:ascii="方正仿宋_GBK" w:hAnsi="方正仿宋_GBK" w:eastAsia="方正仿宋_GBK" w:cs="方正仿宋_GBK"/>
          <w:spacing w:val="18"/>
          <w:sz w:val="32"/>
          <w:szCs w:val="32"/>
        </w:rPr>
        <w:t xml:space="preserve"> </w:t>
      </w:r>
      <w:r>
        <w:rPr>
          <w:rFonts w:hint="eastAsia" w:ascii="方正仿宋_GBK" w:hAnsi="方正仿宋_GBK" w:eastAsia="方正仿宋_GBK" w:cs="方正仿宋_GBK"/>
          <w:spacing w:val="11"/>
          <w:sz w:val="32"/>
          <w:szCs w:val="32"/>
        </w:rPr>
        <w:t>）。认真梳理集中式供水、现制现售饮用水、学校直饮水</w:t>
      </w:r>
      <w:r>
        <w:rPr>
          <w:rFonts w:hint="eastAsia" w:ascii="方正仿宋_GBK" w:hAnsi="方正仿宋_GBK" w:eastAsia="方正仿宋_GBK" w:cs="方正仿宋_GBK"/>
          <w:spacing w:val="12"/>
          <w:sz w:val="32"/>
          <w:szCs w:val="32"/>
        </w:rPr>
        <w:t>及自建设施供水卫生情况</w:t>
      </w:r>
      <w:r>
        <w:rPr>
          <w:rFonts w:hint="eastAsia" w:ascii="方正仿宋_GBK" w:hAnsi="方正仿宋_GBK" w:eastAsia="方正仿宋_GBK" w:cs="方正仿宋_GBK"/>
          <w:spacing w:val="-78"/>
          <w:sz w:val="32"/>
          <w:szCs w:val="32"/>
        </w:rPr>
        <w:t xml:space="preserve"> </w:t>
      </w:r>
      <w:r>
        <w:rPr>
          <w:rFonts w:hint="eastAsia" w:ascii="方正仿宋_GBK" w:hAnsi="方正仿宋_GBK" w:eastAsia="方正仿宋_GBK" w:cs="方正仿宋_GBK"/>
          <w:spacing w:val="12"/>
          <w:sz w:val="32"/>
          <w:szCs w:val="32"/>
        </w:rPr>
        <w:t>，提炼工作亮点、特色，分析存在的</w:t>
      </w:r>
      <w:r>
        <w:rPr>
          <w:rFonts w:hint="eastAsia" w:ascii="方正仿宋_GBK" w:hAnsi="方正仿宋_GBK" w:eastAsia="方正仿宋_GBK" w:cs="方正仿宋_GBK"/>
          <w:spacing w:val="9"/>
          <w:sz w:val="32"/>
          <w:szCs w:val="32"/>
        </w:rPr>
        <w:t>问题及原因，形成工作总结，并分别报送至联系人电子邮箱。</w:t>
      </w:r>
    </w:p>
    <w:p>
      <w:pPr>
        <w:spacing w:before="2" w:line="235" w:lineRule="auto"/>
        <w:ind w:firstLine="604"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学校直饮水及自建设施供水专项工作联系人：</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9"/>
          <w:sz w:val="32"/>
          <w:szCs w:val="32"/>
        </w:rPr>
        <w:t>明佳；</w:t>
      </w:r>
      <w:r>
        <w:rPr>
          <w:rFonts w:hint="eastAsia" w:ascii="方正仿宋_GBK" w:hAnsi="方正仿宋_GBK" w:eastAsia="方正仿宋_GBK" w:cs="方正仿宋_GBK"/>
          <w:spacing w:val="-16"/>
          <w:sz w:val="32"/>
          <w:szCs w:val="32"/>
        </w:rPr>
        <w:t xml:space="preserve"> </w:t>
      </w:r>
      <w:r>
        <w:rPr>
          <w:rFonts w:hint="eastAsia" w:ascii="方正仿宋_GBK" w:hAnsi="方正仿宋_GBK" w:eastAsia="方正仿宋_GBK" w:cs="方正仿宋_GBK"/>
          <w:spacing w:val="-9"/>
          <w:sz w:val="32"/>
          <w:szCs w:val="32"/>
        </w:rPr>
        <w:t>联系电话</w:t>
      </w:r>
      <w:r>
        <w:rPr>
          <w:rFonts w:hint="eastAsia" w:ascii="方正仿宋_GBK" w:hAnsi="方正仿宋_GBK" w:eastAsia="方正仿宋_GBK" w:cs="方正仿宋_GBK"/>
          <w:spacing w:val="-3"/>
          <w:position w:val="8"/>
          <w:sz w:val="32"/>
          <w:szCs w:val="32"/>
        </w:rPr>
        <w:t>：67793632；</w:t>
      </w:r>
      <w:r>
        <w:rPr>
          <w:rFonts w:hint="eastAsia" w:ascii="方正仿宋_GBK" w:hAnsi="方正仿宋_GBK" w:eastAsia="方正仿宋_GBK" w:cs="方正仿宋_GBK"/>
          <w:spacing w:val="-88"/>
          <w:position w:val="8"/>
          <w:sz w:val="32"/>
          <w:szCs w:val="32"/>
        </w:rPr>
        <w:t xml:space="preserve"> </w:t>
      </w:r>
      <w:r>
        <w:rPr>
          <w:rFonts w:hint="eastAsia" w:ascii="方正仿宋_GBK" w:hAnsi="方正仿宋_GBK" w:eastAsia="方正仿宋_GBK" w:cs="方正仿宋_GBK"/>
          <w:spacing w:val="-3"/>
          <w:position w:val="8"/>
          <w:sz w:val="32"/>
          <w:szCs w:val="32"/>
        </w:rPr>
        <w:t>电子邮箱：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"mailto:xxwsjdc@sina.com。"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pacing w:val="-3"/>
          <w:position w:val="8"/>
          <w:sz w:val="32"/>
          <w:szCs w:val="32"/>
        </w:rPr>
        <w:t>xxwsjdc@sina.com。</w:t>
      </w:r>
      <w:r>
        <w:rPr>
          <w:rFonts w:hint="eastAsia" w:ascii="方正仿宋_GBK" w:hAnsi="方正仿宋_GBK" w:eastAsia="方正仿宋_GBK" w:cs="方正仿宋_GBK"/>
          <w:spacing w:val="-3"/>
          <w:position w:val="8"/>
          <w:sz w:val="32"/>
          <w:szCs w:val="32"/>
        </w:rPr>
        <w:fldChar w:fldCharType="end"/>
      </w:r>
    </w:p>
    <w:p>
      <w:pPr>
        <w:spacing w:before="174" w:line="336" w:lineRule="auto"/>
        <w:ind w:firstLine="5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集中式供水及现制现售水专项工作联系人：邹彬；联系电话：</w:t>
      </w:r>
      <w:r>
        <w:rPr>
          <w:rFonts w:hint="eastAsia" w:ascii="方正仿宋_GBK" w:hAnsi="方正仿宋_GBK" w:eastAsia="方正仿宋_GBK" w:cs="方正仿宋_GBK"/>
          <w:spacing w:val="11"/>
          <w:sz w:val="32"/>
          <w:szCs w:val="32"/>
        </w:rPr>
        <w:t xml:space="preserve"> </w:t>
      </w:r>
      <w:r>
        <w:rPr>
          <w:rFonts w:hint="eastAsia" w:ascii="方正仿宋_GBK" w:hAnsi="方正仿宋_GBK" w:eastAsia="方正仿宋_GBK" w:cs="方正仿宋_GBK"/>
          <w:spacing w:val="-4"/>
          <w:sz w:val="32"/>
          <w:szCs w:val="32"/>
        </w:rPr>
        <w:t>68810186</w:t>
      </w:r>
      <w:r>
        <w:rPr>
          <w:rFonts w:hint="eastAsia" w:ascii="方正仿宋_GBK" w:hAnsi="方正仿宋_GBK" w:eastAsia="方正仿宋_GBK" w:cs="方正仿宋_GBK"/>
          <w:spacing w:val="-6"/>
          <w:sz w:val="32"/>
          <w:szCs w:val="32"/>
        </w:rPr>
        <w:t xml:space="preserve"> </w:t>
      </w:r>
      <w:r>
        <w:rPr>
          <w:rFonts w:hint="eastAsia" w:ascii="方正仿宋_GBK" w:hAnsi="方正仿宋_GBK" w:eastAsia="方正仿宋_GBK" w:cs="方正仿宋_GBK"/>
          <w:spacing w:val="-4"/>
          <w:sz w:val="32"/>
          <w:szCs w:val="32"/>
        </w:rPr>
        <w:t>，电子邮箱：362727754@qq.com。</w:t>
      </w:r>
    </w:p>
    <w:p>
      <w:pPr>
        <w:spacing w:line="268" w:lineRule="auto"/>
        <w:rPr>
          <w:rFonts w:hint="eastAsia" w:ascii="方正仿宋_GBK" w:hAnsi="方正仿宋_GBK" w:eastAsia="方正仿宋_GBK" w:cs="方正仿宋_GBK"/>
          <w:sz w:val="32"/>
          <w:szCs w:val="32"/>
        </w:rPr>
      </w:pPr>
    </w:p>
    <w:p>
      <w:pPr>
        <w:spacing w:before="101" w:line="416" w:lineRule="exact"/>
        <w:ind w:firstLine="48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position w:val="1"/>
          <w:sz w:val="32"/>
          <w:szCs w:val="32"/>
        </w:rPr>
        <w:t>附表：1.</w:t>
      </w:r>
      <w:r>
        <w:rPr>
          <w:rFonts w:hint="eastAsia" w:ascii="方正仿宋_GBK" w:hAnsi="方正仿宋_GBK" w:eastAsia="方正仿宋_GBK" w:cs="方正仿宋_GBK"/>
          <w:spacing w:val="-43"/>
          <w:position w:val="1"/>
          <w:sz w:val="32"/>
          <w:szCs w:val="32"/>
        </w:rPr>
        <w:t xml:space="preserve"> </w:t>
      </w:r>
      <w:r>
        <w:rPr>
          <w:rFonts w:hint="eastAsia" w:ascii="方正仿宋_GBK" w:hAnsi="方正仿宋_GBK" w:eastAsia="方正仿宋_GBK" w:cs="方正仿宋_GBK"/>
          <w:spacing w:val="-5"/>
          <w:position w:val="1"/>
          <w:sz w:val="32"/>
          <w:szCs w:val="32"/>
        </w:rPr>
        <w:t>市政集中式供水单位卫生管理情况汇总表</w:t>
      </w:r>
    </w:p>
    <w:p>
      <w:pPr>
        <w:spacing w:before="152" w:line="415" w:lineRule="exact"/>
        <w:ind w:left="1561" w:leftChars="665" w:hanging="165" w:hangingChars="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position w:val="1"/>
          <w:sz w:val="32"/>
          <w:szCs w:val="32"/>
        </w:rPr>
        <w:t>2.农村集中式供水单位（设计</w:t>
      </w:r>
      <w:r>
        <w:rPr>
          <w:rFonts w:hint="eastAsia" w:ascii="方正仿宋_GBK" w:hAnsi="方正仿宋_GBK" w:eastAsia="方正仿宋_GBK" w:cs="方正仿宋_GBK"/>
          <w:spacing w:val="-48"/>
          <w:position w:val="1"/>
          <w:sz w:val="32"/>
          <w:szCs w:val="32"/>
        </w:rPr>
        <w:t xml:space="preserve"> </w:t>
      </w:r>
      <w:r>
        <w:rPr>
          <w:rFonts w:hint="eastAsia" w:ascii="方正仿宋_GBK" w:hAnsi="方正仿宋_GBK" w:eastAsia="方正仿宋_GBK" w:cs="方正仿宋_GBK"/>
          <w:spacing w:val="5"/>
          <w:position w:val="1"/>
          <w:sz w:val="32"/>
          <w:szCs w:val="32"/>
        </w:rPr>
        <w:t>日供水量千吨及以上）</w:t>
      </w:r>
      <w:r>
        <w:rPr>
          <w:rFonts w:hint="eastAsia" w:ascii="方正仿宋_GBK" w:hAnsi="方正仿宋_GBK" w:eastAsia="方正仿宋_GBK" w:cs="方正仿宋_GBK"/>
          <w:spacing w:val="6"/>
          <w:sz w:val="32"/>
          <w:szCs w:val="32"/>
        </w:rPr>
        <w:t>卫生管理情况汇总表</w:t>
      </w:r>
      <w:r>
        <w:rPr>
          <w:rFonts w:hint="eastAsia" w:ascii="方正仿宋_GBK" w:hAnsi="方正仿宋_GBK" w:eastAsia="方正仿宋_GBK" w:cs="方正仿宋_GBK"/>
          <w:sz w:val="32"/>
          <w:szCs w:val="32"/>
        </w:rPr>
        <w:t xml:space="preserve">                         </w:t>
      </w:r>
    </w:p>
    <w:p>
      <w:pPr>
        <w:spacing w:before="152" w:line="415" w:lineRule="exact"/>
        <w:ind w:left="567" w:leftChars="270" w:firstLine="93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3.农村集中式供水单位（设计</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5"/>
          <w:sz w:val="32"/>
          <w:szCs w:val="32"/>
        </w:rPr>
        <w:t>日供水量千吨以下）</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5"/>
          <w:sz w:val="32"/>
          <w:szCs w:val="32"/>
        </w:rPr>
        <w:t>卫</w:t>
      </w:r>
    </w:p>
    <w:p>
      <w:pPr>
        <w:spacing w:line="568" w:lineRule="exact"/>
        <w:ind w:firstLine="165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position w:val="16"/>
          <w:sz w:val="32"/>
          <w:szCs w:val="32"/>
        </w:rPr>
        <w:t>生管理情况汇总表</w:t>
      </w:r>
    </w:p>
    <w:p>
      <w:pPr>
        <w:spacing w:line="415" w:lineRule="exact"/>
        <w:ind w:firstLine="1431" w:firstLineChars="4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position w:val="1"/>
          <w:sz w:val="32"/>
          <w:szCs w:val="32"/>
        </w:rPr>
        <w:t>4.现制现售饮用水卫生管理情况汇总表</w:t>
      </w:r>
    </w:p>
    <w:p>
      <w:pPr>
        <w:spacing w:before="156" w:line="415" w:lineRule="exact"/>
        <w:ind w:firstLine="1422" w:firstLineChars="4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position w:val="1"/>
          <w:sz w:val="32"/>
          <w:szCs w:val="32"/>
        </w:rPr>
        <w:t>5.现制现售饮用水水质抽检情况汇总表</w:t>
      </w:r>
    </w:p>
    <w:p>
      <w:pPr>
        <w:spacing w:before="153" w:line="415" w:lineRule="exact"/>
        <w:ind w:firstLine="1413" w:firstLineChars="450"/>
        <w:rPr>
          <w:rFonts w:hint="eastAsia" w:ascii="方正仿宋_GBK" w:hAnsi="方正仿宋_GBK" w:eastAsia="方正仿宋_GBK" w:cs="方正仿宋_GBK"/>
          <w:spacing w:val="-3"/>
          <w:position w:val="1"/>
          <w:sz w:val="32"/>
          <w:szCs w:val="32"/>
        </w:rPr>
      </w:pPr>
      <w:r>
        <w:rPr>
          <w:rFonts w:hint="eastAsia" w:ascii="方正仿宋_GBK" w:hAnsi="方正仿宋_GBK" w:eastAsia="方正仿宋_GBK" w:cs="方正仿宋_GBK"/>
          <w:spacing w:val="-3"/>
          <w:position w:val="1"/>
          <w:sz w:val="32"/>
          <w:szCs w:val="32"/>
        </w:rPr>
        <w:t>6.学校直饮水水质抽检情况汇总表</w:t>
      </w:r>
    </w:p>
    <w:p>
      <w:pPr>
        <w:spacing w:before="153" w:line="415" w:lineRule="exact"/>
        <w:ind w:firstLine="1377" w:firstLineChars="4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position w:val="1"/>
          <w:sz w:val="32"/>
          <w:szCs w:val="32"/>
        </w:rPr>
        <w:t>7.</w:t>
      </w:r>
      <w:r>
        <w:rPr>
          <w:rFonts w:hint="eastAsia" w:ascii="方正仿宋_GBK" w:hAnsi="方正仿宋_GBK" w:eastAsia="方正仿宋_GBK" w:cs="方正仿宋_GBK"/>
          <w:spacing w:val="18"/>
          <w:position w:val="1"/>
          <w:sz w:val="32"/>
          <w:szCs w:val="32"/>
        </w:rPr>
        <w:t xml:space="preserve"> </w:t>
      </w:r>
      <w:r>
        <w:rPr>
          <w:rFonts w:hint="eastAsia" w:ascii="方正仿宋_GBK" w:hAnsi="方正仿宋_GBK" w:eastAsia="方正仿宋_GBK" w:cs="方正仿宋_GBK"/>
          <w:spacing w:val="-7"/>
          <w:position w:val="1"/>
          <w:sz w:val="32"/>
          <w:szCs w:val="32"/>
        </w:rPr>
        <w:t>自建设施供水学校水质抽检情况汇总表</w:t>
      </w:r>
    </w:p>
    <w:p>
      <w:pPr>
        <w:rPr>
          <w:rFonts w:hint="eastAsia" w:ascii="方正仿宋_GBK" w:hAnsi="方正仿宋_GBK" w:eastAsia="方正仿宋_GBK" w:cs="方正仿宋_GBK"/>
          <w:sz w:val="32"/>
          <w:szCs w:val="32"/>
        </w:rPr>
        <w:sectPr>
          <w:headerReference r:id="rId23" w:type="default"/>
          <w:footerReference r:id="rId24" w:type="default"/>
          <w:pgSz w:w="11906" w:h="16839"/>
          <w:pgMar w:top="400" w:right="1431" w:bottom="1614" w:left="1785" w:header="0" w:footer="1419" w:gutter="0"/>
          <w:pgNumType w:fmt="numberInDash"/>
          <w:cols w:space="720" w:num="1"/>
        </w:sectPr>
      </w:pPr>
    </w:p>
    <w:p>
      <w:pPr>
        <w:spacing w:line="244" w:lineRule="auto"/>
      </w:pPr>
    </w:p>
    <w:p>
      <w:pPr>
        <w:spacing w:line="245" w:lineRule="auto"/>
      </w:pPr>
    </w:p>
    <w:p>
      <w:pPr>
        <w:spacing w:before="115" w:line="470" w:lineRule="exact"/>
        <w:ind w:firstLine="578"/>
        <w:outlineLvl w:val="0"/>
        <w:rPr>
          <w:rFonts w:eastAsia="Times New Roman"/>
          <w:sz w:val="31"/>
          <w:szCs w:val="31"/>
        </w:rPr>
      </w:pPr>
      <w:r>
        <w:rPr>
          <w:rFonts w:ascii="方正黑体_GBK" w:hAnsi="方正黑体_GBK" w:eastAsia="方正黑体_GBK" w:cs="方正黑体_GBK"/>
          <w:spacing w:val="-5"/>
          <w:position w:val="3"/>
          <w:sz w:val="31"/>
          <w:szCs w:val="31"/>
        </w:rPr>
        <w:t>附表</w:t>
      </w:r>
      <w:r>
        <w:rPr>
          <w:rFonts w:ascii="方正黑体_GBK" w:hAnsi="方正黑体_GBK" w:eastAsia="方正黑体_GBK" w:cs="方正黑体_GBK"/>
          <w:spacing w:val="-36"/>
          <w:position w:val="3"/>
          <w:sz w:val="31"/>
          <w:szCs w:val="31"/>
        </w:rPr>
        <w:t xml:space="preserve"> </w:t>
      </w:r>
      <w:r>
        <w:rPr>
          <w:rFonts w:eastAsia="Times New Roman"/>
          <w:spacing w:val="-5"/>
          <w:position w:val="3"/>
          <w:sz w:val="31"/>
          <w:szCs w:val="31"/>
        </w:rPr>
        <w:t>1</w:t>
      </w:r>
    </w:p>
    <w:p>
      <w:pPr>
        <w:spacing w:before="336" w:line="224" w:lineRule="auto"/>
        <w:ind w:firstLine="3635"/>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9"/>
          <w:sz w:val="35"/>
          <w:szCs w:val="35"/>
        </w:rPr>
        <w:t>市政集中式供水单位卫生管理情况汇总表</w:t>
      </w:r>
    </w:p>
    <w:p>
      <w:pPr>
        <w:spacing w:before="175" w:line="239" w:lineRule="auto"/>
        <w:ind w:firstLine="559"/>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
          <w:sz w:val="28"/>
          <w:szCs w:val="28"/>
        </w:rPr>
        <w:t>填报单位（盖章</w:t>
      </w:r>
      <w:r>
        <w:rPr>
          <w:rFonts w:hint="eastAsia" w:ascii="方正仿宋_GBK" w:hAnsi="方正仿宋_GBK" w:eastAsia="方正仿宋_GBK" w:cs="方正仿宋_GBK"/>
          <w:spacing w:val="-66"/>
          <w:sz w:val="28"/>
          <w:szCs w:val="28"/>
        </w:rPr>
        <w:t>）：</w:t>
      </w:r>
    </w:p>
    <w:tbl>
      <w:tblPr>
        <w:tblStyle w:val="88"/>
        <w:tblW w:w="137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568"/>
        <w:gridCol w:w="755"/>
        <w:gridCol w:w="693"/>
        <w:gridCol w:w="669"/>
        <w:gridCol w:w="682"/>
        <w:gridCol w:w="649"/>
        <w:gridCol w:w="678"/>
        <w:gridCol w:w="874"/>
        <w:gridCol w:w="661"/>
        <w:gridCol w:w="663"/>
        <w:gridCol w:w="650"/>
        <w:gridCol w:w="642"/>
        <w:gridCol w:w="688"/>
        <w:gridCol w:w="722"/>
        <w:gridCol w:w="670"/>
        <w:gridCol w:w="793"/>
        <w:gridCol w:w="706"/>
        <w:gridCol w:w="678"/>
        <w:gridCol w:w="6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25" w:type="dxa"/>
            <w:vMerge w:val="restart"/>
            <w:tcBorders>
              <w:bottom w:val="nil"/>
            </w:tcBorders>
            <w:noWrap w:val="0"/>
            <w:textDirection w:val="tbRlV"/>
            <w:vAlign w:val="top"/>
          </w:tcPr>
          <w:p>
            <w:pPr>
              <w:spacing w:before="206" w:line="212" w:lineRule="auto"/>
              <w:ind w:firstLine="849"/>
              <w:rPr>
                <w:rFonts w:hint="eastAsia" w:ascii="方正仿宋_GBK" w:hAnsi="方正仿宋_GBK" w:eastAsia="方正仿宋_GBK" w:cs="方正仿宋_GBK"/>
                <w:sz w:val="20"/>
              </w:rPr>
            </w:pPr>
            <w:r>
              <w:rPr>
                <w:rFonts w:hint="eastAsia" w:ascii="方正仿宋_GBK" w:hAnsi="方正仿宋_GBK" w:eastAsia="方正仿宋_GBK" w:cs="方正仿宋_GBK"/>
                <w:spacing w:val="21"/>
                <w:w w:val="108"/>
                <w:sz w:val="20"/>
              </w:rPr>
              <w:t>辖</w:t>
            </w:r>
            <w:r>
              <w:rPr>
                <w:rFonts w:hint="eastAsia" w:ascii="方正仿宋_GBK" w:hAnsi="方正仿宋_GBK" w:eastAsia="方正仿宋_GBK" w:cs="方正仿宋_GBK"/>
                <w:spacing w:val="-53"/>
                <w:sz w:val="20"/>
              </w:rPr>
              <w:t xml:space="preserve"> </w:t>
            </w:r>
            <w:r>
              <w:rPr>
                <w:rFonts w:hint="eastAsia" w:ascii="方正仿宋_GBK" w:hAnsi="方正仿宋_GBK" w:eastAsia="方正仿宋_GBK" w:cs="方正仿宋_GBK"/>
                <w:spacing w:val="21"/>
                <w:w w:val="108"/>
                <w:sz w:val="20"/>
              </w:rPr>
              <w:t>区</w:t>
            </w:r>
            <w:r>
              <w:rPr>
                <w:rFonts w:hint="eastAsia" w:ascii="方正仿宋_GBK" w:hAnsi="方正仿宋_GBK" w:eastAsia="方正仿宋_GBK" w:cs="方正仿宋_GBK"/>
                <w:spacing w:val="-34"/>
                <w:sz w:val="20"/>
              </w:rPr>
              <w:t xml:space="preserve"> </w:t>
            </w:r>
            <w:r>
              <w:rPr>
                <w:rFonts w:hint="eastAsia" w:ascii="方正仿宋_GBK" w:hAnsi="方正仿宋_GBK" w:eastAsia="方正仿宋_GBK" w:cs="方正仿宋_GBK"/>
                <w:spacing w:val="21"/>
                <w:w w:val="108"/>
                <w:sz w:val="20"/>
              </w:rPr>
              <w:t>内单位数</w:t>
            </w:r>
          </w:p>
        </w:tc>
        <w:tc>
          <w:tcPr>
            <w:tcW w:w="568" w:type="dxa"/>
            <w:vMerge w:val="restart"/>
            <w:tcBorders>
              <w:bottom w:val="nil"/>
            </w:tcBorders>
            <w:noWrap w:val="0"/>
            <w:textDirection w:val="tbRlV"/>
            <w:vAlign w:val="top"/>
          </w:tcPr>
          <w:p>
            <w:pPr>
              <w:spacing w:before="179" w:line="210" w:lineRule="auto"/>
              <w:ind w:firstLine="868"/>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111"/>
                <w:sz w:val="20"/>
              </w:rPr>
              <w:t>监</w:t>
            </w:r>
            <w:r>
              <w:rPr>
                <w:rFonts w:hint="eastAsia" w:ascii="方正仿宋_GBK" w:hAnsi="方正仿宋_GBK" w:eastAsia="方正仿宋_GBK" w:cs="方正仿宋_GBK"/>
                <w:spacing w:val="-35"/>
                <w:sz w:val="20"/>
              </w:rPr>
              <w:t xml:space="preserve"> </w:t>
            </w:r>
            <w:r>
              <w:rPr>
                <w:rFonts w:hint="eastAsia" w:ascii="方正仿宋_GBK" w:hAnsi="方正仿宋_GBK" w:eastAsia="方正仿宋_GBK" w:cs="方正仿宋_GBK"/>
                <w:spacing w:val="20"/>
                <w:w w:val="111"/>
                <w:sz w:val="20"/>
              </w:rPr>
              <w:t>督检查户数</w:t>
            </w:r>
          </w:p>
        </w:tc>
        <w:tc>
          <w:tcPr>
            <w:tcW w:w="5000" w:type="dxa"/>
            <w:gridSpan w:val="7"/>
            <w:noWrap w:val="0"/>
            <w:vAlign w:val="top"/>
          </w:tcPr>
          <w:p>
            <w:pPr>
              <w:spacing w:before="144" w:line="273" w:lineRule="exact"/>
              <w:ind w:firstLine="2095"/>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卫生管理</w:t>
            </w:r>
          </w:p>
        </w:tc>
        <w:tc>
          <w:tcPr>
            <w:tcW w:w="4026" w:type="dxa"/>
            <w:gridSpan w:val="6"/>
            <w:noWrap w:val="0"/>
            <w:vAlign w:val="top"/>
          </w:tcPr>
          <w:p>
            <w:pPr>
              <w:spacing w:before="156" w:line="272" w:lineRule="exact"/>
              <w:ind w:firstLine="749"/>
              <w:rPr>
                <w:rFonts w:hint="eastAsia" w:ascii="方正仿宋_GBK" w:hAnsi="方正仿宋_GBK" w:eastAsia="方正仿宋_GBK" w:cs="方正仿宋_GBK"/>
                <w:sz w:val="13"/>
                <w:szCs w:val="13"/>
              </w:rPr>
            </w:pPr>
            <w:r>
              <w:rPr>
                <w:rFonts w:hint="eastAsia" w:ascii="方正仿宋_GBK" w:hAnsi="方正仿宋_GBK" w:eastAsia="方正仿宋_GBK" w:cs="方正仿宋_GBK"/>
                <w:spacing w:val="5"/>
                <w:position w:val="1"/>
                <w:sz w:val="20"/>
              </w:rPr>
              <w:t>水质检测</w:t>
            </w:r>
            <w:r>
              <w:rPr>
                <w:rFonts w:hint="eastAsia" w:ascii="方正仿宋_GBK" w:hAnsi="方正仿宋_GBK" w:eastAsia="方正仿宋_GBK" w:cs="方正仿宋_GBK"/>
                <w:spacing w:val="-45"/>
                <w:position w:val="1"/>
                <w:sz w:val="20"/>
              </w:rPr>
              <w:t xml:space="preserve"> </w:t>
            </w:r>
            <w:r>
              <w:rPr>
                <w:rFonts w:hint="eastAsia" w:ascii="方正仿宋_GBK" w:hAnsi="方正仿宋_GBK" w:eastAsia="方正仿宋_GBK" w:cs="方正仿宋_GBK"/>
                <w:spacing w:val="5"/>
                <w:position w:val="7"/>
                <w:sz w:val="13"/>
                <w:szCs w:val="13"/>
              </w:rPr>
              <w:t>2</w:t>
            </w:r>
          </w:p>
        </w:tc>
        <w:tc>
          <w:tcPr>
            <w:tcW w:w="2169" w:type="dxa"/>
            <w:gridSpan w:val="3"/>
            <w:noWrap w:val="0"/>
            <w:vAlign w:val="top"/>
          </w:tcPr>
          <w:p>
            <w:pPr>
              <w:spacing w:before="144" w:line="272" w:lineRule="exact"/>
              <w:ind w:firstLine="675"/>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行政措施</w:t>
            </w:r>
          </w:p>
        </w:tc>
        <w:tc>
          <w:tcPr>
            <w:tcW w:w="1339" w:type="dxa"/>
            <w:gridSpan w:val="2"/>
            <w:noWrap w:val="0"/>
            <w:vAlign w:val="top"/>
          </w:tcPr>
          <w:p>
            <w:pPr>
              <w:spacing w:before="144" w:line="272" w:lineRule="exact"/>
              <w:ind w:firstLine="258"/>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1" w:hRule="atLeast"/>
        </w:trPr>
        <w:tc>
          <w:tcPr>
            <w:tcW w:w="625" w:type="dxa"/>
            <w:vMerge w:val="continue"/>
            <w:tcBorders>
              <w:top w:val="nil"/>
            </w:tcBorders>
            <w:noWrap w:val="0"/>
            <w:textDirection w:val="tbRlV"/>
            <w:vAlign w:val="top"/>
          </w:tcPr>
          <w:p>
            <w:pPr>
              <w:rPr>
                <w:rFonts w:hint="eastAsia" w:ascii="方正仿宋_GBK" w:hAnsi="方正仿宋_GBK" w:eastAsia="方正仿宋_GBK" w:cs="方正仿宋_GBK"/>
              </w:rPr>
            </w:pPr>
          </w:p>
        </w:tc>
        <w:tc>
          <w:tcPr>
            <w:tcW w:w="568" w:type="dxa"/>
            <w:vMerge w:val="continue"/>
            <w:tcBorders>
              <w:top w:val="nil"/>
            </w:tcBorders>
            <w:noWrap w:val="0"/>
            <w:textDirection w:val="tbRlV"/>
            <w:vAlign w:val="top"/>
          </w:tcPr>
          <w:p>
            <w:pPr>
              <w:rPr>
                <w:rFonts w:hint="eastAsia" w:ascii="方正仿宋_GBK" w:hAnsi="方正仿宋_GBK" w:eastAsia="方正仿宋_GBK" w:cs="方正仿宋_GBK"/>
              </w:rPr>
            </w:pPr>
          </w:p>
        </w:tc>
        <w:tc>
          <w:tcPr>
            <w:tcW w:w="755" w:type="dxa"/>
            <w:noWrap w:val="0"/>
            <w:vAlign w:val="top"/>
          </w:tcPr>
          <w:p>
            <w:pPr>
              <w:spacing w:line="328" w:lineRule="auto"/>
              <w:rPr>
                <w:rFonts w:hint="eastAsia" w:ascii="方正仿宋_GBK" w:hAnsi="方正仿宋_GBK" w:eastAsia="方正仿宋_GBK" w:cs="方正仿宋_GBK"/>
              </w:rPr>
            </w:pPr>
          </w:p>
          <w:p>
            <w:pPr>
              <w:spacing w:line="328" w:lineRule="auto"/>
              <w:rPr>
                <w:rFonts w:hint="eastAsia" w:ascii="方正仿宋_GBK" w:hAnsi="方正仿宋_GBK" w:eastAsia="方正仿宋_GBK" w:cs="方正仿宋_GBK"/>
              </w:rPr>
            </w:pPr>
          </w:p>
          <w:p>
            <w:pPr>
              <w:spacing w:before="65" w:line="274" w:lineRule="exact"/>
              <w:ind w:firstLine="174"/>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3"/>
                <w:sz w:val="20"/>
              </w:rPr>
              <w:t>持有</w:t>
            </w:r>
          </w:p>
          <w:p>
            <w:pPr>
              <w:spacing w:line="213" w:lineRule="auto"/>
              <w:ind w:firstLine="182"/>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卫生</w:t>
            </w:r>
          </w:p>
          <w:p>
            <w:pPr>
              <w:spacing w:before="15" w:line="239" w:lineRule="auto"/>
              <w:ind w:firstLine="17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许可</w:t>
            </w:r>
          </w:p>
          <w:p>
            <w:pPr>
              <w:spacing w:line="241" w:lineRule="auto"/>
              <w:ind w:firstLine="176"/>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证单</w:t>
            </w:r>
          </w:p>
          <w:p>
            <w:pPr>
              <w:spacing w:line="272" w:lineRule="exact"/>
              <w:ind w:firstLine="175"/>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1"/>
                <w:sz w:val="20"/>
              </w:rPr>
              <w:t>位数</w:t>
            </w:r>
          </w:p>
        </w:tc>
        <w:tc>
          <w:tcPr>
            <w:tcW w:w="693" w:type="dxa"/>
            <w:noWrap w:val="0"/>
            <w:vAlign w:val="top"/>
          </w:tcPr>
          <w:p>
            <w:pPr>
              <w:spacing w:line="294" w:lineRule="auto"/>
              <w:rPr>
                <w:rFonts w:hint="eastAsia" w:ascii="方正仿宋_GBK" w:hAnsi="方正仿宋_GBK" w:eastAsia="方正仿宋_GBK" w:cs="方正仿宋_GBK"/>
              </w:rPr>
            </w:pPr>
          </w:p>
          <w:p>
            <w:pPr>
              <w:spacing w:before="65" w:line="270" w:lineRule="auto"/>
              <w:ind w:left="114" w:right="108" w:firstLine="9"/>
              <w:rPr>
                <w:rFonts w:hint="eastAsia" w:ascii="方正仿宋_GBK" w:hAnsi="方正仿宋_GBK" w:eastAsia="方正仿宋_GBK" w:cs="方正仿宋_GBK"/>
                <w:sz w:val="13"/>
                <w:szCs w:val="13"/>
              </w:rPr>
            </w:pPr>
            <w:r>
              <w:rPr>
                <w:rFonts w:hint="eastAsia" w:ascii="方正仿宋_GBK" w:hAnsi="方正仿宋_GBK" w:eastAsia="方正仿宋_GBK" w:cs="方正仿宋_GBK"/>
                <w:spacing w:val="-8"/>
                <w:sz w:val="20"/>
              </w:rPr>
              <w:t>管</w:t>
            </w:r>
            <w:r>
              <w:rPr>
                <w:rFonts w:hint="eastAsia" w:ascii="方正仿宋_GBK" w:hAnsi="方正仿宋_GBK" w:eastAsia="方正仿宋_GBK" w:cs="方正仿宋_GBK"/>
                <w:spacing w:val="-29"/>
                <w:sz w:val="20"/>
              </w:rPr>
              <w:t xml:space="preserve"> </w:t>
            </w:r>
            <w:r>
              <w:rPr>
                <w:rFonts w:hint="eastAsia" w:ascii="方正仿宋_GBK" w:hAnsi="方正仿宋_GBK" w:eastAsia="方正仿宋_GBK" w:cs="方正仿宋_GBK"/>
                <w:spacing w:val="-8"/>
                <w:sz w:val="20"/>
              </w:rPr>
              <w:t>水</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1"/>
                <w:sz w:val="20"/>
              </w:rPr>
              <w:t>人</w:t>
            </w:r>
            <w:r>
              <w:rPr>
                <w:rFonts w:hint="eastAsia" w:ascii="方正仿宋_GBK" w:hAnsi="方正仿宋_GBK" w:eastAsia="方正仿宋_GBK" w:cs="方正仿宋_GBK"/>
                <w:spacing w:val="-13"/>
                <w:sz w:val="20"/>
              </w:rPr>
              <w:t xml:space="preserve"> </w:t>
            </w:r>
            <w:r>
              <w:rPr>
                <w:rFonts w:hint="eastAsia" w:ascii="方正仿宋_GBK" w:hAnsi="方正仿宋_GBK" w:eastAsia="方正仿宋_GBK" w:cs="方正仿宋_GBK"/>
                <w:spacing w:val="-11"/>
                <w:sz w:val="20"/>
              </w:rPr>
              <w:t>员</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3"/>
                <w:sz w:val="20"/>
              </w:rPr>
              <w:t>取</w:t>
            </w:r>
            <w:r>
              <w:rPr>
                <w:rFonts w:hint="eastAsia" w:ascii="方正仿宋_GBK" w:hAnsi="方正仿宋_GBK" w:eastAsia="方正仿宋_GBK" w:cs="方正仿宋_GBK"/>
                <w:spacing w:val="-29"/>
                <w:sz w:val="20"/>
              </w:rPr>
              <w:t xml:space="preserve"> </w:t>
            </w:r>
            <w:r>
              <w:rPr>
                <w:rFonts w:hint="eastAsia" w:ascii="方正仿宋_GBK" w:hAnsi="方正仿宋_GBK" w:eastAsia="方正仿宋_GBK" w:cs="方正仿宋_GBK"/>
                <w:spacing w:val="-3"/>
                <w:sz w:val="20"/>
              </w:rPr>
              <w:t>得</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
                <w:sz w:val="20"/>
              </w:rPr>
              <w:t>体</w:t>
            </w:r>
            <w:r>
              <w:rPr>
                <w:rFonts w:hint="eastAsia" w:ascii="方正仿宋_GBK" w:hAnsi="方正仿宋_GBK" w:eastAsia="方正仿宋_GBK" w:cs="方正仿宋_GBK"/>
                <w:spacing w:val="-31"/>
                <w:sz w:val="20"/>
              </w:rPr>
              <w:t xml:space="preserve"> </w:t>
            </w:r>
            <w:r>
              <w:rPr>
                <w:rFonts w:hint="eastAsia" w:ascii="方正仿宋_GBK" w:hAnsi="方正仿宋_GBK" w:eastAsia="方正仿宋_GBK" w:cs="方正仿宋_GBK"/>
                <w:spacing w:val="-2"/>
                <w:sz w:val="20"/>
              </w:rPr>
              <w:t>检</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
                <w:sz w:val="20"/>
              </w:rPr>
              <w:t>合</w:t>
            </w:r>
            <w:r>
              <w:rPr>
                <w:rFonts w:hint="eastAsia" w:ascii="方正仿宋_GBK" w:hAnsi="方正仿宋_GBK" w:eastAsia="方正仿宋_GBK" w:cs="方正仿宋_GBK"/>
                <w:spacing w:val="-31"/>
                <w:sz w:val="20"/>
              </w:rPr>
              <w:t xml:space="preserve"> </w:t>
            </w:r>
            <w:r>
              <w:rPr>
                <w:rFonts w:hint="eastAsia" w:ascii="方正仿宋_GBK" w:hAnsi="方正仿宋_GBK" w:eastAsia="方正仿宋_GBK" w:cs="方正仿宋_GBK"/>
                <w:spacing w:val="-2"/>
                <w:sz w:val="20"/>
              </w:rPr>
              <w:t>格</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2"/>
                <w:sz w:val="20"/>
              </w:rPr>
              <w:t>证</w:t>
            </w:r>
            <w:r>
              <w:rPr>
                <w:rFonts w:hint="eastAsia" w:ascii="方正仿宋_GBK" w:hAnsi="方正仿宋_GBK" w:eastAsia="方正仿宋_GBK" w:cs="方正仿宋_GBK"/>
                <w:spacing w:val="-11"/>
                <w:sz w:val="20"/>
              </w:rPr>
              <w:t xml:space="preserve"> </w:t>
            </w:r>
            <w:r>
              <w:rPr>
                <w:rFonts w:hint="eastAsia" w:ascii="方正仿宋_GBK" w:hAnsi="方正仿宋_GBK" w:eastAsia="方正仿宋_GBK" w:cs="方正仿宋_GBK"/>
                <w:spacing w:val="-12"/>
                <w:sz w:val="20"/>
              </w:rPr>
              <w:t>的</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
                <w:sz w:val="20"/>
              </w:rPr>
              <w:t>单</w:t>
            </w:r>
            <w:r>
              <w:rPr>
                <w:rFonts w:hint="eastAsia" w:ascii="方正仿宋_GBK" w:hAnsi="方正仿宋_GBK" w:eastAsia="方正仿宋_GBK" w:cs="方正仿宋_GBK"/>
                <w:spacing w:val="-31"/>
                <w:sz w:val="20"/>
              </w:rPr>
              <w:t xml:space="preserve"> </w:t>
            </w:r>
            <w:r>
              <w:rPr>
                <w:rFonts w:hint="eastAsia" w:ascii="方正仿宋_GBK" w:hAnsi="方正仿宋_GBK" w:eastAsia="方正仿宋_GBK" w:cs="方正仿宋_GBK"/>
                <w:spacing w:val="-2"/>
                <w:sz w:val="20"/>
              </w:rPr>
              <w:t>位</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
                <w:sz w:val="20"/>
              </w:rPr>
              <w:t>数</w:t>
            </w:r>
            <w:r>
              <w:rPr>
                <w:rFonts w:hint="eastAsia" w:ascii="方正仿宋_GBK" w:hAnsi="方正仿宋_GBK" w:eastAsia="方正仿宋_GBK" w:cs="方正仿宋_GBK"/>
                <w:spacing w:val="-31"/>
                <w:sz w:val="20"/>
              </w:rPr>
              <w:t xml:space="preserve"> </w:t>
            </w:r>
            <w:r>
              <w:rPr>
                <w:rFonts w:hint="eastAsia" w:ascii="方正仿宋_GBK" w:hAnsi="方正仿宋_GBK" w:eastAsia="方正仿宋_GBK" w:cs="方正仿宋_GBK"/>
                <w:spacing w:val="-1"/>
                <w:position w:val="5"/>
                <w:sz w:val="13"/>
                <w:szCs w:val="13"/>
              </w:rPr>
              <w:t>1</w:t>
            </w:r>
          </w:p>
        </w:tc>
        <w:tc>
          <w:tcPr>
            <w:tcW w:w="669" w:type="dxa"/>
            <w:noWrap w:val="0"/>
            <w:vAlign w:val="top"/>
          </w:tcPr>
          <w:p>
            <w:pPr>
              <w:spacing w:line="328" w:lineRule="auto"/>
              <w:rPr>
                <w:rFonts w:hint="eastAsia" w:ascii="方正仿宋_GBK" w:hAnsi="方正仿宋_GBK" w:eastAsia="方正仿宋_GBK" w:cs="方正仿宋_GBK"/>
              </w:rPr>
            </w:pPr>
          </w:p>
          <w:p>
            <w:pPr>
              <w:spacing w:line="328" w:lineRule="auto"/>
              <w:rPr>
                <w:rFonts w:hint="eastAsia" w:ascii="方正仿宋_GBK" w:hAnsi="方正仿宋_GBK" w:eastAsia="方正仿宋_GBK" w:cs="方正仿宋_GBK"/>
              </w:rPr>
            </w:pPr>
          </w:p>
          <w:p>
            <w:pPr>
              <w:spacing w:before="65" w:line="241" w:lineRule="auto"/>
              <w:ind w:firstLine="13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水源</w:t>
            </w:r>
          </w:p>
          <w:p>
            <w:pPr>
              <w:spacing w:line="239" w:lineRule="auto"/>
              <w:ind w:firstLine="152"/>
              <w:rPr>
                <w:rFonts w:hint="eastAsia" w:ascii="方正仿宋_GBK" w:hAnsi="方正仿宋_GBK" w:eastAsia="方正仿宋_GBK" w:cs="方正仿宋_GBK"/>
                <w:sz w:val="20"/>
              </w:rPr>
            </w:pPr>
            <w:r>
              <w:rPr>
                <w:rFonts w:hint="eastAsia" w:ascii="方正仿宋_GBK" w:hAnsi="方正仿宋_GBK" w:eastAsia="方正仿宋_GBK" w:cs="方正仿宋_GBK"/>
                <w:spacing w:val="-8"/>
                <w:sz w:val="20"/>
              </w:rPr>
              <w:t>防护</w:t>
            </w:r>
          </w:p>
          <w:p>
            <w:pPr>
              <w:spacing w:line="239" w:lineRule="auto"/>
              <w:ind w:firstLine="13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41" w:lineRule="auto"/>
              <w:ind w:firstLine="135"/>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2" w:lineRule="exact"/>
              <w:ind w:firstLine="241"/>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682" w:type="dxa"/>
            <w:noWrap w:val="0"/>
            <w:vAlign w:val="top"/>
          </w:tcPr>
          <w:p>
            <w:pPr>
              <w:spacing w:line="398" w:lineRule="auto"/>
              <w:rPr>
                <w:rFonts w:hint="eastAsia" w:ascii="方正仿宋_GBK" w:hAnsi="方正仿宋_GBK" w:eastAsia="方正仿宋_GBK" w:cs="方正仿宋_GBK"/>
              </w:rPr>
            </w:pPr>
          </w:p>
          <w:p>
            <w:pPr>
              <w:spacing w:before="65" w:line="239" w:lineRule="auto"/>
              <w:ind w:firstLine="14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41" w:lineRule="auto"/>
              <w:ind w:firstLine="143"/>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净化</w:t>
            </w:r>
          </w:p>
          <w:p>
            <w:pPr>
              <w:spacing w:line="239" w:lineRule="auto"/>
              <w:ind w:firstLine="13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设施</w:t>
            </w:r>
          </w:p>
          <w:p>
            <w:pPr>
              <w:spacing w:line="239" w:lineRule="auto"/>
              <w:ind w:firstLine="146"/>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正常</w:t>
            </w:r>
          </w:p>
          <w:p>
            <w:pPr>
              <w:spacing w:line="241" w:lineRule="auto"/>
              <w:ind w:firstLine="13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运转</w:t>
            </w:r>
          </w:p>
          <w:p>
            <w:pPr>
              <w:spacing w:line="239" w:lineRule="auto"/>
              <w:ind w:firstLine="143"/>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3" w:lineRule="exact"/>
              <w:ind w:firstLine="249"/>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649" w:type="dxa"/>
            <w:noWrap w:val="0"/>
            <w:vAlign w:val="top"/>
          </w:tcPr>
          <w:p>
            <w:pPr>
              <w:spacing w:line="398" w:lineRule="auto"/>
              <w:rPr>
                <w:rFonts w:hint="eastAsia" w:ascii="方正仿宋_GBK" w:hAnsi="方正仿宋_GBK" w:eastAsia="方正仿宋_GBK" w:cs="方正仿宋_GBK"/>
              </w:rPr>
            </w:pPr>
          </w:p>
          <w:p>
            <w:pPr>
              <w:spacing w:before="65" w:line="239" w:lineRule="auto"/>
              <w:ind w:firstLine="123"/>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41" w:lineRule="auto"/>
              <w:ind w:firstLine="13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消毒</w:t>
            </w:r>
          </w:p>
          <w:p>
            <w:pPr>
              <w:spacing w:line="239" w:lineRule="auto"/>
              <w:ind w:firstLine="120"/>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设施</w:t>
            </w:r>
          </w:p>
          <w:p>
            <w:pPr>
              <w:spacing w:line="239" w:lineRule="auto"/>
              <w:ind w:firstLine="129"/>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正常</w:t>
            </w:r>
          </w:p>
          <w:p>
            <w:pPr>
              <w:spacing w:line="241" w:lineRule="auto"/>
              <w:ind w:firstLine="120"/>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运转</w:t>
            </w:r>
          </w:p>
          <w:p>
            <w:pPr>
              <w:spacing w:line="239" w:lineRule="auto"/>
              <w:ind w:firstLine="126"/>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3" w:lineRule="exact"/>
              <w:ind w:firstLine="232"/>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678" w:type="dxa"/>
            <w:noWrap w:val="0"/>
            <w:vAlign w:val="top"/>
          </w:tcPr>
          <w:p>
            <w:pPr>
              <w:spacing w:line="328" w:lineRule="auto"/>
              <w:rPr>
                <w:rFonts w:hint="eastAsia" w:ascii="方正仿宋_GBK" w:hAnsi="方正仿宋_GBK" w:eastAsia="方正仿宋_GBK" w:cs="方正仿宋_GBK"/>
              </w:rPr>
            </w:pPr>
          </w:p>
          <w:p>
            <w:pPr>
              <w:spacing w:line="328" w:lineRule="auto"/>
              <w:rPr>
                <w:rFonts w:hint="eastAsia" w:ascii="方正仿宋_GBK" w:hAnsi="方正仿宋_GBK" w:eastAsia="方正仿宋_GBK" w:cs="方正仿宋_GBK"/>
              </w:rPr>
            </w:pPr>
          </w:p>
          <w:p>
            <w:pPr>
              <w:spacing w:before="65" w:line="241" w:lineRule="auto"/>
              <w:ind w:firstLine="140"/>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开展</w:t>
            </w:r>
          </w:p>
          <w:p>
            <w:pPr>
              <w:spacing w:line="239" w:lineRule="auto"/>
              <w:ind w:firstLine="139"/>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39" w:lineRule="auto"/>
              <w:ind w:firstLine="183"/>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99"/>
                <w:sz w:val="20"/>
              </w:rPr>
              <w:t>自检</w:t>
            </w:r>
          </w:p>
          <w:p>
            <w:pPr>
              <w:spacing w:line="241"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2" w:lineRule="exact"/>
              <w:ind w:firstLine="247"/>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874" w:type="dxa"/>
            <w:noWrap w:val="0"/>
            <w:vAlign w:val="top"/>
          </w:tcPr>
          <w:p>
            <w:pPr>
              <w:spacing w:line="398" w:lineRule="auto"/>
              <w:rPr>
                <w:rFonts w:hint="eastAsia" w:ascii="方正仿宋_GBK" w:hAnsi="方正仿宋_GBK" w:eastAsia="方正仿宋_GBK" w:cs="方正仿宋_GBK"/>
              </w:rPr>
            </w:pPr>
          </w:p>
          <w:p>
            <w:pPr>
              <w:spacing w:before="65" w:line="239" w:lineRule="auto"/>
              <w:ind w:firstLine="124"/>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使用的</w:t>
            </w:r>
          </w:p>
          <w:p>
            <w:pPr>
              <w:spacing w:line="241"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涉水产</w:t>
            </w:r>
          </w:p>
          <w:p>
            <w:pPr>
              <w:spacing w:line="239" w:lineRule="auto"/>
              <w:ind w:firstLine="153"/>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品有有</w:t>
            </w:r>
          </w:p>
          <w:p>
            <w:pPr>
              <w:spacing w:line="239" w:lineRule="auto"/>
              <w:ind w:firstLine="133"/>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效卫生</w:t>
            </w:r>
          </w:p>
          <w:p>
            <w:pPr>
              <w:spacing w:line="241" w:lineRule="auto"/>
              <w:ind w:firstLine="133"/>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许可批</w:t>
            </w:r>
          </w:p>
          <w:p>
            <w:pPr>
              <w:spacing w:line="239" w:lineRule="auto"/>
              <w:ind w:firstLine="130"/>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件单位</w:t>
            </w:r>
          </w:p>
          <w:p>
            <w:pPr>
              <w:spacing w:line="273" w:lineRule="exact"/>
              <w:ind w:firstLine="345"/>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661" w:type="dxa"/>
            <w:noWrap w:val="0"/>
            <w:vAlign w:val="top"/>
          </w:tcPr>
          <w:p>
            <w:pPr>
              <w:spacing w:line="269" w:lineRule="auto"/>
              <w:rPr>
                <w:rFonts w:hint="eastAsia" w:ascii="方正仿宋_GBK" w:hAnsi="方正仿宋_GBK" w:eastAsia="方正仿宋_GBK" w:cs="方正仿宋_GBK"/>
              </w:rPr>
            </w:pPr>
          </w:p>
          <w:p>
            <w:pPr>
              <w:spacing w:line="269" w:lineRule="auto"/>
              <w:rPr>
                <w:rFonts w:hint="eastAsia" w:ascii="方正仿宋_GBK" w:hAnsi="方正仿宋_GBK" w:eastAsia="方正仿宋_GBK" w:cs="方正仿宋_GBK"/>
              </w:rPr>
            </w:pPr>
          </w:p>
          <w:p>
            <w:pPr>
              <w:spacing w:before="65" w:line="211" w:lineRule="auto"/>
              <w:ind w:firstLine="155"/>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出厂</w:t>
            </w:r>
          </w:p>
          <w:p>
            <w:pPr>
              <w:spacing w:before="19" w:line="241" w:lineRule="auto"/>
              <w:ind w:firstLine="13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水检</w:t>
            </w:r>
          </w:p>
          <w:p>
            <w:pPr>
              <w:spacing w:line="239" w:lineRule="auto"/>
              <w:ind w:firstLine="132"/>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测件</w:t>
            </w:r>
          </w:p>
          <w:p>
            <w:pPr>
              <w:spacing w:line="239" w:lineRule="auto"/>
              <w:ind w:firstLine="23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p>
            <w:pPr>
              <w:spacing w:line="263" w:lineRule="auto"/>
              <w:ind w:left="279" w:right="121"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63" w:type="dxa"/>
            <w:noWrap w:val="0"/>
            <w:vAlign w:val="top"/>
          </w:tcPr>
          <w:p>
            <w:pPr>
              <w:spacing w:line="261" w:lineRule="auto"/>
              <w:rPr>
                <w:rFonts w:hint="eastAsia" w:ascii="方正仿宋_GBK" w:hAnsi="方正仿宋_GBK" w:eastAsia="方正仿宋_GBK" w:cs="方正仿宋_GBK"/>
              </w:rPr>
            </w:pPr>
          </w:p>
          <w:p>
            <w:pPr>
              <w:spacing w:line="262" w:lineRule="auto"/>
              <w:rPr>
                <w:rFonts w:hint="eastAsia" w:ascii="方正仿宋_GBK" w:hAnsi="方正仿宋_GBK" w:eastAsia="方正仿宋_GBK" w:cs="方正仿宋_GBK"/>
              </w:rPr>
            </w:pPr>
          </w:p>
          <w:p>
            <w:pPr>
              <w:spacing w:line="262" w:lineRule="auto"/>
              <w:rPr>
                <w:rFonts w:hint="eastAsia" w:ascii="方正仿宋_GBK" w:hAnsi="方正仿宋_GBK" w:eastAsia="方正仿宋_GBK" w:cs="方正仿宋_GBK"/>
              </w:rPr>
            </w:pPr>
          </w:p>
          <w:p>
            <w:pPr>
              <w:spacing w:before="65" w:line="241" w:lineRule="auto"/>
              <w:ind w:firstLine="13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39" w:lineRule="auto"/>
              <w:ind w:firstLine="13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件数</w:t>
            </w:r>
          </w:p>
          <w:p>
            <w:pPr>
              <w:spacing w:line="261" w:lineRule="auto"/>
              <w:ind w:left="281" w:right="121"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50" w:type="dxa"/>
            <w:noWrap w:val="0"/>
            <w:vAlign w:val="top"/>
          </w:tcPr>
          <w:p>
            <w:pPr>
              <w:spacing w:line="263" w:lineRule="auto"/>
              <w:rPr>
                <w:rFonts w:hint="eastAsia" w:ascii="方正仿宋_GBK" w:hAnsi="方正仿宋_GBK" w:eastAsia="方正仿宋_GBK" w:cs="方正仿宋_GBK"/>
              </w:rPr>
            </w:pPr>
          </w:p>
          <w:p>
            <w:pPr>
              <w:spacing w:line="264" w:lineRule="auto"/>
              <w:rPr>
                <w:rFonts w:hint="eastAsia" w:ascii="方正仿宋_GBK" w:hAnsi="方正仿宋_GBK" w:eastAsia="方正仿宋_GBK" w:cs="方正仿宋_GBK"/>
              </w:rPr>
            </w:pPr>
          </w:p>
          <w:p>
            <w:pPr>
              <w:spacing w:before="65" w:line="239" w:lineRule="auto"/>
              <w:ind w:firstLine="137"/>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罗列</w:t>
            </w:r>
          </w:p>
          <w:p>
            <w:pPr>
              <w:spacing w:line="273" w:lineRule="exact"/>
              <w:ind w:firstLine="172"/>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3个</w:t>
            </w:r>
          </w:p>
          <w:p>
            <w:pPr>
              <w:spacing w:before="2" w:line="209" w:lineRule="auto"/>
              <w:ind w:firstLine="134"/>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主要</w:t>
            </w:r>
          </w:p>
          <w:p>
            <w:pPr>
              <w:spacing w:before="18" w:line="239"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的不</w:t>
            </w:r>
          </w:p>
          <w:p>
            <w:pPr>
              <w:spacing w:line="241" w:lineRule="auto"/>
              <w:ind w:firstLine="12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74" w:lineRule="exact"/>
              <w:ind w:firstLine="126"/>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指标</w:t>
            </w:r>
          </w:p>
        </w:tc>
        <w:tc>
          <w:tcPr>
            <w:tcW w:w="642" w:type="dxa"/>
            <w:noWrap w:val="0"/>
            <w:vAlign w:val="top"/>
          </w:tcPr>
          <w:p>
            <w:pPr>
              <w:spacing w:line="263" w:lineRule="auto"/>
              <w:rPr>
                <w:rFonts w:hint="eastAsia" w:ascii="方正仿宋_GBK" w:hAnsi="方正仿宋_GBK" w:eastAsia="方正仿宋_GBK" w:cs="方正仿宋_GBK"/>
              </w:rPr>
            </w:pPr>
          </w:p>
          <w:p>
            <w:pPr>
              <w:spacing w:line="264" w:lineRule="auto"/>
              <w:rPr>
                <w:rFonts w:hint="eastAsia" w:ascii="方正仿宋_GBK" w:hAnsi="方正仿宋_GBK" w:eastAsia="方正仿宋_GBK" w:cs="方正仿宋_GBK"/>
              </w:rPr>
            </w:pPr>
          </w:p>
          <w:p>
            <w:pPr>
              <w:spacing w:before="65" w:line="239" w:lineRule="auto"/>
              <w:ind w:firstLine="12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末梢</w:t>
            </w:r>
          </w:p>
          <w:p>
            <w:pPr>
              <w:spacing w:line="241" w:lineRule="auto"/>
              <w:ind w:firstLine="12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水检</w:t>
            </w:r>
          </w:p>
          <w:p>
            <w:pPr>
              <w:spacing w:line="239" w:lineRule="auto"/>
              <w:ind w:firstLine="124"/>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测件</w:t>
            </w:r>
          </w:p>
          <w:p>
            <w:pPr>
              <w:spacing w:line="239" w:lineRule="auto"/>
              <w:ind w:firstLine="230"/>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p>
            <w:pPr>
              <w:spacing w:line="263" w:lineRule="auto"/>
              <w:ind w:left="271" w:right="110"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88" w:type="dxa"/>
            <w:noWrap w:val="0"/>
            <w:vAlign w:val="top"/>
          </w:tcPr>
          <w:p>
            <w:pPr>
              <w:spacing w:line="261" w:lineRule="auto"/>
              <w:rPr>
                <w:rFonts w:hint="eastAsia" w:ascii="方正仿宋_GBK" w:hAnsi="方正仿宋_GBK" w:eastAsia="方正仿宋_GBK" w:cs="方正仿宋_GBK"/>
              </w:rPr>
            </w:pPr>
          </w:p>
          <w:p>
            <w:pPr>
              <w:spacing w:line="262" w:lineRule="auto"/>
              <w:rPr>
                <w:rFonts w:hint="eastAsia" w:ascii="方正仿宋_GBK" w:hAnsi="方正仿宋_GBK" w:eastAsia="方正仿宋_GBK" w:cs="方正仿宋_GBK"/>
              </w:rPr>
            </w:pPr>
          </w:p>
          <w:p>
            <w:pPr>
              <w:spacing w:line="262" w:lineRule="auto"/>
              <w:rPr>
                <w:rFonts w:hint="eastAsia" w:ascii="方正仿宋_GBK" w:hAnsi="方正仿宋_GBK" w:eastAsia="方正仿宋_GBK" w:cs="方正仿宋_GBK"/>
              </w:rPr>
            </w:pPr>
          </w:p>
          <w:p>
            <w:pPr>
              <w:spacing w:before="65" w:line="241" w:lineRule="auto"/>
              <w:ind w:firstLine="143"/>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39"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件数</w:t>
            </w:r>
          </w:p>
          <w:p>
            <w:pPr>
              <w:spacing w:line="261" w:lineRule="auto"/>
              <w:ind w:left="294" w:right="133"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722" w:type="dxa"/>
            <w:noWrap w:val="0"/>
            <w:vAlign w:val="top"/>
          </w:tcPr>
          <w:p>
            <w:pPr>
              <w:spacing w:line="263" w:lineRule="auto"/>
              <w:rPr>
                <w:rFonts w:hint="eastAsia" w:ascii="方正仿宋_GBK" w:hAnsi="方正仿宋_GBK" w:eastAsia="方正仿宋_GBK" w:cs="方正仿宋_GBK"/>
              </w:rPr>
            </w:pPr>
          </w:p>
          <w:p>
            <w:pPr>
              <w:spacing w:line="264" w:lineRule="auto"/>
              <w:rPr>
                <w:rFonts w:hint="eastAsia" w:ascii="方正仿宋_GBK" w:hAnsi="方正仿宋_GBK" w:eastAsia="方正仿宋_GBK" w:cs="方正仿宋_GBK"/>
              </w:rPr>
            </w:pPr>
          </w:p>
          <w:p>
            <w:pPr>
              <w:spacing w:before="65" w:line="239" w:lineRule="auto"/>
              <w:ind w:firstLine="173"/>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罗列</w:t>
            </w:r>
          </w:p>
          <w:p>
            <w:pPr>
              <w:spacing w:line="273" w:lineRule="exact"/>
              <w:ind w:firstLine="210"/>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3个</w:t>
            </w:r>
          </w:p>
          <w:p>
            <w:pPr>
              <w:spacing w:before="2" w:line="209" w:lineRule="auto"/>
              <w:ind w:firstLine="17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主要</w:t>
            </w:r>
          </w:p>
          <w:p>
            <w:pPr>
              <w:spacing w:before="18" w:line="239" w:lineRule="auto"/>
              <w:ind w:firstLine="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不合</w:t>
            </w:r>
          </w:p>
          <w:p>
            <w:pPr>
              <w:spacing w:line="241" w:lineRule="auto"/>
              <w:ind w:firstLine="159"/>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格的</w:t>
            </w:r>
          </w:p>
          <w:p>
            <w:pPr>
              <w:spacing w:line="274" w:lineRule="exact"/>
              <w:ind w:firstLine="16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指标</w:t>
            </w:r>
          </w:p>
        </w:tc>
        <w:tc>
          <w:tcPr>
            <w:tcW w:w="670" w:type="dxa"/>
            <w:noWrap w:val="0"/>
            <w:vAlign w:val="top"/>
          </w:tcPr>
          <w:p>
            <w:pPr>
              <w:spacing w:line="261" w:lineRule="auto"/>
              <w:rPr>
                <w:rFonts w:hint="eastAsia" w:ascii="方正仿宋_GBK" w:hAnsi="方正仿宋_GBK" w:eastAsia="方正仿宋_GBK" w:cs="方正仿宋_GBK"/>
              </w:rPr>
            </w:pPr>
          </w:p>
          <w:p>
            <w:pPr>
              <w:spacing w:line="262" w:lineRule="auto"/>
              <w:rPr>
                <w:rFonts w:hint="eastAsia" w:ascii="方正仿宋_GBK" w:hAnsi="方正仿宋_GBK" w:eastAsia="方正仿宋_GBK" w:cs="方正仿宋_GBK"/>
              </w:rPr>
            </w:pPr>
          </w:p>
          <w:p>
            <w:pPr>
              <w:spacing w:line="262" w:lineRule="auto"/>
              <w:rPr>
                <w:rFonts w:hint="eastAsia" w:ascii="方正仿宋_GBK" w:hAnsi="方正仿宋_GBK" w:eastAsia="方正仿宋_GBK" w:cs="方正仿宋_GBK"/>
              </w:rPr>
            </w:pPr>
          </w:p>
          <w:p>
            <w:pPr>
              <w:spacing w:before="65" w:line="241"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责令</w:t>
            </w:r>
          </w:p>
          <w:p>
            <w:pPr>
              <w:spacing w:line="239" w:lineRule="auto"/>
              <w:ind w:firstLine="136"/>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整改</w:t>
            </w:r>
          </w:p>
          <w:p>
            <w:pPr>
              <w:spacing w:line="239" w:lineRule="auto"/>
              <w:ind w:firstLine="13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2" w:lineRule="exact"/>
              <w:ind w:firstLine="245"/>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793" w:type="dxa"/>
            <w:noWrap w:val="0"/>
            <w:vAlign w:val="top"/>
          </w:tcPr>
          <w:p>
            <w:pPr>
              <w:spacing w:line="328" w:lineRule="auto"/>
              <w:rPr>
                <w:rFonts w:hint="eastAsia" w:ascii="方正仿宋_GBK" w:hAnsi="方正仿宋_GBK" w:eastAsia="方正仿宋_GBK" w:cs="方正仿宋_GBK"/>
              </w:rPr>
            </w:pPr>
          </w:p>
          <w:p>
            <w:pPr>
              <w:spacing w:line="328" w:lineRule="auto"/>
              <w:rPr>
                <w:rFonts w:hint="eastAsia" w:ascii="方正仿宋_GBK" w:hAnsi="方正仿宋_GBK" w:eastAsia="方正仿宋_GBK" w:cs="方正仿宋_GBK"/>
              </w:rPr>
            </w:pPr>
          </w:p>
          <w:p>
            <w:pPr>
              <w:spacing w:before="65" w:line="241" w:lineRule="auto"/>
              <w:ind w:firstLine="201"/>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下达</w:t>
            </w:r>
          </w:p>
          <w:p>
            <w:pPr>
              <w:spacing w:line="239" w:lineRule="auto"/>
              <w:ind w:firstLine="199"/>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监督</w:t>
            </w:r>
          </w:p>
          <w:p>
            <w:pPr>
              <w:spacing w:line="239" w:lineRule="auto"/>
              <w:ind w:firstLine="20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意见</w:t>
            </w:r>
          </w:p>
          <w:p>
            <w:pPr>
              <w:spacing w:line="241" w:lineRule="auto"/>
              <w:ind w:firstLine="31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书</w:t>
            </w:r>
          </w:p>
          <w:p>
            <w:pPr>
              <w:spacing w:line="273" w:lineRule="exact"/>
              <w:ind w:firstLine="101"/>
              <w:rPr>
                <w:rFonts w:hint="eastAsia" w:ascii="方正仿宋_GBK" w:hAnsi="方正仿宋_GBK" w:eastAsia="方正仿宋_GBK" w:cs="方正仿宋_GBK"/>
                <w:sz w:val="20"/>
              </w:rPr>
            </w:pPr>
            <w:r>
              <w:rPr>
                <w:rFonts w:hint="eastAsia" w:ascii="方正仿宋_GBK" w:hAnsi="方正仿宋_GBK" w:eastAsia="方正仿宋_GBK" w:cs="方正仿宋_GBK"/>
                <w:spacing w:val="12"/>
                <w:position w:val="1"/>
                <w:sz w:val="20"/>
              </w:rPr>
              <w:t>（份）</w:t>
            </w:r>
          </w:p>
        </w:tc>
        <w:tc>
          <w:tcPr>
            <w:tcW w:w="706" w:type="dxa"/>
            <w:noWrap w:val="0"/>
            <w:vAlign w:val="top"/>
          </w:tcPr>
          <w:p>
            <w:pPr>
              <w:spacing w:line="328" w:lineRule="auto"/>
              <w:rPr>
                <w:rFonts w:hint="eastAsia" w:ascii="方正仿宋_GBK" w:hAnsi="方正仿宋_GBK" w:eastAsia="方正仿宋_GBK" w:cs="方正仿宋_GBK"/>
              </w:rPr>
            </w:pPr>
          </w:p>
          <w:p>
            <w:pPr>
              <w:spacing w:line="328" w:lineRule="auto"/>
              <w:rPr>
                <w:rFonts w:hint="eastAsia" w:ascii="方正仿宋_GBK" w:hAnsi="方正仿宋_GBK" w:eastAsia="方正仿宋_GBK" w:cs="方正仿宋_GBK"/>
              </w:rPr>
            </w:pPr>
          </w:p>
          <w:p>
            <w:pPr>
              <w:spacing w:before="65"/>
              <w:ind w:left="157" w:right="139" w:hanging="3"/>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提出</w:t>
            </w:r>
            <w:r>
              <w:rPr>
                <w:rFonts w:hint="eastAsia" w:ascii="方正仿宋_GBK" w:hAnsi="方正仿宋_GBK" w:eastAsia="方正仿宋_GBK" w:cs="方正仿宋_GBK"/>
                <w:spacing w:val="1"/>
                <w:sz w:val="20"/>
              </w:rPr>
              <w:t xml:space="preserve"> 监督 意见</w:t>
            </w:r>
          </w:p>
          <w:p>
            <w:pPr>
              <w:spacing w:line="263" w:lineRule="auto"/>
              <w:ind w:left="302" w:right="139" w:hanging="164"/>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（条</w:t>
            </w:r>
            <w:r>
              <w:rPr>
                <w:rFonts w:hint="eastAsia" w:ascii="方正仿宋_GBK" w:hAnsi="方正仿宋_GBK" w:eastAsia="方正仿宋_GBK" w:cs="方正仿宋_GBK"/>
                <w:sz w:val="20"/>
              </w:rPr>
              <w:t xml:space="preserve"> ）</w:t>
            </w:r>
          </w:p>
        </w:tc>
        <w:tc>
          <w:tcPr>
            <w:tcW w:w="678" w:type="dxa"/>
            <w:noWrap w:val="0"/>
            <w:vAlign w:val="top"/>
          </w:tcPr>
          <w:p>
            <w:pPr>
              <w:spacing w:before="65"/>
              <w:ind w:left="140" w:right="126"/>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行政</w:t>
            </w:r>
            <w:r>
              <w:rPr>
                <w:rFonts w:hint="eastAsia" w:ascii="方正仿宋_GBK" w:hAnsi="方正仿宋_GBK" w:eastAsia="方正仿宋_GBK" w:cs="方正仿宋_GBK"/>
                <w:spacing w:val="1"/>
                <w:sz w:val="20"/>
              </w:rPr>
              <w:t xml:space="preserve"> </w:t>
            </w:r>
            <w:r>
              <w:rPr>
                <w:rFonts w:hint="eastAsia" w:ascii="方正仿宋_GBK" w:hAnsi="方正仿宋_GBK" w:eastAsia="方正仿宋_GBK" w:cs="方正仿宋_GBK"/>
                <w:spacing w:val="3"/>
                <w:sz w:val="20"/>
              </w:rPr>
              <w:t>处罚</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3"/>
                <w:sz w:val="20"/>
              </w:rPr>
              <w:t>案件</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3"/>
                <w:sz w:val="20"/>
              </w:rPr>
              <w:t>件数</w:t>
            </w:r>
          </w:p>
          <w:p>
            <w:pPr>
              <w:spacing w:line="263" w:lineRule="auto"/>
              <w:ind w:left="291" w:right="126"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61" w:type="dxa"/>
            <w:noWrap w:val="0"/>
            <w:vAlign w:val="top"/>
          </w:tcPr>
          <w:p>
            <w:pPr>
              <w:spacing w:line="261" w:lineRule="auto"/>
              <w:rPr>
                <w:rFonts w:hint="eastAsia" w:ascii="方正仿宋_GBK" w:hAnsi="方正仿宋_GBK" w:eastAsia="方正仿宋_GBK" w:cs="方正仿宋_GBK"/>
              </w:rPr>
            </w:pPr>
          </w:p>
          <w:p>
            <w:pPr>
              <w:spacing w:line="261" w:lineRule="auto"/>
              <w:rPr>
                <w:rFonts w:hint="eastAsia" w:ascii="方正仿宋_GBK" w:hAnsi="方正仿宋_GBK" w:eastAsia="方正仿宋_GBK" w:cs="方正仿宋_GBK"/>
              </w:rPr>
            </w:pPr>
          </w:p>
          <w:p>
            <w:pPr>
              <w:spacing w:line="261" w:lineRule="auto"/>
              <w:rPr>
                <w:rFonts w:hint="eastAsia" w:ascii="方正仿宋_GBK" w:hAnsi="方正仿宋_GBK" w:eastAsia="方正仿宋_GBK" w:cs="方正仿宋_GBK"/>
              </w:rPr>
            </w:pPr>
          </w:p>
          <w:p>
            <w:pPr>
              <w:spacing w:before="65" w:line="252" w:lineRule="auto"/>
              <w:ind w:left="113" w:right="116" w:firstLine="24"/>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罚款</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1"/>
                <w:sz w:val="20"/>
              </w:rPr>
              <w:t>金额</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8"/>
                <w:sz w:val="20"/>
              </w:rPr>
              <w:t>（</w:t>
            </w:r>
            <w:r>
              <w:rPr>
                <w:rFonts w:hint="eastAsia" w:ascii="方正仿宋_GBK" w:hAnsi="方正仿宋_GBK" w:eastAsia="方正仿宋_GBK" w:cs="方正仿宋_GBK"/>
                <w:spacing w:val="-42"/>
                <w:sz w:val="20"/>
              </w:rPr>
              <w:t xml:space="preserve"> </w:t>
            </w:r>
            <w:r>
              <w:rPr>
                <w:rFonts w:hint="eastAsia" w:ascii="方正仿宋_GBK" w:hAnsi="方正仿宋_GBK" w:eastAsia="方正仿宋_GBK" w:cs="方正仿宋_GBK"/>
                <w:spacing w:val="-18"/>
                <w:sz w:val="20"/>
              </w:rPr>
              <w:t>万</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2"/>
                <w:sz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25" w:type="dxa"/>
            <w:noWrap w:val="0"/>
            <w:vAlign w:val="top"/>
          </w:tcPr>
          <w:p>
            <w:pPr>
              <w:rPr>
                <w:rFonts w:hint="eastAsia" w:ascii="方正仿宋_GBK" w:hAnsi="方正仿宋_GBK" w:eastAsia="方正仿宋_GBK" w:cs="方正仿宋_GBK"/>
              </w:rPr>
            </w:pPr>
          </w:p>
        </w:tc>
        <w:tc>
          <w:tcPr>
            <w:tcW w:w="568" w:type="dxa"/>
            <w:noWrap w:val="0"/>
            <w:vAlign w:val="top"/>
          </w:tcPr>
          <w:p>
            <w:pPr>
              <w:rPr>
                <w:rFonts w:hint="eastAsia" w:ascii="方正仿宋_GBK" w:hAnsi="方正仿宋_GBK" w:eastAsia="方正仿宋_GBK" w:cs="方正仿宋_GBK"/>
              </w:rPr>
            </w:pPr>
          </w:p>
        </w:tc>
        <w:tc>
          <w:tcPr>
            <w:tcW w:w="755" w:type="dxa"/>
            <w:noWrap w:val="0"/>
            <w:vAlign w:val="top"/>
          </w:tcPr>
          <w:p>
            <w:pPr>
              <w:rPr>
                <w:rFonts w:hint="eastAsia" w:ascii="方正仿宋_GBK" w:hAnsi="方正仿宋_GBK" w:eastAsia="方正仿宋_GBK" w:cs="方正仿宋_GBK"/>
              </w:rPr>
            </w:pPr>
          </w:p>
        </w:tc>
        <w:tc>
          <w:tcPr>
            <w:tcW w:w="693" w:type="dxa"/>
            <w:noWrap w:val="0"/>
            <w:vAlign w:val="top"/>
          </w:tcPr>
          <w:p>
            <w:pPr>
              <w:rPr>
                <w:rFonts w:hint="eastAsia" w:ascii="方正仿宋_GBK" w:hAnsi="方正仿宋_GBK" w:eastAsia="方正仿宋_GBK" w:cs="方正仿宋_GBK"/>
              </w:rPr>
            </w:pPr>
          </w:p>
        </w:tc>
        <w:tc>
          <w:tcPr>
            <w:tcW w:w="669" w:type="dxa"/>
            <w:noWrap w:val="0"/>
            <w:vAlign w:val="top"/>
          </w:tcPr>
          <w:p>
            <w:pPr>
              <w:rPr>
                <w:rFonts w:hint="eastAsia" w:ascii="方正仿宋_GBK" w:hAnsi="方正仿宋_GBK" w:eastAsia="方正仿宋_GBK" w:cs="方正仿宋_GBK"/>
              </w:rPr>
            </w:pPr>
          </w:p>
        </w:tc>
        <w:tc>
          <w:tcPr>
            <w:tcW w:w="682" w:type="dxa"/>
            <w:noWrap w:val="0"/>
            <w:vAlign w:val="top"/>
          </w:tcPr>
          <w:p>
            <w:pPr>
              <w:rPr>
                <w:rFonts w:hint="eastAsia" w:ascii="方正仿宋_GBK" w:hAnsi="方正仿宋_GBK" w:eastAsia="方正仿宋_GBK" w:cs="方正仿宋_GBK"/>
              </w:rPr>
            </w:pPr>
          </w:p>
        </w:tc>
        <w:tc>
          <w:tcPr>
            <w:tcW w:w="649" w:type="dxa"/>
            <w:noWrap w:val="0"/>
            <w:vAlign w:val="top"/>
          </w:tcPr>
          <w:p>
            <w:pPr>
              <w:rPr>
                <w:rFonts w:hint="eastAsia" w:ascii="方正仿宋_GBK" w:hAnsi="方正仿宋_GBK" w:eastAsia="方正仿宋_GBK" w:cs="方正仿宋_GBK"/>
              </w:rPr>
            </w:pPr>
          </w:p>
        </w:tc>
        <w:tc>
          <w:tcPr>
            <w:tcW w:w="678" w:type="dxa"/>
            <w:noWrap w:val="0"/>
            <w:vAlign w:val="top"/>
          </w:tcPr>
          <w:p>
            <w:pPr>
              <w:rPr>
                <w:rFonts w:hint="eastAsia" w:ascii="方正仿宋_GBK" w:hAnsi="方正仿宋_GBK" w:eastAsia="方正仿宋_GBK" w:cs="方正仿宋_GBK"/>
              </w:rPr>
            </w:pPr>
          </w:p>
        </w:tc>
        <w:tc>
          <w:tcPr>
            <w:tcW w:w="874" w:type="dxa"/>
            <w:noWrap w:val="0"/>
            <w:vAlign w:val="top"/>
          </w:tcPr>
          <w:p>
            <w:pPr>
              <w:rPr>
                <w:rFonts w:hint="eastAsia" w:ascii="方正仿宋_GBK" w:hAnsi="方正仿宋_GBK" w:eastAsia="方正仿宋_GBK" w:cs="方正仿宋_GBK"/>
              </w:rPr>
            </w:pPr>
          </w:p>
        </w:tc>
        <w:tc>
          <w:tcPr>
            <w:tcW w:w="661" w:type="dxa"/>
            <w:noWrap w:val="0"/>
            <w:vAlign w:val="top"/>
          </w:tcPr>
          <w:p>
            <w:pPr>
              <w:rPr>
                <w:rFonts w:hint="eastAsia" w:ascii="方正仿宋_GBK" w:hAnsi="方正仿宋_GBK" w:eastAsia="方正仿宋_GBK" w:cs="方正仿宋_GBK"/>
              </w:rPr>
            </w:pPr>
          </w:p>
        </w:tc>
        <w:tc>
          <w:tcPr>
            <w:tcW w:w="663" w:type="dxa"/>
            <w:noWrap w:val="0"/>
            <w:vAlign w:val="top"/>
          </w:tcPr>
          <w:p>
            <w:pPr>
              <w:rPr>
                <w:rFonts w:hint="eastAsia" w:ascii="方正仿宋_GBK" w:hAnsi="方正仿宋_GBK" w:eastAsia="方正仿宋_GBK" w:cs="方正仿宋_GBK"/>
              </w:rPr>
            </w:pPr>
          </w:p>
        </w:tc>
        <w:tc>
          <w:tcPr>
            <w:tcW w:w="650" w:type="dxa"/>
            <w:noWrap w:val="0"/>
            <w:vAlign w:val="top"/>
          </w:tcPr>
          <w:p>
            <w:pPr>
              <w:rPr>
                <w:rFonts w:hint="eastAsia" w:ascii="方正仿宋_GBK" w:hAnsi="方正仿宋_GBK" w:eastAsia="方正仿宋_GBK" w:cs="方正仿宋_GBK"/>
              </w:rPr>
            </w:pPr>
          </w:p>
        </w:tc>
        <w:tc>
          <w:tcPr>
            <w:tcW w:w="642" w:type="dxa"/>
            <w:noWrap w:val="0"/>
            <w:vAlign w:val="top"/>
          </w:tcPr>
          <w:p>
            <w:pPr>
              <w:rPr>
                <w:rFonts w:hint="eastAsia" w:ascii="方正仿宋_GBK" w:hAnsi="方正仿宋_GBK" w:eastAsia="方正仿宋_GBK" w:cs="方正仿宋_GBK"/>
              </w:rPr>
            </w:pPr>
          </w:p>
        </w:tc>
        <w:tc>
          <w:tcPr>
            <w:tcW w:w="688" w:type="dxa"/>
            <w:noWrap w:val="0"/>
            <w:vAlign w:val="top"/>
          </w:tcPr>
          <w:p>
            <w:pPr>
              <w:rPr>
                <w:rFonts w:hint="eastAsia" w:ascii="方正仿宋_GBK" w:hAnsi="方正仿宋_GBK" w:eastAsia="方正仿宋_GBK" w:cs="方正仿宋_GBK"/>
              </w:rPr>
            </w:pPr>
          </w:p>
        </w:tc>
        <w:tc>
          <w:tcPr>
            <w:tcW w:w="722" w:type="dxa"/>
            <w:noWrap w:val="0"/>
            <w:vAlign w:val="top"/>
          </w:tcPr>
          <w:p>
            <w:pPr>
              <w:rPr>
                <w:rFonts w:hint="eastAsia" w:ascii="方正仿宋_GBK" w:hAnsi="方正仿宋_GBK" w:eastAsia="方正仿宋_GBK" w:cs="方正仿宋_GBK"/>
              </w:rPr>
            </w:pPr>
          </w:p>
        </w:tc>
        <w:tc>
          <w:tcPr>
            <w:tcW w:w="670" w:type="dxa"/>
            <w:noWrap w:val="0"/>
            <w:vAlign w:val="top"/>
          </w:tcPr>
          <w:p>
            <w:pPr>
              <w:rPr>
                <w:rFonts w:hint="eastAsia" w:ascii="方正仿宋_GBK" w:hAnsi="方正仿宋_GBK" w:eastAsia="方正仿宋_GBK" w:cs="方正仿宋_GBK"/>
              </w:rPr>
            </w:pPr>
          </w:p>
        </w:tc>
        <w:tc>
          <w:tcPr>
            <w:tcW w:w="793" w:type="dxa"/>
            <w:noWrap w:val="0"/>
            <w:vAlign w:val="top"/>
          </w:tcPr>
          <w:p>
            <w:pPr>
              <w:rPr>
                <w:rFonts w:hint="eastAsia" w:ascii="方正仿宋_GBK" w:hAnsi="方正仿宋_GBK" w:eastAsia="方正仿宋_GBK" w:cs="方正仿宋_GBK"/>
              </w:rPr>
            </w:pPr>
          </w:p>
        </w:tc>
        <w:tc>
          <w:tcPr>
            <w:tcW w:w="706" w:type="dxa"/>
            <w:noWrap w:val="0"/>
            <w:vAlign w:val="top"/>
          </w:tcPr>
          <w:p>
            <w:pPr>
              <w:rPr>
                <w:rFonts w:hint="eastAsia" w:ascii="方正仿宋_GBK" w:hAnsi="方正仿宋_GBK" w:eastAsia="方正仿宋_GBK" w:cs="方正仿宋_GBK"/>
              </w:rPr>
            </w:pPr>
          </w:p>
        </w:tc>
        <w:tc>
          <w:tcPr>
            <w:tcW w:w="678" w:type="dxa"/>
            <w:noWrap w:val="0"/>
            <w:vAlign w:val="top"/>
          </w:tcPr>
          <w:p>
            <w:pPr>
              <w:rPr>
                <w:rFonts w:hint="eastAsia" w:ascii="方正仿宋_GBK" w:hAnsi="方正仿宋_GBK" w:eastAsia="方正仿宋_GBK" w:cs="方正仿宋_GBK"/>
              </w:rPr>
            </w:pPr>
          </w:p>
        </w:tc>
        <w:tc>
          <w:tcPr>
            <w:tcW w:w="661" w:type="dxa"/>
            <w:noWrap w:val="0"/>
            <w:vAlign w:val="top"/>
          </w:tcPr>
          <w:p>
            <w:pPr>
              <w:rPr>
                <w:rFonts w:hint="eastAsia" w:ascii="方正仿宋_GBK" w:hAnsi="方正仿宋_GBK" w:eastAsia="方正仿宋_GBK" w:cs="方正仿宋_GBK"/>
              </w:rPr>
            </w:pPr>
          </w:p>
        </w:tc>
      </w:tr>
    </w:tbl>
    <w:p>
      <w:pPr>
        <w:spacing w:before="56" w:line="242" w:lineRule="auto"/>
        <w:ind w:firstLine="556"/>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备注：</w:t>
      </w:r>
      <w:r>
        <w:rPr>
          <w:rFonts w:hint="eastAsia" w:ascii="方正仿宋_GBK" w:hAnsi="方正仿宋_GBK" w:eastAsia="方正仿宋_GBK" w:cs="方正仿宋_GBK"/>
          <w:spacing w:val="94"/>
          <w:sz w:val="20"/>
        </w:rPr>
        <w:t xml:space="preserve"> </w:t>
      </w:r>
      <w:r>
        <w:rPr>
          <w:rFonts w:hint="eastAsia" w:ascii="方正仿宋_GBK" w:hAnsi="方正仿宋_GBK" w:eastAsia="方正仿宋_GBK" w:cs="方正仿宋_GBK"/>
          <w:spacing w:val="5"/>
          <w:sz w:val="20"/>
        </w:rPr>
        <w:t>1.供管水人员取得体检合格证的单位，是指该单位所有直接从事供管水人员都取得体检合格证。</w:t>
      </w:r>
    </w:p>
    <w:p>
      <w:pPr>
        <w:spacing w:before="38" w:line="242" w:lineRule="auto"/>
        <w:ind w:firstLine="1178"/>
        <w:rPr>
          <w:rFonts w:hint="eastAsia" w:ascii="方正仿宋_GBK" w:hAnsi="方正仿宋_GBK" w:eastAsia="方正仿宋_GBK" w:cs="方正仿宋_GBK"/>
          <w:sz w:val="20"/>
        </w:rPr>
      </w:pPr>
      <w:r>
        <w:rPr>
          <w:rFonts w:hint="eastAsia" w:ascii="方正仿宋_GBK" w:hAnsi="方正仿宋_GBK" w:eastAsia="方正仿宋_GBK" w:cs="方正仿宋_GBK"/>
          <w:spacing w:val="5"/>
          <w:w w:val="102"/>
          <w:sz w:val="20"/>
        </w:rPr>
        <w:t>2.水质检测，是指卫生健康行政部门组织开展的实验室检测，不含快检设备的检测结果。</w:t>
      </w:r>
    </w:p>
    <w:p>
      <w:pPr>
        <w:spacing w:line="349" w:lineRule="auto"/>
        <w:rPr>
          <w:rFonts w:hint="eastAsia" w:ascii="方正仿宋_GBK" w:hAnsi="方正仿宋_GBK" w:eastAsia="方正仿宋_GBK" w:cs="方正仿宋_GBK"/>
        </w:rPr>
      </w:pPr>
    </w:p>
    <w:p>
      <w:pPr>
        <w:spacing w:before="75" w:line="312" w:lineRule="exact"/>
        <w:ind w:firstLine="557"/>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22"/>
          <w:w w:val="99"/>
          <w:position w:val="1"/>
          <w:sz w:val="23"/>
          <w:szCs w:val="23"/>
        </w:rPr>
        <w:t>填表人：</w:t>
      </w:r>
      <w:r>
        <w:rPr>
          <w:rFonts w:hint="eastAsia" w:ascii="方正仿宋_GBK" w:hAnsi="方正仿宋_GBK" w:eastAsia="方正仿宋_GBK" w:cs="方正仿宋_GBK"/>
          <w:spacing w:val="1"/>
          <w:position w:val="1"/>
          <w:sz w:val="23"/>
          <w:szCs w:val="23"/>
        </w:rPr>
        <w:t xml:space="preserve">                     </w:t>
      </w:r>
      <w:r>
        <w:rPr>
          <w:rFonts w:hint="eastAsia" w:ascii="方正仿宋_GBK" w:hAnsi="方正仿宋_GBK" w:eastAsia="方正仿宋_GBK" w:cs="方正仿宋_GBK"/>
          <w:spacing w:val="-22"/>
          <w:w w:val="99"/>
          <w:position w:val="1"/>
          <w:sz w:val="23"/>
          <w:szCs w:val="23"/>
        </w:rPr>
        <w:t>联系电话：</w:t>
      </w:r>
      <w:r>
        <w:rPr>
          <w:rFonts w:hint="eastAsia" w:ascii="方正仿宋_GBK" w:hAnsi="方正仿宋_GBK" w:eastAsia="方正仿宋_GBK" w:cs="方正仿宋_GBK"/>
          <w:spacing w:val="3"/>
          <w:position w:val="1"/>
          <w:sz w:val="23"/>
          <w:szCs w:val="23"/>
        </w:rPr>
        <w:t xml:space="preserve">                       </w:t>
      </w:r>
      <w:r>
        <w:rPr>
          <w:rFonts w:hint="eastAsia" w:ascii="方正仿宋_GBK" w:hAnsi="方正仿宋_GBK" w:eastAsia="方正仿宋_GBK" w:cs="方正仿宋_GBK"/>
          <w:spacing w:val="-22"/>
          <w:w w:val="99"/>
          <w:position w:val="1"/>
          <w:sz w:val="23"/>
          <w:szCs w:val="23"/>
        </w:rPr>
        <w:t>审核人：</w:t>
      </w:r>
      <w:r>
        <w:rPr>
          <w:rFonts w:hint="eastAsia" w:ascii="方正仿宋_GBK" w:hAnsi="方正仿宋_GBK" w:eastAsia="方正仿宋_GBK" w:cs="方正仿宋_GBK"/>
          <w:spacing w:val="2"/>
          <w:position w:val="1"/>
          <w:sz w:val="23"/>
          <w:szCs w:val="23"/>
        </w:rPr>
        <w:t xml:space="preserve">                        </w:t>
      </w:r>
      <w:r>
        <w:rPr>
          <w:rFonts w:hint="eastAsia" w:ascii="方正仿宋_GBK" w:hAnsi="方正仿宋_GBK" w:eastAsia="方正仿宋_GBK" w:cs="方正仿宋_GBK"/>
          <w:spacing w:val="-22"/>
          <w:w w:val="99"/>
          <w:position w:val="1"/>
          <w:sz w:val="23"/>
          <w:szCs w:val="23"/>
        </w:rPr>
        <w:t>填表</w:t>
      </w:r>
      <w:r>
        <w:rPr>
          <w:rFonts w:hint="eastAsia" w:ascii="方正仿宋_GBK" w:hAnsi="方正仿宋_GBK" w:eastAsia="方正仿宋_GBK" w:cs="方正仿宋_GBK"/>
          <w:spacing w:val="-38"/>
          <w:position w:val="1"/>
          <w:sz w:val="23"/>
          <w:szCs w:val="23"/>
        </w:rPr>
        <w:t xml:space="preserve"> </w:t>
      </w:r>
      <w:r>
        <w:rPr>
          <w:rFonts w:hint="eastAsia" w:ascii="方正仿宋_GBK" w:hAnsi="方正仿宋_GBK" w:eastAsia="方正仿宋_GBK" w:cs="方正仿宋_GBK"/>
          <w:spacing w:val="-22"/>
          <w:w w:val="99"/>
          <w:position w:val="1"/>
          <w:sz w:val="23"/>
          <w:szCs w:val="23"/>
        </w:rPr>
        <w:t>日期：</w:t>
      </w:r>
    </w:p>
    <w:p>
      <w:pPr>
        <w:rPr>
          <w:rFonts w:hint="eastAsia" w:ascii="方正仿宋_GBK" w:hAnsi="方正仿宋_GBK" w:eastAsia="方正仿宋_GBK" w:cs="方正仿宋_GBK"/>
        </w:rPr>
        <w:sectPr>
          <w:footerReference r:id="rId25" w:type="default"/>
          <w:pgSz w:w="16839" w:h="11906"/>
          <w:pgMar w:top="400" w:right="1666" w:bottom="1845" w:left="1439" w:header="0" w:footer="1719" w:gutter="0"/>
          <w:cols w:space="720" w:num="1"/>
        </w:sectPr>
      </w:pPr>
    </w:p>
    <w:p>
      <w:pPr>
        <w:spacing w:line="248" w:lineRule="auto"/>
      </w:pPr>
    </w:p>
    <w:p>
      <w:pPr>
        <w:spacing w:line="248" w:lineRule="auto"/>
      </w:pPr>
    </w:p>
    <w:p>
      <w:pPr>
        <w:spacing w:line="249" w:lineRule="auto"/>
      </w:pPr>
    </w:p>
    <w:p>
      <w:pPr>
        <w:spacing w:before="116" w:line="470" w:lineRule="exact"/>
        <w:ind w:firstLine="578"/>
        <w:outlineLvl w:val="0"/>
        <w:rPr>
          <w:rFonts w:ascii="方正黑体_GBK" w:hAnsi="方正黑体_GBK" w:eastAsia="方正黑体_GBK" w:cs="方正黑体_GBK"/>
          <w:spacing w:val="-5"/>
          <w:position w:val="3"/>
          <w:sz w:val="31"/>
          <w:szCs w:val="31"/>
        </w:rPr>
      </w:pPr>
    </w:p>
    <w:p>
      <w:pPr>
        <w:spacing w:before="116" w:line="470" w:lineRule="exact"/>
        <w:ind w:firstLine="578"/>
        <w:outlineLvl w:val="0"/>
        <w:rPr>
          <w:rFonts w:eastAsia="Times New Roman"/>
          <w:sz w:val="31"/>
          <w:szCs w:val="31"/>
        </w:rPr>
      </w:pPr>
      <w:r>
        <w:rPr>
          <w:rFonts w:ascii="方正黑体_GBK" w:hAnsi="方正黑体_GBK" w:eastAsia="方正黑体_GBK" w:cs="方正黑体_GBK"/>
          <w:spacing w:val="-5"/>
          <w:position w:val="3"/>
          <w:sz w:val="31"/>
          <w:szCs w:val="31"/>
        </w:rPr>
        <w:t>附表</w:t>
      </w:r>
      <w:r>
        <w:rPr>
          <w:rFonts w:ascii="方正黑体_GBK" w:hAnsi="方正黑体_GBK" w:eastAsia="方正黑体_GBK" w:cs="方正黑体_GBK"/>
          <w:spacing w:val="-66"/>
          <w:position w:val="3"/>
          <w:sz w:val="31"/>
          <w:szCs w:val="31"/>
        </w:rPr>
        <w:t xml:space="preserve"> </w:t>
      </w:r>
      <w:r>
        <w:rPr>
          <w:rFonts w:eastAsia="Times New Roman"/>
          <w:spacing w:val="-5"/>
          <w:position w:val="3"/>
          <w:sz w:val="31"/>
          <w:szCs w:val="31"/>
        </w:rPr>
        <w:t>2</w:t>
      </w:r>
    </w:p>
    <w:p>
      <w:pPr>
        <w:spacing w:before="127" w:line="615" w:lineRule="exact"/>
        <w:ind w:firstLine="1289"/>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5"/>
          <w:position w:val="15"/>
          <w:sz w:val="35"/>
          <w:szCs w:val="35"/>
        </w:rPr>
        <w:t>农村集中式供水单位（设计日供水量千吨及以上）</w:t>
      </w:r>
      <w:r>
        <w:rPr>
          <w:rFonts w:hint="eastAsia" w:ascii="方正小标宋_GBK" w:hAnsi="方正小标宋_GBK" w:eastAsia="方正小标宋_GBK" w:cs="方正小标宋_GBK"/>
          <w:spacing w:val="-25"/>
          <w:position w:val="15"/>
          <w:sz w:val="35"/>
          <w:szCs w:val="35"/>
        </w:rPr>
        <w:t xml:space="preserve"> </w:t>
      </w:r>
      <w:r>
        <w:rPr>
          <w:rFonts w:hint="eastAsia" w:ascii="方正小标宋_GBK" w:hAnsi="方正小标宋_GBK" w:eastAsia="方正小标宋_GBK" w:cs="方正小标宋_GBK"/>
          <w:spacing w:val="5"/>
          <w:position w:val="15"/>
          <w:sz w:val="35"/>
          <w:szCs w:val="35"/>
        </w:rPr>
        <w:t>卫生管理情况汇总表</w:t>
      </w:r>
    </w:p>
    <w:p>
      <w:pPr>
        <w:spacing w:line="239" w:lineRule="auto"/>
        <w:ind w:firstLine="559"/>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
          <w:sz w:val="28"/>
          <w:szCs w:val="28"/>
        </w:rPr>
        <w:t>填报单位（盖章</w:t>
      </w:r>
      <w:r>
        <w:rPr>
          <w:rFonts w:hint="eastAsia" w:ascii="方正仿宋_GBK" w:hAnsi="方正仿宋_GBK" w:eastAsia="方正仿宋_GBK" w:cs="方正仿宋_GBK"/>
          <w:spacing w:val="-66"/>
          <w:sz w:val="28"/>
          <w:szCs w:val="28"/>
        </w:rPr>
        <w:t>）：</w:t>
      </w:r>
    </w:p>
    <w:tbl>
      <w:tblPr>
        <w:tblStyle w:val="88"/>
        <w:tblW w:w="137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568"/>
        <w:gridCol w:w="755"/>
        <w:gridCol w:w="693"/>
        <w:gridCol w:w="669"/>
        <w:gridCol w:w="682"/>
        <w:gridCol w:w="649"/>
        <w:gridCol w:w="678"/>
        <w:gridCol w:w="874"/>
        <w:gridCol w:w="661"/>
        <w:gridCol w:w="663"/>
        <w:gridCol w:w="650"/>
        <w:gridCol w:w="642"/>
        <w:gridCol w:w="688"/>
        <w:gridCol w:w="722"/>
        <w:gridCol w:w="670"/>
        <w:gridCol w:w="793"/>
        <w:gridCol w:w="706"/>
        <w:gridCol w:w="678"/>
        <w:gridCol w:w="6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25" w:type="dxa"/>
            <w:vMerge w:val="restart"/>
            <w:tcBorders>
              <w:bottom w:val="nil"/>
            </w:tcBorders>
            <w:noWrap w:val="0"/>
            <w:textDirection w:val="tbRlV"/>
            <w:vAlign w:val="top"/>
          </w:tcPr>
          <w:p>
            <w:pPr>
              <w:spacing w:before="206" w:line="212" w:lineRule="auto"/>
              <w:ind w:firstLine="407"/>
              <w:rPr>
                <w:rFonts w:hint="eastAsia" w:ascii="方正仿宋_GBK" w:hAnsi="方正仿宋_GBK" w:eastAsia="方正仿宋_GBK" w:cs="方正仿宋_GBK"/>
                <w:sz w:val="20"/>
              </w:rPr>
            </w:pPr>
            <w:r>
              <w:rPr>
                <w:rFonts w:hint="eastAsia" w:ascii="方正仿宋_GBK" w:hAnsi="方正仿宋_GBK" w:eastAsia="方正仿宋_GBK" w:cs="方正仿宋_GBK"/>
                <w:spacing w:val="21"/>
                <w:w w:val="108"/>
                <w:sz w:val="20"/>
              </w:rPr>
              <w:t>辖</w:t>
            </w:r>
            <w:r>
              <w:rPr>
                <w:rFonts w:hint="eastAsia" w:ascii="方正仿宋_GBK" w:hAnsi="方正仿宋_GBK" w:eastAsia="方正仿宋_GBK" w:cs="方正仿宋_GBK"/>
                <w:spacing w:val="-50"/>
                <w:sz w:val="20"/>
              </w:rPr>
              <w:t xml:space="preserve"> </w:t>
            </w:r>
            <w:r>
              <w:rPr>
                <w:rFonts w:hint="eastAsia" w:ascii="方正仿宋_GBK" w:hAnsi="方正仿宋_GBK" w:eastAsia="方正仿宋_GBK" w:cs="方正仿宋_GBK"/>
                <w:spacing w:val="21"/>
                <w:w w:val="108"/>
                <w:sz w:val="20"/>
              </w:rPr>
              <w:t>区</w:t>
            </w:r>
            <w:r>
              <w:rPr>
                <w:rFonts w:hint="eastAsia" w:ascii="方正仿宋_GBK" w:hAnsi="方正仿宋_GBK" w:eastAsia="方正仿宋_GBK" w:cs="方正仿宋_GBK"/>
                <w:spacing w:val="-37"/>
                <w:sz w:val="20"/>
              </w:rPr>
              <w:t xml:space="preserve"> </w:t>
            </w:r>
            <w:r>
              <w:rPr>
                <w:rFonts w:hint="eastAsia" w:ascii="方正仿宋_GBK" w:hAnsi="方正仿宋_GBK" w:eastAsia="方正仿宋_GBK" w:cs="方正仿宋_GBK"/>
                <w:spacing w:val="21"/>
                <w:w w:val="108"/>
                <w:sz w:val="20"/>
              </w:rPr>
              <w:t>内单位数</w:t>
            </w:r>
          </w:p>
        </w:tc>
        <w:tc>
          <w:tcPr>
            <w:tcW w:w="568" w:type="dxa"/>
            <w:vMerge w:val="restart"/>
            <w:tcBorders>
              <w:bottom w:val="nil"/>
            </w:tcBorders>
            <w:noWrap w:val="0"/>
            <w:textDirection w:val="tbRlV"/>
            <w:vAlign w:val="top"/>
          </w:tcPr>
          <w:p>
            <w:pPr>
              <w:spacing w:before="179" w:line="210" w:lineRule="auto"/>
              <w:ind w:firstLine="426"/>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106"/>
                <w:sz w:val="20"/>
              </w:rPr>
              <w:t>监</w:t>
            </w:r>
            <w:r>
              <w:rPr>
                <w:rFonts w:hint="eastAsia" w:ascii="方正仿宋_GBK" w:hAnsi="方正仿宋_GBK" w:eastAsia="方正仿宋_GBK" w:cs="方正仿宋_GBK"/>
                <w:spacing w:val="-34"/>
                <w:sz w:val="20"/>
              </w:rPr>
              <w:t xml:space="preserve"> </w:t>
            </w:r>
            <w:r>
              <w:rPr>
                <w:rFonts w:hint="eastAsia" w:ascii="方正仿宋_GBK" w:hAnsi="方正仿宋_GBK" w:eastAsia="方正仿宋_GBK" w:cs="方正仿宋_GBK"/>
                <w:spacing w:val="20"/>
                <w:w w:val="106"/>
                <w:sz w:val="20"/>
              </w:rPr>
              <w:t>督检查</w:t>
            </w:r>
            <w:r>
              <w:rPr>
                <w:rFonts w:hint="eastAsia" w:ascii="方正仿宋_GBK" w:hAnsi="方正仿宋_GBK" w:eastAsia="方正仿宋_GBK" w:cs="方正仿宋_GBK"/>
                <w:spacing w:val="-41"/>
                <w:sz w:val="20"/>
              </w:rPr>
              <w:t xml:space="preserve"> </w:t>
            </w:r>
            <w:r>
              <w:rPr>
                <w:rFonts w:hint="eastAsia" w:ascii="方正仿宋_GBK" w:hAnsi="方正仿宋_GBK" w:eastAsia="方正仿宋_GBK" w:cs="方正仿宋_GBK"/>
                <w:spacing w:val="20"/>
                <w:w w:val="106"/>
                <w:sz w:val="20"/>
              </w:rPr>
              <w:t>户数</w:t>
            </w:r>
          </w:p>
        </w:tc>
        <w:tc>
          <w:tcPr>
            <w:tcW w:w="5000" w:type="dxa"/>
            <w:gridSpan w:val="7"/>
            <w:noWrap w:val="0"/>
            <w:vAlign w:val="top"/>
          </w:tcPr>
          <w:p>
            <w:pPr>
              <w:spacing w:before="143" w:line="274" w:lineRule="exact"/>
              <w:ind w:firstLine="2095"/>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卫生管理</w:t>
            </w:r>
          </w:p>
        </w:tc>
        <w:tc>
          <w:tcPr>
            <w:tcW w:w="4026" w:type="dxa"/>
            <w:gridSpan w:val="6"/>
            <w:noWrap w:val="0"/>
            <w:vAlign w:val="top"/>
          </w:tcPr>
          <w:p>
            <w:pPr>
              <w:spacing w:before="139" w:line="276" w:lineRule="exact"/>
              <w:ind w:firstLine="1579"/>
              <w:rPr>
                <w:rFonts w:hint="eastAsia" w:ascii="方正仿宋_GBK" w:hAnsi="方正仿宋_GBK" w:eastAsia="方正仿宋_GBK" w:cs="方正仿宋_GBK"/>
                <w:sz w:val="10"/>
                <w:szCs w:val="10"/>
              </w:rPr>
            </w:pPr>
            <w:r>
              <w:rPr>
                <w:rFonts w:hint="eastAsia" w:ascii="方正仿宋_GBK" w:hAnsi="方正仿宋_GBK" w:eastAsia="方正仿宋_GBK" w:cs="方正仿宋_GBK"/>
                <w:spacing w:val="5"/>
                <w:position w:val="1"/>
                <w:sz w:val="20"/>
              </w:rPr>
              <w:t>水质检测</w:t>
            </w:r>
            <w:r>
              <w:rPr>
                <w:rFonts w:hint="eastAsia" w:ascii="方正仿宋_GBK" w:hAnsi="方正仿宋_GBK" w:eastAsia="方正仿宋_GBK" w:cs="方正仿宋_GBK"/>
                <w:spacing w:val="5"/>
                <w:position w:val="11"/>
                <w:sz w:val="10"/>
                <w:szCs w:val="10"/>
              </w:rPr>
              <w:t>2</w:t>
            </w:r>
          </w:p>
        </w:tc>
        <w:tc>
          <w:tcPr>
            <w:tcW w:w="2169" w:type="dxa"/>
            <w:gridSpan w:val="3"/>
            <w:noWrap w:val="0"/>
            <w:vAlign w:val="top"/>
          </w:tcPr>
          <w:p>
            <w:pPr>
              <w:spacing w:before="143" w:line="272" w:lineRule="exact"/>
              <w:ind w:firstLine="675"/>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行政措施</w:t>
            </w:r>
          </w:p>
        </w:tc>
        <w:tc>
          <w:tcPr>
            <w:tcW w:w="1339" w:type="dxa"/>
            <w:gridSpan w:val="2"/>
            <w:noWrap w:val="0"/>
            <w:vAlign w:val="top"/>
          </w:tcPr>
          <w:p>
            <w:pPr>
              <w:spacing w:before="143" w:line="272" w:lineRule="exact"/>
              <w:ind w:firstLine="258"/>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2" w:hRule="atLeast"/>
        </w:trPr>
        <w:tc>
          <w:tcPr>
            <w:tcW w:w="625" w:type="dxa"/>
            <w:vMerge w:val="continue"/>
            <w:tcBorders>
              <w:top w:val="nil"/>
            </w:tcBorders>
            <w:noWrap w:val="0"/>
            <w:textDirection w:val="tbRlV"/>
            <w:vAlign w:val="top"/>
          </w:tcPr>
          <w:p>
            <w:pPr>
              <w:rPr>
                <w:rFonts w:hint="eastAsia" w:ascii="方正仿宋_GBK" w:hAnsi="方正仿宋_GBK" w:eastAsia="方正仿宋_GBK" w:cs="方正仿宋_GBK"/>
              </w:rPr>
            </w:pPr>
          </w:p>
        </w:tc>
        <w:tc>
          <w:tcPr>
            <w:tcW w:w="568" w:type="dxa"/>
            <w:vMerge w:val="continue"/>
            <w:tcBorders>
              <w:top w:val="nil"/>
            </w:tcBorders>
            <w:noWrap w:val="0"/>
            <w:textDirection w:val="tbRlV"/>
            <w:vAlign w:val="top"/>
          </w:tcPr>
          <w:p>
            <w:pPr>
              <w:rPr>
                <w:rFonts w:hint="eastAsia" w:ascii="方正仿宋_GBK" w:hAnsi="方正仿宋_GBK" w:eastAsia="方正仿宋_GBK" w:cs="方正仿宋_GBK"/>
              </w:rPr>
            </w:pPr>
          </w:p>
        </w:tc>
        <w:tc>
          <w:tcPr>
            <w:tcW w:w="755" w:type="dxa"/>
            <w:noWrap w:val="0"/>
            <w:vAlign w:val="top"/>
          </w:tcPr>
          <w:p>
            <w:pPr>
              <w:spacing w:before="285" w:line="272" w:lineRule="exact"/>
              <w:ind w:firstLine="174"/>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3"/>
                <w:sz w:val="20"/>
              </w:rPr>
              <w:t>持有</w:t>
            </w:r>
          </w:p>
          <w:p>
            <w:pPr>
              <w:spacing w:line="213" w:lineRule="auto"/>
              <w:ind w:firstLine="182"/>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卫生</w:t>
            </w:r>
          </w:p>
          <w:p>
            <w:pPr>
              <w:spacing w:before="16" w:line="241" w:lineRule="auto"/>
              <w:ind w:firstLine="17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许可</w:t>
            </w:r>
          </w:p>
          <w:p>
            <w:pPr>
              <w:spacing w:line="239" w:lineRule="auto"/>
              <w:ind w:firstLine="176"/>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证单</w:t>
            </w:r>
          </w:p>
          <w:p>
            <w:pPr>
              <w:spacing w:line="272" w:lineRule="exact"/>
              <w:ind w:firstLine="175"/>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1"/>
                <w:sz w:val="20"/>
              </w:rPr>
              <w:t>位数</w:t>
            </w:r>
          </w:p>
        </w:tc>
        <w:tc>
          <w:tcPr>
            <w:tcW w:w="693" w:type="dxa"/>
            <w:noWrap w:val="0"/>
            <w:vAlign w:val="top"/>
          </w:tcPr>
          <w:p>
            <w:pPr>
              <w:spacing w:before="24" w:line="241"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供管</w:t>
            </w:r>
          </w:p>
          <w:p>
            <w:pPr>
              <w:spacing w:line="239" w:lineRule="auto"/>
              <w:ind w:firstLine="146"/>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水人</w:t>
            </w:r>
          </w:p>
          <w:p>
            <w:pPr>
              <w:spacing w:line="239" w:lineRule="auto"/>
              <w:ind w:firstLine="162"/>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员有</w:t>
            </w:r>
          </w:p>
          <w:p>
            <w:pPr>
              <w:spacing w:line="241"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健康</w:t>
            </w:r>
          </w:p>
          <w:p>
            <w:pPr>
              <w:spacing w:line="239" w:lineRule="auto"/>
              <w:ind w:firstLine="146"/>
              <w:rPr>
                <w:rFonts w:hint="eastAsia" w:ascii="方正仿宋_GBK" w:hAnsi="方正仿宋_GBK" w:eastAsia="方正仿宋_GBK" w:cs="方正仿宋_GBK"/>
                <w:sz w:val="20"/>
              </w:rPr>
            </w:pPr>
            <w:r>
              <w:rPr>
                <w:rFonts w:hint="eastAsia" w:ascii="方正仿宋_GBK" w:hAnsi="方正仿宋_GBK" w:eastAsia="方正仿宋_GBK" w:cs="方正仿宋_GBK"/>
                <w:spacing w:val="14"/>
                <w:sz w:val="20"/>
              </w:rPr>
              <w:t>证明</w:t>
            </w:r>
          </w:p>
          <w:p>
            <w:pPr>
              <w:spacing w:line="234" w:lineRule="auto"/>
              <w:ind w:firstLine="14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24" w:lineRule="auto"/>
              <w:ind w:firstLine="221"/>
              <w:rPr>
                <w:rFonts w:hint="eastAsia" w:ascii="方正仿宋_GBK" w:hAnsi="方正仿宋_GBK" w:eastAsia="方正仿宋_GBK" w:cs="方正仿宋_GBK"/>
                <w:sz w:val="10"/>
                <w:szCs w:val="10"/>
              </w:rPr>
            </w:pPr>
            <w:r>
              <w:rPr>
                <w:rFonts w:hint="eastAsia" w:ascii="方正仿宋_GBK" w:hAnsi="方正仿宋_GBK" w:eastAsia="方正仿宋_GBK" w:cs="方正仿宋_GBK"/>
                <w:spacing w:val="5"/>
                <w:position w:val="-1"/>
                <w:sz w:val="20"/>
              </w:rPr>
              <w:t>数</w:t>
            </w:r>
            <w:r>
              <w:rPr>
                <w:rFonts w:hint="eastAsia" w:ascii="方正仿宋_GBK" w:hAnsi="方正仿宋_GBK" w:eastAsia="方正仿宋_GBK" w:cs="方正仿宋_GBK"/>
                <w:spacing w:val="5"/>
                <w:position w:val="9"/>
                <w:sz w:val="10"/>
                <w:szCs w:val="10"/>
              </w:rPr>
              <w:t>1</w:t>
            </w:r>
          </w:p>
        </w:tc>
        <w:tc>
          <w:tcPr>
            <w:tcW w:w="669" w:type="dxa"/>
            <w:noWrap w:val="0"/>
            <w:vAlign w:val="top"/>
          </w:tcPr>
          <w:p>
            <w:pPr>
              <w:spacing w:before="285" w:line="239" w:lineRule="auto"/>
              <w:ind w:firstLine="13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水源</w:t>
            </w:r>
          </w:p>
          <w:p>
            <w:pPr>
              <w:spacing w:line="239" w:lineRule="auto"/>
              <w:ind w:firstLine="152"/>
              <w:rPr>
                <w:rFonts w:hint="eastAsia" w:ascii="方正仿宋_GBK" w:hAnsi="方正仿宋_GBK" w:eastAsia="方正仿宋_GBK" w:cs="方正仿宋_GBK"/>
                <w:sz w:val="20"/>
              </w:rPr>
            </w:pPr>
            <w:r>
              <w:rPr>
                <w:rFonts w:hint="eastAsia" w:ascii="方正仿宋_GBK" w:hAnsi="方正仿宋_GBK" w:eastAsia="方正仿宋_GBK" w:cs="方正仿宋_GBK"/>
                <w:spacing w:val="-8"/>
                <w:sz w:val="20"/>
              </w:rPr>
              <w:t>防护</w:t>
            </w:r>
          </w:p>
          <w:p>
            <w:pPr>
              <w:spacing w:line="241" w:lineRule="auto"/>
              <w:ind w:firstLine="13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39" w:lineRule="auto"/>
              <w:ind w:firstLine="135"/>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2" w:lineRule="exact"/>
              <w:ind w:firstLine="241"/>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682" w:type="dxa"/>
            <w:noWrap w:val="0"/>
            <w:vAlign w:val="top"/>
          </w:tcPr>
          <w:p>
            <w:pPr>
              <w:spacing w:before="24" w:line="241" w:lineRule="auto"/>
              <w:ind w:firstLine="14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39" w:lineRule="auto"/>
              <w:ind w:firstLine="143"/>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净化</w:t>
            </w:r>
          </w:p>
          <w:p>
            <w:pPr>
              <w:spacing w:line="239" w:lineRule="auto"/>
              <w:ind w:firstLine="13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设施</w:t>
            </w:r>
          </w:p>
          <w:p>
            <w:pPr>
              <w:spacing w:line="241" w:lineRule="auto"/>
              <w:ind w:firstLine="146"/>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正常</w:t>
            </w:r>
          </w:p>
          <w:p>
            <w:pPr>
              <w:spacing w:line="239" w:lineRule="auto"/>
              <w:ind w:firstLine="13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运转</w:t>
            </w:r>
          </w:p>
          <w:p>
            <w:pPr>
              <w:spacing w:line="239" w:lineRule="auto"/>
              <w:ind w:firstLine="143"/>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19" w:lineRule="auto"/>
              <w:ind w:firstLine="24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tc>
        <w:tc>
          <w:tcPr>
            <w:tcW w:w="649" w:type="dxa"/>
            <w:noWrap w:val="0"/>
            <w:vAlign w:val="top"/>
          </w:tcPr>
          <w:p>
            <w:pPr>
              <w:spacing w:before="24" w:line="241" w:lineRule="auto"/>
              <w:ind w:firstLine="123"/>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39" w:lineRule="auto"/>
              <w:ind w:firstLine="13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消毒</w:t>
            </w:r>
          </w:p>
          <w:p>
            <w:pPr>
              <w:spacing w:line="239" w:lineRule="auto"/>
              <w:ind w:firstLine="120"/>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设施</w:t>
            </w:r>
          </w:p>
          <w:p>
            <w:pPr>
              <w:spacing w:line="241" w:lineRule="auto"/>
              <w:ind w:firstLine="129"/>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正常</w:t>
            </w:r>
          </w:p>
          <w:p>
            <w:pPr>
              <w:spacing w:line="239" w:lineRule="auto"/>
              <w:ind w:firstLine="120"/>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运转</w:t>
            </w:r>
          </w:p>
          <w:p>
            <w:pPr>
              <w:spacing w:line="239" w:lineRule="auto"/>
              <w:ind w:firstLine="126"/>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19" w:lineRule="auto"/>
              <w:ind w:firstLine="23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tc>
        <w:tc>
          <w:tcPr>
            <w:tcW w:w="678" w:type="dxa"/>
            <w:noWrap w:val="0"/>
            <w:vAlign w:val="top"/>
          </w:tcPr>
          <w:p>
            <w:pPr>
              <w:spacing w:before="285" w:line="239" w:lineRule="auto"/>
              <w:ind w:firstLine="140"/>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开展</w:t>
            </w:r>
          </w:p>
          <w:p>
            <w:pPr>
              <w:spacing w:line="239" w:lineRule="auto"/>
              <w:ind w:firstLine="139"/>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41" w:lineRule="auto"/>
              <w:ind w:firstLine="183"/>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99"/>
                <w:sz w:val="20"/>
              </w:rPr>
              <w:t>自检</w:t>
            </w:r>
          </w:p>
          <w:p>
            <w:pPr>
              <w:spacing w:line="239"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2" w:lineRule="exact"/>
              <w:ind w:firstLine="247"/>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874" w:type="dxa"/>
            <w:noWrap w:val="0"/>
            <w:vAlign w:val="top"/>
          </w:tcPr>
          <w:p>
            <w:pPr>
              <w:spacing w:before="24" w:line="241" w:lineRule="auto"/>
              <w:ind w:firstLine="124"/>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使用的</w:t>
            </w:r>
          </w:p>
          <w:p>
            <w:pPr>
              <w:spacing w:line="239"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涉水产</w:t>
            </w:r>
          </w:p>
          <w:p>
            <w:pPr>
              <w:spacing w:line="239" w:lineRule="auto"/>
              <w:ind w:firstLine="153"/>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品有有</w:t>
            </w:r>
          </w:p>
          <w:p>
            <w:pPr>
              <w:spacing w:line="241" w:lineRule="auto"/>
              <w:ind w:firstLine="133"/>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效卫生</w:t>
            </w:r>
          </w:p>
          <w:p>
            <w:pPr>
              <w:spacing w:line="239" w:lineRule="auto"/>
              <w:ind w:firstLine="133"/>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许可批</w:t>
            </w:r>
          </w:p>
          <w:p>
            <w:pPr>
              <w:spacing w:line="239" w:lineRule="auto"/>
              <w:ind w:firstLine="130"/>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件单位</w:t>
            </w:r>
          </w:p>
          <w:p>
            <w:pPr>
              <w:spacing w:line="219" w:lineRule="auto"/>
              <w:ind w:firstLine="345"/>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tc>
        <w:tc>
          <w:tcPr>
            <w:tcW w:w="661" w:type="dxa"/>
            <w:noWrap w:val="0"/>
            <w:vAlign w:val="top"/>
          </w:tcPr>
          <w:p>
            <w:pPr>
              <w:spacing w:before="164" w:line="211" w:lineRule="auto"/>
              <w:ind w:firstLine="155"/>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出厂</w:t>
            </w:r>
          </w:p>
          <w:p>
            <w:pPr>
              <w:spacing w:before="21" w:line="239" w:lineRule="auto"/>
              <w:ind w:firstLine="13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水检</w:t>
            </w:r>
          </w:p>
          <w:p>
            <w:pPr>
              <w:spacing w:line="239" w:lineRule="auto"/>
              <w:ind w:firstLine="132"/>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测件</w:t>
            </w:r>
          </w:p>
          <w:p>
            <w:pPr>
              <w:spacing w:line="241" w:lineRule="auto"/>
              <w:ind w:firstLine="23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p>
            <w:pPr>
              <w:spacing w:line="261" w:lineRule="auto"/>
              <w:ind w:left="279" w:right="121"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63" w:type="dxa"/>
            <w:noWrap w:val="0"/>
            <w:vAlign w:val="top"/>
          </w:tcPr>
          <w:p>
            <w:pPr>
              <w:spacing w:line="348" w:lineRule="auto"/>
              <w:rPr>
                <w:rFonts w:hint="eastAsia" w:ascii="方正仿宋_GBK" w:hAnsi="方正仿宋_GBK" w:eastAsia="方正仿宋_GBK" w:cs="方正仿宋_GBK"/>
              </w:rPr>
            </w:pPr>
          </w:p>
          <w:p>
            <w:pPr>
              <w:spacing w:before="65" w:line="239" w:lineRule="auto"/>
              <w:ind w:firstLine="13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39" w:lineRule="auto"/>
              <w:ind w:firstLine="13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件数</w:t>
            </w:r>
          </w:p>
          <w:p>
            <w:pPr>
              <w:spacing w:line="263" w:lineRule="auto"/>
              <w:ind w:left="281" w:right="121"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50" w:type="dxa"/>
            <w:noWrap w:val="0"/>
            <w:vAlign w:val="top"/>
          </w:tcPr>
          <w:p>
            <w:pPr>
              <w:spacing w:before="153" w:line="241" w:lineRule="auto"/>
              <w:ind w:firstLine="137"/>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罗列</w:t>
            </w:r>
          </w:p>
          <w:p>
            <w:pPr>
              <w:spacing w:line="273" w:lineRule="exact"/>
              <w:ind w:firstLine="172"/>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3个</w:t>
            </w:r>
          </w:p>
          <w:p>
            <w:pPr>
              <w:spacing w:line="209" w:lineRule="auto"/>
              <w:ind w:firstLine="134"/>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主要</w:t>
            </w:r>
          </w:p>
          <w:p>
            <w:pPr>
              <w:spacing w:before="18" w:line="241"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的不</w:t>
            </w:r>
          </w:p>
          <w:p>
            <w:pPr>
              <w:spacing w:line="239" w:lineRule="auto"/>
              <w:ind w:firstLine="12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74" w:lineRule="exact"/>
              <w:ind w:firstLine="126"/>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指标</w:t>
            </w:r>
          </w:p>
        </w:tc>
        <w:tc>
          <w:tcPr>
            <w:tcW w:w="642" w:type="dxa"/>
            <w:noWrap w:val="0"/>
            <w:vAlign w:val="top"/>
          </w:tcPr>
          <w:p>
            <w:pPr>
              <w:spacing w:before="153" w:line="241" w:lineRule="auto"/>
              <w:ind w:firstLine="12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末梢</w:t>
            </w:r>
          </w:p>
          <w:p>
            <w:pPr>
              <w:spacing w:line="239" w:lineRule="auto"/>
              <w:ind w:firstLine="12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水检</w:t>
            </w:r>
          </w:p>
          <w:p>
            <w:pPr>
              <w:spacing w:line="239" w:lineRule="auto"/>
              <w:ind w:firstLine="124"/>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测件</w:t>
            </w:r>
          </w:p>
          <w:p>
            <w:pPr>
              <w:spacing w:line="241" w:lineRule="auto"/>
              <w:ind w:firstLine="230"/>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p>
            <w:pPr>
              <w:spacing w:line="261" w:lineRule="auto"/>
              <w:ind w:left="271" w:right="110"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88" w:type="dxa"/>
            <w:noWrap w:val="0"/>
            <w:vAlign w:val="top"/>
          </w:tcPr>
          <w:p>
            <w:pPr>
              <w:spacing w:line="348" w:lineRule="auto"/>
              <w:rPr>
                <w:rFonts w:hint="eastAsia" w:ascii="方正仿宋_GBK" w:hAnsi="方正仿宋_GBK" w:eastAsia="方正仿宋_GBK" w:cs="方正仿宋_GBK"/>
              </w:rPr>
            </w:pPr>
          </w:p>
          <w:p>
            <w:pPr>
              <w:spacing w:before="65" w:line="239" w:lineRule="auto"/>
              <w:ind w:firstLine="143"/>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39"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件数</w:t>
            </w:r>
          </w:p>
          <w:p>
            <w:pPr>
              <w:spacing w:line="263" w:lineRule="auto"/>
              <w:ind w:left="294" w:right="133"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722" w:type="dxa"/>
            <w:noWrap w:val="0"/>
            <w:vAlign w:val="top"/>
          </w:tcPr>
          <w:p>
            <w:pPr>
              <w:spacing w:before="153" w:line="241" w:lineRule="auto"/>
              <w:ind w:firstLine="173"/>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罗列</w:t>
            </w:r>
          </w:p>
          <w:p>
            <w:pPr>
              <w:spacing w:line="273" w:lineRule="exact"/>
              <w:ind w:firstLine="210"/>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3个</w:t>
            </w:r>
          </w:p>
          <w:p>
            <w:pPr>
              <w:spacing w:line="209" w:lineRule="auto"/>
              <w:ind w:firstLine="17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主要</w:t>
            </w:r>
          </w:p>
          <w:p>
            <w:pPr>
              <w:spacing w:before="18" w:line="241" w:lineRule="auto"/>
              <w:ind w:firstLine="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不合</w:t>
            </w:r>
          </w:p>
          <w:p>
            <w:pPr>
              <w:spacing w:line="239" w:lineRule="auto"/>
              <w:ind w:firstLine="159"/>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格的</w:t>
            </w:r>
          </w:p>
          <w:p>
            <w:pPr>
              <w:spacing w:line="274" w:lineRule="exact"/>
              <w:ind w:firstLine="16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指标</w:t>
            </w:r>
          </w:p>
        </w:tc>
        <w:tc>
          <w:tcPr>
            <w:tcW w:w="670" w:type="dxa"/>
            <w:noWrap w:val="0"/>
            <w:vAlign w:val="top"/>
          </w:tcPr>
          <w:p>
            <w:pPr>
              <w:spacing w:line="348" w:lineRule="auto"/>
              <w:rPr>
                <w:rFonts w:hint="eastAsia" w:ascii="方正仿宋_GBK" w:hAnsi="方正仿宋_GBK" w:eastAsia="方正仿宋_GBK" w:cs="方正仿宋_GBK"/>
              </w:rPr>
            </w:pPr>
          </w:p>
          <w:p>
            <w:pPr>
              <w:spacing w:before="65" w:line="239"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责令</w:t>
            </w:r>
          </w:p>
          <w:p>
            <w:pPr>
              <w:spacing w:line="239" w:lineRule="auto"/>
              <w:ind w:firstLine="136"/>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整改</w:t>
            </w:r>
          </w:p>
          <w:p>
            <w:pPr>
              <w:spacing w:line="241" w:lineRule="auto"/>
              <w:ind w:firstLine="13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2" w:lineRule="exact"/>
              <w:ind w:firstLine="245"/>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793" w:type="dxa"/>
            <w:noWrap w:val="0"/>
            <w:vAlign w:val="top"/>
          </w:tcPr>
          <w:p>
            <w:pPr>
              <w:spacing w:before="285" w:line="239" w:lineRule="auto"/>
              <w:ind w:firstLine="201"/>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下达</w:t>
            </w:r>
          </w:p>
          <w:p>
            <w:pPr>
              <w:spacing w:line="239" w:lineRule="auto"/>
              <w:ind w:firstLine="199"/>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监督</w:t>
            </w:r>
          </w:p>
          <w:p>
            <w:pPr>
              <w:spacing w:line="241" w:lineRule="auto"/>
              <w:ind w:firstLine="20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意见</w:t>
            </w:r>
          </w:p>
          <w:p>
            <w:pPr>
              <w:spacing w:line="239" w:lineRule="auto"/>
              <w:ind w:firstLine="31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书</w:t>
            </w:r>
          </w:p>
          <w:p>
            <w:pPr>
              <w:spacing w:line="273" w:lineRule="exact"/>
              <w:ind w:firstLine="101"/>
              <w:rPr>
                <w:rFonts w:hint="eastAsia" w:ascii="方正仿宋_GBK" w:hAnsi="方正仿宋_GBK" w:eastAsia="方正仿宋_GBK" w:cs="方正仿宋_GBK"/>
                <w:sz w:val="20"/>
              </w:rPr>
            </w:pPr>
            <w:r>
              <w:rPr>
                <w:rFonts w:hint="eastAsia" w:ascii="方正仿宋_GBK" w:hAnsi="方正仿宋_GBK" w:eastAsia="方正仿宋_GBK" w:cs="方正仿宋_GBK"/>
                <w:spacing w:val="12"/>
                <w:position w:val="1"/>
                <w:sz w:val="20"/>
              </w:rPr>
              <w:t>（份）</w:t>
            </w:r>
          </w:p>
        </w:tc>
        <w:tc>
          <w:tcPr>
            <w:tcW w:w="706" w:type="dxa"/>
            <w:noWrap w:val="0"/>
            <w:vAlign w:val="top"/>
          </w:tcPr>
          <w:p>
            <w:pPr>
              <w:spacing w:before="285"/>
              <w:ind w:left="157" w:right="139" w:hanging="3"/>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提出</w:t>
            </w:r>
            <w:r>
              <w:rPr>
                <w:rFonts w:hint="eastAsia" w:ascii="方正仿宋_GBK" w:hAnsi="方正仿宋_GBK" w:eastAsia="方正仿宋_GBK" w:cs="方正仿宋_GBK"/>
                <w:spacing w:val="1"/>
                <w:sz w:val="20"/>
              </w:rPr>
              <w:t xml:space="preserve"> 监督 意见</w:t>
            </w:r>
          </w:p>
          <w:p>
            <w:pPr>
              <w:spacing w:line="261" w:lineRule="auto"/>
              <w:ind w:left="302" w:right="139" w:hanging="164"/>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（条</w:t>
            </w:r>
            <w:r>
              <w:rPr>
                <w:rFonts w:hint="eastAsia" w:ascii="方正仿宋_GBK" w:hAnsi="方正仿宋_GBK" w:eastAsia="方正仿宋_GBK" w:cs="方正仿宋_GBK"/>
                <w:sz w:val="20"/>
              </w:rPr>
              <w:t xml:space="preserve"> ）</w:t>
            </w:r>
          </w:p>
        </w:tc>
        <w:tc>
          <w:tcPr>
            <w:tcW w:w="678" w:type="dxa"/>
            <w:noWrap w:val="0"/>
            <w:vAlign w:val="top"/>
          </w:tcPr>
          <w:p>
            <w:pPr>
              <w:spacing w:line="348" w:lineRule="auto"/>
              <w:rPr>
                <w:rFonts w:hint="eastAsia" w:ascii="方正仿宋_GBK" w:hAnsi="方正仿宋_GBK" w:eastAsia="方正仿宋_GBK" w:cs="方正仿宋_GBK"/>
              </w:rPr>
            </w:pPr>
          </w:p>
          <w:p>
            <w:pPr>
              <w:spacing w:before="65" w:line="239" w:lineRule="auto"/>
              <w:ind w:left="141" w:right="126" w:firstLine="3"/>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 xml:space="preserve">案件 </w:t>
            </w:r>
            <w:r>
              <w:rPr>
                <w:rFonts w:hint="eastAsia" w:ascii="方正仿宋_GBK" w:hAnsi="方正仿宋_GBK" w:eastAsia="方正仿宋_GBK" w:cs="方正仿宋_GBK"/>
                <w:spacing w:val="2"/>
                <w:sz w:val="20"/>
              </w:rPr>
              <w:t>件数</w:t>
            </w:r>
          </w:p>
          <w:p>
            <w:pPr>
              <w:spacing w:line="263" w:lineRule="auto"/>
              <w:ind w:left="291" w:right="126"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61" w:type="dxa"/>
            <w:noWrap w:val="0"/>
            <w:vAlign w:val="top"/>
          </w:tcPr>
          <w:p>
            <w:pPr>
              <w:spacing w:line="346" w:lineRule="auto"/>
              <w:rPr>
                <w:rFonts w:hint="eastAsia" w:ascii="方正仿宋_GBK" w:hAnsi="方正仿宋_GBK" w:eastAsia="方正仿宋_GBK" w:cs="方正仿宋_GBK"/>
              </w:rPr>
            </w:pPr>
          </w:p>
          <w:p>
            <w:pPr>
              <w:spacing w:before="65" w:line="252" w:lineRule="auto"/>
              <w:ind w:left="113" w:right="116" w:firstLine="24"/>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罚款</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1"/>
                <w:sz w:val="20"/>
              </w:rPr>
              <w:t>金额</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8"/>
                <w:sz w:val="20"/>
              </w:rPr>
              <w:t>（</w:t>
            </w:r>
            <w:r>
              <w:rPr>
                <w:rFonts w:hint="eastAsia" w:ascii="方正仿宋_GBK" w:hAnsi="方正仿宋_GBK" w:eastAsia="方正仿宋_GBK" w:cs="方正仿宋_GBK"/>
                <w:spacing w:val="-42"/>
                <w:sz w:val="20"/>
              </w:rPr>
              <w:t xml:space="preserve"> </w:t>
            </w:r>
            <w:r>
              <w:rPr>
                <w:rFonts w:hint="eastAsia" w:ascii="方正仿宋_GBK" w:hAnsi="方正仿宋_GBK" w:eastAsia="方正仿宋_GBK" w:cs="方正仿宋_GBK"/>
                <w:spacing w:val="-18"/>
                <w:sz w:val="20"/>
              </w:rPr>
              <w:t>万</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2"/>
                <w:sz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25" w:type="dxa"/>
            <w:noWrap w:val="0"/>
            <w:vAlign w:val="top"/>
          </w:tcPr>
          <w:p>
            <w:pPr>
              <w:rPr>
                <w:rFonts w:hint="eastAsia" w:ascii="方正仿宋_GBK" w:hAnsi="方正仿宋_GBK" w:eastAsia="方正仿宋_GBK" w:cs="方正仿宋_GBK"/>
              </w:rPr>
            </w:pPr>
          </w:p>
        </w:tc>
        <w:tc>
          <w:tcPr>
            <w:tcW w:w="568" w:type="dxa"/>
            <w:noWrap w:val="0"/>
            <w:vAlign w:val="top"/>
          </w:tcPr>
          <w:p>
            <w:pPr>
              <w:rPr>
                <w:rFonts w:hint="eastAsia" w:ascii="方正仿宋_GBK" w:hAnsi="方正仿宋_GBK" w:eastAsia="方正仿宋_GBK" w:cs="方正仿宋_GBK"/>
              </w:rPr>
            </w:pPr>
          </w:p>
        </w:tc>
        <w:tc>
          <w:tcPr>
            <w:tcW w:w="755" w:type="dxa"/>
            <w:noWrap w:val="0"/>
            <w:vAlign w:val="top"/>
          </w:tcPr>
          <w:p>
            <w:pPr>
              <w:rPr>
                <w:rFonts w:hint="eastAsia" w:ascii="方正仿宋_GBK" w:hAnsi="方正仿宋_GBK" w:eastAsia="方正仿宋_GBK" w:cs="方正仿宋_GBK"/>
              </w:rPr>
            </w:pPr>
          </w:p>
        </w:tc>
        <w:tc>
          <w:tcPr>
            <w:tcW w:w="693" w:type="dxa"/>
            <w:noWrap w:val="0"/>
            <w:vAlign w:val="top"/>
          </w:tcPr>
          <w:p>
            <w:pPr>
              <w:rPr>
                <w:rFonts w:hint="eastAsia" w:ascii="方正仿宋_GBK" w:hAnsi="方正仿宋_GBK" w:eastAsia="方正仿宋_GBK" w:cs="方正仿宋_GBK"/>
              </w:rPr>
            </w:pPr>
          </w:p>
        </w:tc>
        <w:tc>
          <w:tcPr>
            <w:tcW w:w="669" w:type="dxa"/>
            <w:noWrap w:val="0"/>
            <w:vAlign w:val="top"/>
          </w:tcPr>
          <w:p>
            <w:pPr>
              <w:rPr>
                <w:rFonts w:hint="eastAsia" w:ascii="方正仿宋_GBK" w:hAnsi="方正仿宋_GBK" w:eastAsia="方正仿宋_GBK" w:cs="方正仿宋_GBK"/>
              </w:rPr>
            </w:pPr>
          </w:p>
        </w:tc>
        <w:tc>
          <w:tcPr>
            <w:tcW w:w="682" w:type="dxa"/>
            <w:noWrap w:val="0"/>
            <w:vAlign w:val="top"/>
          </w:tcPr>
          <w:p>
            <w:pPr>
              <w:rPr>
                <w:rFonts w:hint="eastAsia" w:ascii="方正仿宋_GBK" w:hAnsi="方正仿宋_GBK" w:eastAsia="方正仿宋_GBK" w:cs="方正仿宋_GBK"/>
              </w:rPr>
            </w:pPr>
          </w:p>
        </w:tc>
        <w:tc>
          <w:tcPr>
            <w:tcW w:w="649" w:type="dxa"/>
            <w:noWrap w:val="0"/>
            <w:vAlign w:val="top"/>
          </w:tcPr>
          <w:p>
            <w:pPr>
              <w:rPr>
                <w:rFonts w:hint="eastAsia" w:ascii="方正仿宋_GBK" w:hAnsi="方正仿宋_GBK" w:eastAsia="方正仿宋_GBK" w:cs="方正仿宋_GBK"/>
              </w:rPr>
            </w:pPr>
          </w:p>
        </w:tc>
        <w:tc>
          <w:tcPr>
            <w:tcW w:w="678" w:type="dxa"/>
            <w:noWrap w:val="0"/>
            <w:vAlign w:val="top"/>
          </w:tcPr>
          <w:p>
            <w:pPr>
              <w:rPr>
                <w:rFonts w:hint="eastAsia" w:ascii="方正仿宋_GBK" w:hAnsi="方正仿宋_GBK" w:eastAsia="方正仿宋_GBK" w:cs="方正仿宋_GBK"/>
              </w:rPr>
            </w:pPr>
          </w:p>
        </w:tc>
        <w:tc>
          <w:tcPr>
            <w:tcW w:w="874" w:type="dxa"/>
            <w:noWrap w:val="0"/>
            <w:vAlign w:val="top"/>
          </w:tcPr>
          <w:p>
            <w:pPr>
              <w:rPr>
                <w:rFonts w:hint="eastAsia" w:ascii="方正仿宋_GBK" w:hAnsi="方正仿宋_GBK" w:eastAsia="方正仿宋_GBK" w:cs="方正仿宋_GBK"/>
              </w:rPr>
            </w:pPr>
          </w:p>
        </w:tc>
        <w:tc>
          <w:tcPr>
            <w:tcW w:w="661" w:type="dxa"/>
            <w:noWrap w:val="0"/>
            <w:vAlign w:val="top"/>
          </w:tcPr>
          <w:p>
            <w:pPr>
              <w:rPr>
                <w:rFonts w:hint="eastAsia" w:ascii="方正仿宋_GBK" w:hAnsi="方正仿宋_GBK" w:eastAsia="方正仿宋_GBK" w:cs="方正仿宋_GBK"/>
              </w:rPr>
            </w:pPr>
          </w:p>
        </w:tc>
        <w:tc>
          <w:tcPr>
            <w:tcW w:w="663" w:type="dxa"/>
            <w:noWrap w:val="0"/>
            <w:vAlign w:val="top"/>
          </w:tcPr>
          <w:p>
            <w:pPr>
              <w:rPr>
                <w:rFonts w:hint="eastAsia" w:ascii="方正仿宋_GBK" w:hAnsi="方正仿宋_GBK" w:eastAsia="方正仿宋_GBK" w:cs="方正仿宋_GBK"/>
              </w:rPr>
            </w:pPr>
          </w:p>
        </w:tc>
        <w:tc>
          <w:tcPr>
            <w:tcW w:w="650" w:type="dxa"/>
            <w:noWrap w:val="0"/>
            <w:vAlign w:val="top"/>
          </w:tcPr>
          <w:p>
            <w:pPr>
              <w:rPr>
                <w:rFonts w:hint="eastAsia" w:ascii="方正仿宋_GBK" w:hAnsi="方正仿宋_GBK" w:eastAsia="方正仿宋_GBK" w:cs="方正仿宋_GBK"/>
              </w:rPr>
            </w:pPr>
          </w:p>
        </w:tc>
        <w:tc>
          <w:tcPr>
            <w:tcW w:w="642" w:type="dxa"/>
            <w:noWrap w:val="0"/>
            <w:vAlign w:val="top"/>
          </w:tcPr>
          <w:p>
            <w:pPr>
              <w:rPr>
                <w:rFonts w:hint="eastAsia" w:ascii="方正仿宋_GBK" w:hAnsi="方正仿宋_GBK" w:eastAsia="方正仿宋_GBK" w:cs="方正仿宋_GBK"/>
              </w:rPr>
            </w:pPr>
          </w:p>
        </w:tc>
        <w:tc>
          <w:tcPr>
            <w:tcW w:w="688" w:type="dxa"/>
            <w:noWrap w:val="0"/>
            <w:vAlign w:val="top"/>
          </w:tcPr>
          <w:p>
            <w:pPr>
              <w:rPr>
                <w:rFonts w:hint="eastAsia" w:ascii="方正仿宋_GBK" w:hAnsi="方正仿宋_GBK" w:eastAsia="方正仿宋_GBK" w:cs="方正仿宋_GBK"/>
              </w:rPr>
            </w:pPr>
          </w:p>
        </w:tc>
        <w:tc>
          <w:tcPr>
            <w:tcW w:w="722" w:type="dxa"/>
            <w:noWrap w:val="0"/>
            <w:vAlign w:val="top"/>
          </w:tcPr>
          <w:p>
            <w:pPr>
              <w:rPr>
                <w:rFonts w:hint="eastAsia" w:ascii="方正仿宋_GBK" w:hAnsi="方正仿宋_GBK" w:eastAsia="方正仿宋_GBK" w:cs="方正仿宋_GBK"/>
              </w:rPr>
            </w:pPr>
          </w:p>
        </w:tc>
        <w:tc>
          <w:tcPr>
            <w:tcW w:w="670" w:type="dxa"/>
            <w:noWrap w:val="0"/>
            <w:vAlign w:val="top"/>
          </w:tcPr>
          <w:p>
            <w:pPr>
              <w:rPr>
                <w:rFonts w:hint="eastAsia" w:ascii="方正仿宋_GBK" w:hAnsi="方正仿宋_GBK" w:eastAsia="方正仿宋_GBK" w:cs="方正仿宋_GBK"/>
              </w:rPr>
            </w:pPr>
          </w:p>
        </w:tc>
        <w:tc>
          <w:tcPr>
            <w:tcW w:w="793" w:type="dxa"/>
            <w:noWrap w:val="0"/>
            <w:vAlign w:val="top"/>
          </w:tcPr>
          <w:p>
            <w:pPr>
              <w:rPr>
                <w:rFonts w:hint="eastAsia" w:ascii="方正仿宋_GBK" w:hAnsi="方正仿宋_GBK" w:eastAsia="方正仿宋_GBK" w:cs="方正仿宋_GBK"/>
              </w:rPr>
            </w:pPr>
          </w:p>
        </w:tc>
        <w:tc>
          <w:tcPr>
            <w:tcW w:w="706" w:type="dxa"/>
            <w:noWrap w:val="0"/>
            <w:vAlign w:val="top"/>
          </w:tcPr>
          <w:p>
            <w:pPr>
              <w:rPr>
                <w:rFonts w:hint="eastAsia" w:ascii="方正仿宋_GBK" w:hAnsi="方正仿宋_GBK" w:eastAsia="方正仿宋_GBK" w:cs="方正仿宋_GBK"/>
              </w:rPr>
            </w:pPr>
          </w:p>
        </w:tc>
        <w:tc>
          <w:tcPr>
            <w:tcW w:w="678" w:type="dxa"/>
            <w:noWrap w:val="0"/>
            <w:vAlign w:val="top"/>
          </w:tcPr>
          <w:p>
            <w:pPr>
              <w:rPr>
                <w:rFonts w:hint="eastAsia" w:ascii="方正仿宋_GBK" w:hAnsi="方正仿宋_GBK" w:eastAsia="方正仿宋_GBK" w:cs="方正仿宋_GBK"/>
              </w:rPr>
            </w:pPr>
          </w:p>
        </w:tc>
        <w:tc>
          <w:tcPr>
            <w:tcW w:w="661" w:type="dxa"/>
            <w:noWrap w:val="0"/>
            <w:vAlign w:val="top"/>
          </w:tcPr>
          <w:p>
            <w:pPr>
              <w:rPr>
                <w:rFonts w:hint="eastAsia" w:ascii="方正仿宋_GBK" w:hAnsi="方正仿宋_GBK" w:eastAsia="方正仿宋_GBK" w:cs="方正仿宋_GBK"/>
              </w:rPr>
            </w:pPr>
          </w:p>
        </w:tc>
      </w:tr>
    </w:tbl>
    <w:p>
      <w:pPr>
        <w:spacing w:before="55" w:line="242" w:lineRule="auto"/>
        <w:ind w:firstLine="556"/>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备注：</w:t>
      </w:r>
      <w:r>
        <w:rPr>
          <w:rFonts w:hint="eastAsia" w:ascii="方正仿宋_GBK" w:hAnsi="方正仿宋_GBK" w:eastAsia="方正仿宋_GBK" w:cs="方正仿宋_GBK"/>
          <w:spacing w:val="94"/>
          <w:sz w:val="20"/>
        </w:rPr>
        <w:t xml:space="preserve"> </w:t>
      </w:r>
      <w:r>
        <w:rPr>
          <w:rFonts w:hint="eastAsia" w:ascii="方正仿宋_GBK" w:hAnsi="方正仿宋_GBK" w:eastAsia="方正仿宋_GBK" w:cs="方正仿宋_GBK"/>
          <w:spacing w:val="5"/>
          <w:sz w:val="20"/>
        </w:rPr>
        <w:t>1.供管水人员取得体检合格证的单位，是指该单位所有直接从事供管水人员都取得体检合格证。</w:t>
      </w:r>
    </w:p>
    <w:p>
      <w:pPr>
        <w:spacing w:before="37" w:line="242" w:lineRule="auto"/>
        <w:ind w:firstLine="1178"/>
        <w:rPr>
          <w:rFonts w:hint="eastAsia" w:ascii="方正仿宋_GBK" w:hAnsi="方正仿宋_GBK" w:eastAsia="方正仿宋_GBK" w:cs="方正仿宋_GBK"/>
          <w:sz w:val="20"/>
        </w:rPr>
      </w:pPr>
      <w:r>
        <w:rPr>
          <w:rFonts w:hint="eastAsia" w:ascii="方正仿宋_GBK" w:hAnsi="方正仿宋_GBK" w:eastAsia="方正仿宋_GBK" w:cs="方正仿宋_GBK"/>
          <w:spacing w:val="5"/>
          <w:w w:val="102"/>
          <w:sz w:val="20"/>
        </w:rPr>
        <w:t>2.水质检测，是指卫生健康行政部门组织开展的实验室检测，不含快检设备的检测结果。</w:t>
      </w:r>
    </w:p>
    <w:p>
      <w:pPr>
        <w:spacing w:line="279" w:lineRule="auto"/>
        <w:rPr>
          <w:rFonts w:hint="eastAsia" w:ascii="方正仿宋_GBK" w:hAnsi="方正仿宋_GBK" w:eastAsia="方正仿宋_GBK" w:cs="方正仿宋_GBK"/>
        </w:rPr>
      </w:pPr>
    </w:p>
    <w:p>
      <w:pPr>
        <w:spacing w:line="279" w:lineRule="auto"/>
        <w:rPr>
          <w:rFonts w:hint="eastAsia" w:ascii="方正仿宋_GBK" w:hAnsi="方正仿宋_GBK" w:eastAsia="方正仿宋_GBK" w:cs="方正仿宋_GBK"/>
        </w:rPr>
      </w:pPr>
    </w:p>
    <w:p>
      <w:pPr>
        <w:spacing w:before="75" w:line="312" w:lineRule="exact"/>
        <w:ind w:firstLine="557"/>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22"/>
          <w:w w:val="99"/>
          <w:position w:val="1"/>
          <w:sz w:val="23"/>
          <w:szCs w:val="23"/>
        </w:rPr>
        <w:t>填表人：</w:t>
      </w:r>
      <w:r>
        <w:rPr>
          <w:rFonts w:hint="eastAsia" w:ascii="方正仿宋_GBK" w:hAnsi="方正仿宋_GBK" w:eastAsia="方正仿宋_GBK" w:cs="方正仿宋_GBK"/>
          <w:spacing w:val="1"/>
          <w:position w:val="1"/>
          <w:sz w:val="23"/>
          <w:szCs w:val="23"/>
        </w:rPr>
        <w:t xml:space="preserve">                     </w:t>
      </w:r>
      <w:r>
        <w:rPr>
          <w:rFonts w:hint="eastAsia" w:ascii="方正仿宋_GBK" w:hAnsi="方正仿宋_GBK" w:eastAsia="方正仿宋_GBK" w:cs="方正仿宋_GBK"/>
          <w:spacing w:val="-22"/>
          <w:w w:val="99"/>
          <w:position w:val="1"/>
          <w:sz w:val="23"/>
          <w:szCs w:val="23"/>
        </w:rPr>
        <w:t>联系电话：</w:t>
      </w:r>
      <w:r>
        <w:rPr>
          <w:rFonts w:hint="eastAsia" w:ascii="方正仿宋_GBK" w:hAnsi="方正仿宋_GBK" w:eastAsia="方正仿宋_GBK" w:cs="方正仿宋_GBK"/>
          <w:spacing w:val="3"/>
          <w:position w:val="1"/>
          <w:sz w:val="23"/>
          <w:szCs w:val="23"/>
        </w:rPr>
        <w:t xml:space="preserve">                       </w:t>
      </w:r>
      <w:r>
        <w:rPr>
          <w:rFonts w:hint="eastAsia" w:ascii="方正仿宋_GBK" w:hAnsi="方正仿宋_GBK" w:eastAsia="方正仿宋_GBK" w:cs="方正仿宋_GBK"/>
          <w:spacing w:val="-22"/>
          <w:w w:val="99"/>
          <w:position w:val="1"/>
          <w:sz w:val="23"/>
          <w:szCs w:val="23"/>
        </w:rPr>
        <w:t>审核人：</w:t>
      </w:r>
      <w:r>
        <w:rPr>
          <w:rFonts w:hint="eastAsia" w:ascii="方正仿宋_GBK" w:hAnsi="方正仿宋_GBK" w:eastAsia="方正仿宋_GBK" w:cs="方正仿宋_GBK"/>
          <w:spacing w:val="2"/>
          <w:position w:val="1"/>
          <w:sz w:val="23"/>
          <w:szCs w:val="23"/>
        </w:rPr>
        <w:t xml:space="preserve">                        </w:t>
      </w:r>
      <w:r>
        <w:rPr>
          <w:rFonts w:hint="eastAsia" w:ascii="方正仿宋_GBK" w:hAnsi="方正仿宋_GBK" w:eastAsia="方正仿宋_GBK" w:cs="方正仿宋_GBK"/>
          <w:spacing w:val="-22"/>
          <w:w w:val="99"/>
          <w:position w:val="1"/>
          <w:sz w:val="23"/>
          <w:szCs w:val="23"/>
        </w:rPr>
        <w:t>填表</w:t>
      </w:r>
      <w:r>
        <w:rPr>
          <w:rFonts w:hint="eastAsia" w:ascii="方正仿宋_GBK" w:hAnsi="方正仿宋_GBK" w:eastAsia="方正仿宋_GBK" w:cs="方正仿宋_GBK"/>
          <w:spacing w:val="-38"/>
          <w:position w:val="1"/>
          <w:sz w:val="23"/>
          <w:szCs w:val="23"/>
        </w:rPr>
        <w:t xml:space="preserve"> </w:t>
      </w:r>
      <w:r>
        <w:rPr>
          <w:rFonts w:hint="eastAsia" w:ascii="方正仿宋_GBK" w:hAnsi="方正仿宋_GBK" w:eastAsia="方正仿宋_GBK" w:cs="方正仿宋_GBK"/>
          <w:spacing w:val="-22"/>
          <w:w w:val="99"/>
          <w:position w:val="1"/>
          <w:sz w:val="23"/>
          <w:szCs w:val="23"/>
        </w:rPr>
        <w:t>日期：</w:t>
      </w:r>
    </w:p>
    <w:p>
      <w:pPr>
        <w:rPr>
          <w:rFonts w:hint="eastAsia" w:ascii="方正仿宋_GBK" w:hAnsi="方正仿宋_GBK" w:eastAsia="方正仿宋_GBK" w:cs="方正仿宋_GBK"/>
        </w:rPr>
        <w:sectPr>
          <w:footerReference r:id="rId26" w:type="default"/>
          <w:pgSz w:w="16839" w:h="11906"/>
          <w:pgMar w:top="400" w:right="1666" w:bottom="1614" w:left="1439" w:header="0" w:footer="1419" w:gutter="0"/>
          <w:pgNumType w:fmt="numberInDash"/>
          <w:cols w:space="720" w:num="1"/>
        </w:sectPr>
      </w:pPr>
    </w:p>
    <w:p>
      <w:pPr>
        <w:spacing w:line="254" w:lineRule="auto"/>
      </w:pPr>
    </w:p>
    <w:p>
      <w:pPr>
        <w:spacing w:line="254" w:lineRule="auto"/>
      </w:pPr>
    </w:p>
    <w:p>
      <w:pPr>
        <w:spacing w:line="254" w:lineRule="auto"/>
      </w:pPr>
    </w:p>
    <w:p>
      <w:pPr>
        <w:spacing w:line="255" w:lineRule="auto"/>
      </w:pPr>
    </w:p>
    <w:p>
      <w:pPr>
        <w:spacing w:line="255" w:lineRule="auto"/>
      </w:pPr>
    </w:p>
    <w:p>
      <w:pPr>
        <w:spacing w:before="115" w:line="471" w:lineRule="exact"/>
        <w:ind w:firstLine="547"/>
        <w:outlineLvl w:val="0"/>
        <w:rPr>
          <w:rFonts w:eastAsia="Times New Roman"/>
          <w:sz w:val="31"/>
          <w:szCs w:val="31"/>
        </w:rPr>
      </w:pPr>
      <w:r>
        <w:rPr>
          <w:rFonts w:ascii="方正黑体_GBK" w:hAnsi="方正黑体_GBK" w:eastAsia="方正黑体_GBK" w:cs="方正黑体_GBK"/>
          <w:spacing w:val="-5"/>
          <w:position w:val="3"/>
          <w:sz w:val="31"/>
          <w:szCs w:val="31"/>
        </w:rPr>
        <w:t>附表</w:t>
      </w:r>
      <w:r>
        <w:rPr>
          <w:rFonts w:ascii="方正黑体_GBK" w:hAnsi="方正黑体_GBK" w:eastAsia="方正黑体_GBK" w:cs="方正黑体_GBK"/>
          <w:spacing w:val="-60"/>
          <w:position w:val="3"/>
          <w:sz w:val="31"/>
          <w:szCs w:val="31"/>
        </w:rPr>
        <w:t xml:space="preserve"> </w:t>
      </w:r>
      <w:r>
        <w:rPr>
          <w:rFonts w:eastAsia="Times New Roman"/>
          <w:spacing w:val="-5"/>
          <w:position w:val="3"/>
          <w:sz w:val="31"/>
          <w:szCs w:val="31"/>
        </w:rPr>
        <w:t>3</w:t>
      </w:r>
    </w:p>
    <w:p>
      <w:pPr>
        <w:spacing w:before="127" w:line="615" w:lineRule="exact"/>
        <w:ind w:firstLine="1438"/>
        <w:rPr>
          <w:rFonts w:ascii="黑体" w:hAnsi="黑体" w:eastAsia="黑体" w:cs="黑体"/>
          <w:sz w:val="35"/>
          <w:szCs w:val="35"/>
        </w:rPr>
      </w:pPr>
      <w:r>
        <w:rPr>
          <w:rFonts w:hint="eastAsia" w:ascii="方正小标宋_GBK" w:hAnsi="方正小标宋_GBK" w:eastAsia="方正小标宋_GBK" w:cs="方正小标宋_GBK"/>
          <w:spacing w:val="5"/>
          <w:position w:val="15"/>
          <w:sz w:val="35"/>
          <w:szCs w:val="35"/>
        </w:rPr>
        <w:t>农村集中式供水单位（设计日供水量千吨以下）</w:t>
      </w:r>
      <w:r>
        <w:rPr>
          <w:rFonts w:hint="eastAsia" w:ascii="方正小标宋_GBK" w:hAnsi="方正小标宋_GBK" w:eastAsia="方正小标宋_GBK" w:cs="方正小标宋_GBK"/>
          <w:spacing w:val="-30"/>
          <w:position w:val="15"/>
          <w:sz w:val="35"/>
          <w:szCs w:val="35"/>
        </w:rPr>
        <w:t xml:space="preserve"> </w:t>
      </w:r>
      <w:r>
        <w:rPr>
          <w:rFonts w:hint="eastAsia" w:ascii="方正小标宋_GBK" w:hAnsi="方正小标宋_GBK" w:eastAsia="方正小标宋_GBK" w:cs="方正小标宋_GBK"/>
          <w:spacing w:val="5"/>
          <w:position w:val="15"/>
          <w:sz w:val="35"/>
          <w:szCs w:val="35"/>
        </w:rPr>
        <w:t>卫生管理情况汇总表</w:t>
      </w:r>
    </w:p>
    <w:p>
      <w:pPr>
        <w:spacing w:line="239" w:lineRule="auto"/>
        <w:ind w:firstLine="528"/>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
          <w:sz w:val="28"/>
          <w:szCs w:val="28"/>
        </w:rPr>
        <w:t>填报单位（盖章</w:t>
      </w:r>
      <w:r>
        <w:rPr>
          <w:rFonts w:hint="eastAsia" w:ascii="方正仿宋_GBK" w:hAnsi="方正仿宋_GBK" w:eastAsia="方正仿宋_GBK" w:cs="方正仿宋_GBK"/>
          <w:spacing w:val="-66"/>
          <w:sz w:val="28"/>
          <w:szCs w:val="28"/>
        </w:rPr>
        <w:t>）：</w:t>
      </w:r>
    </w:p>
    <w:tbl>
      <w:tblPr>
        <w:tblStyle w:val="88"/>
        <w:tblW w:w="136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505"/>
        <w:gridCol w:w="755"/>
        <w:gridCol w:w="693"/>
        <w:gridCol w:w="669"/>
        <w:gridCol w:w="682"/>
        <w:gridCol w:w="649"/>
        <w:gridCol w:w="678"/>
        <w:gridCol w:w="874"/>
        <w:gridCol w:w="661"/>
        <w:gridCol w:w="663"/>
        <w:gridCol w:w="650"/>
        <w:gridCol w:w="642"/>
        <w:gridCol w:w="688"/>
        <w:gridCol w:w="722"/>
        <w:gridCol w:w="670"/>
        <w:gridCol w:w="793"/>
        <w:gridCol w:w="706"/>
        <w:gridCol w:w="678"/>
        <w:gridCol w:w="6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25" w:type="dxa"/>
            <w:vMerge w:val="restart"/>
            <w:tcBorders>
              <w:bottom w:val="nil"/>
            </w:tcBorders>
            <w:noWrap w:val="0"/>
            <w:textDirection w:val="tbRlV"/>
            <w:vAlign w:val="top"/>
          </w:tcPr>
          <w:p>
            <w:pPr>
              <w:spacing w:before="206" w:line="212" w:lineRule="auto"/>
              <w:ind w:firstLine="408"/>
              <w:rPr>
                <w:rFonts w:hint="eastAsia" w:ascii="方正仿宋_GBK" w:hAnsi="方正仿宋_GBK" w:eastAsia="方正仿宋_GBK" w:cs="方正仿宋_GBK"/>
                <w:sz w:val="20"/>
              </w:rPr>
            </w:pPr>
            <w:r>
              <w:rPr>
                <w:rFonts w:hint="eastAsia" w:ascii="方正仿宋_GBK" w:hAnsi="方正仿宋_GBK" w:eastAsia="方正仿宋_GBK" w:cs="方正仿宋_GBK"/>
                <w:spacing w:val="21"/>
                <w:w w:val="108"/>
                <w:sz w:val="20"/>
              </w:rPr>
              <w:t>辖</w:t>
            </w:r>
            <w:r>
              <w:rPr>
                <w:rFonts w:hint="eastAsia" w:ascii="方正仿宋_GBK" w:hAnsi="方正仿宋_GBK" w:eastAsia="方正仿宋_GBK" w:cs="方正仿宋_GBK"/>
                <w:spacing w:val="-53"/>
                <w:sz w:val="20"/>
              </w:rPr>
              <w:t xml:space="preserve"> </w:t>
            </w:r>
            <w:r>
              <w:rPr>
                <w:rFonts w:hint="eastAsia" w:ascii="方正仿宋_GBK" w:hAnsi="方正仿宋_GBK" w:eastAsia="方正仿宋_GBK" w:cs="方正仿宋_GBK"/>
                <w:spacing w:val="21"/>
                <w:w w:val="108"/>
                <w:sz w:val="20"/>
              </w:rPr>
              <w:t>区</w:t>
            </w:r>
            <w:r>
              <w:rPr>
                <w:rFonts w:hint="eastAsia" w:ascii="方正仿宋_GBK" w:hAnsi="方正仿宋_GBK" w:eastAsia="方正仿宋_GBK" w:cs="方正仿宋_GBK"/>
                <w:spacing w:val="-34"/>
                <w:sz w:val="20"/>
              </w:rPr>
              <w:t xml:space="preserve"> </w:t>
            </w:r>
            <w:r>
              <w:rPr>
                <w:rFonts w:hint="eastAsia" w:ascii="方正仿宋_GBK" w:hAnsi="方正仿宋_GBK" w:eastAsia="方正仿宋_GBK" w:cs="方正仿宋_GBK"/>
                <w:spacing w:val="21"/>
                <w:w w:val="108"/>
                <w:sz w:val="20"/>
              </w:rPr>
              <w:t>内单位数</w:t>
            </w:r>
          </w:p>
        </w:tc>
        <w:tc>
          <w:tcPr>
            <w:tcW w:w="505" w:type="dxa"/>
            <w:vMerge w:val="restart"/>
            <w:tcBorders>
              <w:bottom w:val="nil"/>
            </w:tcBorders>
            <w:noWrap w:val="0"/>
            <w:textDirection w:val="tbRlV"/>
            <w:vAlign w:val="top"/>
          </w:tcPr>
          <w:p>
            <w:pPr>
              <w:spacing w:before="147" w:line="210" w:lineRule="auto"/>
              <w:ind w:firstLine="427"/>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111"/>
                <w:sz w:val="20"/>
              </w:rPr>
              <w:t>监</w:t>
            </w:r>
            <w:r>
              <w:rPr>
                <w:rFonts w:hint="eastAsia" w:ascii="方正仿宋_GBK" w:hAnsi="方正仿宋_GBK" w:eastAsia="方正仿宋_GBK" w:cs="方正仿宋_GBK"/>
                <w:spacing w:val="-35"/>
                <w:sz w:val="20"/>
              </w:rPr>
              <w:t xml:space="preserve"> </w:t>
            </w:r>
            <w:r>
              <w:rPr>
                <w:rFonts w:hint="eastAsia" w:ascii="方正仿宋_GBK" w:hAnsi="方正仿宋_GBK" w:eastAsia="方正仿宋_GBK" w:cs="方正仿宋_GBK"/>
                <w:spacing w:val="20"/>
                <w:w w:val="111"/>
                <w:sz w:val="20"/>
              </w:rPr>
              <w:t>督检查户数</w:t>
            </w:r>
          </w:p>
        </w:tc>
        <w:tc>
          <w:tcPr>
            <w:tcW w:w="5000" w:type="dxa"/>
            <w:gridSpan w:val="7"/>
            <w:noWrap w:val="0"/>
            <w:vAlign w:val="top"/>
          </w:tcPr>
          <w:p>
            <w:pPr>
              <w:spacing w:before="144" w:line="273" w:lineRule="exact"/>
              <w:ind w:firstLine="2096"/>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卫生管理</w:t>
            </w:r>
          </w:p>
        </w:tc>
        <w:tc>
          <w:tcPr>
            <w:tcW w:w="4026" w:type="dxa"/>
            <w:gridSpan w:val="6"/>
            <w:noWrap w:val="0"/>
            <w:vAlign w:val="top"/>
          </w:tcPr>
          <w:p>
            <w:pPr>
              <w:spacing w:before="139" w:line="277" w:lineRule="exact"/>
              <w:ind w:firstLine="1578"/>
              <w:rPr>
                <w:rFonts w:hint="eastAsia" w:ascii="方正仿宋_GBK" w:hAnsi="方正仿宋_GBK" w:eastAsia="方正仿宋_GBK" w:cs="方正仿宋_GBK"/>
                <w:sz w:val="10"/>
                <w:szCs w:val="10"/>
              </w:rPr>
            </w:pPr>
            <w:r>
              <w:rPr>
                <w:rFonts w:hint="eastAsia" w:ascii="方正仿宋_GBK" w:hAnsi="方正仿宋_GBK" w:eastAsia="方正仿宋_GBK" w:cs="方正仿宋_GBK"/>
                <w:spacing w:val="5"/>
                <w:position w:val="1"/>
                <w:sz w:val="20"/>
              </w:rPr>
              <w:t>水质检测</w:t>
            </w:r>
            <w:r>
              <w:rPr>
                <w:rFonts w:hint="eastAsia" w:ascii="方正仿宋_GBK" w:hAnsi="方正仿宋_GBK" w:eastAsia="方正仿宋_GBK" w:cs="方正仿宋_GBK"/>
                <w:spacing w:val="5"/>
                <w:position w:val="11"/>
                <w:sz w:val="10"/>
                <w:szCs w:val="10"/>
              </w:rPr>
              <w:t>2</w:t>
            </w:r>
          </w:p>
        </w:tc>
        <w:tc>
          <w:tcPr>
            <w:tcW w:w="2169" w:type="dxa"/>
            <w:gridSpan w:val="3"/>
            <w:noWrap w:val="0"/>
            <w:vAlign w:val="top"/>
          </w:tcPr>
          <w:p>
            <w:pPr>
              <w:spacing w:before="144" w:line="272" w:lineRule="exact"/>
              <w:ind w:firstLine="676"/>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行政措施</w:t>
            </w:r>
          </w:p>
        </w:tc>
        <w:tc>
          <w:tcPr>
            <w:tcW w:w="1339" w:type="dxa"/>
            <w:gridSpan w:val="2"/>
            <w:noWrap w:val="0"/>
            <w:vAlign w:val="top"/>
          </w:tcPr>
          <w:p>
            <w:pPr>
              <w:spacing w:before="144" w:line="272" w:lineRule="exact"/>
              <w:ind w:firstLine="259"/>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2" w:hRule="atLeast"/>
        </w:trPr>
        <w:tc>
          <w:tcPr>
            <w:tcW w:w="625" w:type="dxa"/>
            <w:vMerge w:val="continue"/>
            <w:tcBorders>
              <w:top w:val="nil"/>
            </w:tcBorders>
            <w:noWrap w:val="0"/>
            <w:textDirection w:val="tbRlV"/>
            <w:vAlign w:val="top"/>
          </w:tcPr>
          <w:p>
            <w:pPr>
              <w:rPr>
                <w:rFonts w:hint="eastAsia" w:ascii="方正仿宋_GBK" w:hAnsi="方正仿宋_GBK" w:eastAsia="方正仿宋_GBK" w:cs="方正仿宋_GBK"/>
              </w:rPr>
            </w:pPr>
          </w:p>
        </w:tc>
        <w:tc>
          <w:tcPr>
            <w:tcW w:w="505" w:type="dxa"/>
            <w:vMerge w:val="continue"/>
            <w:tcBorders>
              <w:top w:val="nil"/>
            </w:tcBorders>
            <w:noWrap w:val="0"/>
            <w:textDirection w:val="tbRlV"/>
            <w:vAlign w:val="top"/>
          </w:tcPr>
          <w:p>
            <w:pPr>
              <w:rPr>
                <w:rFonts w:hint="eastAsia" w:ascii="方正仿宋_GBK" w:hAnsi="方正仿宋_GBK" w:eastAsia="方正仿宋_GBK" w:cs="方正仿宋_GBK"/>
              </w:rPr>
            </w:pPr>
          </w:p>
        </w:tc>
        <w:tc>
          <w:tcPr>
            <w:tcW w:w="755" w:type="dxa"/>
            <w:noWrap w:val="0"/>
            <w:vAlign w:val="top"/>
          </w:tcPr>
          <w:p>
            <w:pPr>
              <w:spacing w:before="283" w:line="275" w:lineRule="exact"/>
              <w:ind w:firstLine="175"/>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3"/>
                <w:sz w:val="20"/>
              </w:rPr>
              <w:t>持有</w:t>
            </w:r>
          </w:p>
          <w:p>
            <w:pPr>
              <w:spacing w:line="213" w:lineRule="auto"/>
              <w:ind w:firstLine="183"/>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卫生</w:t>
            </w:r>
          </w:p>
          <w:p>
            <w:pPr>
              <w:spacing w:before="15" w:line="239" w:lineRule="auto"/>
              <w:ind w:firstLine="180"/>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许可</w:t>
            </w:r>
          </w:p>
          <w:p>
            <w:pPr>
              <w:spacing w:line="241" w:lineRule="auto"/>
              <w:ind w:firstLine="177"/>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证单</w:t>
            </w:r>
          </w:p>
          <w:p>
            <w:pPr>
              <w:spacing w:line="272" w:lineRule="exact"/>
              <w:ind w:firstLine="175"/>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1"/>
                <w:sz w:val="20"/>
              </w:rPr>
              <w:t>位数</w:t>
            </w:r>
          </w:p>
        </w:tc>
        <w:tc>
          <w:tcPr>
            <w:tcW w:w="693" w:type="dxa"/>
            <w:noWrap w:val="0"/>
            <w:vAlign w:val="top"/>
          </w:tcPr>
          <w:p>
            <w:pPr>
              <w:spacing w:before="24" w:line="239"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供管</w:t>
            </w:r>
          </w:p>
          <w:p>
            <w:pPr>
              <w:spacing w:line="241"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水人</w:t>
            </w:r>
          </w:p>
          <w:p>
            <w:pPr>
              <w:spacing w:line="239" w:lineRule="auto"/>
              <w:ind w:firstLine="161"/>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员有</w:t>
            </w:r>
          </w:p>
          <w:p>
            <w:pPr>
              <w:spacing w:line="239"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健康</w:t>
            </w:r>
          </w:p>
          <w:p>
            <w:pPr>
              <w:spacing w:line="241"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pacing w:val="14"/>
                <w:sz w:val="20"/>
              </w:rPr>
              <w:t>证明</w:t>
            </w:r>
          </w:p>
          <w:p>
            <w:pPr>
              <w:spacing w:line="234" w:lineRule="auto"/>
              <w:ind w:firstLine="148"/>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24" w:lineRule="auto"/>
              <w:ind w:firstLine="220"/>
              <w:rPr>
                <w:rFonts w:hint="eastAsia" w:ascii="方正仿宋_GBK" w:hAnsi="方正仿宋_GBK" w:eastAsia="方正仿宋_GBK" w:cs="方正仿宋_GBK"/>
                <w:sz w:val="10"/>
                <w:szCs w:val="10"/>
              </w:rPr>
            </w:pPr>
            <w:r>
              <w:rPr>
                <w:rFonts w:hint="eastAsia" w:ascii="方正仿宋_GBK" w:hAnsi="方正仿宋_GBK" w:eastAsia="方正仿宋_GBK" w:cs="方正仿宋_GBK"/>
                <w:spacing w:val="5"/>
                <w:w w:val="101"/>
                <w:position w:val="-1"/>
                <w:sz w:val="20"/>
              </w:rPr>
              <w:t>数</w:t>
            </w:r>
            <w:r>
              <w:rPr>
                <w:rFonts w:hint="eastAsia" w:ascii="方正仿宋_GBK" w:hAnsi="方正仿宋_GBK" w:eastAsia="方正仿宋_GBK" w:cs="方正仿宋_GBK"/>
                <w:spacing w:val="5"/>
                <w:w w:val="101"/>
                <w:position w:val="9"/>
                <w:sz w:val="10"/>
                <w:szCs w:val="10"/>
              </w:rPr>
              <w:t>1</w:t>
            </w:r>
          </w:p>
        </w:tc>
        <w:tc>
          <w:tcPr>
            <w:tcW w:w="669" w:type="dxa"/>
            <w:noWrap w:val="0"/>
            <w:vAlign w:val="top"/>
          </w:tcPr>
          <w:p>
            <w:pPr>
              <w:spacing w:before="284" w:line="241" w:lineRule="auto"/>
              <w:ind w:firstLine="133"/>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水源</w:t>
            </w:r>
          </w:p>
          <w:p>
            <w:pPr>
              <w:spacing w:line="239" w:lineRule="auto"/>
              <w:ind w:firstLine="153"/>
              <w:rPr>
                <w:rFonts w:hint="eastAsia" w:ascii="方正仿宋_GBK" w:hAnsi="方正仿宋_GBK" w:eastAsia="方正仿宋_GBK" w:cs="方正仿宋_GBK"/>
                <w:sz w:val="20"/>
              </w:rPr>
            </w:pPr>
            <w:r>
              <w:rPr>
                <w:rFonts w:hint="eastAsia" w:ascii="方正仿宋_GBK" w:hAnsi="方正仿宋_GBK" w:eastAsia="方正仿宋_GBK" w:cs="方正仿宋_GBK"/>
                <w:spacing w:val="-8"/>
                <w:sz w:val="20"/>
              </w:rPr>
              <w:t>防护</w:t>
            </w:r>
          </w:p>
          <w:p>
            <w:pPr>
              <w:spacing w:line="239" w:lineRule="auto"/>
              <w:ind w:firstLine="13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41" w:lineRule="auto"/>
              <w:ind w:firstLine="136"/>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2" w:lineRule="exact"/>
              <w:ind w:firstLine="242"/>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682" w:type="dxa"/>
            <w:noWrap w:val="0"/>
            <w:vAlign w:val="top"/>
          </w:tcPr>
          <w:p>
            <w:pPr>
              <w:spacing w:before="24" w:line="239" w:lineRule="auto"/>
              <w:ind w:firstLine="14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41"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净化</w:t>
            </w:r>
          </w:p>
          <w:p>
            <w:pPr>
              <w:spacing w:line="239" w:lineRule="auto"/>
              <w:ind w:firstLine="13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设施</w:t>
            </w:r>
          </w:p>
          <w:p>
            <w:pPr>
              <w:spacing w:line="239" w:lineRule="auto"/>
              <w:ind w:firstLine="147"/>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正常</w:t>
            </w:r>
          </w:p>
          <w:p>
            <w:pPr>
              <w:spacing w:line="241" w:lineRule="auto"/>
              <w:ind w:firstLine="13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运转</w:t>
            </w:r>
          </w:p>
          <w:p>
            <w:pPr>
              <w:spacing w:line="239"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19" w:lineRule="auto"/>
              <w:ind w:firstLine="250"/>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tc>
        <w:tc>
          <w:tcPr>
            <w:tcW w:w="649" w:type="dxa"/>
            <w:noWrap w:val="0"/>
            <w:vAlign w:val="top"/>
          </w:tcPr>
          <w:p>
            <w:pPr>
              <w:spacing w:before="24" w:line="239" w:lineRule="auto"/>
              <w:ind w:firstLine="124"/>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41" w:lineRule="auto"/>
              <w:ind w:firstLine="13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消毒</w:t>
            </w:r>
          </w:p>
          <w:p>
            <w:pPr>
              <w:spacing w:line="239" w:lineRule="auto"/>
              <w:ind w:firstLine="121"/>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设施</w:t>
            </w:r>
          </w:p>
          <w:p>
            <w:pPr>
              <w:spacing w:line="239" w:lineRule="auto"/>
              <w:ind w:firstLine="129"/>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正常</w:t>
            </w:r>
          </w:p>
          <w:p>
            <w:pPr>
              <w:spacing w:line="241" w:lineRule="auto"/>
              <w:ind w:firstLine="121"/>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运转</w:t>
            </w:r>
          </w:p>
          <w:p>
            <w:pPr>
              <w:spacing w:line="239" w:lineRule="auto"/>
              <w:ind w:firstLine="127"/>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19" w:lineRule="auto"/>
              <w:ind w:firstLine="23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tc>
        <w:tc>
          <w:tcPr>
            <w:tcW w:w="678" w:type="dxa"/>
            <w:noWrap w:val="0"/>
            <w:vAlign w:val="top"/>
          </w:tcPr>
          <w:p>
            <w:pPr>
              <w:spacing w:before="284" w:line="241" w:lineRule="auto"/>
              <w:ind w:firstLine="141"/>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开展</w:t>
            </w:r>
          </w:p>
          <w:p>
            <w:pPr>
              <w:spacing w:line="239" w:lineRule="auto"/>
              <w:ind w:firstLine="139"/>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39" w:lineRule="auto"/>
              <w:ind w:firstLine="184"/>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99"/>
                <w:sz w:val="20"/>
              </w:rPr>
              <w:t>自检</w:t>
            </w:r>
          </w:p>
          <w:p>
            <w:pPr>
              <w:spacing w:line="241" w:lineRule="auto"/>
              <w:ind w:firstLine="143"/>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2" w:lineRule="exact"/>
              <w:ind w:firstLine="246"/>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874" w:type="dxa"/>
            <w:noWrap w:val="0"/>
            <w:vAlign w:val="top"/>
          </w:tcPr>
          <w:p>
            <w:pPr>
              <w:spacing w:before="24" w:line="239" w:lineRule="auto"/>
              <w:ind w:firstLine="125"/>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使用的</w:t>
            </w:r>
          </w:p>
          <w:p>
            <w:pPr>
              <w:spacing w:line="241" w:lineRule="auto"/>
              <w:ind w:firstLine="143"/>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涉水产</w:t>
            </w:r>
          </w:p>
          <w:p>
            <w:pPr>
              <w:spacing w:line="239" w:lineRule="auto"/>
              <w:ind w:firstLine="154"/>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品有有</w:t>
            </w:r>
          </w:p>
          <w:p>
            <w:pPr>
              <w:spacing w:line="239" w:lineRule="auto"/>
              <w:ind w:firstLine="134"/>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效卫生</w:t>
            </w:r>
          </w:p>
          <w:p>
            <w:pPr>
              <w:spacing w:line="241" w:lineRule="auto"/>
              <w:ind w:firstLine="134"/>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许可批</w:t>
            </w:r>
          </w:p>
          <w:p>
            <w:pPr>
              <w:spacing w:line="239" w:lineRule="auto"/>
              <w:ind w:firstLine="131"/>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件单位</w:t>
            </w:r>
          </w:p>
          <w:p>
            <w:pPr>
              <w:spacing w:line="219" w:lineRule="auto"/>
              <w:ind w:firstLine="345"/>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tc>
        <w:tc>
          <w:tcPr>
            <w:tcW w:w="661" w:type="dxa"/>
            <w:noWrap w:val="0"/>
            <w:vAlign w:val="top"/>
          </w:tcPr>
          <w:p>
            <w:pPr>
              <w:spacing w:before="165" w:line="211" w:lineRule="auto"/>
              <w:ind w:firstLine="156"/>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出厂</w:t>
            </w:r>
          </w:p>
          <w:p>
            <w:pPr>
              <w:spacing w:before="21" w:line="239" w:lineRule="auto"/>
              <w:ind w:firstLine="13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水检</w:t>
            </w:r>
          </w:p>
          <w:p>
            <w:pPr>
              <w:spacing w:line="239" w:lineRule="auto"/>
              <w:ind w:firstLine="133"/>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测件</w:t>
            </w:r>
          </w:p>
          <w:p>
            <w:pPr>
              <w:spacing w:line="241" w:lineRule="auto"/>
              <w:ind w:firstLine="23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p>
            <w:pPr>
              <w:spacing w:before="2" w:line="260" w:lineRule="auto"/>
              <w:ind w:left="280" w:right="120" w:hanging="16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63" w:type="dxa"/>
            <w:noWrap w:val="0"/>
            <w:vAlign w:val="top"/>
          </w:tcPr>
          <w:p>
            <w:pPr>
              <w:spacing w:line="348" w:lineRule="auto"/>
              <w:rPr>
                <w:rFonts w:hint="eastAsia" w:ascii="方正仿宋_GBK" w:hAnsi="方正仿宋_GBK" w:eastAsia="方正仿宋_GBK" w:cs="方正仿宋_GBK"/>
              </w:rPr>
            </w:pPr>
          </w:p>
          <w:p>
            <w:pPr>
              <w:spacing w:before="65" w:line="239" w:lineRule="auto"/>
              <w:ind w:firstLine="13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39" w:lineRule="auto"/>
              <w:ind w:firstLine="13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件数</w:t>
            </w:r>
          </w:p>
          <w:p>
            <w:pPr>
              <w:spacing w:line="263" w:lineRule="auto"/>
              <w:ind w:left="278" w:right="120" w:hanging="164"/>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50" w:type="dxa"/>
            <w:noWrap w:val="0"/>
            <w:vAlign w:val="top"/>
          </w:tcPr>
          <w:p>
            <w:pPr>
              <w:spacing w:before="154" w:line="241" w:lineRule="auto"/>
              <w:ind w:firstLine="136"/>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罗列</w:t>
            </w:r>
          </w:p>
          <w:p>
            <w:pPr>
              <w:spacing w:line="273" w:lineRule="exact"/>
              <w:ind w:firstLine="172"/>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3个</w:t>
            </w:r>
          </w:p>
          <w:p>
            <w:pPr>
              <w:spacing w:line="209" w:lineRule="auto"/>
              <w:ind w:firstLine="13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主要</w:t>
            </w:r>
          </w:p>
          <w:p>
            <w:pPr>
              <w:spacing w:before="18" w:line="241"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的不</w:t>
            </w:r>
          </w:p>
          <w:p>
            <w:pPr>
              <w:spacing w:line="239" w:lineRule="auto"/>
              <w:ind w:firstLine="123"/>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73" w:lineRule="exact"/>
              <w:ind w:firstLine="124"/>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指标</w:t>
            </w:r>
          </w:p>
        </w:tc>
        <w:tc>
          <w:tcPr>
            <w:tcW w:w="642" w:type="dxa"/>
            <w:noWrap w:val="0"/>
            <w:vAlign w:val="top"/>
          </w:tcPr>
          <w:p>
            <w:pPr>
              <w:spacing w:before="154" w:line="241" w:lineRule="auto"/>
              <w:ind w:firstLine="123"/>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末梢</w:t>
            </w:r>
          </w:p>
          <w:p>
            <w:pPr>
              <w:spacing w:line="239" w:lineRule="auto"/>
              <w:ind w:firstLine="12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水检</w:t>
            </w:r>
          </w:p>
          <w:p>
            <w:pPr>
              <w:spacing w:line="239" w:lineRule="auto"/>
              <w:ind w:firstLine="125"/>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测件</w:t>
            </w:r>
          </w:p>
          <w:p>
            <w:pPr>
              <w:spacing w:line="241" w:lineRule="auto"/>
              <w:ind w:firstLine="22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p>
            <w:pPr>
              <w:spacing w:before="2" w:line="260" w:lineRule="auto"/>
              <w:ind w:left="269" w:right="109" w:hanging="164"/>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88" w:type="dxa"/>
            <w:noWrap w:val="0"/>
            <w:vAlign w:val="top"/>
          </w:tcPr>
          <w:p>
            <w:pPr>
              <w:spacing w:line="348" w:lineRule="auto"/>
              <w:rPr>
                <w:rFonts w:hint="eastAsia" w:ascii="方正仿宋_GBK" w:hAnsi="方正仿宋_GBK" w:eastAsia="方正仿宋_GBK" w:cs="方正仿宋_GBK"/>
              </w:rPr>
            </w:pPr>
          </w:p>
          <w:p>
            <w:pPr>
              <w:spacing w:before="65" w:line="239" w:lineRule="auto"/>
              <w:ind w:firstLine="144"/>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合格</w:t>
            </w:r>
          </w:p>
          <w:p>
            <w:pPr>
              <w:spacing w:line="239" w:lineRule="auto"/>
              <w:ind w:firstLine="14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件数</w:t>
            </w:r>
          </w:p>
          <w:p>
            <w:pPr>
              <w:spacing w:line="263" w:lineRule="auto"/>
              <w:ind w:left="291" w:right="132" w:hanging="164"/>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722" w:type="dxa"/>
            <w:noWrap w:val="0"/>
            <w:vAlign w:val="top"/>
          </w:tcPr>
          <w:p>
            <w:pPr>
              <w:spacing w:before="154" w:line="241" w:lineRule="auto"/>
              <w:ind w:firstLine="172"/>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罗列</w:t>
            </w:r>
          </w:p>
          <w:p>
            <w:pPr>
              <w:spacing w:line="273" w:lineRule="exact"/>
              <w:ind w:firstLine="211"/>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1"/>
                <w:sz w:val="20"/>
              </w:rPr>
              <w:t>3个</w:t>
            </w:r>
          </w:p>
          <w:p>
            <w:pPr>
              <w:spacing w:line="209" w:lineRule="auto"/>
              <w:ind w:firstLine="168"/>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主要</w:t>
            </w:r>
          </w:p>
          <w:p>
            <w:pPr>
              <w:spacing w:before="18" w:line="241" w:lineRule="auto"/>
              <w:ind w:firstLine="165"/>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不合</w:t>
            </w:r>
          </w:p>
          <w:p>
            <w:pPr>
              <w:spacing w:line="239" w:lineRule="auto"/>
              <w:ind w:firstLine="15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格的</w:t>
            </w:r>
          </w:p>
          <w:p>
            <w:pPr>
              <w:spacing w:line="273" w:lineRule="exact"/>
              <w:ind w:firstLine="16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指标</w:t>
            </w:r>
          </w:p>
        </w:tc>
        <w:tc>
          <w:tcPr>
            <w:tcW w:w="670" w:type="dxa"/>
            <w:noWrap w:val="0"/>
            <w:vAlign w:val="top"/>
          </w:tcPr>
          <w:p>
            <w:pPr>
              <w:spacing w:line="348" w:lineRule="auto"/>
              <w:rPr>
                <w:rFonts w:hint="eastAsia" w:ascii="方正仿宋_GBK" w:hAnsi="方正仿宋_GBK" w:eastAsia="方正仿宋_GBK" w:cs="方正仿宋_GBK"/>
              </w:rPr>
            </w:pPr>
          </w:p>
          <w:p>
            <w:pPr>
              <w:spacing w:before="65" w:line="239"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责令</w:t>
            </w:r>
          </w:p>
          <w:p>
            <w:pPr>
              <w:spacing w:line="239" w:lineRule="auto"/>
              <w:ind w:firstLine="137"/>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整改</w:t>
            </w:r>
          </w:p>
          <w:p>
            <w:pPr>
              <w:spacing w:line="241" w:lineRule="auto"/>
              <w:ind w:firstLine="140"/>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单位</w:t>
            </w:r>
          </w:p>
          <w:p>
            <w:pPr>
              <w:spacing w:line="272" w:lineRule="exact"/>
              <w:ind w:firstLine="245"/>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793" w:type="dxa"/>
            <w:noWrap w:val="0"/>
            <w:vAlign w:val="top"/>
          </w:tcPr>
          <w:p>
            <w:pPr>
              <w:spacing w:before="284" w:line="241" w:lineRule="auto"/>
              <w:ind w:firstLine="20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下达</w:t>
            </w:r>
          </w:p>
          <w:p>
            <w:pPr>
              <w:spacing w:line="239" w:lineRule="auto"/>
              <w:ind w:firstLine="200"/>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监督</w:t>
            </w:r>
          </w:p>
          <w:p>
            <w:pPr>
              <w:spacing w:line="239" w:lineRule="auto"/>
              <w:ind w:firstLine="206"/>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意见</w:t>
            </w:r>
          </w:p>
          <w:p>
            <w:pPr>
              <w:spacing w:line="241" w:lineRule="auto"/>
              <w:ind w:firstLine="313"/>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书</w:t>
            </w:r>
          </w:p>
          <w:p>
            <w:pPr>
              <w:spacing w:line="273" w:lineRule="exact"/>
              <w:ind w:firstLine="102"/>
              <w:rPr>
                <w:rFonts w:hint="eastAsia" w:ascii="方正仿宋_GBK" w:hAnsi="方正仿宋_GBK" w:eastAsia="方正仿宋_GBK" w:cs="方正仿宋_GBK"/>
                <w:sz w:val="20"/>
              </w:rPr>
            </w:pPr>
            <w:r>
              <w:rPr>
                <w:rFonts w:hint="eastAsia" w:ascii="方正仿宋_GBK" w:hAnsi="方正仿宋_GBK" w:eastAsia="方正仿宋_GBK" w:cs="方正仿宋_GBK"/>
                <w:spacing w:val="12"/>
                <w:position w:val="1"/>
                <w:sz w:val="20"/>
              </w:rPr>
              <w:t>（份）</w:t>
            </w:r>
          </w:p>
        </w:tc>
        <w:tc>
          <w:tcPr>
            <w:tcW w:w="706" w:type="dxa"/>
            <w:noWrap w:val="0"/>
            <w:vAlign w:val="top"/>
          </w:tcPr>
          <w:p>
            <w:pPr>
              <w:spacing w:before="284" w:line="241" w:lineRule="auto"/>
              <w:ind w:firstLine="152"/>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提出</w:t>
            </w:r>
          </w:p>
          <w:p>
            <w:pPr>
              <w:spacing w:line="239" w:lineRule="auto"/>
              <w:ind w:firstLine="156"/>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监督</w:t>
            </w:r>
          </w:p>
          <w:p>
            <w:pPr>
              <w:spacing w:line="239" w:lineRule="auto"/>
              <w:ind w:firstLine="16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意见</w:t>
            </w:r>
          </w:p>
          <w:p>
            <w:pPr>
              <w:spacing w:line="241" w:lineRule="auto"/>
              <w:ind w:firstLine="137"/>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（条</w:t>
            </w:r>
          </w:p>
          <w:p>
            <w:pPr>
              <w:spacing w:line="284" w:lineRule="exact"/>
              <w:ind w:firstLine="304"/>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w:t>
            </w:r>
          </w:p>
        </w:tc>
        <w:tc>
          <w:tcPr>
            <w:tcW w:w="678" w:type="dxa"/>
            <w:noWrap w:val="0"/>
            <w:vAlign w:val="top"/>
          </w:tcPr>
          <w:p>
            <w:pPr>
              <w:spacing w:line="349" w:lineRule="auto"/>
              <w:rPr>
                <w:rFonts w:hint="eastAsia" w:ascii="方正仿宋_GBK" w:hAnsi="方正仿宋_GBK" w:eastAsia="方正仿宋_GBK" w:cs="方正仿宋_GBK"/>
              </w:rPr>
            </w:pPr>
          </w:p>
          <w:p>
            <w:pPr>
              <w:spacing w:before="65" w:line="239" w:lineRule="auto"/>
              <w:ind w:left="142" w:right="125" w:firstLine="3"/>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 xml:space="preserve">案件 </w:t>
            </w:r>
            <w:r>
              <w:rPr>
                <w:rFonts w:hint="eastAsia" w:ascii="方正仿宋_GBK" w:hAnsi="方正仿宋_GBK" w:eastAsia="方正仿宋_GBK" w:cs="方正仿宋_GBK"/>
                <w:spacing w:val="2"/>
                <w:sz w:val="20"/>
              </w:rPr>
              <w:t>件数</w:t>
            </w:r>
          </w:p>
          <w:p>
            <w:pPr>
              <w:spacing w:line="263" w:lineRule="auto"/>
              <w:ind w:left="288" w:right="125" w:hanging="164"/>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（件</w:t>
            </w:r>
            <w:r>
              <w:rPr>
                <w:rFonts w:hint="eastAsia" w:ascii="方正仿宋_GBK" w:hAnsi="方正仿宋_GBK" w:eastAsia="方正仿宋_GBK" w:cs="方正仿宋_GBK"/>
                <w:sz w:val="20"/>
              </w:rPr>
              <w:t xml:space="preserve"> ）</w:t>
            </w:r>
          </w:p>
        </w:tc>
        <w:tc>
          <w:tcPr>
            <w:tcW w:w="661" w:type="dxa"/>
            <w:noWrap w:val="0"/>
            <w:vAlign w:val="top"/>
          </w:tcPr>
          <w:p>
            <w:pPr>
              <w:spacing w:line="347" w:lineRule="auto"/>
              <w:rPr>
                <w:rFonts w:hint="eastAsia" w:ascii="方正仿宋_GBK" w:hAnsi="方正仿宋_GBK" w:eastAsia="方正仿宋_GBK" w:cs="方正仿宋_GBK"/>
              </w:rPr>
            </w:pPr>
          </w:p>
          <w:p>
            <w:pPr>
              <w:spacing w:before="65" w:line="252" w:lineRule="auto"/>
              <w:ind w:left="114" w:right="115" w:firstLine="24"/>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罚款</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1"/>
                <w:sz w:val="20"/>
              </w:rPr>
              <w:t>金额</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8"/>
                <w:sz w:val="20"/>
              </w:rPr>
              <w:t>（</w:t>
            </w:r>
            <w:r>
              <w:rPr>
                <w:rFonts w:hint="eastAsia" w:ascii="方正仿宋_GBK" w:hAnsi="方正仿宋_GBK" w:eastAsia="方正仿宋_GBK" w:cs="方正仿宋_GBK"/>
                <w:spacing w:val="-42"/>
                <w:sz w:val="20"/>
              </w:rPr>
              <w:t xml:space="preserve"> </w:t>
            </w:r>
            <w:r>
              <w:rPr>
                <w:rFonts w:hint="eastAsia" w:ascii="方正仿宋_GBK" w:hAnsi="方正仿宋_GBK" w:eastAsia="方正仿宋_GBK" w:cs="方正仿宋_GBK"/>
                <w:spacing w:val="-18"/>
                <w:sz w:val="20"/>
              </w:rPr>
              <w:t>万</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2"/>
                <w:sz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25" w:type="dxa"/>
            <w:noWrap w:val="0"/>
            <w:vAlign w:val="top"/>
          </w:tcPr>
          <w:p>
            <w:pPr>
              <w:rPr>
                <w:rFonts w:hint="eastAsia" w:ascii="方正仿宋_GBK" w:hAnsi="方正仿宋_GBK" w:eastAsia="方正仿宋_GBK" w:cs="方正仿宋_GBK"/>
              </w:rPr>
            </w:pPr>
          </w:p>
        </w:tc>
        <w:tc>
          <w:tcPr>
            <w:tcW w:w="505" w:type="dxa"/>
            <w:noWrap w:val="0"/>
            <w:vAlign w:val="top"/>
          </w:tcPr>
          <w:p>
            <w:pPr>
              <w:rPr>
                <w:rFonts w:hint="eastAsia" w:ascii="方正仿宋_GBK" w:hAnsi="方正仿宋_GBK" w:eastAsia="方正仿宋_GBK" w:cs="方正仿宋_GBK"/>
              </w:rPr>
            </w:pPr>
          </w:p>
        </w:tc>
        <w:tc>
          <w:tcPr>
            <w:tcW w:w="755" w:type="dxa"/>
            <w:noWrap w:val="0"/>
            <w:vAlign w:val="top"/>
          </w:tcPr>
          <w:p>
            <w:pPr>
              <w:rPr>
                <w:rFonts w:hint="eastAsia" w:ascii="方正仿宋_GBK" w:hAnsi="方正仿宋_GBK" w:eastAsia="方正仿宋_GBK" w:cs="方正仿宋_GBK"/>
              </w:rPr>
            </w:pPr>
          </w:p>
        </w:tc>
        <w:tc>
          <w:tcPr>
            <w:tcW w:w="693" w:type="dxa"/>
            <w:noWrap w:val="0"/>
            <w:vAlign w:val="top"/>
          </w:tcPr>
          <w:p>
            <w:pPr>
              <w:rPr>
                <w:rFonts w:hint="eastAsia" w:ascii="方正仿宋_GBK" w:hAnsi="方正仿宋_GBK" w:eastAsia="方正仿宋_GBK" w:cs="方正仿宋_GBK"/>
              </w:rPr>
            </w:pPr>
          </w:p>
        </w:tc>
        <w:tc>
          <w:tcPr>
            <w:tcW w:w="669" w:type="dxa"/>
            <w:noWrap w:val="0"/>
            <w:vAlign w:val="top"/>
          </w:tcPr>
          <w:p>
            <w:pPr>
              <w:rPr>
                <w:rFonts w:hint="eastAsia" w:ascii="方正仿宋_GBK" w:hAnsi="方正仿宋_GBK" w:eastAsia="方正仿宋_GBK" w:cs="方正仿宋_GBK"/>
              </w:rPr>
            </w:pPr>
          </w:p>
        </w:tc>
        <w:tc>
          <w:tcPr>
            <w:tcW w:w="682" w:type="dxa"/>
            <w:noWrap w:val="0"/>
            <w:vAlign w:val="top"/>
          </w:tcPr>
          <w:p>
            <w:pPr>
              <w:rPr>
                <w:rFonts w:hint="eastAsia" w:ascii="方正仿宋_GBK" w:hAnsi="方正仿宋_GBK" w:eastAsia="方正仿宋_GBK" w:cs="方正仿宋_GBK"/>
              </w:rPr>
            </w:pPr>
          </w:p>
        </w:tc>
        <w:tc>
          <w:tcPr>
            <w:tcW w:w="649" w:type="dxa"/>
            <w:noWrap w:val="0"/>
            <w:vAlign w:val="top"/>
          </w:tcPr>
          <w:p>
            <w:pPr>
              <w:rPr>
                <w:rFonts w:hint="eastAsia" w:ascii="方正仿宋_GBK" w:hAnsi="方正仿宋_GBK" w:eastAsia="方正仿宋_GBK" w:cs="方正仿宋_GBK"/>
              </w:rPr>
            </w:pPr>
          </w:p>
        </w:tc>
        <w:tc>
          <w:tcPr>
            <w:tcW w:w="678" w:type="dxa"/>
            <w:noWrap w:val="0"/>
            <w:vAlign w:val="top"/>
          </w:tcPr>
          <w:p>
            <w:pPr>
              <w:rPr>
                <w:rFonts w:hint="eastAsia" w:ascii="方正仿宋_GBK" w:hAnsi="方正仿宋_GBK" w:eastAsia="方正仿宋_GBK" w:cs="方正仿宋_GBK"/>
              </w:rPr>
            </w:pPr>
          </w:p>
        </w:tc>
        <w:tc>
          <w:tcPr>
            <w:tcW w:w="874" w:type="dxa"/>
            <w:noWrap w:val="0"/>
            <w:vAlign w:val="top"/>
          </w:tcPr>
          <w:p>
            <w:pPr>
              <w:rPr>
                <w:rFonts w:hint="eastAsia" w:ascii="方正仿宋_GBK" w:hAnsi="方正仿宋_GBK" w:eastAsia="方正仿宋_GBK" w:cs="方正仿宋_GBK"/>
              </w:rPr>
            </w:pPr>
          </w:p>
        </w:tc>
        <w:tc>
          <w:tcPr>
            <w:tcW w:w="661" w:type="dxa"/>
            <w:noWrap w:val="0"/>
            <w:vAlign w:val="top"/>
          </w:tcPr>
          <w:p>
            <w:pPr>
              <w:rPr>
                <w:rFonts w:hint="eastAsia" w:ascii="方正仿宋_GBK" w:hAnsi="方正仿宋_GBK" w:eastAsia="方正仿宋_GBK" w:cs="方正仿宋_GBK"/>
              </w:rPr>
            </w:pPr>
          </w:p>
        </w:tc>
        <w:tc>
          <w:tcPr>
            <w:tcW w:w="663" w:type="dxa"/>
            <w:noWrap w:val="0"/>
            <w:vAlign w:val="top"/>
          </w:tcPr>
          <w:p>
            <w:pPr>
              <w:rPr>
                <w:rFonts w:hint="eastAsia" w:ascii="方正仿宋_GBK" w:hAnsi="方正仿宋_GBK" w:eastAsia="方正仿宋_GBK" w:cs="方正仿宋_GBK"/>
              </w:rPr>
            </w:pPr>
          </w:p>
        </w:tc>
        <w:tc>
          <w:tcPr>
            <w:tcW w:w="650" w:type="dxa"/>
            <w:noWrap w:val="0"/>
            <w:vAlign w:val="top"/>
          </w:tcPr>
          <w:p>
            <w:pPr>
              <w:rPr>
                <w:rFonts w:hint="eastAsia" w:ascii="方正仿宋_GBK" w:hAnsi="方正仿宋_GBK" w:eastAsia="方正仿宋_GBK" w:cs="方正仿宋_GBK"/>
              </w:rPr>
            </w:pPr>
          </w:p>
        </w:tc>
        <w:tc>
          <w:tcPr>
            <w:tcW w:w="642" w:type="dxa"/>
            <w:noWrap w:val="0"/>
            <w:vAlign w:val="top"/>
          </w:tcPr>
          <w:p>
            <w:pPr>
              <w:rPr>
                <w:rFonts w:hint="eastAsia" w:ascii="方正仿宋_GBK" w:hAnsi="方正仿宋_GBK" w:eastAsia="方正仿宋_GBK" w:cs="方正仿宋_GBK"/>
              </w:rPr>
            </w:pPr>
          </w:p>
        </w:tc>
        <w:tc>
          <w:tcPr>
            <w:tcW w:w="688" w:type="dxa"/>
            <w:noWrap w:val="0"/>
            <w:vAlign w:val="top"/>
          </w:tcPr>
          <w:p>
            <w:pPr>
              <w:rPr>
                <w:rFonts w:hint="eastAsia" w:ascii="方正仿宋_GBK" w:hAnsi="方正仿宋_GBK" w:eastAsia="方正仿宋_GBK" w:cs="方正仿宋_GBK"/>
              </w:rPr>
            </w:pPr>
          </w:p>
        </w:tc>
        <w:tc>
          <w:tcPr>
            <w:tcW w:w="722" w:type="dxa"/>
            <w:noWrap w:val="0"/>
            <w:vAlign w:val="top"/>
          </w:tcPr>
          <w:p>
            <w:pPr>
              <w:rPr>
                <w:rFonts w:hint="eastAsia" w:ascii="方正仿宋_GBK" w:hAnsi="方正仿宋_GBK" w:eastAsia="方正仿宋_GBK" w:cs="方正仿宋_GBK"/>
              </w:rPr>
            </w:pPr>
          </w:p>
        </w:tc>
        <w:tc>
          <w:tcPr>
            <w:tcW w:w="670" w:type="dxa"/>
            <w:noWrap w:val="0"/>
            <w:vAlign w:val="top"/>
          </w:tcPr>
          <w:p>
            <w:pPr>
              <w:rPr>
                <w:rFonts w:hint="eastAsia" w:ascii="方正仿宋_GBK" w:hAnsi="方正仿宋_GBK" w:eastAsia="方正仿宋_GBK" w:cs="方正仿宋_GBK"/>
              </w:rPr>
            </w:pPr>
          </w:p>
        </w:tc>
        <w:tc>
          <w:tcPr>
            <w:tcW w:w="793" w:type="dxa"/>
            <w:noWrap w:val="0"/>
            <w:vAlign w:val="top"/>
          </w:tcPr>
          <w:p>
            <w:pPr>
              <w:rPr>
                <w:rFonts w:hint="eastAsia" w:ascii="方正仿宋_GBK" w:hAnsi="方正仿宋_GBK" w:eastAsia="方正仿宋_GBK" w:cs="方正仿宋_GBK"/>
              </w:rPr>
            </w:pPr>
          </w:p>
        </w:tc>
        <w:tc>
          <w:tcPr>
            <w:tcW w:w="706" w:type="dxa"/>
            <w:noWrap w:val="0"/>
            <w:vAlign w:val="top"/>
          </w:tcPr>
          <w:p>
            <w:pPr>
              <w:rPr>
                <w:rFonts w:hint="eastAsia" w:ascii="方正仿宋_GBK" w:hAnsi="方正仿宋_GBK" w:eastAsia="方正仿宋_GBK" w:cs="方正仿宋_GBK"/>
              </w:rPr>
            </w:pPr>
          </w:p>
        </w:tc>
        <w:tc>
          <w:tcPr>
            <w:tcW w:w="678" w:type="dxa"/>
            <w:noWrap w:val="0"/>
            <w:vAlign w:val="top"/>
          </w:tcPr>
          <w:p>
            <w:pPr>
              <w:rPr>
                <w:rFonts w:hint="eastAsia" w:ascii="方正仿宋_GBK" w:hAnsi="方正仿宋_GBK" w:eastAsia="方正仿宋_GBK" w:cs="方正仿宋_GBK"/>
              </w:rPr>
            </w:pPr>
          </w:p>
        </w:tc>
        <w:tc>
          <w:tcPr>
            <w:tcW w:w="661" w:type="dxa"/>
            <w:noWrap w:val="0"/>
            <w:vAlign w:val="top"/>
          </w:tcPr>
          <w:p>
            <w:pPr>
              <w:rPr>
                <w:rFonts w:hint="eastAsia" w:ascii="方正仿宋_GBK" w:hAnsi="方正仿宋_GBK" w:eastAsia="方正仿宋_GBK" w:cs="方正仿宋_GBK"/>
              </w:rPr>
            </w:pPr>
          </w:p>
        </w:tc>
      </w:tr>
    </w:tbl>
    <w:p>
      <w:pPr>
        <w:spacing w:before="56" w:line="242" w:lineRule="auto"/>
        <w:ind w:firstLine="525"/>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备注：</w:t>
      </w:r>
      <w:r>
        <w:rPr>
          <w:rFonts w:hint="eastAsia" w:ascii="方正仿宋_GBK" w:hAnsi="方正仿宋_GBK" w:eastAsia="方正仿宋_GBK" w:cs="方正仿宋_GBK"/>
          <w:spacing w:val="94"/>
          <w:sz w:val="20"/>
        </w:rPr>
        <w:t xml:space="preserve"> </w:t>
      </w:r>
      <w:r>
        <w:rPr>
          <w:rFonts w:hint="eastAsia" w:ascii="方正仿宋_GBK" w:hAnsi="方正仿宋_GBK" w:eastAsia="方正仿宋_GBK" w:cs="方正仿宋_GBK"/>
          <w:spacing w:val="5"/>
          <w:sz w:val="20"/>
        </w:rPr>
        <w:t>1.供管水人员取得体检合格证的单位，是指该单位所有直接从事供管水人员都取得体检合格证。</w:t>
      </w:r>
    </w:p>
    <w:p>
      <w:pPr>
        <w:spacing w:before="37" w:line="242" w:lineRule="auto"/>
        <w:ind w:firstLine="1147"/>
        <w:rPr>
          <w:rFonts w:hint="eastAsia" w:ascii="方正仿宋_GBK" w:hAnsi="方正仿宋_GBK" w:eastAsia="方正仿宋_GBK" w:cs="方正仿宋_GBK"/>
          <w:sz w:val="20"/>
        </w:rPr>
      </w:pPr>
      <w:r>
        <w:rPr>
          <w:rFonts w:hint="eastAsia" w:ascii="方正仿宋_GBK" w:hAnsi="方正仿宋_GBK" w:eastAsia="方正仿宋_GBK" w:cs="方正仿宋_GBK"/>
          <w:spacing w:val="5"/>
          <w:w w:val="102"/>
          <w:sz w:val="20"/>
        </w:rPr>
        <w:t>2.水质检测是指卫生健康行政部门组织开展的实验室检测，不含快检设备的检测结果。</w:t>
      </w:r>
    </w:p>
    <w:p>
      <w:pPr>
        <w:spacing w:line="279" w:lineRule="auto"/>
        <w:rPr>
          <w:rFonts w:hint="eastAsia" w:ascii="方正仿宋_GBK" w:hAnsi="方正仿宋_GBK" w:eastAsia="方正仿宋_GBK" w:cs="方正仿宋_GBK"/>
        </w:rPr>
      </w:pPr>
    </w:p>
    <w:p>
      <w:pPr>
        <w:spacing w:line="279" w:lineRule="auto"/>
        <w:rPr>
          <w:rFonts w:hint="eastAsia" w:ascii="方正仿宋_GBK" w:hAnsi="方正仿宋_GBK" w:eastAsia="方正仿宋_GBK" w:cs="方正仿宋_GBK"/>
        </w:rPr>
      </w:pPr>
    </w:p>
    <w:p>
      <w:pPr>
        <w:spacing w:before="75" w:line="312" w:lineRule="exact"/>
        <w:ind w:firstLine="526"/>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22"/>
          <w:w w:val="99"/>
          <w:position w:val="1"/>
          <w:sz w:val="23"/>
          <w:szCs w:val="23"/>
        </w:rPr>
        <w:t>填表人：</w:t>
      </w:r>
      <w:r>
        <w:rPr>
          <w:rFonts w:hint="eastAsia" w:ascii="方正仿宋_GBK" w:hAnsi="方正仿宋_GBK" w:eastAsia="方正仿宋_GBK" w:cs="方正仿宋_GBK"/>
          <w:spacing w:val="1"/>
          <w:position w:val="1"/>
          <w:sz w:val="23"/>
          <w:szCs w:val="23"/>
        </w:rPr>
        <w:t xml:space="preserve">                     </w:t>
      </w:r>
      <w:r>
        <w:rPr>
          <w:rFonts w:hint="eastAsia" w:ascii="方正仿宋_GBK" w:hAnsi="方正仿宋_GBK" w:eastAsia="方正仿宋_GBK" w:cs="方正仿宋_GBK"/>
          <w:spacing w:val="-22"/>
          <w:w w:val="99"/>
          <w:position w:val="1"/>
          <w:sz w:val="23"/>
          <w:szCs w:val="23"/>
        </w:rPr>
        <w:t>联系电话：</w:t>
      </w:r>
      <w:r>
        <w:rPr>
          <w:rFonts w:hint="eastAsia" w:ascii="方正仿宋_GBK" w:hAnsi="方正仿宋_GBK" w:eastAsia="方正仿宋_GBK" w:cs="方正仿宋_GBK"/>
          <w:spacing w:val="3"/>
          <w:position w:val="1"/>
          <w:sz w:val="23"/>
          <w:szCs w:val="23"/>
        </w:rPr>
        <w:t xml:space="preserve">                       </w:t>
      </w:r>
      <w:r>
        <w:rPr>
          <w:rFonts w:hint="eastAsia" w:ascii="方正仿宋_GBK" w:hAnsi="方正仿宋_GBK" w:eastAsia="方正仿宋_GBK" w:cs="方正仿宋_GBK"/>
          <w:spacing w:val="-22"/>
          <w:w w:val="99"/>
          <w:position w:val="1"/>
          <w:sz w:val="23"/>
          <w:szCs w:val="23"/>
        </w:rPr>
        <w:t>审核人：</w:t>
      </w:r>
      <w:r>
        <w:rPr>
          <w:rFonts w:hint="eastAsia" w:ascii="方正仿宋_GBK" w:hAnsi="方正仿宋_GBK" w:eastAsia="方正仿宋_GBK" w:cs="方正仿宋_GBK"/>
          <w:spacing w:val="2"/>
          <w:position w:val="1"/>
          <w:sz w:val="23"/>
          <w:szCs w:val="23"/>
        </w:rPr>
        <w:t xml:space="preserve">                        </w:t>
      </w:r>
      <w:r>
        <w:rPr>
          <w:rFonts w:hint="eastAsia" w:ascii="方正仿宋_GBK" w:hAnsi="方正仿宋_GBK" w:eastAsia="方正仿宋_GBK" w:cs="方正仿宋_GBK"/>
          <w:spacing w:val="-22"/>
          <w:w w:val="99"/>
          <w:position w:val="1"/>
          <w:sz w:val="23"/>
          <w:szCs w:val="23"/>
        </w:rPr>
        <w:t>填表</w:t>
      </w:r>
      <w:r>
        <w:rPr>
          <w:rFonts w:hint="eastAsia" w:ascii="方正仿宋_GBK" w:hAnsi="方正仿宋_GBK" w:eastAsia="方正仿宋_GBK" w:cs="方正仿宋_GBK"/>
          <w:spacing w:val="-38"/>
          <w:position w:val="1"/>
          <w:sz w:val="23"/>
          <w:szCs w:val="23"/>
        </w:rPr>
        <w:t xml:space="preserve"> </w:t>
      </w:r>
      <w:r>
        <w:rPr>
          <w:rFonts w:hint="eastAsia" w:ascii="方正仿宋_GBK" w:hAnsi="方正仿宋_GBK" w:eastAsia="方正仿宋_GBK" w:cs="方正仿宋_GBK"/>
          <w:spacing w:val="-22"/>
          <w:w w:val="99"/>
          <w:position w:val="1"/>
          <w:sz w:val="23"/>
          <w:szCs w:val="23"/>
        </w:rPr>
        <w:t>日期：</w:t>
      </w:r>
    </w:p>
    <w:p>
      <w:pPr>
        <w:rPr>
          <w:rFonts w:hint="eastAsia" w:ascii="方正仿宋_GBK" w:hAnsi="方正仿宋_GBK" w:eastAsia="方正仿宋_GBK" w:cs="方正仿宋_GBK"/>
        </w:rPr>
        <w:sectPr>
          <w:footerReference r:id="rId27" w:type="default"/>
          <w:pgSz w:w="16839" w:h="11906"/>
          <w:pgMar w:top="400" w:right="1698" w:bottom="1845" w:left="1470" w:header="0" w:footer="1719" w:gutter="0"/>
          <w:cols w:space="720" w:num="1"/>
        </w:sectPr>
      </w:pPr>
    </w:p>
    <w:p>
      <w:pPr>
        <w:spacing w:line="269" w:lineRule="auto"/>
      </w:pPr>
    </w:p>
    <w:p>
      <w:pPr>
        <w:spacing w:line="270" w:lineRule="auto"/>
      </w:pPr>
    </w:p>
    <w:p>
      <w:pPr>
        <w:spacing w:line="270" w:lineRule="auto"/>
      </w:pPr>
    </w:p>
    <w:p>
      <w:pPr>
        <w:spacing w:line="270" w:lineRule="auto"/>
      </w:pPr>
    </w:p>
    <w:p>
      <w:pPr>
        <w:spacing w:line="270" w:lineRule="auto"/>
      </w:pPr>
    </w:p>
    <w:p>
      <w:pPr>
        <w:spacing w:line="270" w:lineRule="auto"/>
      </w:pPr>
    </w:p>
    <w:p>
      <w:pPr>
        <w:spacing w:line="270" w:lineRule="auto"/>
      </w:pPr>
    </w:p>
    <w:p>
      <w:pPr>
        <w:spacing w:before="116" w:line="470" w:lineRule="exact"/>
        <w:ind w:firstLine="20"/>
        <w:outlineLvl w:val="0"/>
        <w:rPr>
          <w:rFonts w:eastAsia="Times New Roman"/>
          <w:sz w:val="31"/>
          <w:szCs w:val="31"/>
        </w:rPr>
      </w:pPr>
      <w:r>
        <w:rPr>
          <w:rFonts w:ascii="方正黑体_GBK" w:hAnsi="方正黑体_GBK" w:eastAsia="方正黑体_GBK" w:cs="方正黑体_GBK"/>
          <w:spacing w:val="-5"/>
          <w:position w:val="3"/>
          <w:sz w:val="31"/>
          <w:szCs w:val="31"/>
        </w:rPr>
        <w:t>附表</w:t>
      </w:r>
      <w:r>
        <w:rPr>
          <w:rFonts w:ascii="方正黑体_GBK" w:hAnsi="方正黑体_GBK" w:eastAsia="方正黑体_GBK" w:cs="方正黑体_GBK"/>
          <w:spacing w:val="-68"/>
          <w:position w:val="3"/>
          <w:sz w:val="31"/>
          <w:szCs w:val="31"/>
        </w:rPr>
        <w:t xml:space="preserve"> </w:t>
      </w:r>
      <w:r>
        <w:rPr>
          <w:rFonts w:eastAsia="Times New Roman"/>
          <w:spacing w:val="-5"/>
          <w:position w:val="3"/>
          <w:sz w:val="31"/>
          <w:szCs w:val="31"/>
        </w:rPr>
        <w:t>4</w:t>
      </w:r>
    </w:p>
    <w:p>
      <w:pPr>
        <w:spacing w:before="9" w:line="220" w:lineRule="auto"/>
        <w:ind w:firstLine="3431"/>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9"/>
          <w:sz w:val="35"/>
          <w:szCs w:val="35"/>
        </w:rPr>
        <w:t>现制现售饮用水卫生管理情况汇总表</w:t>
      </w:r>
    </w:p>
    <w:p>
      <w:pPr>
        <w:spacing w:before="268" w:line="239" w:lineRule="auto"/>
        <w:ind w:firstLine="55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
          <w:sz w:val="28"/>
          <w:szCs w:val="28"/>
        </w:rPr>
        <w:t>填报单位（盖章</w:t>
      </w:r>
      <w:r>
        <w:rPr>
          <w:rFonts w:hint="eastAsia" w:ascii="方正仿宋_GBK" w:hAnsi="方正仿宋_GBK" w:eastAsia="方正仿宋_GBK" w:cs="方正仿宋_GBK"/>
          <w:spacing w:val="-66"/>
          <w:sz w:val="28"/>
          <w:szCs w:val="28"/>
        </w:rPr>
        <w:t>）：</w:t>
      </w:r>
    </w:p>
    <w:tbl>
      <w:tblPr>
        <w:tblStyle w:val="88"/>
        <w:tblW w:w="1226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795"/>
        <w:gridCol w:w="780"/>
        <w:gridCol w:w="944"/>
        <w:gridCol w:w="915"/>
        <w:gridCol w:w="750"/>
        <w:gridCol w:w="915"/>
        <w:gridCol w:w="959"/>
        <w:gridCol w:w="720"/>
        <w:gridCol w:w="795"/>
        <w:gridCol w:w="957"/>
        <w:gridCol w:w="765"/>
        <w:gridCol w:w="1013"/>
        <w:gridCol w:w="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12" w:type="dxa"/>
            <w:vMerge w:val="restart"/>
            <w:tcBorders>
              <w:bottom w:val="nil"/>
            </w:tcBorders>
            <w:noWrap w:val="0"/>
            <w:vAlign w:val="top"/>
          </w:tcPr>
          <w:p>
            <w:pPr>
              <w:spacing w:line="294" w:lineRule="auto"/>
              <w:rPr>
                <w:rFonts w:hint="eastAsia" w:ascii="方正仿宋_GBK" w:hAnsi="方正仿宋_GBK" w:eastAsia="方正仿宋_GBK" w:cs="方正仿宋_GBK"/>
              </w:rPr>
            </w:pPr>
          </w:p>
          <w:p>
            <w:pPr>
              <w:spacing w:before="65" w:line="246" w:lineRule="auto"/>
              <w:ind w:left="184" w:right="185" w:firstLine="18"/>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辖区现</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1"/>
                <w:sz w:val="20"/>
              </w:rPr>
              <w:t>制现售</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1"/>
                <w:sz w:val="20"/>
              </w:rPr>
              <w:t>饮用水</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1"/>
                <w:sz w:val="20"/>
              </w:rPr>
              <w:t>经营单</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1"/>
                <w:sz w:val="20"/>
              </w:rPr>
              <w:t>位总数</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8"/>
                <w:sz w:val="20"/>
              </w:rPr>
              <w:t>（</w:t>
            </w:r>
            <w:r>
              <w:rPr>
                <w:rFonts w:hint="eastAsia" w:ascii="方正仿宋_GBK" w:hAnsi="方正仿宋_GBK" w:eastAsia="方正仿宋_GBK" w:cs="方正仿宋_GBK"/>
                <w:spacing w:val="-39"/>
                <w:sz w:val="20"/>
              </w:rPr>
              <w:t xml:space="preserve"> </w:t>
            </w:r>
            <w:r>
              <w:rPr>
                <w:rFonts w:hint="eastAsia" w:ascii="方正仿宋_GBK" w:hAnsi="方正仿宋_GBK" w:eastAsia="方正仿宋_GBK" w:cs="方正仿宋_GBK"/>
                <w:spacing w:val="-8"/>
                <w:sz w:val="20"/>
              </w:rPr>
              <w:t>户）</w:t>
            </w:r>
          </w:p>
        </w:tc>
        <w:tc>
          <w:tcPr>
            <w:tcW w:w="795" w:type="dxa"/>
            <w:vMerge w:val="restart"/>
            <w:tcBorders>
              <w:bottom w:val="nil"/>
            </w:tcBorders>
            <w:noWrap w:val="0"/>
            <w:vAlign w:val="top"/>
          </w:tcPr>
          <w:p>
            <w:pPr>
              <w:spacing w:before="233" w:line="239" w:lineRule="auto"/>
              <w:ind w:firstLine="196"/>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辖区</w:t>
            </w:r>
          </w:p>
          <w:p>
            <w:pPr>
              <w:spacing w:line="241" w:lineRule="auto"/>
              <w:ind w:firstLine="19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制水</w:t>
            </w:r>
          </w:p>
          <w:p>
            <w:pPr>
              <w:spacing w:line="239" w:lineRule="auto"/>
              <w:ind w:firstLine="193"/>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设备</w:t>
            </w:r>
          </w:p>
          <w:p>
            <w:pPr>
              <w:spacing w:line="239" w:lineRule="auto"/>
              <w:ind w:firstLine="19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应用</w:t>
            </w:r>
          </w:p>
          <w:p>
            <w:pPr>
              <w:spacing w:line="236" w:lineRule="auto"/>
              <w:ind w:firstLine="196"/>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现场</w:t>
            </w:r>
          </w:p>
          <w:p>
            <w:pPr>
              <w:spacing w:line="264" w:lineRule="exact"/>
              <w:ind w:firstLine="271"/>
              <w:rPr>
                <w:rFonts w:hint="eastAsia" w:ascii="方正仿宋_GBK" w:hAnsi="方正仿宋_GBK" w:eastAsia="方正仿宋_GBK" w:cs="方正仿宋_GBK"/>
                <w:sz w:val="10"/>
                <w:szCs w:val="10"/>
              </w:rPr>
            </w:pPr>
            <w:r>
              <w:rPr>
                <w:rFonts w:hint="eastAsia" w:ascii="方正仿宋_GBK" w:hAnsi="方正仿宋_GBK" w:eastAsia="方正仿宋_GBK" w:cs="方正仿宋_GBK"/>
                <w:spacing w:val="5"/>
                <w:sz w:val="20"/>
              </w:rPr>
              <w:t>数</w:t>
            </w:r>
            <w:r>
              <w:rPr>
                <w:rFonts w:hint="eastAsia" w:ascii="方正仿宋_GBK" w:hAnsi="方正仿宋_GBK" w:eastAsia="方正仿宋_GBK" w:cs="方正仿宋_GBK"/>
                <w:spacing w:val="5"/>
                <w:position w:val="10"/>
                <w:sz w:val="10"/>
                <w:szCs w:val="10"/>
              </w:rPr>
              <w:t>1</w:t>
            </w:r>
          </w:p>
          <w:p>
            <w:pPr>
              <w:spacing w:line="274" w:lineRule="exact"/>
              <w:ind w:firstLine="99"/>
              <w:rPr>
                <w:rFonts w:hint="eastAsia" w:ascii="方正仿宋_GBK" w:hAnsi="方正仿宋_GBK" w:eastAsia="方正仿宋_GBK" w:cs="方正仿宋_GBK"/>
                <w:sz w:val="20"/>
              </w:rPr>
            </w:pPr>
            <w:r>
              <w:rPr>
                <w:rFonts w:hint="eastAsia" w:ascii="方正仿宋_GBK" w:hAnsi="方正仿宋_GBK" w:eastAsia="方正仿宋_GBK" w:cs="方正仿宋_GBK"/>
                <w:spacing w:val="12"/>
                <w:position w:val="1"/>
                <w:sz w:val="20"/>
              </w:rPr>
              <w:t>（个）</w:t>
            </w:r>
          </w:p>
        </w:tc>
        <w:tc>
          <w:tcPr>
            <w:tcW w:w="7735" w:type="dxa"/>
            <w:gridSpan w:val="9"/>
            <w:noWrap w:val="0"/>
            <w:vAlign w:val="top"/>
          </w:tcPr>
          <w:p>
            <w:pPr>
              <w:spacing w:before="137" w:line="272" w:lineRule="exact"/>
              <w:ind w:firstLine="3148"/>
              <w:rPr>
                <w:rFonts w:hint="eastAsia" w:ascii="方正仿宋_GBK" w:hAnsi="方正仿宋_GBK" w:eastAsia="方正仿宋_GBK" w:cs="方正仿宋_GBK"/>
                <w:sz w:val="20"/>
              </w:rPr>
            </w:pPr>
            <w:r>
              <w:rPr>
                <w:rFonts w:hint="eastAsia" w:ascii="方正仿宋_GBK" w:hAnsi="方正仿宋_GBK" w:eastAsia="方正仿宋_GBK" w:cs="方正仿宋_GBK"/>
                <w:spacing w:val="7"/>
                <w:position w:val="1"/>
                <w:sz w:val="20"/>
              </w:rPr>
              <w:t>卫生管理合格数</w:t>
            </w:r>
          </w:p>
        </w:tc>
        <w:tc>
          <w:tcPr>
            <w:tcW w:w="2718" w:type="dxa"/>
            <w:gridSpan w:val="3"/>
            <w:noWrap w:val="0"/>
            <w:vAlign w:val="top"/>
          </w:tcPr>
          <w:p>
            <w:pPr>
              <w:spacing w:before="137" w:line="272" w:lineRule="exact"/>
              <w:ind w:firstLine="948"/>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行政措施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1012" w:type="dxa"/>
            <w:vMerge w:val="continue"/>
            <w:tcBorders>
              <w:top w:val="nil"/>
            </w:tcBorders>
            <w:noWrap w:val="0"/>
            <w:vAlign w:val="top"/>
          </w:tcPr>
          <w:p>
            <w:pPr>
              <w:rPr>
                <w:rFonts w:hint="eastAsia" w:ascii="方正仿宋_GBK" w:hAnsi="方正仿宋_GBK" w:eastAsia="方正仿宋_GBK" w:cs="方正仿宋_GBK"/>
              </w:rPr>
            </w:pPr>
          </w:p>
        </w:tc>
        <w:tc>
          <w:tcPr>
            <w:tcW w:w="795" w:type="dxa"/>
            <w:vMerge w:val="continue"/>
            <w:tcBorders>
              <w:top w:val="nil"/>
            </w:tcBorders>
            <w:noWrap w:val="0"/>
            <w:vAlign w:val="top"/>
          </w:tcPr>
          <w:p>
            <w:pPr>
              <w:rPr>
                <w:rFonts w:hint="eastAsia" w:ascii="方正仿宋_GBK" w:hAnsi="方正仿宋_GBK" w:eastAsia="方正仿宋_GBK" w:cs="方正仿宋_GBK"/>
              </w:rPr>
            </w:pPr>
          </w:p>
        </w:tc>
        <w:tc>
          <w:tcPr>
            <w:tcW w:w="780" w:type="dxa"/>
            <w:noWrap w:val="0"/>
            <w:vAlign w:val="top"/>
          </w:tcPr>
          <w:p>
            <w:pPr>
              <w:spacing w:before="116" w:line="239" w:lineRule="auto"/>
              <w:ind w:firstLine="186"/>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检查</w:t>
            </w:r>
          </w:p>
          <w:p>
            <w:pPr>
              <w:spacing w:line="241" w:lineRule="auto"/>
              <w:ind w:firstLine="191"/>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制水</w:t>
            </w:r>
          </w:p>
          <w:p>
            <w:pPr>
              <w:spacing w:line="239" w:lineRule="auto"/>
              <w:ind w:firstLine="185"/>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设备</w:t>
            </w:r>
          </w:p>
          <w:p>
            <w:pPr>
              <w:spacing w:line="239" w:lineRule="auto"/>
              <w:ind w:firstLine="19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应用</w:t>
            </w:r>
          </w:p>
          <w:p>
            <w:pPr>
              <w:spacing w:line="241" w:lineRule="auto"/>
              <w:ind w:firstLine="188"/>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现场</w:t>
            </w:r>
          </w:p>
          <w:p>
            <w:pPr>
              <w:spacing w:line="273" w:lineRule="exact"/>
              <w:ind w:firstLine="296"/>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944" w:type="dxa"/>
            <w:noWrap w:val="0"/>
            <w:vAlign w:val="top"/>
          </w:tcPr>
          <w:p>
            <w:pPr>
              <w:spacing w:before="246" w:line="239" w:lineRule="auto"/>
              <w:ind w:firstLine="164"/>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持有卫</w:t>
            </w:r>
          </w:p>
          <w:p>
            <w:pPr>
              <w:spacing w:line="241" w:lineRule="auto"/>
              <w:ind w:firstLine="177"/>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生许可</w:t>
            </w:r>
          </w:p>
          <w:p>
            <w:pPr>
              <w:spacing w:line="239" w:lineRule="auto"/>
              <w:ind w:firstLine="168"/>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批件制</w:t>
            </w:r>
          </w:p>
          <w:p>
            <w:pPr>
              <w:spacing w:line="239" w:lineRule="auto"/>
              <w:ind w:firstLine="166"/>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水设备</w:t>
            </w:r>
          </w:p>
          <w:p>
            <w:pPr>
              <w:spacing w:line="272" w:lineRule="exact"/>
              <w:ind w:firstLine="378"/>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915" w:type="dxa"/>
            <w:noWrap w:val="0"/>
            <w:vAlign w:val="top"/>
          </w:tcPr>
          <w:p>
            <w:pPr>
              <w:spacing w:before="119" w:line="245" w:lineRule="auto"/>
              <w:ind w:left="147" w:right="142" w:firstLine="7"/>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安装环</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6"/>
                <w:sz w:val="20"/>
              </w:rPr>
              <w:t>境干净</w:t>
            </w:r>
            <w:r>
              <w:rPr>
                <w:rFonts w:hint="eastAsia" w:ascii="方正仿宋_GBK" w:hAnsi="方正仿宋_GBK" w:eastAsia="方正仿宋_GBK" w:cs="方正仿宋_GBK"/>
                <w:spacing w:val="1"/>
                <w:sz w:val="20"/>
              </w:rPr>
              <w:t xml:space="preserve"> </w:t>
            </w:r>
            <w:r>
              <w:rPr>
                <w:rFonts w:hint="eastAsia" w:ascii="方正仿宋_GBK" w:hAnsi="方正仿宋_GBK" w:eastAsia="方正仿宋_GBK" w:cs="方正仿宋_GBK"/>
                <w:spacing w:val="6"/>
                <w:sz w:val="20"/>
              </w:rPr>
              <w:t>整洁的</w:t>
            </w:r>
            <w:r>
              <w:rPr>
                <w:rFonts w:hint="eastAsia" w:ascii="方正仿宋_GBK" w:hAnsi="方正仿宋_GBK" w:eastAsia="方正仿宋_GBK" w:cs="方正仿宋_GBK"/>
                <w:spacing w:val="1"/>
                <w:sz w:val="20"/>
              </w:rPr>
              <w:t xml:space="preserve"> </w:t>
            </w:r>
            <w:r>
              <w:rPr>
                <w:rFonts w:hint="eastAsia" w:ascii="方正仿宋_GBK" w:hAnsi="方正仿宋_GBK" w:eastAsia="方正仿宋_GBK" w:cs="方正仿宋_GBK"/>
                <w:spacing w:val="6"/>
                <w:sz w:val="20"/>
              </w:rPr>
              <w:t>制水设</w:t>
            </w:r>
            <w:r>
              <w:rPr>
                <w:rFonts w:hint="eastAsia" w:ascii="方正仿宋_GBK" w:hAnsi="方正仿宋_GBK" w:eastAsia="方正仿宋_GBK" w:cs="方正仿宋_GBK"/>
                <w:spacing w:val="1"/>
                <w:sz w:val="20"/>
              </w:rPr>
              <w:t xml:space="preserve"> </w:t>
            </w:r>
            <w:r>
              <w:rPr>
                <w:rFonts w:hint="eastAsia" w:ascii="方正仿宋_GBK" w:hAnsi="方正仿宋_GBK" w:eastAsia="方正仿宋_GBK" w:cs="方正仿宋_GBK"/>
                <w:spacing w:val="6"/>
                <w:sz w:val="20"/>
              </w:rPr>
              <w:t>备应用</w:t>
            </w:r>
            <w:r>
              <w:rPr>
                <w:rFonts w:hint="eastAsia" w:ascii="方正仿宋_GBK" w:hAnsi="方正仿宋_GBK" w:eastAsia="方正仿宋_GBK" w:cs="方正仿宋_GBK"/>
                <w:spacing w:val="1"/>
                <w:sz w:val="20"/>
              </w:rPr>
              <w:t xml:space="preserve"> </w:t>
            </w:r>
            <w:r>
              <w:rPr>
                <w:rFonts w:hint="eastAsia" w:ascii="方正仿宋_GBK" w:hAnsi="方正仿宋_GBK" w:eastAsia="方正仿宋_GBK" w:cs="方正仿宋_GBK"/>
                <w:spacing w:val="6"/>
                <w:sz w:val="20"/>
              </w:rPr>
              <w:t>现场数</w:t>
            </w:r>
          </w:p>
        </w:tc>
        <w:tc>
          <w:tcPr>
            <w:tcW w:w="750" w:type="dxa"/>
            <w:noWrap w:val="0"/>
            <w:vAlign w:val="top"/>
          </w:tcPr>
          <w:p>
            <w:pPr>
              <w:spacing w:before="116" w:line="239" w:lineRule="auto"/>
              <w:ind w:firstLine="177"/>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有滤</w:t>
            </w:r>
          </w:p>
          <w:p>
            <w:pPr>
              <w:spacing w:line="241" w:lineRule="auto"/>
              <w:ind w:firstLine="18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芯更</w:t>
            </w:r>
          </w:p>
          <w:p>
            <w:pPr>
              <w:spacing w:line="239" w:lineRule="auto"/>
              <w:ind w:firstLine="171"/>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换维</w:t>
            </w:r>
          </w:p>
          <w:p>
            <w:pPr>
              <w:spacing w:line="239" w:lineRule="auto"/>
              <w:ind w:firstLine="179"/>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护记</w:t>
            </w:r>
          </w:p>
          <w:p>
            <w:pPr>
              <w:spacing w:line="241" w:lineRule="auto"/>
              <w:ind w:firstLine="181"/>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录设</w:t>
            </w:r>
          </w:p>
          <w:p>
            <w:pPr>
              <w:spacing w:line="273" w:lineRule="exact"/>
              <w:ind w:firstLine="172"/>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1"/>
                <w:sz w:val="20"/>
              </w:rPr>
              <w:t>备数</w:t>
            </w:r>
          </w:p>
        </w:tc>
        <w:tc>
          <w:tcPr>
            <w:tcW w:w="915" w:type="dxa"/>
            <w:noWrap w:val="0"/>
            <w:vAlign w:val="top"/>
          </w:tcPr>
          <w:p>
            <w:pPr>
              <w:spacing w:before="116" w:line="239" w:lineRule="auto"/>
              <w:ind w:firstLine="150"/>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说明书</w:t>
            </w:r>
          </w:p>
          <w:p>
            <w:pPr>
              <w:spacing w:line="241" w:lineRule="auto"/>
              <w:ind w:firstLine="239"/>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（铭</w:t>
            </w:r>
          </w:p>
          <w:p>
            <w:pPr>
              <w:spacing w:line="239" w:lineRule="auto"/>
              <w:ind w:firstLine="150"/>
              <w:rPr>
                <w:rFonts w:hint="eastAsia" w:ascii="方正仿宋_GBK" w:hAnsi="方正仿宋_GBK" w:eastAsia="方正仿宋_GBK" w:cs="方正仿宋_GBK"/>
                <w:sz w:val="20"/>
              </w:rPr>
            </w:pPr>
            <w:r>
              <w:rPr>
                <w:rFonts w:hint="eastAsia" w:ascii="方正仿宋_GBK" w:hAnsi="方正仿宋_GBK" w:eastAsia="方正仿宋_GBK" w:cs="方正仿宋_GBK"/>
                <w:spacing w:val="-19"/>
                <w:w w:val="94"/>
                <w:sz w:val="20"/>
              </w:rPr>
              <w:t>牌）</w:t>
            </w:r>
            <w:r>
              <w:rPr>
                <w:rFonts w:hint="eastAsia" w:ascii="方正仿宋_GBK" w:hAnsi="方正仿宋_GBK" w:eastAsia="方正仿宋_GBK" w:cs="方正仿宋_GBK"/>
                <w:spacing w:val="14"/>
                <w:sz w:val="20"/>
              </w:rPr>
              <w:t xml:space="preserve"> </w:t>
            </w:r>
            <w:r>
              <w:rPr>
                <w:rFonts w:hint="eastAsia" w:ascii="方正仿宋_GBK" w:hAnsi="方正仿宋_GBK" w:eastAsia="方正仿宋_GBK" w:cs="方正仿宋_GBK"/>
                <w:spacing w:val="-19"/>
                <w:w w:val="94"/>
                <w:sz w:val="20"/>
              </w:rPr>
              <w:t>信</w:t>
            </w:r>
          </w:p>
          <w:p>
            <w:pPr>
              <w:spacing w:line="239" w:lineRule="auto"/>
              <w:ind w:firstLine="160"/>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息与批</w:t>
            </w:r>
          </w:p>
          <w:p>
            <w:pPr>
              <w:spacing w:line="241" w:lineRule="auto"/>
              <w:ind w:firstLine="151"/>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件一致</w:t>
            </w:r>
          </w:p>
          <w:p>
            <w:pPr>
              <w:spacing w:line="272" w:lineRule="exact"/>
              <w:ind w:firstLine="149"/>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设备数</w:t>
            </w:r>
          </w:p>
        </w:tc>
        <w:tc>
          <w:tcPr>
            <w:tcW w:w="959" w:type="dxa"/>
            <w:noWrap w:val="0"/>
            <w:vAlign w:val="top"/>
          </w:tcPr>
          <w:p>
            <w:pPr>
              <w:spacing w:before="246" w:line="239" w:lineRule="auto"/>
              <w:ind w:firstLine="184"/>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实际制</w:t>
            </w:r>
          </w:p>
          <w:p>
            <w:pPr>
              <w:spacing w:line="241" w:lineRule="auto"/>
              <w:ind w:firstLine="175"/>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水工艺</w:t>
            </w:r>
          </w:p>
          <w:p>
            <w:pPr>
              <w:spacing w:line="239" w:lineRule="auto"/>
              <w:ind w:firstLine="185"/>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与批件</w:t>
            </w:r>
          </w:p>
          <w:p>
            <w:pPr>
              <w:spacing w:line="239" w:lineRule="auto"/>
              <w:ind w:firstLine="185"/>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一致设</w:t>
            </w:r>
          </w:p>
          <w:p>
            <w:pPr>
              <w:spacing w:line="272" w:lineRule="exact"/>
              <w:ind w:firstLine="27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1"/>
                <w:sz w:val="20"/>
              </w:rPr>
              <w:t>备数</w:t>
            </w:r>
          </w:p>
        </w:tc>
        <w:tc>
          <w:tcPr>
            <w:tcW w:w="720" w:type="dxa"/>
            <w:noWrap w:val="0"/>
            <w:vAlign w:val="top"/>
          </w:tcPr>
          <w:p>
            <w:pPr>
              <w:spacing w:before="246" w:line="239" w:lineRule="auto"/>
              <w:ind w:firstLine="163"/>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开展</w:t>
            </w:r>
          </w:p>
          <w:p>
            <w:pPr>
              <w:spacing w:line="241" w:lineRule="auto"/>
              <w:ind w:firstLine="161"/>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水质</w:t>
            </w:r>
          </w:p>
          <w:p>
            <w:pPr>
              <w:spacing w:line="239" w:lineRule="auto"/>
              <w:ind w:firstLine="206"/>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99"/>
                <w:sz w:val="20"/>
              </w:rPr>
              <w:t>自检</w:t>
            </w:r>
          </w:p>
          <w:p>
            <w:pPr>
              <w:spacing w:line="239" w:lineRule="auto"/>
              <w:ind w:firstLine="159"/>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设备</w:t>
            </w:r>
          </w:p>
          <w:p>
            <w:pPr>
              <w:spacing w:line="272" w:lineRule="exact"/>
              <w:ind w:firstLine="268"/>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795" w:type="dxa"/>
            <w:noWrap w:val="0"/>
            <w:vAlign w:val="top"/>
          </w:tcPr>
          <w:p>
            <w:pPr>
              <w:spacing w:before="246" w:line="239" w:lineRule="auto"/>
              <w:ind w:firstLine="193"/>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进行</w:t>
            </w:r>
          </w:p>
          <w:p>
            <w:pPr>
              <w:spacing w:line="273" w:lineRule="exact"/>
              <w:ind w:firstLine="197"/>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信息</w:t>
            </w:r>
          </w:p>
          <w:p>
            <w:pPr>
              <w:spacing w:before="11" w:line="198" w:lineRule="auto"/>
              <w:ind w:firstLine="197"/>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公示</w:t>
            </w:r>
          </w:p>
          <w:p>
            <w:pPr>
              <w:spacing w:before="22" w:line="239" w:lineRule="auto"/>
              <w:ind w:firstLine="195"/>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设备</w:t>
            </w:r>
          </w:p>
          <w:p>
            <w:pPr>
              <w:spacing w:line="272" w:lineRule="exact"/>
              <w:ind w:firstLine="306"/>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957" w:type="dxa"/>
            <w:noWrap w:val="0"/>
            <w:vAlign w:val="top"/>
          </w:tcPr>
          <w:p>
            <w:pPr>
              <w:spacing w:before="116" w:line="239" w:lineRule="auto"/>
              <w:ind w:firstLine="173"/>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供管水</w:t>
            </w:r>
          </w:p>
          <w:p>
            <w:pPr>
              <w:spacing w:line="241" w:lineRule="auto"/>
              <w:ind w:firstLine="176"/>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人员有</w:t>
            </w:r>
          </w:p>
          <w:p>
            <w:pPr>
              <w:spacing w:line="239" w:lineRule="auto"/>
              <w:ind w:firstLine="173"/>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健康证</w:t>
            </w:r>
          </w:p>
          <w:p>
            <w:pPr>
              <w:spacing w:line="239" w:lineRule="auto"/>
              <w:ind w:firstLine="196"/>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明的经</w:t>
            </w:r>
          </w:p>
          <w:p>
            <w:pPr>
              <w:spacing w:line="241" w:lineRule="auto"/>
              <w:ind w:firstLine="186"/>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营单位</w:t>
            </w:r>
          </w:p>
          <w:p>
            <w:pPr>
              <w:spacing w:line="273" w:lineRule="exact"/>
              <w:ind w:firstLine="387"/>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765" w:type="dxa"/>
            <w:noWrap w:val="0"/>
            <w:vAlign w:val="top"/>
          </w:tcPr>
          <w:p>
            <w:pPr>
              <w:spacing w:line="437" w:lineRule="auto"/>
              <w:rPr>
                <w:rFonts w:hint="eastAsia" w:ascii="方正仿宋_GBK" w:hAnsi="方正仿宋_GBK" w:eastAsia="方正仿宋_GBK" w:cs="方正仿宋_GBK"/>
              </w:rPr>
            </w:pPr>
          </w:p>
          <w:p>
            <w:pPr>
              <w:spacing w:before="65" w:line="252" w:lineRule="auto"/>
              <w:ind w:left="101" w:right="21" w:firstLine="88"/>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责令</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1"/>
                <w:w w:val="111"/>
                <w:sz w:val="20"/>
              </w:rPr>
              <w:t>整改</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2"/>
                <w:sz w:val="20"/>
              </w:rPr>
              <w:t>（件）</w:t>
            </w:r>
          </w:p>
        </w:tc>
        <w:tc>
          <w:tcPr>
            <w:tcW w:w="1013" w:type="dxa"/>
            <w:noWrap w:val="0"/>
            <w:vAlign w:val="top"/>
          </w:tcPr>
          <w:p>
            <w:pPr>
              <w:spacing w:line="439" w:lineRule="auto"/>
              <w:rPr>
                <w:rFonts w:hint="eastAsia" w:ascii="方正仿宋_GBK" w:hAnsi="方正仿宋_GBK" w:eastAsia="方正仿宋_GBK" w:cs="方正仿宋_GBK"/>
              </w:rPr>
            </w:pPr>
          </w:p>
          <w:p>
            <w:pPr>
              <w:spacing w:before="65" w:line="251" w:lineRule="auto"/>
              <w:ind w:left="128" w:right="57" w:firstLine="78"/>
              <w:jc w:val="right"/>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下达监</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0"/>
                <w:w w:val="105"/>
                <w:sz w:val="20"/>
              </w:rPr>
              <w:t>督意见</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5"/>
                <w:sz w:val="20"/>
              </w:rPr>
              <w:t>书（份）</w:t>
            </w:r>
          </w:p>
        </w:tc>
        <w:tc>
          <w:tcPr>
            <w:tcW w:w="940" w:type="dxa"/>
            <w:noWrap w:val="0"/>
            <w:vAlign w:val="top"/>
          </w:tcPr>
          <w:p>
            <w:pPr>
              <w:spacing w:line="439" w:lineRule="auto"/>
              <w:rPr>
                <w:rFonts w:hint="eastAsia" w:ascii="方正仿宋_GBK" w:hAnsi="方正仿宋_GBK" w:eastAsia="方正仿宋_GBK" w:cs="方正仿宋_GBK"/>
              </w:rPr>
            </w:pPr>
          </w:p>
          <w:p>
            <w:pPr>
              <w:spacing w:before="65" w:line="251" w:lineRule="auto"/>
              <w:ind w:left="147" w:right="150" w:firstLine="15"/>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提出监</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1"/>
                <w:sz w:val="20"/>
              </w:rPr>
              <w:t>督意见</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2"/>
                <w:sz w:val="20"/>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012" w:type="dxa"/>
            <w:noWrap w:val="0"/>
            <w:vAlign w:val="top"/>
          </w:tcPr>
          <w:p>
            <w:pPr>
              <w:rPr>
                <w:rFonts w:hint="eastAsia" w:ascii="方正仿宋_GBK" w:hAnsi="方正仿宋_GBK" w:eastAsia="方正仿宋_GBK" w:cs="方正仿宋_GBK"/>
              </w:rPr>
            </w:pPr>
          </w:p>
        </w:tc>
        <w:tc>
          <w:tcPr>
            <w:tcW w:w="795" w:type="dxa"/>
            <w:noWrap w:val="0"/>
            <w:vAlign w:val="top"/>
          </w:tcPr>
          <w:p>
            <w:pPr>
              <w:rPr>
                <w:rFonts w:hint="eastAsia" w:ascii="方正仿宋_GBK" w:hAnsi="方正仿宋_GBK" w:eastAsia="方正仿宋_GBK" w:cs="方正仿宋_GBK"/>
              </w:rPr>
            </w:pPr>
          </w:p>
        </w:tc>
        <w:tc>
          <w:tcPr>
            <w:tcW w:w="780" w:type="dxa"/>
            <w:noWrap w:val="0"/>
            <w:vAlign w:val="top"/>
          </w:tcPr>
          <w:p>
            <w:pPr>
              <w:rPr>
                <w:rFonts w:hint="eastAsia" w:ascii="方正仿宋_GBK" w:hAnsi="方正仿宋_GBK" w:eastAsia="方正仿宋_GBK" w:cs="方正仿宋_GBK"/>
              </w:rPr>
            </w:pPr>
          </w:p>
        </w:tc>
        <w:tc>
          <w:tcPr>
            <w:tcW w:w="944" w:type="dxa"/>
            <w:noWrap w:val="0"/>
            <w:vAlign w:val="top"/>
          </w:tcPr>
          <w:p>
            <w:pPr>
              <w:rPr>
                <w:rFonts w:hint="eastAsia" w:ascii="方正仿宋_GBK" w:hAnsi="方正仿宋_GBK" w:eastAsia="方正仿宋_GBK" w:cs="方正仿宋_GBK"/>
              </w:rPr>
            </w:pPr>
          </w:p>
        </w:tc>
        <w:tc>
          <w:tcPr>
            <w:tcW w:w="915" w:type="dxa"/>
            <w:noWrap w:val="0"/>
            <w:vAlign w:val="top"/>
          </w:tcPr>
          <w:p>
            <w:pPr>
              <w:rPr>
                <w:rFonts w:hint="eastAsia" w:ascii="方正仿宋_GBK" w:hAnsi="方正仿宋_GBK" w:eastAsia="方正仿宋_GBK" w:cs="方正仿宋_GBK"/>
              </w:rPr>
            </w:pPr>
          </w:p>
        </w:tc>
        <w:tc>
          <w:tcPr>
            <w:tcW w:w="750" w:type="dxa"/>
            <w:noWrap w:val="0"/>
            <w:vAlign w:val="top"/>
          </w:tcPr>
          <w:p>
            <w:pPr>
              <w:rPr>
                <w:rFonts w:hint="eastAsia" w:ascii="方正仿宋_GBK" w:hAnsi="方正仿宋_GBK" w:eastAsia="方正仿宋_GBK" w:cs="方正仿宋_GBK"/>
              </w:rPr>
            </w:pPr>
          </w:p>
        </w:tc>
        <w:tc>
          <w:tcPr>
            <w:tcW w:w="915" w:type="dxa"/>
            <w:noWrap w:val="0"/>
            <w:vAlign w:val="top"/>
          </w:tcPr>
          <w:p>
            <w:pPr>
              <w:rPr>
                <w:rFonts w:hint="eastAsia" w:ascii="方正仿宋_GBK" w:hAnsi="方正仿宋_GBK" w:eastAsia="方正仿宋_GBK" w:cs="方正仿宋_GBK"/>
              </w:rPr>
            </w:pPr>
          </w:p>
        </w:tc>
        <w:tc>
          <w:tcPr>
            <w:tcW w:w="959" w:type="dxa"/>
            <w:noWrap w:val="0"/>
            <w:vAlign w:val="top"/>
          </w:tcPr>
          <w:p>
            <w:pPr>
              <w:rPr>
                <w:rFonts w:hint="eastAsia" w:ascii="方正仿宋_GBK" w:hAnsi="方正仿宋_GBK" w:eastAsia="方正仿宋_GBK" w:cs="方正仿宋_GBK"/>
              </w:rPr>
            </w:pPr>
          </w:p>
        </w:tc>
        <w:tc>
          <w:tcPr>
            <w:tcW w:w="720" w:type="dxa"/>
            <w:noWrap w:val="0"/>
            <w:vAlign w:val="top"/>
          </w:tcPr>
          <w:p>
            <w:pPr>
              <w:rPr>
                <w:rFonts w:hint="eastAsia" w:ascii="方正仿宋_GBK" w:hAnsi="方正仿宋_GBK" w:eastAsia="方正仿宋_GBK" w:cs="方正仿宋_GBK"/>
              </w:rPr>
            </w:pPr>
          </w:p>
        </w:tc>
        <w:tc>
          <w:tcPr>
            <w:tcW w:w="795" w:type="dxa"/>
            <w:noWrap w:val="0"/>
            <w:vAlign w:val="top"/>
          </w:tcPr>
          <w:p>
            <w:pPr>
              <w:rPr>
                <w:rFonts w:hint="eastAsia" w:ascii="方正仿宋_GBK" w:hAnsi="方正仿宋_GBK" w:eastAsia="方正仿宋_GBK" w:cs="方正仿宋_GBK"/>
              </w:rPr>
            </w:pPr>
          </w:p>
        </w:tc>
        <w:tc>
          <w:tcPr>
            <w:tcW w:w="957" w:type="dxa"/>
            <w:noWrap w:val="0"/>
            <w:vAlign w:val="top"/>
          </w:tcPr>
          <w:p>
            <w:pPr>
              <w:rPr>
                <w:rFonts w:hint="eastAsia" w:ascii="方正仿宋_GBK" w:hAnsi="方正仿宋_GBK" w:eastAsia="方正仿宋_GBK" w:cs="方正仿宋_GBK"/>
              </w:rPr>
            </w:pPr>
          </w:p>
        </w:tc>
        <w:tc>
          <w:tcPr>
            <w:tcW w:w="765" w:type="dxa"/>
            <w:noWrap w:val="0"/>
            <w:vAlign w:val="top"/>
          </w:tcPr>
          <w:p>
            <w:pPr>
              <w:rPr>
                <w:rFonts w:hint="eastAsia" w:ascii="方正仿宋_GBK" w:hAnsi="方正仿宋_GBK" w:eastAsia="方正仿宋_GBK" w:cs="方正仿宋_GBK"/>
              </w:rPr>
            </w:pPr>
          </w:p>
        </w:tc>
        <w:tc>
          <w:tcPr>
            <w:tcW w:w="1013" w:type="dxa"/>
            <w:noWrap w:val="0"/>
            <w:vAlign w:val="top"/>
          </w:tcPr>
          <w:p>
            <w:pPr>
              <w:rPr>
                <w:rFonts w:hint="eastAsia" w:ascii="方正仿宋_GBK" w:hAnsi="方正仿宋_GBK" w:eastAsia="方正仿宋_GBK" w:cs="方正仿宋_GBK"/>
              </w:rPr>
            </w:pPr>
          </w:p>
        </w:tc>
        <w:tc>
          <w:tcPr>
            <w:tcW w:w="940" w:type="dxa"/>
            <w:noWrap w:val="0"/>
            <w:vAlign w:val="top"/>
          </w:tcPr>
          <w:p>
            <w:pPr>
              <w:rPr>
                <w:rFonts w:hint="eastAsia" w:ascii="方正仿宋_GBK" w:hAnsi="方正仿宋_GBK" w:eastAsia="方正仿宋_GBK" w:cs="方正仿宋_GBK"/>
              </w:rPr>
            </w:pPr>
          </w:p>
        </w:tc>
      </w:tr>
    </w:tbl>
    <w:p>
      <w:pPr>
        <w:spacing w:before="108" w:line="242" w:lineRule="auto"/>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4"/>
          <w:sz w:val="23"/>
          <w:szCs w:val="23"/>
        </w:rPr>
        <w:t>备注：</w:t>
      </w:r>
      <w:r>
        <w:rPr>
          <w:rFonts w:hint="eastAsia" w:ascii="方正仿宋_GBK" w:hAnsi="方正仿宋_GBK" w:eastAsia="方正仿宋_GBK" w:cs="方正仿宋_GBK"/>
          <w:spacing w:val="114"/>
          <w:sz w:val="23"/>
          <w:szCs w:val="23"/>
        </w:rPr>
        <w:t xml:space="preserve"> </w:t>
      </w:r>
      <w:r>
        <w:rPr>
          <w:rFonts w:hint="eastAsia" w:ascii="方正仿宋_GBK" w:hAnsi="方正仿宋_GBK" w:eastAsia="方正仿宋_GBK" w:cs="方正仿宋_GBK"/>
          <w:spacing w:val="4"/>
          <w:sz w:val="23"/>
          <w:szCs w:val="23"/>
        </w:rPr>
        <w:t>1.辖区制水设备应用现场数，不包含非盈利性质的设备应用现场和学校内直饮水设备数量。</w:t>
      </w:r>
    </w:p>
    <w:p>
      <w:pPr>
        <w:spacing w:before="226" w:line="312" w:lineRule="exact"/>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22"/>
          <w:w w:val="99"/>
          <w:position w:val="1"/>
          <w:sz w:val="23"/>
          <w:szCs w:val="23"/>
        </w:rPr>
        <w:t>填表人：</w:t>
      </w:r>
      <w:r>
        <w:rPr>
          <w:rFonts w:hint="eastAsia" w:ascii="方正仿宋_GBK" w:hAnsi="方正仿宋_GBK" w:eastAsia="方正仿宋_GBK" w:cs="方正仿宋_GBK"/>
          <w:spacing w:val="1"/>
          <w:position w:val="1"/>
          <w:sz w:val="23"/>
          <w:szCs w:val="23"/>
        </w:rPr>
        <w:t xml:space="preserve">                     </w:t>
      </w:r>
      <w:r>
        <w:rPr>
          <w:rFonts w:hint="eastAsia" w:ascii="方正仿宋_GBK" w:hAnsi="方正仿宋_GBK" w:eastAsia="方正仿宋_GBK" w:cs="方正仿宋_GBK"/>
          <w:spacing w:val="-22"/>
          <w:w w:val="99"/>
          <w:position w:val="1"/>
          <w:sz w:val="23"/>
          <w:szCs w:val="23"/>
        </w:rPr>
        <w:t>联系电话：</w:t>
      </w:r>
      <w:r>
        <w:rPr>
          <w:rFonts w:hint="eastAsia" w:ascii="方正仿宋_GBK" w:hAnsi="方正仿宋_GBK" w:eastAsia="方正仿宋_GBK" w:cs="方正仿宋_GBK"/>
          <w:spacing w:val="3"/>
          <w:position w:val="1"/>
          <w:sz w:val="23"/>
          <w:szCs w:val="23"/>
        </w:rPr>
        <w:t xml:space="preserve">                        </w:t>
      </w:r>
      <w:r>
        <w:rPr>
          <w:rFonts w:hint="eastAsia" w:ascii="方正仿宋_GBK" w:hAnsi="方正仿宋_GBK" w:eastAsia="方正仿宋_GBK" w:cs="方正仿宋_GBK"/>
          <w:spacing w:val="-22"/>
          <w:w w:val="99"/>
          <w:position w:val="1"/>
          <w:sz w:val="23"/>
          <w:szCs w:val="23"/>
        </w:rPr>
        <w:t>审核人：</w:t>
      </w:r>
      <w:r>
        <w:rPr>
          <w:rFonts w:hint="eastAsia" w:ascii="方正仿宋_GBK" w:hAnsi="方正仿宋_GBK" w:eastAsia="方正仿宋_GBK" w:cs="方正仿宋_GBK"/>
          <w:spacing w:val="2"/>
          <w:position w:val="1"/>
          <w:sz w:val="23"/>
          <w:szCs w:val="23"/>
        </w:rPr>
        <w:t xml:space="preserve">                      </w:t>
      </w:r>
      <w:r>
        <w:rPr>
          <w:rFonts w:hint="eastAsia" w:ascii="方正仿宋_GBK" w:hAnsi="方正仿宋_GBK" w:eastAsia="方正仿宋_GBK" w:cs="方正仿宋_GBK"/>
          <w:spacing w:val="-22"/>
          <w:w w:val="99"/>
          <w:position w:val="1"/>
          <w:sz w:val="23"/>
          <w:szCs w:val="23"/>
        </w:rPr>
        <w:t>填表</w:t>
      </w:r>
      <w:r>
        <w:rPr>
          <w:rFonts w:hint="eastAsia" w:ascii="方正仿宋_GBK" w:hAnsi="方正仿宋_GBK" w:eastAsia="方正仿宋_GBK" w:cs="方正仿宋_GBK"/>
          <w:spacing w:val="-42"/>
          <w:position w:val="1"/>
          <w:sz w:val="23"/>
          <w:szCs w:val="23"/>
        </w:rPr>
        <w:t xml:space="preserve"> </w:t>
      </w:r>
      <w:r>
        <w:rPr>
          <w:rFonts w:hint="eastAsia" w:ascii="方正仿宋_GBK" w:hAnsi="方正仿宋_GBK" w:eastAsia="方正仿宋_GBK" w:cs="方正仿宋_GBK"/>
          <w:spacing w:val="-22"/>
          <w:w w:val="99"/>
          <w:position w:val="1"/>
          <w:sz w:val="23"/>
          <w:szCs w:val="23"/>
        </w:rPr>
        <w:t>日期：</w:t>
      </w:r>
    </w:p>
    <w:p>
      <w:pPr>
        <w:spacing w:line="246" w:lineRule="auto"/>
        <w:rPr>
          <w:rFonts w:hint="eastAsia" w:ascii="方正仿宋_GBK" w:hAnsi="方正仿宋_GBK" w:eastAsia="方正仿宋_GBK" w:cs="方正仿宋_GBK"/>
        </w:rPr>
      </w:pPr>
    </w:p>
    <w:p>
      <w:pPr>
        <w:spacing w:line="246" w:lineRule="auto"/>
      </w:pPr>
    </w:p>
    <w:p>
      <w:pPr>
        <w:spacing w:line="246" w:lineRule="auto"/>
      </w:pPr>
    </w:p>
    <w:p>
      <w:pPr>
        <w:spacing w:line="246" w:lineRule="auto"/>
      </w:pPr>
    </w:p>
    <w:p>
      <w:pPr>
        <w:spacing w:before="116" w:line="470" w:lineRule="exact"/>
        <w:ind w:firstLine="20"/>
        <w:rPr>
          <w:rFonts w:hint="eastAsia" w:ascii="方正黑体_GBK" w:hAnsi="方正黑体_GBK" w:eastAsia="方正黑体_GBK" w:cs="方正黑体_GBK"/>
          <w:spacing w:val="-5"/>
          <w:position w:val="3"/>
          <w:sz w:val="31"/>
          <w:szCs w:val="31"/>
        </w:rPr>
      </w:pPr>
    </w:p>
    <w:p>
      <w:pPr>
        <w:spacing w:before="116" w:line="470" w:lineRule="exact"/>
        <w:ind w:firstLine="20"/>
        <w:rPr>
          <w:rFonts w:hint="eastAsia" w:ascii="方正黑体_GBK" w:hAnsi="方正黑体_GBK" w:eastAsia="方正黑体_GBK" w:cs="方正黑体_GBK"/>
          <w:spacing w:val="-5"/>
          <w:position w:val="3"/>
          <w:sz w:val="31"/>
          <w:szCs w:val="31"/>
        </w:rPr>
      </w:pPr>
    </w:p>
    <w:p>
      <w:pPr>
        <w:spacing w:before="116" w:line="470" w:lineRule="exact"/>
        <w:ind w:firstLine="20"/>
      </w:pPr>
      <w:r>
        <w:rPr>
          <w:rFonts w:ascii="方正黑体_GBK" w:hAnsi="方正黑体_GBK" w:eastAsia="方正黑体_GBK" w:cs="方正黑体_GBK"/>
          <w:spacing w:val="-5"/>
          <w:position w:val="3"/>
          <w:sz w:val="31"/>
          <w:szCs w:val="31"/>
        </w:rPr>
        <w:t>附表</w:t>
      </w:r>
      <w:r>
        <w:rPr>
          <w:rFonts w:ascii="方正黑体_GBK" w:hAnsi="方正黑体_GBK" w:eastAsia="方正黑体_GBK" w:cs="方正黑体_GBK"/>
          <w:spacing w:val="-58"/>
          <w:position w:val="3"/>
          <w:sz w:val="31"/>
          <w:szCs w:val="31"/>
        </w:rPr>
        <w:t xml:space="preserve"> </w:t>
      </w:r>
      <w:r>
        <w:rPr>
          <w:rFonts w:eastAsia="Times New Roman"/>
          <w:spacing w:val="-5"/>
          <w:position w:val="3"/>
          <w:sz w:val="31"/>
          <w:szCs w:val="31"/>
        </w:rPr>
        <w:t>5</w:t>
      </w:r>
    </w:p>
    <w:p>
      <w:pPr>
        <w:spacing w:before="114" w:line="493" w:lineRule="exact"/>
        <w:ind w:firstLine="3716"/>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9"/>
          <w:position w:val="2"/>
          <w:sz w:val="35"/>
          <w:szCs w:val="35"/>
        </w:rPr>
        <w:t>现制现售饮用水水质抽检情况汇总表</w:t>
      </w:r>
    </w:p>
    <w:p>
      <w:pPr>
        <w:spacing w:before="73" w:line="217" w:lineRule="auto"/>
        <w:ind w:firstLine="286"/>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
          <w:sz w:val="28"/>
          <w:szCs w:val="28"/>
        </w:rPr>
        <w:t>填报单位（盖章</w:t>
      </w:r>
      <w:r>
        <w:rPr>
          <w:rFonts w:hint="eastAsia" w:ascii="方正仿宋_GBK" w:hAnsi="方正仿宋_GBK" w:eastAsia="方正仿宋_GBK" w:cs="方正仿宋_GBK"/>
          <w:spacing w:val="-66"/>
          <w:sz w:val="28"/>
          <w:szCs w:val="28"/>
        </w:rPr>
        <w:t>）：</w:t>
      </w:r>
    </w:p>
    <w:tbl>
      <w:tblPr>
        <w:tblStyle w:val="88"/>
        <w:tblW w:w="13197"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714"/>
        <w:gridCol w:w="714"/>
        <w:gridCol w:w="929"/>
        <w:gridCol w:w="1612"/>
        <w:gridCol w:w="1084"/>
        <w:gridCol w:w="1034"/>
        <w:gridCol w:w="1184"/>
        <w:gridCol w:w="806"/>
        <w:gridCol w:w="618"/>
        <w:gridCol w:w="1297"/>
        <w:gridCol w:w="1159"/>
        <w:gridCol w:w="1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restart"/>
            <w:tcBorders>
              <w:bottom w:val="nil"/>
            </w:tcBorders>
            <w:noWrap w:val="0"/>
            <w:vAlign w:val="top"/>
          </w:tcPr>
          <w:p>
            <w:pPr>
              <w:spacing w:before="68" w:line="246" w:lineRule="auto"/>
              <w:ind w:left="126" w:right="111" w:firstLine="33"/>
              <w:rPr>
                <w:rFonts w:hint="eastAsia" w:ascii="方正仿宋_GBK" w:hAnsi="方正仿宋_GBK" w:eastAsia="方正仿宋_GBK" w:cs="方正仿宋_GBK"/>
                <w:sz w:val="10"/>
                <w:szCs w:val="10"/>
              </w:rPr>
            </w:pPr>
            <w:r>
              <w:rPr>
                <w:rFonts w:hint="eastAsia" w:ascii="方正仿宋_GBK" w:hAnsi="方正仿宋_GBK" w:eastAsia="方正仿宋_GBK" w:cs="方正仿宋_GBK"/>
                <w:spacing w:val="2"/>
                <w:sz w:val="20"/>
              </w:rPr>
              <w:t>水质</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9"/>
                <w:sz w:val="20"/>
              </w:rPr>
              <w:t>抽检</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5"/>
                <w:w w:val="102"/>
                <w:sz w:val="20"/>
              </w:rPr>
              <w:t>件数</w:t>
            </w:r>
            <w:r>
              <w:rPr>
                <w:rFonts w:hint="eastAsia" w:ascii="方正仿宋_GBK" w:hAnsi="方正仿宋_GBK" w:eastAsia="方正仿宋_GBK" w:cs="方正仿宋_GBK"/>
                <w:spacing w:val="5"/>
                <w:w w:val="102"/>
                <w:position w:val="10"/>
                <w:sz w:val="10"/>
                <w:szCs w:val="10"/>
              </w:rPr>
              <w:t>1</w:t>
            </w:r>
          </w:p>
        </w:tc>
        <w:tc>
          <w:tcPr>
            <w:tcW w:w="714" w:type="dxa"/>
            <w:vMerge w:val="restart"/>
            <w:tcBorders>
              <w:bottom w:val="nil"/>
            </w:tcBorders>
            <w:noWrap w:val="0"/>
            <w:vAlign w:val="top"/>
          </w:tcPr>
          <w:p>
            <w:pPr>
              <w:spacing w:before="198" w:line="255" w:lineRule="auto"/>
              <w:ind w:left="130" w:right="119" w:firstLine="23"/>
              <w:rPr>
                <w:rFonts w:hint="eastAsia" w:ascii="方正仿宋_GBK" w:hAnsi="方正仿宋_GBK" w:eastAsia="方正仿宋_GBK" w:cs="方正仿宋_GBK"/>
                <w:sz w:val="10"/>
                <w:szCs w:val="10"/>
              </w:rPr>
            </w:pPr>
            <w:r>
              <w:rPr>
                <w:rFonts w:hint="eastAsia" w:ascii="方正仿宋_GBK" w:hAnsi="方正仿宋_GBK" w:eastAsia="方正仿宋_GBK" w:cs="方正仿宋_GBK"/>
                <w:spacing w:val="2"/>
                <w:sz w:val="20"/>
              </w:rPr>
              <w:t>合格</w:t>
            </w:r>
            <w:r>
              <w:rPr>
                <w:rFonts w:hint="eastAsia" w:ascii="方正仿宋_GBK" w:hAnsi="方正仿宋_GBK" w:eastAsia="方正仿宋_GBK" w:cs="方正仿宋_GBK"/>
                <w:spacing w:val="1"/>
                <w:sz w:val="20"/>
              </w:rPr>
              <w:t xml:space="preserve"> </w:t>
            </w:r>
            <w:r>
              <w:rPr>
                <w:rFonts w:hint="eastAsia" w:ascii="方正仿宋_GBK" w:hAnsi="方正仿宋_GBK" w:eastAsia="方正仿宋_GBK" w:cs="方正仿宋_GBK"/>
                <w:spacing w:val="2"/>
                <w:sz w:val="20"/>
              </w:rPr>
              <w:t>件数</w:t>
            </w:r>
            <w:r>
              <w:rPr>
                <w:rFonts w:hint="eastAsia" w:ascii="方正仿宋_GBK" w:hAnsi="方正仿宋_GBK" w:eastAsia="方正仿宋_GBK" w:cs="方正仿宋_GBK"/>
                <w:spacing w:val="2"/>
                <w:position w:val="10"/>
                <w:sz w:val="10"/>
                <w:szCs w:val="10"/>
              </w:rPr>
              <w:t>2</w:t>
            </w:r>
          </w:p>
        </w:tc>
        <w:tc>
          <w:tcPr>
            <w:tcW w:w="11765" w:type="dxa"/>
            <w:gridSpan w:val="11"/>
            <w:noWrap w:val="0"/>
            <w:vAlign w:val="top"/>
          </w:tcPr>
          <w:p>
            <w:pPr>
              <w:spacing w:before="96" w:line="272" w:lineRule="exact"/>
              <w:ind w:firstLine="5153"/>
              <w:rPr>
                <w:rFonts w:hint="eastAsia" w:ascii="方正仿宋_GBK" w:hAnsi="方正仿宋_GBK" w:eastAsia="方正仿宋_GBK" w:cs="方正仿宋_GBK"/>
                <w:sz w:val="20"/>
              </w:rPr>
            </w:pPr>
            <w:r>
              <w:rPr>
                <w:rFonts w:hint="eastAsia" w:ascii="方正仿宋_GBK" w:hAnsi="方正仿宋_GBK" w:eastAsia="方正仿宋_GBK" w:cs="方正仿宋_GBK"/>
                <w:spacing w:val="8"/>
                <w:position w:val="1"/>
                <w:sz w:val="20"/>
              </w:rPr>
              <w:t>各指标合格件数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8" w:type="dxa"/>
            <w:vMerge w:val="continue"/>
            <w:tcBorders>
              <w:top w:val="nil"/>
            </w:tcBorders>
            <w:noWrap w:val="0"/>
            <w:vAlign w:val="top"/>
          </w:tcPr>
          <w:p>
            <w:pPr>
              <w:rPr>
                <w:rFonts w:hint="eastAsia" w:ascii="方正仿宋_GBK" w:hAnsi="方正仿宋_GBK" w:eastAsia="方正仿宋_GBK" w:cs="方正仿宋_GBK"/>
              </w:rPr>
            </w:pPr>
          </w:p>
        </w:tc>
        <w:tc>
          <w:tcPr>
            <w:tcW w:w="714" w:type="dxa"/>
            <w:vMerge w:val="continue"/>
            <w:tcBorders>
              <w:top w:val="nil"/>
            </w:tcBorders>
            <w:noWrap w:val="0"/>
            <w:vAlign w:val="top"/>
          </w:tcPr>
          <w:p>
            <w:pPr>
              <w:rPr>
                <w:rFonts w:hint="eastAsia" w:ascii="方正仿宋_GBK" w:hAnsi="方正仿宋_GBK" w:eastAsia="方正仿宋_GBK" w:cs="方正仿宋_GBK"/>
              </w:rPr>
            </w:pPr>
          </w:p>
        </w:tc>
        <w:tc>
          <w:tcPr>
            <w:tcW w:w="714" w:type="dxa"/>
            <w:noWrap w:val="0"/>
            <w:vAlign w:val="top"/>
          </w:tcPr>
          <w:p>
            <w:pPr>
              <w:spacing w:before="123" w:line="272" w:lineRule="exact"/>
              <w:ind w:firstLine="159"/>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色度</w:t>
            </w:r>
          </w:p>
        </w:tc>
        <w:tc>
          <w:tcPr>
            <w:tcW w:w="929" w:type="dxa"/>
            <w:noWrap w:val="0"/>
            <w:vAlign w:val="top"/>
          </w:tcPr>
          <w:p>
            <w:pPr>
              <w:spacing w:before="123" w:line="272" w:lineRule="exact"/>
              <w:ind w:firstLine="163"/>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1"/>
                <w:sz w:val="20"/>
              </w:rPr>
              <w:t>浑浊度</w:t>
            </w:r>
          </w:p>
        </w:tc>
        <w:tc>
          <w:tcPr>
            <w:tcW w:w="1612" w:type="dxa"/>
            <w:noWrap w:val="0"/>
            <w:vAlign w:val="top"/>
          </w:tcPr>
          <w:p>
            <w:pPr>
              <w:spacing w:before="123" w:line="271" w:lineRule="exact"/>
              <w:ind w:firstLine="316"/>
              <w:rPr>
                <w:rFonts w:hint="eastAsia" w:ascii="方正仿宋_GBK" w:hAnsi="方正仿宋_GBK" w:eastAsia="方正仿宋_GBK" w:cs="方正仿宋_GBK"/>
                <w:sz w:val="20"/>
              </w:rPr>
            </w:pPr>
            <w:r>
              <w:rPr>
                <w:rFonts w:hint="eastAsia" w:ascii="方正仿宋_GBK" w:hAnsi="方正仿宋_GBK" w:eastAsia="方正仿宋_GBK" w:cs="方正仿宋_GBK"/>
                <w:spacing w:val="1"/>
                <w:position w:val="1"/>
                <w:sz w:val="20"/>
              </w:rPr>
              <w:t>肉眼可见物</w:t>
            </w:r>
          </w:p>
        </w:tc>
        <w:tc>
          <w:tcPr>
            <w:tcW w:w="1084" w:type="dxa"/>
            <w:noWrap w:val="0"/>
            <w:vAlign w:val="top"/>
          </w:tcPr>
          <w:p>
            <w:pPr>
              <w:spacing w:before="123" w:line="272" w:lineRule="exact"/>
              <w:ind w:firstLine="241"/>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1"/>
                <w:sz w:val="20"/>
              </w:rPr>
              <w:t>臭和味</w:t>
            </w:r>
          </w:p>
        </w:tc>
        <w:tc>
          <w:tcPr>
            <w:tcW w:w="1034" w:type="dxa"/>
            <w:noWrap w:val="0"/>
            <w:vAlign w:val="top"/>
          </w:tcPr>
          <w:p>
            <w:pPr>
              <w:spacing w:before="123" w:line="231" w:lineRule="auto"/>
              <w:ind w:firstLine="279"/>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pH值</w:t>
            </w:r>
          </w:p>
        </w:tc>
        <w:tc>
          <w:tcPr>
            <w:tcW w:w="1184" w:type="dxa"/>
            <w:noWrap w:val="0"/>
            <w:vAlign w:val="top"/>
          </w:tcPr>
          <w:p>
            <w:pPr>
              <w:spacing w:before="123" w:line="270" w:lineRule="exact"/>
              <w:ind w:firstLine="284"/>
              <w:rPr>
                <w:rFonts w:hint="eastAsia" w:ascii="方正仿宋_GBK" w:hAnsi="方正仿宋_GBK" w:eastAsia="方正仿宋_GBK" w:cs="方正仿宋_GBK"/>
                <w:sz w:val="20"/>
              </w:rPr>
            </w:pPr>
            <w:r>
              <w:rPr>
                <w:rFonts w:hint="eastAsia" w:ascii="方正仿宋_GBK" w:hAnsi="方正仿宋_GBK" w:eastAsia="方正仿宋_GBK" w:cs="方正仿宋_GBK"/>
                <w:spacing w:val="5"/>
                <w:position w:val="1"/>
                <w:sz w:val="20"/>
              </w:rPr>
              <w:t>耗氧量</w:t>
            </w:r>
          </w:p>
        </w:tc>
        <w:tc>
          <w:tcPr>
            <w:tcW w:w="806" w:type="dxa"/>
            <w:noWrap w:val="0"/>
            <w:vAlign w:val="top"/>
          </w:tcPr>
          <w:p>
            <w:pPr>
              <w:spacing w:before="123" w:line="275" w:lineRule="exact"/>
              <w:ind w:firstLine="307"/>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铅</w:t>
            </w:r>
          </w:p>
        </w:tc>
        <w:tc>
          <w:tcPr>
            <w:tcW w:w="618" w:type="dxa"/>
            <w:noWrap w:val="0"/>
            <w:vAlign w:val="top"/>
          </w:tcPr>
          <w:p>
            <w:pPr>
              <w:spacing w:before="123" w:line="272" w:lineRule="exact"/>
              <w:ind w:firstLine="214"/>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砷</w:t>
            </w:r>
          </w:p>
        </w:tc>
        <w:tc>
          <w:tcPr>
            <w:tcW w:w="1297" w:type="dxa"/>
            <w:noWrap w:val="0"/>
            <w:vAlign w:val="top"/>
          </w:tcPr>
          <w:p>
            <w:pPr>
              <w:spacing w:before="123" w:line="271" w:lineRule="exact"/>
              <w:ind w:firstLine="237"/>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挥发性酚</w:t>
            </w:r>
          </w:p>
        </w:tc>
        <w:tc>
          <w:tcPr>
            <w:tcW w:w="1159" w:type="dxa"/>
            <w:noWrap w:val="0"/>
            <w:vAlign w:val="top"/>
          </w:tcPr>
          <w:p>
            <w:pPr>
              <w:spacing w:before="123" w:line="272" w:lineRule="exact"/>
              <w:ind w:firstLine="176"/>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菌落总数</w:t>
            </w:r>
          </w:p>
        </w:tc>
        <w:tc>
          <w:tcPr>
            <w:tcW w:w="1328" w:type="dxa"/>
            <w:noWrap w:val="0"/>
            <w:vAlign w:val="top"/>
          </w:tcPr>
          <w:p>
            <w:pPr>
              <w:spacing w:before="123" w:line="271" w:lineRule="exact"/>
              <w:ind w:firstLine="164"/>
              <w:rPr>
                <w:rFonts w:hint="eastAsia" w:ascii="方正仿宋_GBK" w:hAnsi="方正仿宋_GBK" w:eastAsia="方正仿宋_GBK" w:cs="方正仿宋_GBK"/>
                <w:sz w:val="20"/>
              </w:rPr>
            </w:pPr>
            <w:r>
              <w:rPr>
                <w:rFonts w:hint="eastAsia" w:ascii="方正仿宋_GBK" w:hAnsi="方正仿宋_GBK" w:eastAsia="方正仿宋_GBK" w:cs="方正仿宋_GBK"/>
                <w:spacing w:val="4"/>
                <w:position w:val="1"/>
                <w:sz w:val="20"/>
              </w:rPr>
              <w:t>总大肠菌群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18" w:type="dxa"/>
            <w:noWrap w:val="0"/>
            <w:vAlign w:val="top"/>
          </w:tcPr>
          <w:p>
            <w:pPr>
              <w:rPr>
                <w:rFonts w:hint="eastAsia" w:ascii="方正仿宋_GBK" w:hAnsi="方正仿宋_GBK" w:eastAsia="方正仿宋_GBK" w:cs="方正仿宋_GBK"/>
              </w:rPr>
            </w:pPr>
          </w:p>
        </w:tc>
        <w:tc>
          <w:tcPr>
            <w:tcW w:w="714" w:type="dxa"/>
            <w:noWrap w:val="0"/>
            <w:vAlign w:val="top"/>
          </w:tcPr>
          <w:p>
            <w:pPr>
              <w:rPr>
                <w:rFonts w:hint="eastAsia" w:ascii="方正仿宋_GBK" w:hAnsi="方正仿宋_GBK" w:eastAsia="方正仿宋_GBK" w:cs="方正仿宋_GBK"/>
              </w:rPr>
            </w:pPr>
          </w:p>
        </w:tc>
        <w:tc>
          <w:tcPr>
            <w:tcW w:w="714" w:type="dxa"/>
            <w:noWrap w:val="0"/>
            <w:vAlign w:val="top"/>
          </w:tcPr>
          <w:p>
            <w:pPr>
              <w:rPr>
                <w:rFonts w:hint="eastAsia" w:ascii="方正仿宋_GBK" w:hAnsi="方正仿宋_GBK" w:eastAsia="方正仿宋_GBK" w:cs="方正仿宋_GBK"/>
              </w:rPr>
            </w:pPr>
          </w:p>
        </w:tc>
        <w:tc>
          <w:tcPr>
            <w:tcW w:w="929" w:type="dxa"/>
            <w:noWrap w:val="0"/>
            <w:vAlign w:val="top"/>
          </w:tcPr>
          <w:p>
            <w:pPr>
              <w:rPr>
                <w:rFonts w:hint="eastAsia" w:ascii="方正仿宋_GBK" w:hAnsi="方正仿宋_GBK" w:eastAsia="方正仿宋_GBK" w:cs="方正仿宋_GBK"/>
              </w:rPr>
            </w:pPr>
          </w:p>
        </w:tc>
        <w:tc>
          <w:tcPr>
            <w:tcW w:w="1612" w:type="dxa"/>
            <w:noWrap w:val="0"/>
            <w:vAlign w:val="top"/>
          </w:tcPr>
          <w:p>
            <w:pPr>
              <w:rPr>
                <w:rFonts w:hint="eastAsia" w:ascii="方正仿宋_GBK" w:hAnsi="方正仿宋_GBK" w:eastAsia="方正仿宋_GBK" w:cs="方正仿宋_GBK"/>
              </w:rPr>
            </w:pPr>
          </w:p>
        </w:tc>
        <w:tc>
          <w:tcPr>
            <w:tcW w:w="1084" w:type="dxa"/>
            <w:noWrap w:val="0"/>
            <w:vAlign w:val="top"/>
          </w:tcPr>
          <w:p>
            <w:pPr>
              <w:rPr>
                <w:rFonts w:hint="eastAsia" w:ascii="方正仿宋_GBK" w:hAnsi="方正仿宋_GBK" w:eastAsia="方正仿宋_GBK" w:cs="方正仿宋_GBK"/>
              </w:rPr>
            </w:pPr>
          </w:p>
        </w:tc>
        <w:tc>
          <w:tcPr>
            <w:tcW w:w="1034" w:type="dxa"/>
            <w:noWrap w:val="0"/>
            <w:vAlign w:val="top"/>
          </w:tcPr>
          <w:p>
            <w:pPr>
              <w:rPr>
                <w:rFonts w:hint="eastAsia" w:ascii="方正仿宋_GBK" w:hAnsi="方正仿宋_GBK" w:eastAsia="方正仿宋_GBK" w:cs="方正仿宋_GBK"/>
              </w:rPr>
            </w:pPr>
          </w:p>
        </w:tc>
        <w:tc>
          <w:tcPr>
            <w:tcW w:w="1184" w:type="dxa"/>
            <w:noWrap w:val="0"/>
            <w:vAlign w:val="top"/>
          </w:tcPr>
          <w:p>
            <w:pPr>
              <w:rPr>
                <w:rFonts w:hint="eastAsia" w:ascii="方正仿宋_GBK" w:hAnsi="方正仿宋_GBK" w:eastAsia="方正仿宋_GBK" w:cs="方正仿宋_GBK"/>
              </w:rPr>
            </w:pPr>
          </w:p>
        </w:tc>
        <w:tc>
          <w:tcPr>
            <w:tcW w:w="806" w:type="dxa"/>
            <w:noWrap w:val="0"/>
            <w:vAlign w:val="top"/>
          </w:tcPr>
          <w:p>
            <w:pPr>
              <w:rPr>
                <w:rFonts w:hint="eastAsia" w:ascii="方正仿宋_GBK" w:hAnsi="方正仿宋_GBK" w:eastAsia="方正仿宋_GBK" w:cs="方正仿宋_GBK"/>
              </w:rPr>
            </w:pPr>
          </w:p>
        </w:tc>
        <w:tc>
          <w:tcPr>
            <w:tcW w:w="618" w:type="dxa"/>
            <w:noWrap w:val="0"/>
            <w:vAlign w:val="top"/>
          </w:tcPr>
          <w:p>
            <w:pPr>
              <w:rPr>
                <w:rFonts w:hint="eastAsia" w:ascii="方正仿宋_GBK" w:hAnsi="方正仿宋_GBK" w:eastAsia="方正仿宋_GBK" w:cs="方正仿宋_GBK"/>
              </w:rPr>
            </w:pPr>
          </w:p>
        </w:tc>
        <w:tc>
          <w:tcPr>
            <w:tcW w:w="1297" w:type="dxa"/>
            <w:noWrap w:val="0"/>
            <w:vAlign w:val="top"/>
          </w:tcPr>
          <w:p>
            <w:pPr>
              <w:rPr>
                <w:rFonts w:hint="eastAsia" w:ascii="方正仿宋_GBK" w:hAnsi="方正仿宋_GBK" w:eastAsia="方正仿宋_GBK" w:cs="方正仿宋_GBK"/>
              </w:rPr>
            </w:pPr>
          </w:p>
        </w:tc>
        <w:tc>
          <w:tcPr>
            <w:tcW w:w="1159" w:type="dxa"/>
            <w:noWrap w:val="0"/>
            <w:vAlign w:val="top"/>
          </w:tcPr>
          <w:p>
            <w:pPr>
              <w:rPr>
                <w:rFonts w:hint="eastAsia" w:ascii="方正仿宋_GBK" w:hAnsi="方正仿宋_GBK" w:eastAsia="方正仿宋_GBK" w:cs="方正仿宋_GBK"/>
              </w:rPr>
            </w:pPr>
          </w:p>
        </w:tc>
        <w:tc>
          <w:tcPr>
            <w:tcW w:w="1328" w:type="dxa"/>
            <w:noWrap w:val="0"/>
            <w:vAlign w:val="top"/>
          </w:tcPr>
          <w:p>
            <w:pPr>
              <w:rPr>
                <w:rFonts w:hint="eastAsia" w:ascii="方正仿宋_GBK" w:hAnsi="方正仿宋_GBK" w:eastAsia="方正仿宋_GBK" w:cs="方正仿宋_GBK"/>
              </w:rPr>
            </w:pPr>
          </w:p>
        </w:tc>
      </w:tr>
    </w:tbl>
    <w:p>
      <w:pPr>
        <w:spacing w:before="27" w:line="241" w:lineRule="auto"/>
        <w:ind w:firstLine="284"/>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5"/>
          <w:sz w:val="23"/>
          <w:szCs w:val="23"/>
        </w:rPr>
        <w:t>备注：</w:t>
      </w:r>
      <w:r>
        <w:rPr>
          <w:rFonts w:hint="eastAsia" w:ascii="方正仿宋_GBK" w:hAnsi="方正仿宋_GBK" w:eastAsia="方正仿宋_GBK" w:cs="方正仿宋_GBK"/>
          <w:spacing w:val="75"/>
          <w:sz w:val="23"/>
          <w:szCs w:val="23"/>
        </w:rPr>
        <w:t xml:space="preserve"> </w:t>
      </w:r>
      <w:r>
        <w:rPr>
          <w:rFonts w:hint="eastAsia" w:ascii="方正仿宋_GBK" w:hAnsi="方正仿宋_GBK" w:eastAsia="方正仿宋_GBK" w:cs="方正仿宋_GBK"/>
          <w:spacing w:val="5"/>
          <w:sz w:val="23"/>
          <w:szCs w:val="23"/>
        </w:rPr>
        <w:t>1.水质抽检数，是卫生健康行政部门组织开展的实验室检测情况，不含快检设备的检测情况。</w:t>
      </w:r>
    </w:p>
    <w:p>
      <w:pPr>
        <w:spacing w:line="242" w:lineRule="auto"/>
        <w:ind w:firstLine="997"/>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6"/>
          <w:w w:val="101"/>
          <w:sz w:val="23"/>
          <w:szCs w:val="23"/>
        </w:rPr>
        <w:t>2.合格件数，是指水质各项检测指标均合格的数量。</w:t>
      </w:r>
    </w:p>
    <w:p>
      <w:pPr>
        <w:spacing w:before="77" w:line="313" w:lineRule="exact"/>
        <w:ind w:firstLine="284"/>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22"/>
          <w:w w:val="99"/>
          <w:position w:val="1"/>
          <w:sz w:val="23"/>
          <w:szCs w:val="23"/>
        </w:rPr>
        <w:t>填表人：</w:t>
      </w:r>
      <w:r>
        <w:rPr>
          <w:rFonts w:hint="eastAsia" w:ascii="方正仿宋_GBK" w:hAnsi="方正仿宋_GBK" w:eastAsia="方正仿宋_GBK" w:cs="方正仿宋_GBK"/>
          <w:spacing w:val="1"/>
          <w:position w:val="1"/>
          <w:sz w:val="23"/>
          <w:szCs w:val="23"/>
        </w:rPr>
        <w:t xml:space="preserve">                     </w:t>
      </w:r>
      <w:r>
        <w:rPr>
          <w:rFonts w:hint="eastAsia" w:ascii="方正仿宋_GBK" w:hAnsi="方正仿宋_GBK" w:eastAsia="方正仿宋_GBK" w:cs="方正仿宋_GBK"/>
          <w:spacing w:val="-22"/>
          <w:w w:val="99"/>
          <w:position w:val="1"/>
          <w:sz w:val="23"/>
          <w:szCs w:val="23"/>
        </w:rPr>
        <w:t>联系电话：</w:t>
      </w:r>
      <w:r>
        <w:rPr>
          <w:rFonts w:hint="eastAsia" w:ascii="方正仿宋_GBK" w:hAnsi="方正仿宋_GBK" w:eastAsia="方正仿宋_GBK" w:cs="方正仿宋_GBK"/>
          <w:spacing w:val="3"/>
          <w:position w:val="1"/>
          <w:sz w:val="23"/>
          <w:szCs w:val="23"/>
        </w:rPr>
        <w:t xml:space="preserve">                        </w:t>
      </w:r>
      <w:r>
        <w:rPr>
          <w:rFonts w:hint="eastAsia" w:ascii="方正仿宋_GBK" w:hAnsi="方正仿宋_GBK" w:eastAsia="方正仿宋_GBK" w:cs="方正仿宋_GBK"/>
          <w:spacing w:val="-22"/>
          <w:w w:val="99"/>
          <w:position w:val="1"/>
          <w:sz w:val="23"/>
          <w:szCs w:val="23"/>
        </w:rPr>
        <w:t>审核人：</w:t>
      </w:r>
      <w:r>
        <w:rPr>
          <w:rFonts w:hint="eastAsia" w:ascii="方正仿宋_GBK" w:hAnsi="方正仿宋_GBK" w:eastAsia="方正仿宋_GBK" w:cs="方正仿宋_GBK"/>
          <w:spacing w:val="2"/>
          <w:position w:val="1"/>
          <w:sz w:val="23"/>
          <w:szCs w:val="23"/>
        </w:rPr>
        <w:t xml:space="preserve">                      </w:t>
      </w:r>
      <w:r>
        <w:rPr>
          <w:rFonts w:hint="eastAsia" w:ascii="方正仿宋_GBK" w:hAnsi="方正仿宋_GBK" w:eastAsia="方正仿宋_GBK" w:cs="方正仿宋_GBK"/>
          <w:spacing w:val="-22"/>
          <w:w w:val="99"/>
          <w:position w:val="1"/>
          <w:sz w:val="23"/>
          <w:szCs w:val="23"/>
        </w:rPr>
        <w:t>填表</w:t>
      </w:r>
      <w:r>
        <w:rPr>
          <w:rFonts w:hint="eastAsia" w:ascii="方正仿宋_GBK" w:hAnsi="方正仿宋_GBK" w:eastAsia="方正仿宋_GBK" w:cs="方正仿宋_GBK"/>
          <w:spacing w:val="-42"/>
          <w:position w:val="1"/>
          <w:sz w:val="23"/>
          <w:szCs w:val="23"/>
        </w:rPr>
        <w:t xml:space="preserve"> </w:t>
      </w:r>
      <w:r>
        <w:rPr>
          <w:rFonts w:hint="eastAsia" w:ascii="方正仿宋_GBK" w:hAnsi="方正仿宋_GBK" w:eastAsia="方正仿宋_GBK" w:cs="方正仿宋_GBK"/>
          <w:spacing w:val="-22"/>
          <w:w w:val="99"/>
          <w:position w:val="1"/>
          <w:sz w:val="23"/>
          <w:szCs w:val="23"/>
        </w:rPr>
        <w:t>日期：</w:t>
      </w:r>
    </w:p>
    <w:p>
      <w:pPr>
        <w:spacing w:line="292" w:lineRule="auto"/>
      </w:pPr>
    </w:p>
    <w:p>
      <w:pPr>
        <w:spacing w:before="115" w:line="239" w:lineRule="auto"/>
        <w:ind w:firstLine="305"/>
        <w:rPr>
          <w:rFonts w:hint="eastAsia" w:ascii="方正黑体_GBK" w:hAnsi="方正黑体_GBK" w:eastAsia="方正黑体_GBK" w:cs="方正黑体_GBK"/>
          <w:spacing w:val="-5"/>
          <w:sz w:val="31"/>
          <w:szCs w:val="31"/>
        </w:rPr>
      </w:pPr>
    </w:p>
    <w:p>
      <w:pPr>
        <w:spacing w:before="115" w:line="239" w:lineRule="auto"/>
        <w:ind w:firstLine="305"/>
        <w:rPr>
          <w:rFonts w:hint="eastAsia" w:ascii="方正黑体_GBK" w:hAnsi="方正黑体_GBK" w:eastAsia="方正黑体_GBK" w:cs="方正黑体_GBK"/>
          <w:spacing w:val="-5"/>
          <w:sz w:val="31"/>
          <w:szCs w:val="31"/>
        </w:rPr>
      </w:pPr>
    </w:p>
    <w:p>
      <w:pPr>
        <w:spacing w:before="115" w:line="239" w:lineRule="auto"/>
        <w:ind w:firstLine="305"/>
        <w:rPr>
          <w:rFonts w:hint="eastAsia" w:ascii="方正黑体_GBK" w:hAnsi="方正黑体_GBK" w:eastAsia="方正黑体_GBK" w:cs="方正黑体_GBK"/>
          <w:spacing w:val="-5"/>
          <w:sz w:val="31"/>
          <w:szCs w:val="31"/>
        </w:rPr>
      </w:pPr>
    </w:p>
    <w:p>
      <w:pPr>
        <w:spacing w:before="115" w:line="239" w:lineRule="auto"/>
        <w:ind w:firstLine="305"/>
        <w:rPr>
          <w:rFonts w:hint="eastAsia" w:ascii="方正黑体_GBK" w:hAnsi="方正黑体_GBK" w:eastAsia="方正黑体_GBK" w:cs="方正黑体_GBK"/>
          <w:spacing w:val="-5"/>
          <w:sz w:val="31"/>
          <w:szCs w:val="31"/>
        </w:rPr>
      </w:pPr>
    </w:p>
    <w:p>
      <w:pPr>
        <w:spacing w:before="115" w:line="239" w:lineRule="auto"/>
        <w:ind w:firstLine="305"/>
        <w:rPr>
          <w:rFonts w:hint="eastAsia" w:ascii="方正黑体_GBK" w:hAnsi="方正黑体_GBK" w:eastAsia="方正黑体_GBK" w:cs="方正黑体_GBK"/>
          <w:spacing w:val="-5"/>
          <w:sz w:val="31"/>
          <w:szCs w:val="31"/>
        </w:rPr>
      </w:pPr>
    </w:p>
    <w:p>
      <w:pPr>
        <w:spacing w:before="115" w:line="239" w:lineRule="auto"/>
        <w:ind w:firstLine="305"/>
        <w:rPr>
          <w:rFonts w:hint="eastAsia" w:ascii="方正黑体_GBK" w:hAnsi="方正黑体_GBK" w:eastAsia="方正黑体_GBK" w:cs="方正黑体_GBK"/>
          <w:spacing w:val="-5"/>
          <w:sz w:val="31"/>
          <w:szCs w:val="31"/>
        </w:rPr>
      </w:pPr>
    </w:p>
    <w:p>
      <w:pPr>
        <w:spacing w:before="115" w:line="239" w:lineRule="auto"/>
        <w:ind w:firstLine="305"/>
        <w:rPr>
          <w:rFonts w:hint="eastAsia" w:ascii="方正黑体_GBK" w:hAnsi="方正黑体_GBK" w:eastAsia="方正黑体_GBK" w:cs="方正黑体_GBK"/>
          <w:spacing w:val="-5"/>
          <w:sz w:val="31"/>
          <w:szCs w:val="31"/>
        </w:rPr>
      </w:pPr>
    </w:p>
    <w:p>
      <w:pPr>
        <w:spacing w:before="115" w:line="239" w:lineRule="auto"/>
        <w:ind w:firstLine="305"/>
        <w:rPr>
          <w:rFonts w:eastAsia="Times New Roman"/>
          <w:sz w:val="31"/>
          <w:szCs w:val="31"/>
        </w:rPr>
      </w:pPr>
      <w:r>
        <w:rPr>
          <w:rFonts w:ascii="方正黑体_GBK" w:hAnsi="方正黑体_GBK" w:eastAsia="方正黑体_GBK" w:cs="方正黑体_GBK"/>
          <w:spacing w:val="-5"/>
          <w:sz w:val="31"/>
          <w:szCs w:val="31"/>
        </w:rPr>
        <w:t>附表</w:t>
      </w:r>
      <w:r>
        <w:rPr>
          <w:rFonts w:ascii="方正黑体_GBK" w:hAnsi="方正黑体_GBK" w:eastAsia="方正黑体_GBK" w:cs="方正黑体_GBK"/>
          <w:spacing w:val="-59"/>
          <w:sz w:val="31"/>
          <w:szCs w:val="31"/>
        </w:rPr>
        <w:t xml:space="preserve"> </w:t>
      </w:r>
      <w:r>
        <w:rPr>
          <w:rFonts w:eastAsia="Times New Roman"/>
          <w:spacing w:val="-5"/>
          <w:sz w:val="31"/>
          <w:szCs w:val="31"/>
        </w:rPr>
        <w:t>6</w:t>
      </w:r>
    </w:p>
    <w:p>
      <w:pPr>
        <w:spacing w:line="492" w:lineRule="exact"/>
        <w:ind w:firstLine="4073"/>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9"/>
          <w:position w:val="2"/>
          <w:sz w:val="35"/>
          <w:szCs w:val="35"/>
        </w:rPr>
        <w:t>学校直饮水水质抽检情况汇总表</w:t>
      </w:r>
    </w:p>
    <w:p>
      <w:pPr>
        <w:spacing w:before="44" w:line="242" w:lineRule="auto"/>
        <w:ind w:firstLine="286"/>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
          <w:sz w:val="28"/>
          <w:szCs w:val="28"/>
        </w:rPr>
        <w:t>填报单位（盖章</w:t>
      </w:r>
      <w:r>
        <w:rPr>
          <w:rFonts w:hint="eastAsia" w:ascii="方正仿宋_GBK" w:hAnsi="方正仿宋_GBK" w:eastAsia="方正仿宋_GBK" w:cs="方正仿宋_GBK"/>
          <w:spacing w:val="-66"/>
          <w:sz w:val="28"/>
          <w:szCs w:val="28"/>
        </w:rPr>
        <w:t>）：</w:t>
      </w:r>
    </w:p>
    <w:p>
      <w:pPr>
        <w:spacing w:line="108" w:lineRule="exact"/>
        <w:rPr>
          <w:rFonts w:hint="eastAsia" w:ascii="方正仿宋_GBK" w:hAnsi="方正仿宋_GBK" w:eastAsia="方正仿宋_GBK" w:cs="方正仿宋_GBK"/>
        </w:rPr>
      </w:pPr>
    </w:p>
    <w:tbl>
      <w:tblPr>
        <w:tblStyle w:val="88"/>
        <w:tblW w:w="13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679"/>
        <w:gridCol w:w="678"/>
        <w:gridCol w:w="402"/>
        <w:gridCol w:w="357"/>
        <w:gridCol w:w="429"/>
        <w:gridCol w:w="678"/>
        <w:gridCol w:w="420"/>
        <w:gridCol w:w="536"/>
        <w:gridCol w:w="500"/>
        <w:gridCol w:w="312"/>
        <w:gridCol w:w="322"/>
        <w:gridCol w:w="669"/>
        <w:gridCol w:w="697"/>
        <w:gridCol w:w="640"/>
        <w:gridCol w:w="1101"/>
        <w:gridCol w:w="1288"/>
        <w:gridCol w:w="893"/>
        <w:gridCol w:w="865"/>
        <w:gridCol w:w="941"/>
        <w:gridCol w:w="8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1" w:type="dxa"/>
            <w:vMerge w:val="restart"/>
            <w:tcBorders>
              <w:bottom w:val="nil"/>
            </w:tcBorders>
            <w:noWrap w:val="0"/>
            <w:vAlign w:val="top"/>
          </w:tcPr>
          <w:p>
            <w:pPr>
              <w:spacing w:before="138" w:line="230" w:lineRule="auto"/>
              <w:ind w:left="116" w:right="108" w:firstLine="1"/>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检</w:t>
            </w:r>
            <w:r>
              <w:rPr>
                <w:rFonts w:hint="eastAsia" w:ascii="方正仿宋_GBK" w:hAnsi="方正仿宋_GBK" w:eastAsia="方正仿宋_GBK" w:cs="方正仿宋_GBK"/>
                <w:spacing w:val="-35"/>
                <w:sz w:val="20"/>
              </w:rPr>
              <w:t xml:space="preserve"> </w:t>
            </w:r>
            <w:r>
              <w:rPr>
                <w:rFonts w:hint="eastAsia" w:ascii="方正仿宋_GBK" w:hAnsi="方正仿宋_GBK" w:eastAsia="方正仿宋_GBK" w:cs="方正仿宋_GBK"/>
                <w:spacing w:val="-3"/>
                <w:sz w:val="20"/>
              </w:rPr>
              <w:t>查</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
                <w:sz w:val="20"/>
              </w:rPr>
              <w:t>直</w:t>
            </w:r>
            <w:r>
              <w:rPr>
                <w:rFonts w:hint="eastAsia" w:ascii="方正仿宋_GBK" w:hAnsi="方正仿宋_GBK" w:eastAsia="方正仿宋_GBK" w:cs="方正仿宋_GBK"/>
                <w:spacing w:val="-36"/>
                <w:sz w:val="20"/>
              </w:rPr>
              <w:t xml:space="preserve"> </w:t>
            </w:r>
            <w:r>
              <w:rPr>
                <w:rFonts w:hint="eastAsia" w:ascii="方正仿宋_GBK" w:hAnsi="方正仿宋_GBK" w:eastAsia="方正仿宋_GBK" w:cs="方正仿宋_GBK"/>
                <w:spacing w:val="-2"/>
                <w:sz w:val="20"/>
              </w:rPr>
              <w:t>饮</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8"/>
                <w:sz w:val="20"/>
              </w:rPr>
              <w:t>水</w:t>
            </w:r>
            <w:r>
              <w:rPr>
                <w:rFonts w:hint="eastAsia" w:ascii="方正仿宋_GBK" w:hAnsi="方正仿宋_GBK" w:eastAsia="方正仿宋_GBK" w:cs="方正仿宋_GBK"/>
                <w:spacing w:val="-24"/>
                <w:sz w:val="20"/>
              </w:rPr>
              <w:t xml:space="preserve"> </w:t>
            </w:r>
            <w:r>
              <w:rPr>
                <w:rFonts w:hint="eastAsia" w:ascii="方正仿宋_GBK" w:hAnsi="方正仿宋_GBK" w:eastAsia="方正仿宋_GBK" w:cs="方正仿宋_GBK"/>
                <w:spacing w:val="-8"/>
                <w:sz w:val="20"/>
              </w:rPr>
              <w:t>学</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3"/>
                <w:sz w:val="20"/>
              </w:rPr>
              <w:t>校数</w:t>
            </w:r>
          </w:p>
        </w:tc>
        <w:tc>
          <w:tcPr>
            <w:tcW w:w="679" w:type="dxa"/>
            <w:vMerge w:val="restart"/>
            <w:tcBorders>
              <w:bottom w:val="nil"/>
            </w:tcBorders>
            <w:noWrap w:val="0"/>
            <w:vAlign w:val="top"/>
          </w:tcPr>
          <w:p>
            <w:pPr>
              <w:spacing w:before="138" w:line="230" w:lineRule="auto"/>
              <w:ind w:left="115" w:right="108" w:firstLine="12"/>
              <w:rPr>
                <w:rFonts w:hint="eastAsia" w:ascii="方正仿宋_GBK" w:hAnsi="方正仿宋_GBK" w:eastAsia="方正仿宋_GBK" w:cs="方正仿宋_GBK"/>
                <w:sz w:val="20"/>
              </w:rPr>
            </w:pPr>
            <w:r>
              <w:rPr>
                <w:rFonts w:hint="eastAsia" w:ascii="方正仿宋_GBK" w:hAnsi="方正仿宋_GBK" w:eastAsia="方正仿宋_GBK" w:cs="方正仿宋_GBK"/>
                <w:spacing w:val="-8"/>
                <w:sz w:val="20"/>
              </w:rPr>
              <w:t>学</w:t>
            </w:r>
            <w:r>
              <w:rPr>
                <w:rFonts w:hint="eastAsia" w:ascii="方正仿宋_GBK" w:hAnsi="方正仿宋_GBK" w:eastAsia="方正仿宋_GBK" w:cs="方正仿宋_GBK"/>
                <w:spacing w:val="-46"/>
                <w:sz w:val="20"/>
              </w:rPr>
              <w:t xml:space="preserve"> </w:t>
            </w:r>
            <w:r>
              <w:rPr>
                <w:rFonts w:hint="eastAsia" w:ascii="方正仿宋_GBK" w:hAnsi="方正仿宋_GBK" w:eastAsia="方正仿宋_GBK" w:cs="方正仿宋_GBK"/>
                <w:spacing w:val="-8"/>
                <w:sz w:val="20"/>
              </w:rPr>
              <w:t>校</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
                <w:sz w:val="20"/>
              </w:rPr>
              <w:t>直</w:t>
            </w:r>
            <w:r>
              <w:rPr>
                <w:rFonts w:hint="eastAsia" w:ascii="方正仿宋_GBK" w:hAnsi="方正仿宋_GBK" w:eastAsia="方正仿宋_GBK" w:cs="方正仿宋_GBK"/>
                <w:spacing w:val="-46"/>
                <w:sz w:val="20"/>
              </w:rPr>
              <w:t xml:space="preserve"> </w:t>
            </w:r>
            <w:r>
              <w:rPr>
                <w:rFonts w:hint="eastAsia" w:ascii="方正仿宋_GBK" w:hAnsi="方正仿宋_GBK" w:eastAsia="方正仿宋_GBK" w:cs="方正仿宋_GBK"/>
                <w:spacing w:val="-2"/>
                <w:sz w:val="20"/>
              </w:rPr>
              <w:t>饮</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
                <w:sz w:val="20"/>
              </w:rPr>
              <w:t>水</w:t>
            </w:r>
            <w:r>
              <w:rPr>
                <w:rFonts w:hint="eastAsia" w:ascii="方正仿宋_GBK" w:hAnsi="方正仿宋_GBK" w:eastAsia="方正仿宋_GBK" w:cs="方正仿宋_GBK"/>
                <w:spacing w:val="-46"/>
                <w:sz w:val="20"/>
              </w:rPr>
              <w:t xml:space="preserve"> </w:t>
            </w:r>
            <w:r>
              <w:rPr>
                <w:rFonts w:hint="eastAsia" w:ascii="方正仿宋_GBK" w:hAnsi="方正仿宋_GBK" w:eastAsia="方正仿宋_GBK" w:cs="方正仿宋_GBK"/>
                <w:spacing w:val="-2"/>
                <w:sz w:val="20"/>
              </w:rPr>
              <w:t>设</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3"/>
                <w:sz w:val="20"/>
              </w:rPr>
              <w:t>备数</w:t>
            </w:r>
          </w:p>
        </w:tc>
        <w:tc>
          <w:tcPr>
            <w:tcW w:w="678" w:type="dxa"/>
            <w:vMerge w:val="restart"/>
            <w:tcBorders>
              <w:bottom w:val="nil"/>
            </w:tcBorders>
            <w:noWrap w:val="0"/>
            <w:vAlign w:val="top"/>
          </w:tcPr>
          <w:p>
            <w:pPr>
              <w:spacing w:before="137" w:line="220" w:lineRule="auto"/>
              <w:ind w:left="115" w:right="107" w:firstLine="2"/>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水</w:t>
            </w:r>
            <w:r>
              <w:rPr>
                <w:rFonts w:hint="eastAsia" w:ascii="方正仿宋_GBK" w:hAnsi="方正仿宋_GBK" w:eastAsia="方正仿宋_GBK" w:cs="方正仿宋_GBK"/>
                <w:spacing w:val="-41"/>
                <w:sz w:val="20"/>
              </w:rPr>
              <w:t xml:space="preserve"> </w:t>
            </w:r>
            <w:r>
              <w:rPr>
                <w:rFonts w:hint="eastAsia" w:ascii="方正仿宋_GBK" w:hAnsi="方正仿宋_GBK" w:eastAsia="方正仿宋_GBK" w:cs="方正仿宋_GBK"/>
                <w:spacing w:val="-6"/>
                <w:sz w:val="20"/>
              </w:rPr>
              <w:t>质</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3"/>
                <w:sz w:val="20"/>
              </w:rPr>
              <w:t>抽</w:t>
            </w:r>
            <w:r>
              <w:rPr>
                <w:rFonts w:hint="eastAsia" w:ascii="方正仿宋_GBK" w:hAnsi="方正仿宋_GBK" w:eastAsia="方正仿宋_GBK" w:cs="方正仿宋_GBK"/>
                <w:spacing w:val="-44"/>
                <w:sz w:val="20"/>
              </w:rPr>
              <w:t xml:space="preserve"> </w:t>
            </w:r>
            <w:r>
              <w:rPr>
                <w:rFonts w:hint="eastAsia" w:ascii="方正仿宋_GBK" w:hAnsi="方正仿宋_GBK" w:eastAsia="方正仿宋_GBK" w:cs="方正仿宋_GBK"/>
                <w:spacing w:val="-3"/>
                <w:sz w:val="20"/>
              </w:rPr>
              <w:t>检</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5"/>
                <w:sz w:val="20"/>
              </w:rPr>
              <w:t>件</w:t>
            </w:r>
            <w:r>
              <w:rPr>
                <w:rFonts w:hint="eastAsia" w:ascii="方正仿宋_GBK" w:hAnsi="方正仿宋_GBK" w:eastAsia="方正仿宋_GBK" w:cs="方正仿宋_GBK"/>
                <w:spacing w:val="-40"/>
                <w:sz w:val="20"/>
              </w:rPr>
              <w:t xml:space="preserve"> </w:t>
            </w:r>
            <w:r>
              <w:rPr>
                <w:rFonts w:hint="eastAsia" w:ascii="方正仿宋_GBK" w:hAnsi="方正仿宋_GBK" w:eastAsia="方正仿宋_GBK" w:cs="方正仿宋_GBK"/>
                <w:spacing w:val="-5"/>
                <w:sz w:val="20"/>
              </w:rPr>
              <w:t>数</w:t>
            </w:r>
          </w:p>
          <w:p>
            <w:pPr>
              <w:spacing w:line="204" w:lineRule="auto"/>
              <w:ind w:firstLine="118"/>
              <w:rPr>
                <w:rFonts w:hint="eastAsia" w:ascii="方正仿宋_GBK" w:hAnsi="方正仿宋_GBK" w:eastAsia="方正仿宋_GBK" w:cs="方正仿宋_GBK"/>
                <w:sz w:val="10"/>
                <w:szCs w:val="10"/>
              </w:rPr>
            </w:pPr>
            <w:r>
              <w:rPr>
                <w:rFonts w:hint="eastAsia" w:ascii="方正仿宋_GBK" w:hAnsi="方正仿宋_GBK" w:eastAsia="方正仿宋_GBK" w:cs="方正仿宋_GBK"/>
                <w:spacing w:val="4"/>
                <w:sz w:val="10"/>
                <w:szCs w:val="10"/>
              </w:rPr>
              <w:t>1</w:t>
            </w:r>
          </w:p>
        </w:tc>
        <w:tc>
          <w:tcPr>
            <w:tcW w:w="402" w:type="dxa"/>
            <w:vMerge w:val="restart"/>
            <w:tcBorders>
              <w:bottom w:val="nil"/>
            </w:tcBorders>
            <w:noWrap w:val="0"/>
            <w:vAlign w:val="top"/>
          </w:tcPr>
          <w:p>
            <w:pPr>
              <w:spacing w:before="17" w:line="222" w:lineRule="auto"/>
              <w:ind w:firstLine="115"/>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合</w:t>
            </w:r>
          </w:p>
          <w:p>
            <w:pPr>
              <w:spacing w:line="221" w:lineRule="auto"/>
              <w:ind w:firstLine="114"/>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格</w:t>
            </w:r>
          </w:p>
          <w:p>
            <w:pPr>
              <w:spacing w:line="221" w:lineRule="auto"/>
              <w:ind w:firstLine="116"/>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件</w:t>
            </w:r>
          </w:p>
          <w:p>
            <w:pPr>
              <w:spacing w:line="217" w:lineRule="auto"/>
              <w:ind w:firstLine="11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p>
            <w:pPr>
              <w:spacing w:line="202" w:lineRule="auto"/>
              <w:ind w:firstLine="109"/>
              <w:rPr>
                <w:rFonts w:hint="eastAsia" w:ascii="方正仿宋_GBK" w:hAnsi="方正仿宋_GBK" w:eastAsia="方正仿宋_GBK" w:cs="方正仿宋_GBK"/>
                <w:sz w:val="10"/>
                <w:szCs w:val="10"/>
              </w:rPr>
            </w:pPr>
            <w:r>
              <w:rPr>
                <w:rFonts w:hint="eastAsia" w:ascii="方正仿宋_GBK" w:hAnsi="方正仿宋_GBK" w:eastAsia="方正仿宋_GBK" w:cs="方正仿宋_GBK"/>
                <w:sz w:val="10"/>
                <w:szCs w:val="10"/>
              </w:rPr>
              <w:t>2</w:t>
            </w:r>
          </w:p>
        </w:tc>
        <w:tc>
          <w:tcPr>
            <w:tcW w:w="5560" w:type="dxa"/>
            <w:gridSpan w:val="11"/>
            <w:noWrap w:val="0"/>
            <w:vAlign w:val="top"/>
          </w:tcPr>
          <w:p>
            <w:pPr>
              <w:spacing w:before="92" w:line="272" w:lineRule="exact"/>
              <w:ind w:firstLine="2053"/>
              <w:rPr>
                <w:rFonts w:hint="eastAsia" w:ascii="方正仿宋_GBK" w:hAnsi="方正仿宋_GBK" w:eastAsia="方正仿宋_GBK" w:cs="方正仿宋_GBK"/>
                <w:sz w:val="20"/>
              </w:rPr>
            </w:pPr>
            <w:r>
              <w:rPr>
                <w:rFonts w:hint="eastAsia" w:ascii="方正仿宋_GBK" w:hAnsi="方正仿宋_GBK" w:eastAsia="方正仿宋_GBK" w:cs="方正仿宋_GBK"/>
                <w:spacing w:val="8"/>
                <w:position w:val="1"/>
                <w:sz w:val="20"/>
              </w:rPr>
              <w:t>各指标合格件数</w:t>
            </w:r>
          </w:p>
        </w:tc>
        <w:tc>
          <w:tcPr>
            <w:tcW w:w="3282" w:type="dxa"/>
            <w:gridSpan w:val="3"/>
            <w:noWrap w:val="0"/>
            <w:vAlign w:val="top"/>
          </w:tcPr>
          <w:p>
            <w:pPr>
              <w:spacing w:before="92" w:line="272" w:lineRule="exact"/>
              <w:ind w:firstLine="921"/>
              <w:rPr>
                <w:rFonts w:hint="eastAsia" w:ascii="方正仿宋_GBK" w:hAnsi="方正仿宋_GBK" w:eastAsia="方正仿宋_GBK" w:cs="方正仿宋_GBK"/>
                <w:sz w:val="20"/>
              </w:rPr>
            </w:pPr>
            <w:r>
              <w:rPr>
                <w:rFonts w:hint="eastAsia" w:ascii="方正仿宋_GBK" w:hAnsi="方正仿宋_GBK" w:eastAsia="方正仿宋_GBK" w:cs="方正仿宋_GBK"/>
                <w:spacing w:val="7"/>
                <w:position w:val="1"/>
                <w:sz w:val="20"/>
              </w:rPr>
              <w:t>卫生管理合格数</w:t>
            </w:r>
          </w:p>
        </w:tc>
        <w:tc>
          <w:tcPr>
            <w:tcW w:w="2694" w:type="dxa"/>
            <w:gridSpan w:val="3"/>
            <w:noWrap w:val="0"/>
            <w:vAlign w:val="top"/>
          </w:tcPr>
          <w:p>
            <w:pPr>
              <w:spacing w:before="92" w:line="272" w:lineRule="exact"/>
              <w:ind w:firstLine="935"/>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行政措施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91" w:type="dxa"/>
            <w:vMerge w:val="continue"/>
            <w:tcBorders>
              <w:top w:val="nil"/>
            </w:tcBorders>
            <w:noWrap w:val="0"/>
            <w:vAlign w:val="top"/>
          </w:tcPr>
          <w:p>
            <w:pPr>
              <w:rPr>
                <w:rFonts w:hint="eastAsia" w:ascii="方正仿宋_GBK" w:hAnsi="方正仿宋_GBK" w:eastAsia="方正仿宋_GBK" w:cs="方正仿宋_GBK"/>
              </w:rPr>
            </w:pPr>
          </w:p>
        </w:tc>
        <w:tc>
          <w:tcPr>
            <w:tcW w:w="679" w:type="dxa"/>
            <w:vMerge w:val="continue"/>
            <w:tcBorders>
              <w:top w:val="nil"/>
            </w:tcBorders>
            <w:noWrap w:val="0"/>
            <w:vAlign w:val="top"/>
          </w:tcPr>
          <w:p>
            <w:pPr>
              <w:rPr>
                <w:rFonts w:hint="eastAsia" w:ascii="方正仿宋_GBK" w:hAnsi="方正仿宋_GBK" w:eastAsia="方正仿宋_GBK" w:cs="方正仿宋_GBK"/>
              </w:rPr>
            </w:pPr>
          </w:p>
        </w:tc>
        <w:tc>
          <w:tcPr>
            <w:tcW w:w="678" w:type="dxa"/>
            <w:vMerge w:val="continue"/>
            <w:tcBorders>
              <w:top w:val="nil"/>
            </w:tcBorders>
            <w:noWrap w:val="0"/>
            <w:vAlign w:val="top"/>
          </w:tcPr>
          <w:p>
            <w:pPr>
              <w:rPr>
                <w:rFonts w:hint="eastAsia" w:ascii="方正仿宋_GBK" w:hAnsi="方正仿宋_GBK" w:eastAsia="方正仿宋_GBK" w:cs="方正仿宋_GBK"/>
              </w:rPr>
            </w:pPr>
          </w:p>
        </w:tc>
        <w:tc>
          <w:tcPr>
            <w:tcW w:w="402" w:type="dxa"/>
            <w:vMerge w:val="continue"/>
            <w:tcBorders>
              <w:top w:val="nil"/>
            </w:tcBorders>
            <w:noWrap w:val="0"/>
            <w:vAlign w:val="top"/>
          </w:tcPr>
          <w:p>
            <w:pPr>
              <w:rPr>
                <w:rFonts w:hint="eastAsia" w:ascii="方正仿宋_GBK" w:hAnsi="方正仿宋_GBK" w:eastAsia="方正仿宋_GBK" w:cs="方正仿宋_GBK"/>
              </w:rPr>
            </w:pPr>
          </w:p>
        </w:tc>
        <w:tc>
          <w:tcPr>
            <w:tcW w:w="357" w:type="dxa"/>
            <w:noWrap w:val="0"/>
            <w:vAlign w:val="top"/>
          </w:tcPr>
          <w:p>
            <w:pPr>
              <w:spacing w:before="181" w:line="247" w:lineRule="auto"/>
              <w:ind w:left="114" w:right="38" w:firstLine="6"/>
              <w:rPr>
                <w:rFonts w:hint="eastAsia" w:ascii="方正仿宋_GBK" w:hAnsi="方正仿宋_GBK" w:eastAsia="方正仿宋_GBK" w:cs="方正仿宋_GBK"/>
                <w:sz w:val="20"/>
              </w:rPr>
            </w:pPr>
            <w:r>
              <w:rPr>
                <w:rFonts w:hint="eastAsia" w:ascii="方正仿宋_GBK" w:hAnsi="方正仿宋_GBK" w:eastAsia="方正仿宋_GBK" w:cs="方正仿宋_GBK"/>
                <w:spacing w:val="-8"/>
                <w:sz w:val="20"/>
              </w:rPr>
              <w:t>色</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
                <w:sz w:val="20"/>
              </w:rPr>
              <w:t>度</w:t>
            </w:r>
          </w:p>
        </w:tc>
        <w:tc>
          <w:tcPr>
            <w:tcW w:w="429" w:type="dxa"/>
            <w:noWrap w:val="0"/>
            <w:textDirection w:val="tbRlV"/>
            <w:vAlign w:val="top"/>
          </w:tcPr>
          <w:p>
            <w:pPr>
              <w:spacing w:before="111" w:line="213" w:lineRule="auto"/>
              <w:ind w:firstLine="49"/>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109"/>
                <w:sz w:val="20"/>
              </w:rPr>
              <w:t>浑浊度</w:t>
            </w:r>
          </w:p>
        </w:tc>
        <w:tc>
          <w:tcPr>
            <w:tcW w:w="678" w:type="dxa"/>
            <w:noWrap w:val="0"/>
            <w:textDirection w:val="tbRlV"/>
            <w:vAlign w:val="top"/>
          </w:tcPr>
          <w:p>
            <w:pPr>
              <w:spacing w:before="108"/>
              <w:ind w:left="49" w:right="36" w:firstLine="22"/>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眼</w:t>
            </w:r>
            <w:r>
              <w:rPr>
                <w:rFonts w:hint="eastAsia" w:ascii="方正仿宋_GBK" w:hAnsi="方正仿宋_GBK" w:eastAsia="方正仿宋_GBK" w:cs="方正仿宋_GBK"/>
                <w:spacing w:val="-58"/>
                <w:sz w:val="20"/>
              </w:rPr>
              <w:t xml:space="preserve"> </w:t>
            </w:r>
            <w:r>
              <w:rPr>
                <w:rFonts w:hint="eastAsia" w:ascii="方正仿宋_GBK" w:hAnsi="方正仿宋_GBK" w:eastAsia="方正仿宋_GBK" w:cs="方正仿宋_GBK"/>
                <w:spacing w:val="5"/>
                <w:sz w:val="20"/>
              </w:rPr>
              <w:t>见</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0"/>
                <w:w w:val="109"/>
                <w:sz w:val="20"/>
              </w:rPr>
              <w:t>肉可物</w:t>
            </w:r>
          </w:p>
        </w:tc>
        <w:tc>
          <w:tcPr>
            <w:tcW w:w="420" w:type="dxa"/>
            <w:noWrap w:val="0"/>
            <w:textDirection w:val="tbRlV"/>
            <w:vAlign w:val="top"/>
          </w:tcPr>
          <w:p>
            <w:pPr>
              <w:spacing w:before="101" w:line="209" w:lineRule="auto"/>
              <w:ind w:firstLine="49"/>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109"/>
                <w:sz w:val="20"/>
              </w:rPr>
              <w:t>臭和味</w:t>
            </w:r>
          </w:p>
        </w:tc>
        <w:tc>
          <w:tcPr>
            <w:tcW w:w="536" w:type="dxa"/>
            <w:noWrap w:val="0"/>
            <w:vAlign w:val="top"/>
          </w:tcPr>
          <w:p>
            <w:pPr>
              <w:spacing w:before="212" w:line="192" w:lineRule="auto"/>
              <w:ind w:firstLine="10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PH</w:t>
            </w:r>
          </w:p>
          <w:p>
            <w:pPr>
              <w:spacing w:before="12" w:line="276" w:lineRule="exact"/>
              <w:ind w:firstLine="115"/>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值</w:t>
            </w:r>
          </w:p>
        </w:tc>
        <w:tc>
          <w:tcPr>
            <w:tcW w:w="500" w:type="dxa"/>
            <w:noWrap w:val="0"/>
            <w:textDirection w:val="tbRlV"/>
            <w:vAlign w:val="top"/>
          </w:tcPr>
          <w:p>
            <w:pPr>
              <w:spacing w:before="181" w:line="210" w:lineRule="auto"/>
              <w:ind w:firstLine="49"/>
              <w:rPr>
                <w:rFonts w:hint="eastAsia" w:ascii="方正仿宋_GBK" w:hAnsi="方正仿宋_GBK" w:eastAsia="方正仿宋_GBK" w:cs="方正仿宋_GBK"/>
                <w:sz w:val="20"/>
              </w:rPr>
            </w:pPr>
            <w:r>
              <w:rPr>
                <w:rFonts w:hint="eastAsia" w:ascii="方正仿宋_GBK" w:hAnsi="方正仿宋_GBK" w:eastAsia="方正仿宋_GBK" w:cs="方正仿宋_GBK"/>
                <w:spacing w:val="21"/>
                <w:w w:val="105"/>
                <w:sz w:val="20"/>
              </w:rPr>
              <w:t>耗氧量</w:t>
            </w:r>
          </w:p>
        </w:tc>
        <w:tc>
          <w:tcPr>
            <w:tcW w:w="312" w:type="dxa"/>
            <w:noWrap w:val="0"/>
            <w:vAlign w:val="top"/>
          </w:tcPr>
          <w:p>
            <w:pPr>
              <w:spacing w:before="289" w:line="275" w:lineRule="exact"/>
              <w:ind w:firstLine="114"/>
              <w:rPr>
                <w:rFonts w:hint="eastAsia" w:ascii="方正仿宋_GBK" w:hAnsi="方正仿宋_GBK" w:eastAsia="方正仿宋_GBK" w:cs="方正仿宋_GBK"/>
                <w:sz w:val="20"/>
              </w:rPr>
            </w:pPr>
            <w:r>
              <w:rPr>
                <w:rFonts w:hint="eastAsia" w:ascii="方正仿宋_GBK" w:hAnsi="方正仿宋_GBK" w:eastAsia="方正仿宋_GBK" w:cs="方正仿宋_GBK"/>
                <w:spacing w:val="-8"/>
                <w:position w:val="1"/>
                <w:sz w:val="20"/>
              </w:rPr>
              <w:t>铅</w:t>
            </w:r>
          </w:p>
        </w:tc>
        <w:tc>
          <w:tcPr>
            <w:tcW w:w="322" w:type="dxa"/>
            <w:noWrap w:val="0"/>
            <w:vAlign w:val="top"/>
          </w:tcPr>
          <w:p>
            <w:pPr>
              <w:spacing w:before="289" w:line="272" w:lineRule="exact"/>
              <w:ind w:firstLine="116"/>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砷</w:t>
            </w:r>
          </w:p>
        </w:tc>
        <w:tc>
          <w:tcPr>
            <w:tcW w:w="669" w:type="dxa"/>
            <w:noWrap w:val="0"/>
            <w:vAlign w:val="top"/>
          </w:tcPr>
          <w:p>
            <w:pPr>
              <w:spacing w:before="169" w:line="238" w:lineRule="auto"/>
              <w:ind w:left="122" w:right="109" w:hanging="8"/>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挥</w:t>
            </w:r>
            <w:r>
              <w:rPr>
                <w:rFonts w:hint="eastAsia" w:ascii="方正仿宋_GBK" w:hAnsi="方正仿宋_GBK" w:eastAsia="方正仿宋_GBK" w:cs="方正仿宋_GBK"/>
                <w:spacing w:val="-53"/>
                <w:sz w:val="20"/>
              </w:rPr>
              <w:t xml:space="preserve"> </w:t>
            </w:r>
            <w:r>
              <w:rPr>
                <w:rFonts w:hint="eastAsia" w:ascii="方正仿宋_GBK" w:hAnsi="方正仿宋_GBK" w:eastAsia="方正仿宋_GBK" w:cs="方正仿宋_GBK"/>
                <w:spacing w:val="-4"/>
                <w:sz w:val="20"/>
              </w:rPr>
              <w:t>发</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
                <w:sz w:val="20"/>
              </w:rPr>
              <w:t>性酚</w:t>
            </w:r>
          </w:p>
        </w:tc>
        <w:tc>
          <w:tcPr>
            <w:tcW w:w="697" w:type="dxa"/>
            <w:noWrap w:val="0"/>
            <w:vAlign w:val="top"/>
          </w:tcPr>
          <w:p>
            <w:pPr>
              <w:spacing w:before="168" w:line="239" w:lineRule="auto"/>
              <w:ind w:left="130" w:right="108" w:hanging="8"/>
              <w:rPr>
                <w:rFonts w:hint="eastAsia" w:ascii="方正仿宋_GBK" w:hAnsi="方正仿宋_GBK" w:eastAsia="方正仿宋_GBK" w:cs="方正仿宋_GBK"/>
                <w:sz w:val="20"/>
              </w:rPr>
            </w:pPr>
            <w:r>
              <w:rPr>
                <w:rFonts w:hint="eastAsia" w:ascii="方正仿宋_GBK" w:hAnsi="方正仿宋_GBK" w:eastAsia="方正仿宋_GBK" w:cs="方正仿宋_GBK"/>
                <w:spacing w:val="-14"/>
                <w:sz w:val="20"/>
              </w:rPr>
              <w:t>菌</w:t>
            </w:r>
            <w:r>
              <w:rPr>
                <w:rFonts w:hint="eastAsia" w:ascii="方正仿宋_GBK" w:hAnsi="方正仿宋_GBK" w:eastAsia="方正仿宋_GBK" w:cs="方正仿宋_GBK"/>
                <w:spacing w:val="-11"/>
                <w:sz w:val="20"/>
              </w:rPr>
              <w:t xml:space="preserve"> </w:t>
            </w:r>
            <w:r>
              <w:rPr>
                <w:rFonts w:hint="eastAsia" w:ascii="方正仿宋_GBK" w:hAnsi="方正仿宋_GBK" w:eastAsia="方正仿宋_GBK" w:cs="方正仿宋_GBK"/>
                <w:spacing w:val="-14"/>
                <w:sz w:val="20"/>
              </w:rPr>
              <w:t>落</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5"/>
                <w:sz w:val="20"/>
              </w:rPr>
              <w:t>总数</w:t>
            </w:r>
          </w:p>
        </w:tc>
        <w:tc>
          <w:tcPr>
            <w:tcW w:w="640" w:type="dxa"/>
            <w:noWrap w:val="0"/>
            <w:textDirection w:val="tbRlV"/>
            <w:vAlign w:val="top"/>
          </w:tcPr>
          <w:p>
            <w:pPr>
              <w:spacing w:before="108" w:line="210" w:lineRule="auto"/>
              <w:ind w:left="49" w:right="36" w:firstLine="16"/>
              <w:rPr>
                <w:rFonts w:hint="eastAsia" w:ascii="方正仿宋_GBK" w:hAnsi="方正仿宋_GBK" w:eastAsia="方正仿宋_GBK" w:cs="方正仿宋_GBK"/>
                <w:sz w:val="20"/>
              </w:rPr>
            </w:pPr>
            <w:r>
              <w:rPr>
                <w:rFonts w:hint="eastAsia" w:ascii="方正仿宋_GBK" w:hAnsi="方正仿宋_GBK" w:eastAsia="方正仿宋_GBK" w:cs="方正仿宋_GBK"/>
                <w:spacing w:val="21"/>
                <w:w w:val="104"/>
                <w:sz w:val="20"/>
              </w:rPr>
              <w:t>大菌</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0"/>
                <w:w w:val="109"/>
                <w:sz w:val="20"/>
              </w:rPr>
              <w:t>总肠群</w:t>
            </w:r>
          </w:p>
        </w:tc>
        <w:tc>
          <w:tcPr>
            <w:tcW w:w="1101" w:type="dxa"/>
            <w:noWrap w:val="0"/>
            <w:vAlign w:val="top"/>
          </w:tcPr>
          <w:p>
            <w:pPr>
              <w:spacing w:before="9" w:line="233" w:lineRule="auto"/>
              <w:ind w:left="122" w:right="107" w:firstLine="5"/>
              <w:rPr>
                <w:rFonts w:hint="eastAsia" w:ascii="方正仿宋_GBK" w:hAnsi="方正仿宋_GBK" w:eastAsia="方正仿宋_GBK" w:cs="方正仿宋_GBK"/>
                <w:sz w:val="20"/>
              </w:rPr>
            </w:pPr>
            <w:r>
              <w:rPr>
                <w:rFonts w:hint="eastAsia" w:ascii="方正仿宋_GBK" w:hAnsi="方正仿宋_GBK" w:eastAsia="方正仿宋_GBK" w:cs="方正仿宋_GBK"/>
                <w:spacing w:val="15"/>
                <w:sz w:val="20"/>
              </w:rPr>
              <w:t>落实卫生</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6"/>
                <w:sz w:val="20"/>
              </w:rPr>
              <w:t>管理制度</w:t>
            </w:r>
            <w:r>
              <w:rPr>
                <w:rFonts w:hint="eastAsia" w:ascii="方正仿宋_GBK" w:hAnsi="方正仿宋_GBK" w:eastAsia="方正仿宋_GBK" w:cs="方正仿宋_GBK"/>
                <w:spacing w:val="2"/>
                <w:sz w:val="20"/>
              </w:rPr>
              <w:t xml:space="preserve"> </w:t>
            </w:r>
            <w:r>
              <w:rPr>
                <w:rFonts w:hint="eastAsia" w:ascii="方正仿宋_GBK" w:hAnsi="方正仿宋_GBK" w:eastAsia="方正仿宋_GBK" w:cs="方正仿宋_GBK"/>
                <w:spacing w:val="3"/>
                <w:sz w:val="20"/>
              </w:rPr>
              <w:t>学校数</w:t>
            </w:r>
          </w:p>
        </w:tc>
        <w:tc>
          <w:tcPr>
            <w:tcW w:w="1288" w:type="dxa"/>
            <w:noWrap w:val="0"/>
            <w:vAlign w:val="top"/>
          </w:tcPr>
          <w:p>
            <w:pPr>
              <w:spacing w:before="10" w:line="233" w:lineRule="auto"/>
              <w:ind w:left="114" w:right="106" w:firstLine="5"/>
              <w:rPr>
                <w:rFonts w:hint="eastAsia" w:ascii="方正仿宋_GBK" w:hAnsi="方正仿宋_GBK" w:eastAsia="方正仿宋_GBK" w:cs="方正仿宋_GBK"/>
                <w:sz w:val="20"/>
              </w:rPr>
            </w:pPr>
            <w:r>
              <w:rPr>
                <w:rFonts w:hint="eastAsia" w:ascii="方正仿宋_GBK" w:hAnsi="方正仿宋_GBK" w:eastAsia="方正仿宋_GBK" w:cs="方正仿宋_GBK"/>
                <w:spacing w:val="11"/>
                <w:sz w:val="20"/>
              </w:rPr>
              <w:t>有卫生许可</w:t>
            </w:r>
            <w:r>
              <w:rPr>
                <w:rFonts w:hint="eastAsia" w:ascii="方正仿宋_GBK" w:hAnsi="方正仿宋_GBK" w:eastAsia="方正仿宋_GBK" w:cs="方正仿宋_GBK"/>
                <w:spacing w:val="1"/>
                <w:sz w:val="20"/>
              </w:rPr>
              <w:t xml:space="preserve"> </w:t>
            </w:r>
            <w:r>
              <w:rPr>
                <w:rFonts w:hint="eastAsia" w:ascii="方正仿宋_GBK" w:hAnsi="方正仿宋_GBK" w:eastAsia="方正仿宋_GBK" w:cs="方正仿宋_GBK"/>
                <w:spacing w:val="12"/>
                <w:sz w:val="20"/>
              </w:rPr>
              <w:t>批件的制水</w:t>
            </w:r>
            <w:r>
              <w:rPr>
                <w:rFonts w:hint="eastAsia" w:ascii="方正仿宋_GBK" w:hAnsi="方正仿宋_GBK" w:eastAsia="方正仿宋_GBK" w:cs="方正仿宋_GBK"/>
                <w:spacing w:val="2"/>
                <w:sz w:val="20"/>
              </w:rPr>
              <w:t xml:space="preserve"> </w:t>
            </w:r>
            <w:r>
              <w:rPr>
                <w:rFonts w:hint="eastAsia" w:ascii="方正仿宋_GBK" w:hAnsi="方正仿宋_GBK" w:eastAsia="方正仿宋_GBK" w:cs="方正仿宋_GBK"/>
                <w:spacing w:val="6"/>
                <w:sz w:val="20"/>
              </w:rPr>
              <w:t>设备数</w:t>
            </w:r>
          </w:p>
        </w:tc>
        <w:tc>
          <w:tcPr>
            <w:tcW w:w="893" w:type="dxa"/>
            <w:noWrap w:val="0"/>
            <w:vAlign w:val="top"/>
          </w:tcPr>
          <w:p>
            <w:pPr>
              <w:spacing w:before="9" w:line="233" w:lineRule="auto"/>
              <w:ind w:left="117" w:right="106" w:firstLine="3"/>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维护</w:t>
            </w:r>
            <w:r>
              <w:rPr>
                <w:rFonts w:hint="eastAsia" w:ascii="方正仿宋_GBK" w:hAnsi="方正仿宋_GBK" w:eastAsia="方正仿宋_GBK" w:cs="方正仿宋_GBK"/>
                <w:spacing w:val="-56"/>
                <w:sz w:val="20"/>
              </w:rPr>
              <w:t xml:space="preserve"> </w:t>
            </w:r>
            <w:r>
              <w:rPr>
                <w:rFonts w:hint="eastAsia" w:ascii="方正仿宋_GBK" w:hAnsi="方正仿宋_GBK" w:eastAsia="方正仿宋_GBK" w:cs="方正仿宋_GBK"/>
                <w:spacing w:val="5"/>
                <w:sz w:val="20"/>
              </w:rPr>
              <w:t>制</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1"/>
                <w:sz w:val="20"/>
              </w:rPr>
              <w:t>水设备</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5"/>
                <w:sz w:val="20"/>
              </w:rPr>
              <w:t>学校数</w:t>
            </w:r>
          </w:p>
        </w:tc>
        <w:tc>
          <w:tcPr>
            <w:tcW w:w="865" w:type="dxa"/>
            <w:noWrap w:val="0"/>
            <w:vAlign w:val="top"/>
          </w:tcPr>
          <w:p>
            <w:pPr>
              <w:spacing w:before="50" w:line="231" w:lineRule="auto"/>
              <w:ind w:left="123" w:right="105" w:firstLine="2"/>
              <w:rPr>
                <w:rFonts w:hint="eastAsia" w:ascii="方正仿宋_GBK" w:hAnsi="方正仿宋_GBK" w:eastAsia="方正仿宋_GBK" w:cs="方正仿宋_GBK"/>
                <w:sz w:val="20"/>
              </w:rPr>
            </w:pPr>
            <w:r>
              <w:rPr>
                <w:rFonts w:hint="eastAsia" w:ascii="方正仿宋_GBK" w:hAnsi="方正仿宋_GBK" w:eastAsia="方正仿宋_GBK" w:cs="方正仿宋_GBK"/>
                <w:spacing w:val="9"/>
                <w:sz w:val="20"/>
              </w:rPr>
              <w:t>责令整</w:t>
            </w:r>
            <w:r>
              <w:rPr>
                <w:rFonts w:hint="eastAsia" w:ascii="方正仿宋_GBK" w:hAnsi="方正仿宋_GBK" w:eastAsia="方正仿宋_GBK" w:cs="方正仿宋_GBK"/>
                <w:spacing w:val="2"/>
                <w:sz w:val="20"/>
              </w:rPr>
              <w:t xml:space="preserve"> </w:t>
            </w:r>
            <w:r>
              <w:rPr>
                <w:rFonts w:hint="eastAsia" w:ascii="方正仿宋_GBK" w:hAnsi="方正仿宋_GBK" w:eastAsia="方正仿宋_GBK" w:cs="方正仿宋_GBK"/>
                <w:spacing w:val="10"/>
                <w:sz w:val="20"/>
              </w:rPr>
              <w:t>改学校</w:t>
            </w:r>
            <w:r>
              <w:rPr>
                <w:rFonts w:hint="eastAsia" w:ascii="方正仿宋_GBK" w:hAnsi="方正仿宋_GBK" w:eastAsia="方正仿宋_GBK" w:cs="方正仿宋_GBK"/>
                <w:spacing w:val="1"/>
                <w:sz w:val="20"/>
              </w:rPr>
              <w:t xml:space="preserve"> </w:t>
            </w:r>
            <w:r>
              <w:rPr>
                <w:rFonts w:hint="eastAsia" w:ascii="方正仿宋_GBK" w:hAnsi="方正仿宋_GBK" w:eastAsia="方正仿宋_GBK" w:cs="方正仿宋_GBK"/>
                <w:sz w:val="20"/>
              </w:rPr>
              <w:t>数</w:t>
            </w:r>
          </w:p>
        </w:tc>
        <w:tc>
          <w:tcPr>
            <w:tcW w:w="941" w:type="dxa"/>
            <w:noWrap w:val="0"/>
            <w:vAlign w:val="top"/>
          </w:tcPr>
          <w:p>
            <w:pPr>
              <w:spacing w:before="50" w:line="231" w:lineRule="auto"/>
              <w:ind w:left="120" w:firstLine="1"/>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下</w:t>
            </w:r>
            <w:r>
              <w:rPr>
                <w:rFonts w:hint="eastAsia" w:ascii="方正仿宋_GBK" w:hAnsi="方正仿宋_GBK" w:eastAsia="方正仿宋_GBK" w:cs="方正仿宋_GBK"/>
                <w:spacing w:val="-42"/>
                <w:sz w:val="20"/>
              </w:rPr>
              <w:t xml:space="preserve"> </w:t>
            </w:r>
            <w:r>
              <w:rPr>
                <w:rFonts w:hint="eastAsia" w:ascii="方正仿宋_GBK" w:hAnsi="方正仿宋_GBK" w:eastAsia="方正仿宋_GBK" w:cs="方正仿宋_GBK"/>
                <w:spacing w:val="-6"/>
                <w:sz w:val="20"/>
              </w:rPr>
              <w:t>达</w:t>
            </w:r>
            <w:r>
              <w:rPr>
                <w:rFonts w:hint="eastAsia" w:ascii="方正仿宋_GBK" w:hAnsi="方正仿宋_GBK" w:eastAsia="方正仿宋_GBK" w:cs="方正仿宋_GBK"/>
                <w:spacing w:val="-35"/>
                <w:sz w:val="20"/>
              </w:rPr>
              <w:t xml:space="preserve"> </w:t>
            </w:r>
            <w:r>
              <w:rPr>
                <w:rFonts w:hint="eastAsia" w:ascii="方正仿宋_GBK" w:hAnsi="方正仿宋_GBK" w:eastAsia="方正仿宋_GBK" w:cs="方正仿宋_GBK"/>
                <w:spacing w:val="-6"/>
                <w:sz w:val="20"/>
              </w:rPr>
              <w:t>监</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0"/>
                <w:sz w:val="20"/>
              </w:rPr>
              <w:t>督</w:t>
            </w:r>
            <w:r>
              <w:rPr>
                <w:rFonts w:hint="eastAsia" w:ascii="方正仿宋_GBK" w:hAnsi="方正仿宋_GBK" w:eastAsia="方正仿宋_GBK" w:cs="方正仿宋_GBK"/>
                <w:spacing w:val="-32"/>
                <w:sz w:val="20"/>
              </w:rPr>
              <w:t xml:space="preserve"> </w:t>
            </w:r>
            <w:r>
              <w:rPr>
                <w:rFonts w:hint="eastAsia" w:ascii="方正仿宋_GBK" w:hAnsi="方正仿宋_GBK" w:eastAsia="方正仿宋_GBK" w:cs="方正仿宋_GBK"/>
                <w:spacing w:val="-10"/>
                <w:sz w:val="20"/>
              </w:rPr>
              <w:t>意</w:t>
            </w:r>
            <w:r>
              <w:rPr>
                <w:rFonts w:hint="eastAsia" w:ascii="方正仿宋_GBK" w:hAnsi="方正仿宋_GBK" w:eastAsia="方正仿宋_GBK" w:cs="方正仿宋_GBK"/>
                <w:spacing w:val="-32"/>
                <w:sz w:val="20"/>
              </w:rPr>
              <w:t xml:space="preserve"> </w:t>
            </w:r>
            <w:r>
              <w:rPr>
                <w:rFonts w:hint="eastAsia" w:ascii="方正仿宋_GBK" w:hAnsi="方正仿宋_GBK" w:eastAsia="方正仿宋_GBK" w:cs="方正仿宋_GBK"/>
                <w:spacing w:val="-10"/>
                <w:sz w:val="20"/>
              </w:rPr>
              <w:t>见</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3"/>
                <w:sz w:val="20"/>
              </w:rPr>
              <w:t>书（份）</w:t>
            </w:r>
          </w:p>
        </w:tc>
        <w:tc>
          <w:tcPr>
            <w:tcW w:w="888" w:type="dxa"/>
            <w:noWrap w:val="0"/>
            <w:vAlign w:val="top"/>
          </w:tcPr>
          <w:p>
            <w:pPr>
              <w:spacing w:before="50" w:line="231" w:lineRule="auto"/>
              <w:ind w:left="103" w:right="107" w:firstLine="15"/>
              <w:rPr>
                <w:rFonts w:hint="eastAsia" w:ascii="方正仿宋_GBK" w:hAnsi="方正仿宋_GBK" w:eastAsia="方正仿宋_GBK" w:cs="方正仿宋_GBK"/>
                <w:sz w:val="20"/>
              </w:rPr>
            </w:pPr>
            <w:r>
              <w:rPr>
                <w:rFonts w:hint="eastAsia" w:ascii="方正仿宋_GBK" w:hAnsi="方正仿宋_GBK" w:eastAsia="方正仿宋_GBK" w:cs="方正仿宋_GBK"/>
                <w:spacing w:val="18"/>
                <w:sz w:val="20"/>
              </w:rPr>
              <w:t>提出监</w:t>
            </w:r>
            <w:r>
              <w:rPr>
                <w:rFonts w:hint="eastAsia" w:ascii="方正仿宋_GBK" w:hAnsi="方正仿宋_GBK" w:eastAsia="方正仿宋_GBK" w:cs="方正仿宋_GBK"/>
                <w:spacing w:val="2"/>
                <w:sz w:val="20"/>
              </w:rPr>
              <w:t xml:space="preserve"> </w:t>
            </w:r>
            <w:r>
              <w:rPr>
                <w:rFonts w:hint="eastAsia" w:ascii="方正仿宋_GBK" w:hAnsi="方正仿宋_GBK" w:eastAsia="方正仿宋_GBK" w:cs="方正仿宋_GBK"/>
                <w:spacing w:val="21"/>
                <w:w w:val="101"/>
                <w:sz w:val="20"/>
              </w:rPr>
              <w:t>督意见</w:t>
            </w:r>
            <w:r>
              <w:rPr>
                <w:rFonts w:hint="eastAsia" w:ascii="方正仿宋_GBK" w:hAnsi="方正仿宋_GBK" w:eastAsia="方正仿宋_GBK" w:cs="方正仿宋_GBK"/>
                <w:spacing w:val="2"/>
                <w:sz w:val="20"/>
              </w:rPr>
              <w:t xml:space="preserve"> </w:t>
            </w:r>
            <w:r>
              <w:rPr>
                <w:rFonts w:hint="eastAsia" w:ascii="方正仿宋_GBK" w:hAnsi="方正仿宋_GBK" w:eastAsia="方正仿宋_GBK" w:cs="方正仿宋_GBK"/>
                <w:spacing w:val="12"/>
                <w:sz w:val="20"/>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691" w:type="dxa"/>
            <w:noWrap w:val="0"/>
            <w:vAlign w:val="top"/>
          </w:tcPr>
          <w:p>
            <w:pPr>
              <w:rPr>
                <w:rFonts w:hint="eastAsia" w:ascii="方正仿宋_GBK" w:hAnsi="方正仿宋_GBK" w:eastAsia="方正仿宋_GBK" w:cs="方正仿宋_GBK"/>
              </w:rPr>
            </w:pPr>
          </w:p>
        </w:tc>
        <w:tc>
          <w:tcPr>
            <w:tcW w:w="679" w:type="dxa"/>
            <w:noWrap w:val="0"/>
            <w:vAlign w:val="top"/>
          </w:tcPr>
          <w:p>
            <w:pPr>
              <w:rPr>
                <w:rFonts w:hint="eastAsia" w:ascii="方正仿宋_GBK" w:hAnsi="方正仿宋_GBK" w:eastAsia="方正仿宋_GBK" w:cs="方正仿宋_GBK"/>
              </w:rPr>
            </w:pPr>
          </w:p>
        </w:tc>
        <w:tc>
          <w:tcPr>
            <w:tcW w:w="678" w:type="dxa"/>
            <w:noWrap w:val="0"/>
            <w:vAlign w:val="top"/>
          </w:tcPr>
          <w:p>
            <w:pPr>
              <w:rPr>
                <w:rFonts w:hint="eastAsia" w:ascii="方正仿宋_GBK" w:hAnsi="方正仿宋_GBK" w:eastAsia="方正仿宋_GBK" w:cs="方正仿宋_GBK"/>
              </w:rPr>
            </w:pPr>
          </w:p>
        </w:tc>
        <w:tc>
          <w:tcPr>
            <w:tcW w:w="402" w:type="dxa"/>
            <w:noWrap w:val="0"/>
            <w:vAlign w:val="top"/>
          </w:tcPr>
          <w:p>
            <w:pPr>
              <w:rPr>
                <w:rFonts w:hint="eastAsia" w:ascii="方正仿宋_GBK" w:hAnsi="方正仿宋_GBK" w:eastAsia="方正仿宋_GBK" w:cs="方正仿宋_GBK"/>
              </w:rPr>
            </w:pPr>
          </w:p>
        </w:tc>
        <w:tc>
          <w:tcPr>
            <w:tcW w:w="357" w:type="dxa"/>
            <w:noWrap w:val="0"/>
            <w:vAlign w:val="top"/>
          </w:tcPr>
          <w:p>
            <w:pPr>
              <w:rPr>
                <w:rFonts w:hint="eastAsia" w:ascii="方正仿宋_GBK" w:hAnsi="方正仿宋_GBK" w:eastAsia="方正仿宋_GBK" w:cs="方正仿宋_GBK"/>
              </w:rPr>
            </w:pPr>
          </w:p>
        </w:tc>
        <w:tc>
          <w:tcPr>
            <w:tcW w:w="429" w:type="dxa"/>
            <w:noWrap w:val="0"/>
            <w:vAlign w:val="top"/>
          </w:tcPr>
          <w:p>
            <w:pPr>
              <w:rPr>
                <w:rFonts w:hint="eastAsia" w:ascii="方正仿宋_GBK" w:hAnsi="方正仿宋_GBK" w:eastAsia="方正仿宋_GBK" w:cs="方正仿宋_GBK"/>
              </w:rPr>
            </w:pPr>
          </w:p>
        </w:tc>
        <w:tc>
          <w:tcPr>
            <w:tcW w:w="678" w:type="dxa"/>
            <w:noWrap w:val="0"/>
            <w:vAlign w:val="top"/>
          </w:tcPr>
          <w:p>
            <w:pPr>
              <w:rPr>
                <w:rFonts w:hint="eastAsia" w:ascii="方正仿宋_GBK" w:hAnsi="方正仿宋_GBK" w:eastAsia="方正仿宋_GBK" w:cs="方正仿宋_GBK"/>
              </w:rPr>
            </w:pPr>
          </w:p>
        </w:tc>
        <w:tc>
          <w:tcPr>
            <w:tcW w:w="420" w:type="dxa"/>
            <w:noWrap w:val="0"/>
            <w:vAlign w:val="top"/>
          </w:tcPr>
          <w:p>
            <w:pPr>
              <w:rPr>
                <w:rFonts w:hint="eastAsia" w:ascii="方正仿宋_GBK" w:hAnsi="方正仿宋_GBK" w:eastAsia="方正仿宋_GBK" w:cs="方正仿宋_GBK"/>
              </w:rPr>
            </w:pPr>
          </w:p>
        </w:tc>
        <w:tc>
          <w:tcPr>
            <w:tcW w:w="536" w:type="dxa"/>
            <w:noWrap w:val="0"/>
            <w:vAlign w:val="top"/>
          </w:tcPr>
          <w:p>
            <w:pPr>
              <w:rPr>
                <w:rFonts w:hint="eastAsia" w:ascii="方正仿宋_GBK" w:hAnsi="方正仿宋_GBK" w:eastAsia="方正仿宋_GBK" w:cs="方正仿宋_GBK"/>
              </w:rPr>
            </w:pPr>
          </w:p>
        </w:tc>
        <w:tc>
          <w:tcPr>
            <w:tcW w:w="500" w:type="dxa"/>
            <w:noWrap w:val="0"/>
            <w:vAlign w:val="top"/>
          </w:tcPr>
          <w:p>
            <w:pPr>
              <w:rPr>
                <w:rFonts w:hint="eastAsia" w:ascii="方正仿宋_GBK" w:hAnsi="方正仿宋_GBK" w:eastAsia="方正仿宋_GBK" w:cs="方正仿宋_GBK"/>
              </w:rPr>
            </w:pPr>
          </w:p>
        </w:tc>
        <w:tc>
          <w:tcPr>
            <w:tcW w:w="312" w:type="dxa"/>
            <w:noWrap w:val="0"/>
            <w:vAlign w:val="top"/>
          </w:tcPr>
          <w:p>
            <w:pPr>
              <w:rPr>
                <w:rFonts w:hint="eastAsia" w:ascii="方正仿宋_GBK" w:hAnsi="方正仿宋_GBK" w:eastAsia="方正仿宋_GBK" w:cs="方正仿宋_GBK"/>
              </w:rPr>
            </w:pPr>
          </w:p>
        </w:tc>
        <w:tc>
          <w:tcPr>
            <w:tcW w:w="322" w:type="dxa"/>
            <w:noWrap w:val="0"/>
            <w:vAlign w:val="top"/>
          </w:tcPr>
          <w:p>
            <w:pPr>
              <w:rPr>
                <w:rFonts w:hint="eastAsia" w:ascii="方正仿宋_GBK" w:hAnsi="方正仿宋_GBK" w:eastAsia="方正仿宋_GBK" w:cs="方正仿宋_GBK"/>
              </w:rPr>
            </w:pPr>
          </w:p>
        </w:tc>
        <w:tc>
          <w:tcPr>
            <w:tcW w:w="669" w:type="dxa"/>
            <w:noWrap w:val="0"/>
            <w:vAlign w:val="top"/>
          </w:tcPr>
          <w:p>
            <w:pPr>
              <w:rPr>
                <w:rFonts w:hint="eastAsia" w:ascii="方正仿宋_GBK" w:hAnsi="方正仿宋_GBK" w:eastAsia="方正仿宋_GBK" w:cs="方正仿宋_GBK"/>
              </w:rPr>
            </w:pPr>
          </w:p>
        </w:tc>
        <w:tc>
          <w:tcPr>
            <w:tcW w:w="697" w:type="dxa"/>
            <w:noWrap w:val="0"/>
            <w:vAlign w:val="top"/>
          </w:tcPr>
          <w:p>
            <w:pPr>
              <w:rPr>
                <w:rFonts w:hint="eastAsia" w:ascii="方正仿宋_GBK" w:hAnsi="方正仿宋_GBK" w:eastAsia="方正仿宋_GBK" w:cs="方正仿宋_GBK"/>
              </w:rPr>
            </w:pPr>
          </w:p>
        </w:tc>
        <w:tc>
          <w:tcPr>
            <w:tcW w:w="640" w:type="dxa"/>
            <w:noWrap w:val="0"/>
            <w:vAlign w:val="top"/>
          </w:tcPr>
          <w:p>
            <w:pPr>
              <w:rPr>
                <w:rFonts w:hint="eastAsia" w:ascii="方正仿宋_GBK" w:hAnsi="方正仿宋_GBK" w:eastAsia="方正仿宋_GBK" w:cs="方正仿宋_GBK"/>
              </w:rPr>
            </w:pPr>
          </w:p>
        </w:tc>
        <w:tc>
          <w:tcPr>
            <w:tcW w:w="1101" w:type="dxa"/>
            <w:noWrap w:val="0"/>
            <w:vAlign w:val="top"/>
          </w:tcPr>
          <w:p>
            <w:pPr>
              <w:rPr>
                <w:rFonts w:hint="eastAsia" w:ascii="方正仿宋_GBK" w:hAnsi="方正仿宋_GBK" w:eastAsia="方正仿宋_GBK" w:cs="方正仿宋_GBK"/>
              </w:rPr>
            </w:pPr>
          </w:p>
        </w:tc>
        <w:tc>
          <w:tcPr>
            <w:tcW w:w="1288" w:type="dxa"/>
            <w:noWrap w:val="0"/>
            <w:vAlign w:val="top"/>
          </w:tcPr>
          <w:p>
            <w:pPr>
              <w:rPr>
                <w:rFonts w:hint="eastAsia" w:ascii="方正仿宋_GBK" w:hAnsi="方正仿宋_GBK" w:eastAsia="方正仿宋_GBK" w:cs="方正仿宋_GBK"/>
              </w:rPr>
            </w:pPr>
          </w:p>
        </w:tc>
        <w:tc>
          <w:tcPr>
            <w:tcW w:w="893" w:type="dxa"/>
            <w:noWrap w:val="0"/>
            <w:vAlign w:val="top"/>
          </w:tcPr>
          <w:p>
            <w:pPr>
              <w:rPr>
                <w:rFonts w:hint="eastAsia" w:ascii="方正仿宋_GBK" w:hAnsi="方正仿宋_GBK" w:eastAsia="方正仿宋_GBK" w:cs="方正仿宋_GBK"/>
              </w:rPr>
            </w:pPr>
          </w:p>
        </w:tc>
        <w:tc>
          <w:tcPr>
            <w:tcW w:w="865" w:type="dxa"/>
            <w:noWrap w:val="0"/>
            <w:vAlign w:val="top"/>
          </w:tcPr>
          <w:p>
            <w:pPr>
              <w:rPr>
                <w:rFonts w:hint="eastAsia" w:ascii="方正仿宋_GBK" w:hAnsi="方正仿宋_GBK" w:eastAsia="方正仿宋_GBK" w:cs="方正仿宋_GBK"/>
              </w:rPr>
            </w:pPr>
          </w:p>
        </w:tc>
        <w:tc>
          <w:tcPr>
            <w:tcW w:w="941" w:type="dxa"/>
            <w:noWrap w:val="0"/>
            <w:vAlign w:val="top"/>
          </w:tcPr>
          <w:p>
            <w:pPr>
              <w:rPr>
                <w:rFonts w:hint="eastAsia" w:ascii="方正仿宋_GBK" w:hAnsi="方正仿宋_GBK" w:eastAsia="方正仿宋_GBK" w:cs="方正仿宋_GBK"/>
              </w:rPr>
            </w:pPr>
          </w:p>
        </w:tc>
        <w:tc>
          <w:tcPr>
            <w:tcW w:w="888" w:type="dxa"/>
            <w:noWrap w:val="0"/>
            <w:vAlign w:val="top"/>
          </w:tcPr>
          <w:p>
            <w:pPr>
              <w:rPr>
                <w:rFonts w:hint="eastAsia" w:ascii="方正仿宋_GBK" w:hAnsi="方正仿宋_GBK" w:eastAsia="方正仿宋_GBK" w:cs="方正仿宋_GBK"/>
              </w:rPr>
            </w:pPr>
          </w:p>
        </w:tc>
      </w:tr>
    </w:tbl>
    <w:p>
      <w:pPr>
        <w:spacing w:before="29" w:line="241" w:lineRule="auto"/>
        <w:ind w:firstLine="284"/>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5"/>
          <w:sz w:val="23"/>
          <w:szCs w:val="23"/>
        </w:rPr>
        <w:t>备注：</w:t>
      </w:r>
      <w:r>
        <w:rPr>
          <w:rFonts w:hint="eastAsia" w:ascii="方正仿宋_GBK" w:hAnsi="方正仿宋_GBK" w:eastAsia="方正仿宋_GBK" w:cs="方正仿宋_GBK"/>
          <w:spacing w:val="80"/>
          <w:sz w:val="23"/>
          <w:szCs w:val="23"/>
        </w:rPr>
        <w:t xml:space="preserve"> </w:t>
      </w:r>
      <w:r>
        <w:rPr>
          <w:rFonts w:hint="eastAsia" w:ascii="方正仿宋_GBK" w:hAnsi="方正仿宋_GBK" w:eastAsia="方正仿宋_GBK" w:cs="方正仿宋_GBK"/>
          <w:spacing w:val="5"/>
          <w:sz w:val="23"/>
          <w:szCs w:val="23"/>
        </w:rPr>
        <w:t>1.水质抽检数，是指卫生健康行政部门组织开展的实验室检测情况，不含快检设备的检测情况。</w:t>
      </w:r>
    </w:p>
    <w:p>
      <w:pPr>
        <w:spacing w:before="1" w:line="242" w:lineRule="auto"/>
        <w:ind w:firstLine="997"/>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6"/>
          <w:w w:val="101"/>
          <w:sz w:val="23"/>
          <w:szCs w:val="23"/>
        </w:rPr>
        <w:t>2.合格件数，是指水质各项检测指标均合格的数量。</w:t>
      </w:r>
    </w:p>
    <w:p>
      <w:pPr>
        <w:spacing w:before="12" w:line="313" w:lineRule="exact"/>
        <w:ind w:firstLine="284"/>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22"/>
          <w:w w:val="99"/>
          <w:position w:val="1"/>
          <w:sz w:val="23"/>
          <w:szCs w:val="23"/>
        </w:rPr>
        <w:t>填表人：</w:t>
      </w:r>
      <w:r>
        <w:rPr>
          <w:rFonts w:hint="eastAsia" w:ascii="方正仿宋_GBK" w:hAnsi="方正仿宋_GBK" w:eastAsia="方正仿宋_GBK" w:cs="方正仿宋_GBK"/>
          <w:spacing w:val="1"/>
          <w:position w:val="1"/>
          <w:sz w:val="23"/>
          <w:szCs w:val="23"/>
        </w:rPr>
        <w:t xml:space="preserve">                     </w:t>
      </w:r>
      <w:r>
        <w:rPr>
          <w:rFonts w:hint="eastAsia" w:ascii="方正仿宋_GBK" w:hAnsi="方正仿宋_GBK" w:eastAsia="方正仿宋_GBK" w:cs="方正仿宋_GBK"/>
          <w:spacing w:val="-22"/>
          <w:w w:val="99"/>
          <w:position w:val="1"/>
          <w:sz w:val="23"/>
          <w:szCs w:val="23"/>
        </w:rPr>
        <w:t>联系电话：</w:t>
      </w:r>
      <w:r>
        <w:rPr>
          <w:rFonts w:hint="eastAsia" w:ascii="方正仿宋_GBK" w:hAnsi="方正仿宋_GBK" w:eastAsia="方正仿宋_GBK" w:cs="方正仿宋_GBK"/>
          <w:spacing w:val="3"/>
          <w:position w:val="1"/>
          <w:sz w:val="23"/>
          <w:szCs w:val="23"/>
        </w:rPr>
        <w:t xml:space="preserve">                        </w:t>
      </w:r>
      <w:r>
        <w:rPr>
          <w:rFonts w:hint="eastAsia" w:ascii="方正仿宋_GBK" w:hAnsi="方正仿宋_GBK" w:eastAsia="方正仿宋_GBK" w:cs="方正仿宋_GBK"/>
          <w:spacing w:val="-22"/>
          <w:w w:val="99"/>
          <w:position w:val="1"/>
          <w:sz w:val="23"/>
          <w:szCs w:val="23"/>
        </w:rPr>
        <w:t>审核人：</w:t>
      </w:r>
      <w:r>
        <w:rPr>
          <w:rFonts w:hint="eastAsia" w:ascii="方正仿宋_GBK" w:hAnsi="方正仿宋_GBK" w:eastAsia="方正仿宋_GBK" w:cs="方正仿宋_GBK"/>
          <w:spacing w:val="2"/>
          <w:position w:val="1"/>
          <w:sz w:val="23"/>
          <w:szCs w:val="23"/>
        </w:rPr>
        <w:t xml:space="preserve">                      </w:t>
      </w:r>
      <w:r>
        <w:rPr>
          <w:rFonts w:hint="eastAsia" w:ascii="方正仿宋_GBK" w:hAnsi="方正仿宋_GBK" w:eastAsia="方正仿宋_GBK" w:cs="方正仿宋_GBK"/>
          <w:spacing w:val="-22"/>
          <w:w w:val="99"/>
          <w:position w:val="1"/>
          <w:sz w:val="23"/>
          <w:szCs w:val="23"/>
        </w:rPr>
        <w:t>填表</w:t>
      </w:r>
      <w:r>
        <w:rPr>
          <w:rFonts w:hint="eastAsia" w:ascii="方正仿宋_GBK" w:hAnsi="方正仿宋_GBK" w:eastAsia="方正仿宋_GBK" w:cs="方正仿宋_GBK"/>
          <w:spacing w:val="-42"/>
          <w:position w:val="1"/>
          <w:sz w:val="23"/>
          <w:szCs w:val="23"/>
        </w:rPr>
        <w:t xml:space="preserve"> </w:t>
      </w:r>
      <w:r>
        <w:rPr>
          <w:rFonts w:hint="eastAsia" w:ascii="方正仿宋_GBK" w:hAnsi="方正仿宋_GBK" w:eastAsia="方正仿宋_GBK" w:cs="方正仿宋_GBK"/>
          <w:spacing w:val="-22"/>
          <w:w w:val="99"/>
          <w:position w:val="1"/>
          <w:sz w:val="23"/>
          <w:szCs w:val="23"/>
        </w:rPr>
        <w:t>日期：</w:t>
      </w:r>
    </w:p>
    <w:p>
      <w:pPr>
        <w:rPr>
          <w:rFonts w:hint="eastAsia" w:ascii="方正仿宋_GBK" w:hAnsi="方正仿宋_GBK" w:eastAsia="方正仿宋_GBK" w:cs="方正仿宋_GBK"/>
        </w:rPr>
        <w:sectPr>
          <w:footerReference r:id="rId28" w:type="default"/>
          <w:pgSz w:w="16839" w:h="11906"/>
          <w:pgMar w:top="400" w:right="1134" w:bottom="1845" w:left="1712" w:header="0" w:footer="1719" w:gutter="0"/>
          <w:cols w:space="720" w:num="1"/>
        </w:sectPr>
      </w:pPr>
    </w:p>
    <w:p/>
    <w:p/>
    <w:p/>
    <w:p/>
    <w:p/>
    <w:p>
      <w:pPr>
        <w:spacing w:line="54" w:lineRule="exact"/>
      </w:pPr>
    </w:p>
    <w:p>
      <w:pPr>
        <w:sectPr>
          <w:footerReference r:id="rId29" w:type="default"/>
          <w:pgSz w:w="16839" w:h="11906"/>
          <w:pgMar w:top="400" w:right="1132" w:bottom="1614" w:left="1131" w:header="0" w:footer="1418" w:gutter="0"/>
          <w:cols w:space="720" w:num="1"/>
        </w:sectPr>
      </w:pPr>
    </w:p>
    <w:p>
      <w:pPr>
        <w:spacing w:before="85" w:line="470" w:lineRule="exact"/>
        <w:ind w:firstLine="886"/>
        <w:rPr>
          <w:rFonts w:eastAsia="Times New Roman"/>
          <w:sz w:val="31"/>
          <w:szCs w:val="31"/>
        </w:rPr>
      </w:pPr>
      <w:r>
        <w:rPr>
          <w:rFonts w:ascii="方正黑体_GBK" w:hAnsi="方正黑体_GBK" w:eastAsia="方正黑体_GBK" w:cs="方正黑体_GBK"/>
          <w:spacing w:val="-5"/>
          <w:position w:val="3"/>
          <w:sz w:val="31"/>
          <w:szCs w:val="31"/>
        </w:rPr>
        <w:t>附表</w:t>
      </w:r>
      <w:r>
        <w:rPr>
          <w:rFonts w:ascii="方正黑体_GBK" w:hAnsi="方正黑体_GBK" w:eastAsia="方正黑体_GBK" w:cs="方正黑体_GBK"/>
          <w:spacing w:val="-61"/>
          <w:position w:val="3"/>
          <w:sz w:val="31"/>
          <w:szCs w:val="31"/>
        </w:rPr>
        <w:t xml:space="preserve"> </w:t>
      </w:r>
      <w:r>
        <w:rPr>
          <w:rFonts w:eastAsia="Times New Roman"/>
          <w:spacing w:val="-5"/>
          <w:position w:val="3"/>
          <w:sz w:val="31"/>
          <w:szCs w:val="31"/>
        </w:rPr>
        <w:t>7</w:t>
      </w:r>
    </w:p>
    <w:p>
      <w:pPr>
        <w:spacing w:line="303" w:lineRule="auto"/>
      </w:pPr>
    </w:p>
    <w:p>
      <w:pPr>
        <w:spacing w:line="303" w:lineRule="auto"/>
      </w:pPr>
    </w:p>
    <w:p>
      <w:pPr>
        <w:spacing w:before="91" w:line="208" w:lineRule="auto"/>
        <w:ind w:firstLine="867"/>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
          <w:sz w:val="28"/>
          <w:szCs w:val="28"/>
        </w:rPr>
        <w:t>填报单位（盖章</w:t>
      </w:r>
      <w:r>
        <w:rPr>
          <w:rFonts w:hint="eastAsia" w:ascii="方正仿宋_GBK" w:hAnsi="方正仿宋_GBK" w:eastAsia="方正仿宋_GBK" w:cs="方正仿宋_GBK"/>
          <w:spacing w:val="-66"/>
          <w:sz w:val="28"/>
          <w:szCs w:val="28"/>
        </w:rPr>
        <w:t>）：</w:t>
      </w:r>
    </w:p>
    <w:p>
      <w:pPr>
        <w:spacing w:line="14" w:lineRule="auto"/>
        <w:rPr>
          <w:rFonts w:hint="eastAsia" w:ascii="方正仿宋_GBK" w:hAnsi="方正仿宋_GBK" w:eastAsia="方正仿宋_GBK" w:cs="方正仿宋_GBK"/>
          <w:sz w:val="2"/>
        </w:rPr>
      </w:pPr>
      <w:r>
        <w:rPr>
          <w:rFonts w:hint="eastAsia" w:ascii="方正仿宋_GBK" w:hAnsi="方正仿宋_GBK" w:eastAsia="方正仿宋_GBK" w:cs="方正仿宋_GBK"/>
          <w:sz w:val="2"/>
          <w:szCs w:val="2"/>
        </w:rPr>
        <w:br w:type="column"/>
      </w:r>
    </w:p>
    <w:p>
      <w:pPr>
        <w:spacing w:line="318" w:lineRule="auto"/>
        <w:rPr>
          <w:rFonts w:hint="eastAsia" w:ascii="方正仿宋_GBK" w:hAnsi="方正仿宋_GBK" w:eastAsia="方正仿宋_GBK" w:cs="方正仿宋_GBK"/>
        </w:rPr>
      </w:pPr>
    </w:p>
    <w:p>
      <w:pPr>
        <w:spacing w:line="318" w:lineRule="auto"/>
        <w:rPr>
          <w:rFonts w:hint="eastAsia" w:ascii="方正仿宋_GBK" w:hAnsi="方正仿宋_GBK" w:eastAsia="方正仿宋_GBK" w:cs="方正仿宋_GBK"/>
        </w:rPr>
      </w:pPr>
    </w:p>
    <w:p>
      <w:pPr>
        <w:spacing w:before="114" w:line="492" w:lineRule="exact"/>
        <w:ind w:firstLine="516"/>
        <w:rPr>
          <w:rFonts w:hint="eastAsia" w:ascii="方正仿宋_GBK" w:hAnsi="方正仿宋_GBK" w:eastAsia="方正仿宋_GBK" w:cs="方正仿宋_GBK"/>
          <w:sz w:val="35"/>
          <w:szCs w:val="35"/>
        </w:rPr>
      </w:pPr>
      <w:r>
        <w:rPr>
          <w:rFonts w:hint="eastAsia" w:ascii="方正小标宋_GBK" w:hAnsi="方正小标宋_GBK" w:eastAsia="方正小标宋_GBK" w:cs="方正小标宋_GBK"/>
          <w:spacing w:val="6"/>
          <w:position w:val="2"/>
          <w:sz w:val="35"/>
          <w:szCs w:val="35"/>
        </w:rPr>
        <w:t>自建设施供水学校水质抽检情况汇总表</w:t>
      </w:r>
    </w:p>
    <w:p>
      <w:pPr>
        <w:spacing w:before="9" w:line="208" w:lineRule="auto"/>
        <w:ind w:firstLine="6562"/>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7"/>
          <w:sz w:val="28"/>
          <w:szCs w:val="28"/>
        </w:rPr>
        <w:t>（单位：</w:t>
      </w:r>
      <w:r>
        <w:rPr>
          <w:rFonts w:hint="eastAsia" w:ascii="方正仿宋_GBK" w:hAnsi="方正仿宋_GBK" w:eastAsia="方正仿宋_GBK" w:cs="方正仿宋_GBK"/>
          <w:spacing w:val="44"/>
          <w:sz w:val="28"/>
          <w:szCs w:val="28"/>
        </w:rPr>
        <w:t xml:space="preserve"> </w:t>
      </w:r>
      <w:r>
        <w:rPr>
          <w:rFonts w:hint="eastAsia" w:ascii="方正仿宋_GBK" w:hAnsi="方正仿宋_GBK" w:eastAsia="方正仿宋_GBK" w:cs="方正仿宋_GBK"/>
          <w:spacing w:val="-27"/>
          <w:sz w:val="28"/>
          <w:szCs w:val="28"/>
        </w:rPr>
        <w:t>件）</w:t>
      </w:r>
    </w:p>
    <w:p>
      <w:pPr>
        <w:rPr>
          <w:rFonts w:hint="eastAsia" w:ascii="方正仿宋_GBK" w:hAnsi="方正仿宋_GBK" w:eastAsia="方正仿宋_GBK" w:cs="方正仿宋_GBK"/>
        </w:rPr>
        <w:sectPr>
          <w:type w:val="continuous"/>
          <w:pgSz w:w="16839" w:h="11906"/>
          <w:pgMar w:top="400" w:right="1132" w:bottom="1614" w:left="1131" w:header="0" w:footer="1418" w:gutter="0"/>
          <w:cols w:equalWidth="0" w:num="2">
            <w:col w:w="3559" w:space="100"/>
            <w:col w:w="10917"/>
          </w:cols>
        </w:sectPr>
      </w:pPr>
    </w:p>
    <w:p>
      <w:pPr>
        <w:spacing w:line="108" w:lineRule="exact"/>
        <w:rPr>
          <w:rFonts w:hint="eastAsia" w:ascii="方正仿宋_GBK" w:hAnsi="方正仿宋_GBK" w:eastAsia="方正仿宋_GBK" w:cs="方正仿宋_GBK"/>
        </w:rPr>
      </w:pPr>
    </w:p>
    <w:tbl>
      <w:tblPr>
        <w:tblStyle w:val="88"/>
        <w:tblW w:w="14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705"/>
        <w:gridCol w:w="750"/>
        <w:gridCol w:w="979"/>
        <w:gridCol w:w="474"/>
        <w:gridCol w:w="464"/>
        <w:gridCol w:w="634"/>
        <w:gridCol w:w="696"/>
        <w:gridCol w:w="456"/>
        <w:gridCol w:w="553"/>
        <w:gridCol w:w="527"/>
        <w:gridCol w:w="384"/>
        <w:gridCol w:w="393"/>
        <w:gridCol w:w="660"/>
        <w:gridCol w:w="652"/>
        <w:gridCol w:w="670"/>
        <w:gridCol w:w="706"/>
        <w:gridCol w:w="780"/>
        <w:gridCol w:w="824"/>
        <w:gridCol w:w="854"/>
        <w:gridCol w:w="899"/>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40" w:type="dxa"/>
            <w:vMerge w:val="restart"/>
            <w:tcBorders>
              <w:bottom w:val="nil"/>
            </w:tcBorders>
            <w:noWrap w:val="0"/>
            <w:vAlign w:val="top"/>
          </w:tcPr>
          <w:p>
            <w:pPr>
              <w:spacing w:before="216" w:line="222" w:lineRule="auto"/>
              <w:ind w:firstLine="164"/>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使用</w:t>
            </w:r>
          </w:p>
          <w:p>
            <w:pPr>
              <w:spacing w:line="221" w:lineRule="auto"/>
              <w:ind w:firstLine="215"/>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99"/>
                <w:sz w:val="20"/>
              </w:rPr>
              <w:t>自建</w:t>
            </w:r>
          </w:p>
          <w:p>
            <w:pPr>
              <w:spacing w:line="221" w:lineRule="auto"/>
              <w:ind w:firstLine="16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设施</w:t>
            </w:r>
          </w:p>
          <w:p>
            <w:pPr>
              <w:spacing w:line="221" w:lineRule="auto"/>
              <w:ind w:firstLine="16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供水</w:t>
            </w:r>
          </w:p>
          <w:p>
            <w:pPr>
              <w:spacing w:before="1" w:line="221" w:lineRule="auto"/>
              <w:ind w:firstLine="180"/>
              <w:rPr>
                <w:rFonts w:hint="eastAsia" w:ascii="方正仿宋_GBK" w:hAnsi="方正仿宋_GBK" w:eastAsia="方正仿宋_GBK" w:cs="方正仿宋_GBK"/>
                <w:sz w:val="20"/>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page">
                        <wp:posOffset>161290</wp:posOffset>
                      </wp:positionH>
                      <wp:positionV relativeFrom="page">
                        <wp:posOffset>1004570</wp:posOffset>
                      </wp:positionV>
                      <wp:extent cx="147955" cy="1987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47955" cy="198755"/>
                              </a:xfrm>
                              <a:prstGeom prst="rect">
                                <a:avLst/>
                              </a:prstGeom>
                              <a:noFill/>
                              <a:ln>
                                <a:noFill/>
                              </a:ln>
                            </wps:spPr>
                            <wps:txbx>
                              <w:txbxContent>
                                <w:p>
                                  <w:pPr>
                                    <w:spacing w:before="20" w:line="272" w:lineRule="exact"/>
                                    <w:ind w:firstLine="20"/>
                                    <w:rPr>
                                      <w:rFonts w:ascii="黑体" w:hAnsi="黑体" w:eastAsia="黑体" w:cs="黑体"/>
                                      <w:sz w:val="20"/>
                                    </w:rPr>
                                  </w:pPr>
                                  <w:r>
                                    <w:rPr>
                                      <w:rFonts w:ascii="黑体" w:hAnsi="黑体" w:eastAsia="黑体" w:cs="黑体"/>
                                      <w:position w:val="1"/>
                                      <w:sz w:val="20"/>
                                    </w:rPr>
                                    <w:t>数</w:t>
                                  </w:r>
                                </w:p>
                              </w:txbxContent>
                            </wps:txbx>
                            <wps:bodyPr wrap="square" lIns="0" tIns="0" rIns="0" bIns="0" upright="1"/>
                          </wps:wsp>
                        </a:graphicData>
                      </a:graphic>
                    </wp:anchor>
                  </w:drawing>
                </mc:Choice>
                <mc:Fallback>
                  <w:pict>
                    <v:shape id="文本框 2" o:spid="_x0000_s1026" o:spt="202" type="#_x0000_t202" style="position:absolute;left:0pt;margin-left:12.7pt;margin-top:79.1pt;height:15.65pt;width:11.65pt;mso-position-horizontal-relative:page;mso-position-vertical-relative:page;z-index:251659264;mso-width-relative:page;mso-height-relative:page;" filled="f" stroked="f" coordsize="21600,21600" o:gfxdata="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Umt3b2AAAAAkBAAAPAAAAAAAAAAEAIAAAACIAAABkcnMvZG93bnJl&#10;di54bWxQSwECFAAUAAAACACHTuJAwu9HOcQBAAB/AwAADgAAAAAAAAABACAAAAAnAQAAZHJzL2Uy&#10;b0RvYy54bWxQSwUGAAAAAAYABgBZAQAAXQUAAAAA&#10;">
                      <v:fill on="f" focussize="0,0"/>
                      <v:stroke on="f"/>
                      <v:imagedata o:title=""/>
                      <o:lock v:ext="edit" aspectratio="f"/>
                      <v:textbox inset="0mm,0mm,0mm,0mm">
                        <w:txbxContent>
                          <w:p>
                            <w:pPr>
                              <w:spacing w:before="20" w:line="272" w:lineRule="exact"/>
                              <w:ind w:firstLine="20"/>
                              <w:rPr>
                                <w:rFonts w:ascii="黑体" w:hAnsi="黑体" w:eastAsia="黑体" w:cs="黑体"/>
                                <w:sz w:val="20"/>
                              </w:rPr>
                            </w:pPr>
                            <w:r>
                              <w:rPr>
                                <w:rFonts w:ascii="黑体" w:hAnsi="黑体" w:eastAsia="黑体" w:cs="黑体"/>
                                <w:position w:val="1"/>
                                <w:sz w:val="20"/>
                              </w:rPr>
                              <w:t>数</w:t>
                            </w:r>
                          </w:p>
                        </w:txbxContent>
                      </v:textbox>
                    </v:shape>
                  </w:pict>
                </mc:Fallback>
              </mc:AlternateContent>
            </w:r>
            <w:r>
              <w:rPr>
                <w:rFonts w:hint="eastAsia" w:ascii="方正仿宋_GBK" w:hAnsi="方正仿宋_GBK" w:eastAsia="方正仿宋_GBK" w:cs="方正仿宋_GBK"/>
                <w:spacing w:val="-3"/>
                <w:sz w:val="20"/>
              </w:rPr>
              <w:t>学校</w:t>
            </w:r>
          </w:p>
          <w:p>
            <w:pPr>
              <w:spacing w:before="18" w:line="196" w:lineRule="auto"/>
              <w:ind w:firstLine="454"/>
              <w:rPr>
                <w:rFonts w:hint="eastAsia" w:ascii="方正仿宋_GBK" w:hAnsi="方正仿宋_GBK" w:eastAsia="方正仿宋_GBK" w:cs="方正仿宋_GBK"/>
                <w:sz w:val="13"/>
                <w:szCs w:val="13"/>
              </w:rPr>
            </w:pPr>
            <w:r>
              <w:rPr>
                <w:rFonts w:hint="eastAsia" w:ascii="方正仿宋_GBK" w:hAnsi="方正仿宋_GBK" w:eastAsia="方正仿宋_GBK" w:cs="方正仿宋_GBK"/>
                <w:sz w:val="13"/>
                <w:szCs w:val="13"/>
              </w:rPr>
              <w:t>1</w:t>
            </w:r>
          </w:p>
        </w:tc>
        <w:tc>
          <w:tcPr>
            <w:tcW w:w="705" w:type="dxa"/>
            <w:vMerge w:val="restart"/>
            <w:tcBorders>
              <w:bottom w:val="nil"/>
            </w:tcBorders>
            <w:noWrap w:val="0"/>
            <w:vAlign w:val="top"/>
          </w:tcPr>
          <w:p>
            <w:pPr>
              <w:spacing w:before="216" w:line="222" w:lineRule="auto"/>
              <w:ind w:firstLine="14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检查</w:t>
            </w:r>
          </w:p>
          <w:p>
            <w:pPr>
              <w:spacing w:line="221" w:lineRule="auto"/>
              <w:ind w:firstLine="195"/>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99"/>
                <w:sz w:val="20"/>
              </w:rPr>
              <w:t>自建</w:t>
            </w:r>
          </w:p>
          <w:p>
            <w:pPr>
              <w:spacing w:line="221" w:lineRule="auto"/>
              <w:ind w:firstLine="14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设施</w:t>
            </w:r>
          </w:p>
          <w:p>
            <w:pPr>
              <w:spacing w:line="221" w:lineRule="auto"/>
              <w:ind w:firstLine="14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供水</w:t>
            </w:r>
          </w:p>
          <w:p>
            <w:pPr>
              <w:spacing w:before="1" w:line="221" w:lineRule="auto"/>
              <w:ind w:firstLine="160"/>
              <w:rPr>
                <w:rFonts w:hint="eastAsia" w:ascii="方正仿宋_GBK" w:hAnsi="方正仿宋_GBK" w:eastAsia="方正仿宋_GBK" w:cs="方正仿宋_GBK"/>
                <w:sz w:val="20"/>
              </w:rPr>
            </w:pPr>
            <w:r>
              <w:rPr>
                <w:rFonts w:hint="eastAsia" w:ascii="方正仿宋_GBK" w:hAnsi="方正仿宋_GBK" w:eastAsia="方正仿宋_GBK" w:cs="方正仿宋_GBK"/>
              </w:rPr>
              <mc:AlternateContent>
                <mc:Choice Requires="wps">
                  <w:drawing>
                    <wp:anchor distT="0" distB="0" distL="114300" distR="114300" simplePos="0" relativeHeight="251660288" behindDoc="0" locked="0" layoutInCell="1" allowOverlap="1">
                      <wp:simplePos x="0" y="0"/>
                      <wp:positionH relativeFrom="page">
                        <wp:posOffset>132715</wp:posOffset>
                      </wp:positionH>
                      <wp:positionV relativeFrom="page">
                        <wp:posOffset>981075</wp:posOffset>
                      </wp:positionV>
                      <wp:extent cx="147955" cy="19875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47955" cy="198755"/>
                              </a:xfrm>
                              <a:prstGeom prst="rect">
                                <a:avLst/>
                              </a:prstGeom>
                              <a:noFill/>
                              <a:ln>
                                <a:noFill/>
                              </a:ln>
                            </wps:spPr>
                            <wps:txbx>
                              <w:txbxContent>
                                <w:p>
                                  <w:pPr>
                                    <w:spacing w:before="20" w:line="272" w:lineRule="exact"/>
                                    <w:ind w:firstLine="20"/>
                                    <w:rPr>
                                      <w:rFonts w:ascii="黑体" w:hAnsi="黑体" w:eastAsia="黑体" w:cs="黑体"/>
                                      <w:sz w:val="20"/>
                                    </w:rPr>
                                  </w:pPr>
                                  <w:r>
                                    <w:rPr>
                                      <w:rFonts w:ascii="黑体" w:hAnsi="黑体" w:eastAsia="黑体" w:cs="黑体"/>
                                      <w:position w:val="1"/>
                                      <w:sz w:val="20"/>
                                    </w:rPr>
                                    <w:t>数</w:t>
                                  </w:r>
                                </w:p>
                              </w:txbxContent>
                            </wps:txbx>
                            <wps:bodyPr wrap="square" lIns="0" tIns="0" rIns="0" bIns="0" upright="1"/>
                          </wps:wsp>
                        </a:graphicData>
                      </a:graphic>
                    </wp:anchor>
                  </w:drawing>
                </mc:Choice>
                <mc:Fallback>
                  <w:pict>
                    <v:shape id="文本框 3" o:spid="_x0000_s1026" o:spt="202" type="#_x0000_t202" style="position:absolute;left:0pt;margin-left:10.45pt;margin-top:77.25pt;height:15.65pt;width:11.65pt;mso-position-horizontal-relative:page;mso-position-vertical-relative:page;z-index:251660288;mso-width-relative:page;mso-height-relative:page;" filled="f" stroked="f" coordsize="21600,21600" o:gfxdata="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0YHAo2AAAAAkBAAAPAAAAAAAAAAEAIAAAACIAAABkcnMvZG93bnJl&#10;di54bWxQSwECFAAUAAAACACHTuJAjAHi0sQBAAB/AwAADgAAAAAAAAABACAAAAAnAQAAZHJzL2Uy&#10;b0RvYy54bWxQSwUGAAAAAAYABgBZAQAAXQUAAAAA&#10;">
                      <v:fill on="f" focussize="0,0"/>
                      <v:stroke on="f"/>
                      <v:imagedata o:title=""/>
                      <o:lock v:ext="edit" aspectratio="f"/>
                      <v:textbox inset="0mm,0mm,0mm,0mm">
                        <w:txbxContent>
                          <w:p>
                            <w:pPr>
                              <w:spacing w:before="20" w:line="272" w:lineRule="exact"/>
                              <w:ind w:firstLine="20"/>
                              <w:rPr>
                                <w:rFonts w:ascii="黑体" w:hAnsi="黑体" w:eastAsia="黑体" w:cs="黑体"/>
                                <w:sz w:val="20"/>
                              </w:rPr>
                            </w:pPr>
                            <w:r>
                              <w:rPr>
                                <w:rFonts w:ascii="黑体" w:hAnsi="黑体" w:eastAsia="黑体" w:cs="黑体"/>
                                <w:position w:val="1"/>
                                <w:sz w:val="20"/>
                              </w:rPr>
                              <w:t>数</w:t>
                            </w:r>
                          </w:p>
                        </w:txbxContent>
                      </v:textbox>
                    </v:shape>
                  </w:pict>
                </mc:Fallback>
              </mc:AlternateContent>
            </w:r>
            <w:r>
              <w:rPr>
                <w:rFonts w:hint="eastAsia" w:ascii="方正仿宋_GBK" w:hAnsi="方正仿宋_GBK" w:eastAsia="方正仿宋_GBK" w:cs="方正仿宋_GBK"/>
                <w:spacing w:val="-3"/>
                <w:sz w:val="20"/>
              </w:rPr>
              <w:t>学校</w:t>
            </w:r>
          </w:p>
          <w:p>
            <w:pPr>
              <w:spacing w:before="18" w:line="196" w:lineRule="auto"/>
              <w:ind w:firstLine="421"/>
              <w:rPr>
                <w:rFonts w:hint="eastAsia" w:ascii="方正仿宋_GBK" w:hAnsi="方正仿宋_GBK" w:eastAsia="方正仿宋_GBK" w:cs="方正仿宋_GBK"/>
                <w:sz w:val="13"/>
                <w:szCs w:val="13"/>
              </w:rPr>
            </w:pPr>
            <w:r>
              <w:rPr>
                <w:rFonts w:hint="eastAsia" w:ascii="方正仿宋_GBK" w:hAnsi="方正仿宋_GBK" w:eastAsia="方正仿宋_GBK" w:cs="方正仿宋_GBK"/>
                <w:sz w:val="13"/>
                <w:szCs w:val="13"/>
              </w:rPr>
              <w:t>2</w:t>
            </w:r>
          </w:p>
        </w:tc>
        <w:tc>
          <w:tcPr>
            <w:tcW w:w="750" w:type="dxa"/>
            <w:vMerge w:val="restart"/>
            <w:tcBorders>
              <w:bottom w:val="nil"/>
            </w:tcBorders>
            <w:noWrap w:val="0"/>
            <w:vAlign w:val="top"/>
          </w:tcPr>
          <w:p>
            <w:pPr>
              <w:spacing w:before="96" w:line="222" w:lineRule="auto"/>
              <w:ind w:firstLine="168"/>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仅有</w:t>
            </w:r>
          </w:p>
          <w:p>
            <w:pPr>
              <w:spacing w:line="221" w:lineRule="auto"/>
              <w:ind w:firstLine="217"/>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99"/>
                <w:sz w:val="20"/>
              </w:rPr>
              <w:t>自建</w:t>
            </w:r>
          </w:p>
          <w:p>
            <w:pPr>
              <w:spacing w:line="221" w:lineRule="auto"/>
              <w:ind w:firstLine="170"/>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设施</w:t>
            </w:r>
          </w:p>
          <w:p>
            <w:pPr>
              <w:spacing w:line="221" w:lineRule="auto"/>
              <w:ind w:firstLine="170"/>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供水</w:t>
            </w:r>
          </w:p>
          <w:p>
            <w:pPr>
              <w:spacing w:before="1" w:line="221" w:lineRule="auto"/>
              <w:ind w:firstLine="176"/>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方式</w:t>
            </w:r>
          </w:p>
          <w:p>
            <w:pPr>
              <w:spacing w:line="221" w:lineRule="auto"/>
              <w:ind w:firstLine="182"/>
              <w:rPr>
                <w:rFonts w:hint="eastAsia" w:ascii="方正仿宋_GBK" w:hAnsi="方正仿宋_GBK" w:eastAsia="方正仿宋_GBK" w:cs="方正仿宋_GBK"/>
                <w:sz w:val="20"/>
              </w:rPr>
            </w:pPr>
            <w:r>
              <w:rPr>
                <w:rFonts w:hint="eastAsia" w:ascii="方正仿宋_GBK" w:hAnsi="方正仿宋_GBK" w:eastAsia="方正仿宋_GBK" w:cs="方正仿宋_GBK"/>
              </w:rPr>
              <mc:AlternateContent>
                <mc:Choice Requires="wps">
                  <w:drawing>
                    <wp:anchor distT="0" distB="0" distL="114300" distR="114300" simplePos="0" relativeHeight="251661312" behindDoc="0" locked="0" layoutInCell="1" allowOverlap="1">
                      <wp:simplePos x="0" y="0"/>
                      <wp:positionH relativeFrom="page">
                        <wp:posOffset>154940</wp:posOffset>
                      </wp:positionH>
                      <wp:positionV relativeFrom="page">
                        <wp:posOffset>1064895</wp:posOffset>
                      </wp:positionV>
                      <wp:extent cx="147955" cy="19875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7955" cy="198755"/>
                              </a:xfrm>
                              <a:prstGeom prst="rect">
                                <a:avLst/>
                              </a:prstGeom>
                              <a:noFill/>
                              <a:ln>
                                <a:noFill/>
                              </a:ln>
                            </wps:spPr>
                            <wps:txbx>
                              <w:txbxContent>
                                <w:p>
                                  <w:pPr>
                                    <w:spacing w:before="20" w:line="272" w:lineRule="exact"/>
                                    <w:ind w:firstLine="20"/>
                                    <w:rPr>
                                      <w:rFonts w:ascii="黑体" w:hAnsi="黑体" w:eastAsia="黑体" w:cs="黑体"/>
                                      <w:sz w:val="20"/>
                                    </w:rPr>
                                  </w:pPr>
                                  <w:r>
                                    <w:rPr>
                                      <w:rFonts w:ascii="黑体" w:hAnsi="黑体" w:eastAsia="黑体" w:cs="黑体"/>
                                      <w:position w:val="1"/>
                                      <w:sz w:val="20"/>
                                    </w:rPr>
                                    <w:t>数</w:t>
                                  </w:r>
                                </w:p>
                              </w:txbxContent>
                            </wps:txbx>
                            <wps:bodyPr wrap="square" lIns="0" tIns="0" rIns="0" bIns="0" upright="1"/>
                          </wps:wsp>
                        </a:graphicData>
                      </a:graphic>
                    </wp:anchor>
                  </w:drawing>
                </mc:Choice>
                <mc:Fallback>
                  <w:pict>
                    <v:shape id="文本框 4" o:spid="_x0000_s1026" o:spt="202" type="#_x0000_t202" style="position:absolute;left:0pt;margin-left:12.2pt;margin-top:83.85pt;height:15.65pt;width:11.65pt;mso-position-horizontal-relative:page;mso-position-vertical-relative:page;z-index:251661312;mso-width-relative:page;mso-height-relative:page;" filled="f" stroked="f" coordsize="21600,21600" o:gfxdata="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4i6JR2AAAAAkBAAAPAAAAAAAAAAEAIAAAACIAAABkcnMvZG93bnJl&#10;di54bWxQSwECFAAUAAAACACHTuJAbQZdncQBAAB/AwAADgAAAAAAAAABACAAAAAnAQAAZHJzL2Uy&#10;b0RvYy54bWxQSwUGAAAAAAYABgBZAQAAXQUAAAAA&#10;">
                      <v:fill on="f" focussize="0,0"/>
                      <v:stroke on="f"/>
                      <v:imagedata o:title=""/>
                      <o:lock v:ext="edit" aspectratio="f"/>
                      <v:textbox inset="0mm,0mm,0mm,0mm">
                        <w:txbxContent>
                          <w:p>
                            <w:pPr>
                              <w:spacing w:before="20" w:line="272" w:lineRule="exact"/>
                              <w:ind w:firstLine="20"/>
                              <w:rPr>
                                <w:rFonts w:ascii="黑体" w:hAnsi="黑体" w:eastAsia="黑体" w:cs="黑体"/>
                                <w:sz w:val="20"/>
                              </w:rPr>
                            </w:pPr>
                            <w:r>
                              <w:rPr>
                                <w:rFonts w:ascii="黑体" w:hAnsi="黑体" w:eastAsia="黑体" w:cs="黑体"/>
                                <w:position w:val="1"/>
                                <w:sz w:val="20"/>
                              </w:rPr>
                              <w:t>数</w:t>
                            </w:r>
                          </w:p>
                        </w:txbxContent>
                      </v:textbox>
                    </v:shape>
                  </w:pict>
                </mc:Fallback>
              </mc:AlternateContent>
            </w:r>
            <w:r>
              <w:rPr>
                <w:rFonts w:hint="eastAsia" w:ascii="方正仿宋_GBK" w:hAnsi="方正仿宋_GBK" w:eastAsia="方正仿宋_GBK" w:cs="方正仿宋_GBK"/>
                <w:spacing w:val="-3"/>
                <w:sz w:val="20"/>
              </w:rPr>
              <w:t>学校</w:t>
            </w:r>
          </w:p>
          <w:p>
            <w:pPr>
              <w:spacing w:before="19" w:line="196" w:lineRule="auto"/>
              <w:ind w:firstLine="448"/>
              <w:rPr>
                <w:rFonts w:hint="eastAsia" w:ascii="方正仿宋_GBK" w:hAnsi="方正仿宋_GBK" w:eastAsia="方正仿宋_GBK" w:cs="方正仿宋_GBK"/>
                <w:sz w:val="13"/>
                <w:szCs w:val="13"/>
              </w:rPr>
            </w:pPr>
            <w:r>
              <w:rPr>
                <w:rFonts w:hint="eastAsia" w:ascii="方正仿宋_GBK" w:hAnsi="方正仿宋_GBK" w:eastAsia="方正仿宋_GBK" w:cs="方正仿宋_GBK"/>
                <w:sz w:val="13"/>
                <w:szCs w:val="13"/>
              </w:rPr>
              <w:t>3</w:t>
            </w:r>
          </w:p>
        </w:tc>
        <w:tc>
          <w:tcPr>
            <w:tcW w:w="979" w:type="dxa"/>
            <w:vMerge w:val="restart"/>
            <w:tcBorders>
              <w:bottom w:val="nil"/>
            </w:tcBorders>
            <w:noWrap w:val="0"/>
            <w:vAlign w:val="top"/>
          </w:tcPr>
          <w:p>
            <w:pPr>
              <w:spacing w:before="96" w:line="222" w:lineRule="auto"/>
              <w:ind w:firstLine="179"/>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仅有自</w:t>
            </w:r>
          </w:p>
          <w:p>
            <w:pPr>
              <w:spacing w:line="221" w:lineRule="auto"/>
              <w:ind w:firstLine="181"/>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建设施</w:t>
            </w:r>
          </w:p>
          <w:p>
            <w:pPr>
              <w:spacing w:line="221" w:lineRule="auto"/>
              <w:ind w:firstLine="181"/>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供水方</w:t>
            </w:r>
          </w:p>
          <w:p>
            <w:pPr>
              <w:spacing w:line="221" w:lineRule="auto"/>
              <w:ind w:firstLine="192"/>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式的学</w:t>
            </w:r>
          </w:p>
          <w:p>
            <w:pPr>
              <w:spacing w:before="1" w:line="221" w:lineRule="auto"/>
              <w:ind w:firstLine="180"/>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校水质</w:t>
            </w:r>
          </w:p>
          <w:p>
            <w:pPr>
              <w:spacing w:line="221" w:lineRule="auto"/>
              <w:ind w:firstLine="181"/>
              <w:rPr>
                <w:rFonts w:hint="eastAsia" w:ascii="方正仿宋_GBK" w:hAnsi="方正仿宋_GBK" w:eastAsia="方正仿宋_GBK" w:cs="方正仿宋_GBK"/>
                <w:sz w:val="20"/>
              </w:rPr>
            </w:pPr>
            <w:r>
              <w:rPr>
                <w:rFonts w:hint="eastAsia" w:ascii="方正仿宋_GBK" w:hAnsi="方正仿宋_GBK" w:eastAsia="方正仿宋_GBK" w:cs="方正仿宋_GBK"/>
                <w:spacing w:val="6"/>
                <w:sz w:val="20"/>
              </w:rPr>
              <w:t>抽检件</w:t>
            </w:r>
          </w:p>
          <w:p>
            <w:pPr>
              <w:spacing w:line="273" w:lineRule="exact"/>
              <w:ind w:firstLine="361"/>
              <w:rPr>
                <w:rFonts w:hint="eastAsia" w:ascii="方正仿宋_GBK" w:hAnsi="方正仿宋_GBK" w:eastAsia="方正仿宋_GBK" w:cs="方正仿宋_GBK"/>
                <w:sz w:val="13"/>
                <w:szCs w:val="13"/>
              </w:rPr>
            </w:pPr>
            <w:r>
              <w:rPr>
                <w:rFonts w:hint="eastAsia" w:ascii="方正仿宋_GBK" w:hAnsi="方正仿宋_GBK" w:eastAsia="方正仿宋_GBK" w:cs="方正仿宋_GBK"/>
                <w:spacing w:val="-1"/>
                <w:position w:val="1"/>
                <w:sz w:val="20"/>
              </w:rPr>
              <w:t>数</w:t>
            </w:r>
            <w:r>
              <w:rPr>
                <w:rFonts w:hint="eastAsia" w:ascii="方正仿宋_GBK" w:hAnsi="方正仿宋_GBK" w:eastAsia="方正仿宋_GBK" w:cs="方正仿宋_GBK"/>
                <w:spacing w:val="-1"/>
                <w:position w:val="7"/>
                <w:sz w:val="13"/>
                <w:szCs w:val="13"/>
              </w:rPr>
              <w:t>4</w:t>
            </w:r>
          </w:p>
        </w:tc>
        <w:tc>
          <w:tcPr>
            <w:tcW w:w="474" w:type="dxa"/>
            <w:vMerge w:val="restart"/>
            <w:tcBorders>
              <w:bottom w:val="nil"/>
            </w:tcBorders>
            <w:noWrap w:val="0"/>
            <w:vAlign w:val="top"/>
          </w:tcPr>
          <w:p>
            <w:pPr>
              <w:spacing w:line="270" w:lineRule="auto"/>
              <w:rPr>
                <w:rFonts w:hint="eastAsia" w:ascii="方正仿宋_GBK" w:hAnsi="方正仿宋_GBK" w:eastAsia="方正仿宋_GBK" w:cs="方正仿宋_GBK"/>
              </w:rPr>
            </w:pPr>
          </w:p>
          <w:p>
            <w:pPr>
              <w:spacing w:before="65" w:line="222"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合</w:t>
            </w:r>
          </w:p>
          <w:p>
            <w:pPr>
              <w:spacing w:line="221" w:lineRule="auto"/>
              <w:ind w:firstLine="140"/>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格</w:t>
            </w:r>
          </w:p>
          <w:p>
            <w:pPr>
              <w:spacing w:line="221" w:lineRule="auto"/>
              <w:ind w:firstLine="14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件</w:t>
            </w:r>
          </w:p>
          <w:p>
            <w:pPr>
              <w:ind w:firstLine="146"/>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p>
            <w:pPr>
              <w:spacing w:line="192" w:lineRule="auto"/>
              <w:ind w:firstLine="205"/>
              <w:rPr>
                <w:rFonts w:hint="eastAsia" w:ascii="方正仿宋_GBK" w:hAnsi="方正仿宋_GBK" w:eastAsia="方正仿宋_GBK" w:cs="方正仿宋_GBK"/>
                <w:sz w:val="13"/>
                <w:szCs w:val="13"/>
              </w:rPr>
            </w:pPr>
            <w:r>
              <w:rPr>
                <w:rFonts w:hint="eastAsia" w:ascii="方正仿宋_GBK" w:hAnsi="方正仿宋_GBK" w:eastAsia="方正仿宋_GBK" w:cs="方正仿宋_GBK"/>
                <w:sz w:val="13"/>
                <w:szCs w:val="13"/>
              </w:rPr>
              <w:t>5</w:t>
            </w:r>
          </w:p>
        </w:tc>
        <w:tc>
          <w:tcPr>
            <w:tcW w:w="6089" w:type="dxa"/>
            <w:gridSpan w:val="11"/>
            <w:noWrap w:val="0"/>
            <w:vAlign w:val="top"/>
          </w:tcPr>
          <w:p>
            <w:pPr>
              <w:spacing w:before="92" w:line="272" w:lineRule="exact"/>
              <w:ind w:firstLine="1792"/>
              <w:rPr>
                <w:rFonts w:hint="eastAsia" w:ascii="方正仿宋_GBK" w:hAnsi="方正仿宋_GBK" w:eastAsia="方正仿宋_GBK" w:cs="方正仿宋_GBK"/>
                <w:sz w:val="20"/>
              </w:rPr>
            </w:pPr>
            <w:r>
              <w:rPr>
                <w:rFonts w:hint="eastAsia" w:ascii="方正仿宋_GBK" w:hAnsi="方正仿宋_GBK" w:eastAsia="方正仿宋_GBK" w:cs="方正仿宋_GBK"/>
                <w:spacing w:val="8"/>
                <w:position w:val="1"/>
                <w:sz w:val="20"/>
              </w:rPr>
              <w:t>水质检测的各指标合格件数</w:t>
            </w:r>
          </w:p>
        </w:tc>
        <w:tc>
          <w:tcPr>
            <w:tcW w:w="2310" w:type="dxa"/>
            <w:gridSpan w:val="3"/>
            <w:noWrap w:val="0"/>
            <w:vAlign w:val="top"/>
          </w:tcPr>
          <w:p>
            <w:pPr>
              <w:spacing w:before="92" w:line="271" w:lineRule="exact"/>
              <w:ind w:firstLine="536"/>
              <w:rPr>
                <w:rFonts w:hint="eastAsia" w:ascii="方正仿宋_GBK" w:hAnsi="方正仿宋_GBK" w:eastAsia="方正仿宋_GBK" w:cs="方正仿宋_GBK"/>
                <w:sz w:val="20"/>
              </w:rPr>
            </w:pPr>
            <w:r>
              <w:rPr>
                <w:rFonts w:hint="eastAsia" w:ascii="方正仿宋_GBK" w:hAnsi="方正仿宋_GBK" w:eastAsia="方正仿宋_GBK" w:cs="方正仿宋_GBK"/>
                <w:spacing w:val="7"/>
                <w:position w:val="1"/>
                <w:sz w:val="20"/>
              </w:rPr>
              <w:t>监督检查指标</w:t>
            </w:r>
          </w:p>
        </w:tc>
        <w:tc>
          <w:tcPr>
            <w:tcW w:w="2522" w:type="dxa"/>
            <w:gridSpan w:val="3"/>
            <w:noWrap w:val="0"/>
            <w:vAlign w:val="top"/>
          </w:tcPr>
          <w:p>
            <w:pPr>
              <w:spacing w:before="92" w:line="272" w:lineRule="exact"/>
              <w:ind w:firstLine="849"/>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1"/>
                <w:sz w:val="20"/>
              </w:rPr>
              <w:t>行政措施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740" w:type="dxa"/>
            <w:vMerge w:val="continue"/>
            <w:tcBorders>
              <w:top w:val="nil"/>
            </w:tcBorders>
            <w:noWrap w:val="0"/>
            <w:vAlign w:val="top"/>
          </w:tcPr>
          <w:p>
            <w:pPr>
              <w:rPr>
                <w:rFonts w:hint="eastAsia" w:ascii="方正仿宋_GBK" w:hAnsi="方正仿宋_GBK" w:eastAsia="方正仿宋_GBK" w:cs="方正仿宋_GBK"/>
              </w:rPr>
            </w:pPr>
          </w:p>
        </w:tc>
        <w:tc>
          <w:tcPr>
            <w:tcW w:w="705" w:type="dxa"/>
            <w:vMerge w:val="continue"/>
            <w:tcBorders>
              <w:top w:val="nil"/>
            </w:tcBorders>
            <w:noWrap w:val="0"/>
            <w:vAlign w:val="top"/>
          </w:tcPr>
          <w:p>
            <w:pPr>
              <w:rPr>
                <w:rFonts w:hint="eastAsia" w:ascii="方正仿宋_GBK" w:hAnsi="方正仿宋_GBK" w:eastAsia="方正仿宋_GBK" w:cs="方正仿宋_GBK"/>
              </w:rPr>
            </w:pPr>
          </w:p>
        </w:tc>
        <w:tc>
          <w:tcPr>
            <w:tcW w:w="750" w:type="dxa"/>
            <w:vMerge w:val="continue"/>
            <w:tcBorders>
              <w:top w:val="nil"/>
            </w:tcBorders>
            <w:noWrap w:val="0"/>
            <w:vAlign w:val="top"/>
          </w:tcPr>
          <w:p>
            <w:pPr>
              <w:rPr>
                <w:rFonts w:hint="eastAsia" w:ascii="方正仿宋_GBK" w:hAnsi="方正仿宋_GBK" w:eastAsia="方正仿宋_GBK" w:cs="方正仿宋_GBK"/>
              </w:rPr>
            </w:pPr>
          </w:p>
        </w:tc>
        <w:tc>
          <w:tcPr>
            <w:tcW w:w="979" w:type="dxa"/>
            <w:vMerge w:val="continue"/>
            <w:tcBorders>
              <w:top w:val="nil"/>
            </w:tcBorders>
            <w:noWrap w:val="0"/>
            <w:vAlign w:val="top"/>
          </w:tcPr>
          <w:p>
            <w:pPr>
              <w:rPr>
                <w:rFonts w:hint="eastAsia" w:ascii="方正仿宋_GBK" w:hAnsi="方正仿宋_GBK" w:eastAsia="方正仿宋_GBK" w:cs="方正仿宋_GBK"/>
              </w:rPr>
            </w:pPr>
          </w:p>
        </w:tc>
        <w:tc>
          <w:tcPr>
            <w:tcW w:w="474" w:type="dxa"/>
            <w:vMerge w:val="continue"/>
            <w:tcBorders>
              <w:top w:val="nil"/>
            </w:tcBorders>
            <w:noWrap w:val="0"/>
            <w:vAlign w:val="top"/>
          </w:tcPr>
          <w:p>
            <w:pPr>
              <w:rPr>
                <w:rFonts w:hint="eastAsia" w:ascii="方正仿宋_GBK" w:hAnsi="方正仿宋_GBK" w:eastAsia="方正仿宋_GBK" w:cs="方正仿宋_GBK"/>
              </w:rPr>
            </w:pPr>
          </w:p>
        </w:tc>
        <w:tc>
          <w:tcPr>
            <w:tcW w:w="464" w:type="dxa"/>
            <w:noWrap w:val="0"/>
            <w:vAlign w:val="top"/>
          </w:tcPr>
          <w:p>
            <w:pPr>
              <w:spacing w:line="434" w:lineRule="auto"/>
              <w:rPr>
                <w:rFonts w:hint="eastAsia" w:ascii="方正仿宋_GBK" w:hAnsi="方正仿宋_GBK" w:eastAsia="方正仿宋_GBK" w:cs="方正仿宋_GBK"/>
              </w:rPr>
            </w:pPr>
          </w:p>
          <w:p>
            <w:pPr>
              <w:spacing w:before="65" w:line="211" w:lineRule="auto"/>
              <w:ind w:firstLine="140"/>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色</w:t>
            </w:r>
          </w:p>
          <w:p>
            <w:pPr>
              <w:spacing w:line="271" w:lineRule="exact"/>
              <w:ind w:firstLine="133"/>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度</w:t>
            </w:r>
          </w:p>
        </w:tc>
        <w:tc>
          <w:tcPr>
            <w:tcW w:w="634" w:type="dxa"/>
            <w:noWrap w:val="0"/>
            <w:textDirection w:val="tbRlV"/>
            <w:vAlign w:val="top"/>
          </w:tcPr>
          <w:p>
            <w:pPr>
              <w:spacing w:before="210" w:line="213" w:lineRule="auto"/>
              <w:ind w:firstLine="370"/>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109"/>
                <w:sz w:val="20"/>
              </w:rPr>
              <w:t>浑浊度</w:t>
            </w:r>
          </w:p>
        </w:tc>
        <w:tc>
          <w:tcPr>
            <w:tcW w:w="696" w:type="dxa"/>
            <w:noWrap w:val="0"/>
            <w:vAlign w:val="top"/>
          </w:tcPr>
          <w:p>
            <w:pPr>
              <w:spacing w:line="303" w:lineRule="auto"/>
              <w:rPr>
                <w:rFonts w:hint="eastAsia" w:ascii="方正仿宋_GBK" w:hAnsi="方正仿宋_GBK" w:eastAsia="方正仿宋_GBK" w:cs="方正仿宋_GBK"/>
              </w:rPr>
            </w:pPr>
          </w:p>
          <w:p>
            <w:pPr>
              <w:spacing w:before="65" w:line="222" w:lineRule="auto"/>
              <w:ind w:firstLine="175"/>
              <w:rPr>
                <w:rFonts w:hint="eastAsia" w:ascii="方正仿宋_GBK" w:hAnsi="方正仿宋_GBK" w:eastAsia="方正仿宋_GBK" w:cs="方正仿宋_GBK"/>
                <w:sz w:val="20"/>
              </w:rPr>
            </w:pPr>
            <w:r>
              <w:rPr>
                <w:rFonts w:hint="eastAsia" w:ascii="方正仿宋_GBK" w:hAnsi="方正仿宋_GBK" w:eastAsia="方正仿宋_GBK" w:cs="方正仿宋_GBK"/>
                <w:spacing w:val="-12"/>
                <w:sz w:val="20"/>
              </w:rPr>
              <w:t>肉眼</w:t>
            </w:r>
          </w:p>
          <w:p>
            <w:pPr>
              <w:spacing w:line="221" w:lineRule="auto"/>
              <w:ind w:firstLine="154"/>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可见</w:t>
            </w:r>
          </w:p>
          <w:p>
            <w:pPr>
              <w:spacing w:line="274" w:lineRule="exact"/>
              <w:ind w:firstLine="258"/>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物</w:t>
            </w:r>
          </w:p>
        </w:tc>
        <w:tc>
          <w:tcPr>
            <w:tcW w:w="456" w:type="dxa"/>
            <w:noWrap w:val="0"/>
            <w:textDirection w:val="tbRlV"/>
            <w:vAlign w:val="top"/>
          </w:tcPr>
          <w:p>
            <w:pPr>
              <w:spacing w:before="121" w:line="209" w:lineRule="auto"/>
              <w:ind w:firstLine="370"/>
              <w:rPr>
                <w:rFonts w:hint="eastAsia" w:ascii="方正仿宋_GBK" w:hAnsi="方正仿宋_GBK" w:eastAsia="方正仿宋_GBK" w:cs="方正仿宋_GBK"/>
                <w:sz w:val="20"/>
              </w:rPr>
            </w:pPr>
            <w:r>
              <w:rPr>
                <w:rFonts w:hint="eastAsia" w:ascii="方正仿宋_GBK" w:hAnsi="方正仿宋_GBK" w:eastAsia="方正仿宋_GBK" w:cs="方正仿宋_GBK"/>
                <w:spacing w:val="20"/>
                <w:w w:val="109"/>
                <w:sz w:val="20"/>
              </w:rPr>
              <w:t>臭和味</w:t>
            </w:r>
          </w:p>
        </w:tc>
        <w:tc>
          <w:tcPr>
            <w:tcW w:w="553" w:type="dxa"/>
            <w:noWrap w:val="0"/>
            <w:vAlign w:val="top"/>
          </w:tcPr>
          <w:p>
            <w:pPr>
              <w:spacing w:line="471" w:lineRule="auto"/>
              <w:rPr>
                <w:rFonts w:hint="eastAsia" w:ascii="方正仿宋_GBK" w:hAnsi="方正仿宋_GBK" w:eastAsia="方正仿宋_GBK" w:cs="方正仿宋_GBK"/>
              </w:rPr>
            </w:pPr>
          </w:p>
          <w:p>
            <w:pPr>
              <w:spacing w:before="58" w:line="207" w:lineRule="auto"/>
              <w:ind w:firstLine="143"/>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pH</w:t>
            </w:r>
          </w:p>
          <w:p>
            <w:pPr>
              <w:spacing w:line="275" w:lineRule="exact"/>
              <w:ind w:firstLine="178"/>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值</w:t>
            </w:r>
          </w:p>
        </w:tc>
        <w:tc>
          <w:tcPr>
            <w:tcW w:w="527" w:type="dxa"/>
            <w:noWrap w:val="0"/>
            <w:textDirection w:val="tbRlV"/>
            <w:vAlign w:val="top"/>
          </w:tcPr>
          <w:p>
            <w:pPr>
              <w:spacing w:before="157" w:line="210" w:lineRule="auto"/>
              <w:ind w:firstLine="370"/>
              <w:rPr>
                <w:rFonts w:hint="eastAsia" w:ascii="方正仿宋_GBK" w:hAnsi="方正仿宋_GBK" w:eastAsia="方正仿宋_GBK" w:cs="方正仿宋_GBK"/>
                <w:sz w:val="20"/>
              </w:rPr>
            </w:pPr>
            <w:r>
              <w:rPr>
                <w:rFonts w:hint="eastAsia" w:ascii="方正仿宋_GBK" w:hAnsi="方正仿宋_GBK" w:eastAsia="方正仿宋_GBK" w:cs="方正仿宋_GBK"/>
                <w:spacing w:val="21"/>
                <w:w w:val="105"/>
                <w:sz w:val="20"/>
              </w:rPr>
              <w:t>耗氧量</w:t>
            </w:r>
          </w:p>
        </w:tc>
        <w:tc>
          <w:tcPr>
            <w:tcW w:w="384" w:type="dxa"/>
            <w:noWrap w:val="0"/>
            <w:vAlign w:val="top"/>
          </w:tcPr>
          <w:p>
            <w:pPr>
              <w:spacing w:line="271" w:lineRule="auto"/>
              <w:rPr>
                <w:rFonts w:hint="eastAsia" w:ascii="方正仿宋_GBK" w:hAnsi="方正仿宋_GBK" w:eastAsia="方正仿宋_GBK" w:cs="方正仿宋_GBK"/>
              </w:rPr>
            </w:pPr>
          </w:p>
          <w:p>
            <w:pPr>
              <w:spacing w:line="271" w:lineRule="auto"/>
              <w:rPr>
                <w:rFonts w:hint="eastAsia" w:ascii="方正仿宋_GBK" w:hAnsi="方正仿宋_GBK" w:eastAsia="方正仿宋_GBK" w:cs="方正仿宋_GBK"/>
              </w:rPr>
            </w:pPr>
          </w:p>
          <w:p>
            <w:pPr>
              <w:spacing w:before="65" w:line="275" w:lineRule="exact"/>
              <w:ind w:firstLine="117"/>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铅</w:t>
            </w:r>
          </w:p>
        </w:tc>
        <w:tc>
          <w:tcPr>
            <w:tcW w:w="393" w:type="dxa"/>
            <w:noWrap w:val="0"/>
            <w:vAlign w:val="top"/>
          </w:tcPr>
          <w:p>
            <w:pPr>
              <w:spacing w:line="271" w:lineRule="auto"/>
              <w:rPr>
                <w:rFonts w:hint="eastAsia" w:ascii="方正仿宋_GBK" w:hAnsi="方正仿宋_GBK" w:eastAsia="方正仿宋_GBK" w:cs="方正仿宋_GBK"/>
              </w:rPr>
            </w:pPr>
          </w:p>
          <w:p>
            <w:pPr>
              <w:spacing w:line="271" w:lineRule="auto"/>
              <w:rPr>
                <w:rFonts w:hint="eastAsia" w:ascii="方正仿宋_GBK" w:hAnsi="方正仿宋_GBK" w:eastAsia="方正仿宋_GBK" w:cs="方正仿宋_GBK"/>
              </w:rPr>
            </w:pPr>
          </w:p>
          <w:p>
            <w:pPr>
              <w:spacing w:before="65" w:line="272" w:lineRule="exact"/>
              <w:ind w:firstLine="119"/>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砷</w:t>
            </w:r>
          </w:p>
        </w:tc>
        <w:tc>
          <w:tcPr>
            <w:tcW w:w="660" w:type="dxa"/>
            <w:noWrap w:val="0"/>
            <w:vAlign w:val="top"/>
          </w:tcPr>
          <w:p>
            <w:pPr>
              <w:spacing w:line="422" w:lineRule="auto"/>
              <w:rPr>
                <w:rFonts w:hint="eastAsia" w:ascii="方正仿宋_GBK" w:hAnsi="方正仿宋_GBK" w:eastAsia="方正仿宋_GBK" w:cs="方正仿宋_GBK"/>
              </w:rPr>
            </w:pPr>
          </w:p>
          <w:p>
            <w:pPr>
              <w:spacing w:before="65" w:line="238" w:lineRule="auto"/>
              <w:ind w:left="135" w:right="121" w:hanging="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挥发</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
                <w:sz w:val="20"/>
              </w:rPr>
              <w:t>性酚</w:t>
            </w:r>
          </w:p>
        </w:tc>
        <w:tc>
          <w:tcPr>
            <w:tcW w:w="652" w:type="dxa"/>
            <w:noWrap w:val="0"/>
            <w:vAlign w:val="top"/>
          </w:tcPr>
          <w:p>
            <w:pPr>
              <w:spacing w:line="422" w:lineRule="auto"/>
              <w:rPr>
                <w:rFonts w:hint="eastAsia" w:ascii="方正仿宋_GBK" w:hAnsi="方正仿宋_GBK" w:eastAsia="方正仿宋_GBK" w:cs="方正仿宋_GBK"/>
              </w:rPr>
            </w:pPr>
          </w:p>
          <w:p>
            <w:pPr>
              <w:spacing w:before="65" w:line="239" w:lineRule="auto"/>
              <w:ind w:left="140" w:right="115" w:hanging="8"/>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菌落</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5"/>
                <w:sz w:val="20"/>
              </w:rPr>
              <w:t>总数</w:t>
            </w:r>
          </w:p>
        </w:tc>
        <w:tc>
          <w:tcPr>
            <w:tcW w:w="670" w:type="dxa"/>
            <w:noWrap w:val="0"/>
            <w:vAlign w:val="top"/>
          </w:tcPr>
          <w:p>
            <w:pPr>
              <w:spacing w:line="302" w:lineRule="auto"/>
              <w:rPr>
                <w:rFonts w:hint="eastAsia" w:ascii="方正仿宋_GBK" w:hAnsi="方正仿宋_GBK" w:eastAsia="方正仿宋_GBK" w:cs="方正仿宋_GBK"/>
              </w:rPr>
            </w:pPr>
          </w:p>
          <w:p>
            <w:pPr>
              <w:spacing w:before="65" w:line="222" w:lineRule="auto"/>
              <w:ind w:left="134" w:right="125" w:firstLine="14"/>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总大</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
                <w:sz w:val="20"/>
              </w:rPr>
              <w:t>肠菌</w:t>
            </w:r>
          </w:p>
          <w:p>
            <w:pPr>
              <w:spacing w:line="271" w:lineRule="exact"/>
              <w:ind w:firstLine="237"/>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群</w:t>
            </w:r>
          </w:p>
        </w:tc>
        <w:tc>
          <w:tcPr>
            <w:tcW w:w="706" w:type="dxa"/>
            <w:noWrap w:val="0"/>
            <w:vAlign w:val="top"/>
          </w:tcPr>
          <w:p>
            <w:pPr>
              <w:spacing w:before="10" w:line="233" w:lineRule="auto"/>
              <w:ind w:firstLine="165"/>
              <w:rPr>
                <w:rFonts w:hint="eastAsia" w:ascii="方正仿宋_GBK" w:hAnsi="方正仿宋_GBK" w:eastAsia="方正仿宋_GBK" w:cs="方正仿宋_GBK"/>
                <w:sz w:val="20"/>
              </w:rPr>
            </w:pPr>
            <w:r>
              <w:rPr>
                <w:rFonts w:hint="eastAsia" w:ascii="方正仿宋_GBK" w:hAnsi="方正仿宋_GBK" w:eastAsia="方正仿宋_GBK" w:cs="方正仿宋_GBK"/>
                <w:spacing w:val="-4"/>
                <w:sz w:val="20"/>
              </w:rPr>
              <w:t>落实</w:t>
            </w:r>
          </w:p>
          <w:p>
            <w:pPr>
              <w:spacing w:line="209" w:lineRule="auto"/>
              <w:ind w:firstLine="159"/>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卫生</w:t>
            </w:r>
          </w:p>
          <w:p>
            <w:pPr>
              <w:spacing w:line="221" w:lineRule="auto"/>
              <w:ind w:firstLine="160"/>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管理</w:t>
            </w:r>
          </w:p>
          <w:p>
            <w:pPr>
              <w:spacing w:line="221" w:lineRule="auto"/>
              <w:ind w:firstLine="156"/>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制度</w:t>
            </w:r>
          </w:p>
          <w:p>
            <w:pPr>
              <w:spacing w:before="1" w:line="221" w:lineRule="auto"/>
              <w:ind w:firstLine="163"/>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学校</w:t>
            </w:r>
          </w:p>
          <w:p>
            <w:pPr>
              <w:spacing w:before="1" w:line="213" w:lineRule="auto"/>
              <w:ind w:firstLine="25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数</w:t>
            </w:r>
          </w:p>
        </w:tc>
        <w:tc>
          <w:tcPr>
            <w:tcW w:w="780" w:type="dxa"/>
            <w:noWrap w:val="0"/>
            <w:vAlign w:val="top"/>
          </w:tcPr>
          <w:p>
            <w:pPr>
              <w:spacing w:before="130" w:line="233" w:lineRule="auto"/>
              <w:ind w:firstLine="186"/>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取得</w:t>
            </w:r>
          </w:p>
          <w:p>
            <w:pPr>
              <w:spacing w:line="209" w:lineRule="auto"/>
              <w:ind w:firstLine="194"/>
              <w:rPr>
                <w:rFonts w:hint="eastAsia" w:ascii="方正仿宋_GBK" w:hAnsi="方正仿宋_GBK" w:eastAsia="方正仿宋_GBK" w:cs="方正仿宋_GBK"/>
                <w:sz w:val="20"/>
              </w:rPr>
            </w:pPr>
            <w:r>
              <w:rPr>
                <w:rFonts w:hint="eastAsia" w:ascii="方正仿宋_GBK" w:hAnsi="方正仿宋_GBK" w:eastAsia="方正仿宋_GBK" w:cs="方正仿宋_GBK"/>
                <w:spacing w:val="-1"/>
                <w:sz w:val="20"/>
              </w:rPr>
              <w:t>卫生</w:t>
            </w:r>
          </w:p>
          <w:p>
            <w:pPr>
              <w:spacing w:line="221" w:lineRule="auto"/>
              <w:ind w:firstLine="192"/>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许可</w:t>
            </w:r>
          </w:p>
          <w:p>
            <w:pPr>
              <w:spacing w:line="221" w:lineRule="auto"/>
              <w:ind w:firstLine="189"/>
              <w:rPr>
                <w:rFonts w:hint="eastAsia" w:ascii="方正仿宋_GBK" w:hAnsi="方正仿宋_GBK" w:eastAsia="方正仿宋_GBK" w:cs="方正仿宋_GBK"/>
                <w:sz w:val="20"/>
              </w:rPr>
            </w:pPr>
            <w:r>
              <w:rPr>
                <w:rFonts w:hint="eastAsia" w:ascii="方正仿宋_GBK" w:hAnsi="方正仿宋_GBK" w:eastAsia="方正仿宋_GBK" w:cs="方正仿宋_GBK"/>
                <w:spacing w:val="9"/>
                <w:sz w:val="20"/>
              </w:rPr>
              <w:t>证学</w:t>
            </w:r>
          </w:p>
          <w:p>
            <w:pPr>
              <w:spacing w:line="273" w:lineRule="exact"/>
              <w:ind w:firstLine="185"/>
              <w:rPr>
                <w:rFonts w:hint="eastAsia" w:ascii="方正仿宋_GBK" w:hAnsi="方正仿宋_GBK" w:eastAsia="方正仿宋_GBK" w:cs="方正仿宋_GBK"/>
                <w:sz w:val="20"/>
              </w:rPr>
            </w:pPr>
            <w:r>
              <w:rPr>
                <w:rFonts w:hint="eastAsia" w:ascii="方正仿宋_GBK" w:hAnsi="方正仿宋_GBK" w:eastAsia="方正仿宋_GBK" w:cs="方正仿宋_GBK"/>
                <w:spacing w:val="3"/>
                <w:position w:val="1"/>
                <w:sz w:val="20"/>
              </w:rPr>
              <w:t>校数</w:t>
            </w:r>
          </w:p>
        </w:tc>
        <w:tc>
          <w:tcPr>
            <w:tcW w:w="824" w:type="dxa"/>
            <w:noWrap w:val="0"/>
            <w:vAlign w:val="top"/>
          </w:tcPr>
          <w:p>
            <w:pPr>
              <w:spacing w:before="129" w:line="222" w:lineRule="auto"/>
              <w:ind w:firstLine="214"/>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维护</w:t>
            </w:r>
          </w:p>
          <w:p>
            <w:pPr>
              <w:spacing w:line="221" w:lineRule="auto"/>
              <w:ind w:firstLine="213"/>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制水</w:t>
            </w:r>
          </w:p>
          <w:p>
            <w:pPr>
              <w:spacing w:line="221" w:lineRule="auto"/>
              <w:ind w:firstLine="208"/>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设备</w:t>
            </w:r>
          </w:p>
          <w:p>
            <w:pPr>
              <w:spacing w:line="221" w:lineRule="auto"/>
              <w:ind w:firstLine="220"/>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学校</w:t>
            </w:r>
          </w:p>
          <w:p>
            <w:pPr>
              <w:spacing w:line="273" w:lineRule="exact"/>
              <w:ind w:firstLine="319"/>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854" w:type="dxa"/>
            <w:noWrap w:val="0"/>
            <w:vAlign w:val="top"/>
          </w:tcPr>
          <w:p>
            <w:pPr>
              <w:spacing w:line="303" w:lineRule="auto"/>
              <w:rPr>
                <w:rFonts w:hint="eastAsia" w:ascii="方正仿宋_GBK" w:hAnsi="方正仿宋_GBK" w:eastAsia="方正仿宋_GBK" w:cs="方正仿宋_GBK"/>
              </w:rPr>
            </w:pPr>
          </w:p>
          <w:p>
            <w:pPr>
              <w:spacing w:before="65" w:line="222" w:lineRule="auto"/>
              <w:ind w:firstLine="129"/>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责令整</w:t>
            </w:r>
          </w:p>
          <w:p>
            <w:pPr>
              <w:spacing w:line="221" w:lineRule="auto"/>
              <w:ind w:firstLine="139"/>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改学校</w:t>
            </w:r>
          </w:p>
          <w:p>
            <w:pPr>
              <w:spacing w:line="272" w:lineRule="exact"/>
              <w:ind w:firstLine="335"/>
              <w:rPr>
                <w:rFonts w:hint="eastAsia" w:ascii="方正仿宋_GBK" w:hAnsi="方正仿宋_GBK" w:eastAsia="方正仿宋_GBK" w:cs="方正仿宋_GBK"/>
                <w:sz w:val="20"/>
              </w:rPr>
            </w:pPr>
            <w:r>
              <w:rPr>
                <w:rFonts w:hint="eastAsia" w:ascii="方正仿宋_GBK" w:hAnsi="方正仿宋_GBK" w:eastAsia="方正仿宋_GBK" w:cs="方正仿宋_GBK"/>
                <w:position w:val="1"/>
                <w:sz w:val="20"/>
              </w:rPr>
              <w:t>数</w:t>
            </w:r>
          </w:p>
        </w:tc>
        <w:tc>
          <w:tcPr>
            <w:tcW w:w="899" w:type="dxa"/>
            <w:noWrap w:val="0"/>
            <w:vAlign w:val="top"/>
          </w:tcPr>
          <w:p>
            <w:pPr>
              <w:spacing w:line="304" w:lineRule="auto"/>
              <w:rPr>
                <w:rFonts w:hint="eastAsia" w:ascii="方正仿宋_GBK" w:hAnsi="方正仿宋_GBK" w:eastAsia="方正仿宋_GBK" w:cs="方正仿宋_GBK"/>
              </w:rPr>
            </w:pPr>
          </w:p>
          <w:p>
            <w:pPr>
              <w:spacing w:before="65" w:line="233" w:lineRule="auto"/>
              <w:ind w:left="127" w:firstLine="23"/>
              <w:rPr>
                <w:rFonts w:hint="eastAsia" w:ascii="方正仿宋_GBK" w:hAnsi="方正仿宋_GBK" w:eastAsia="方正仿宋_GBK" w:cs="方正仿宋_GBK"/>
                <w:sz w:val="20"/>
              </w:rPr>
            </w:pPr>
            <w:r>
              <w:rPr>
                <w:rFonts w:hint="eastAsia" w:ascii="方正仿宋_GBK" w:hAnsi="方正仿宋_GBK" w:eastAsia="方正仿宋_GBK" w:cs="方正仿宋_GBK"/>
                <w:spacing w:val="2"/>
                <w:sz w:val="20"/>
              </w:rPr>
              <w:t>下达监</w:t>
            </w:r>
            <w:r>
              <w:rPr>
                <w:rFonts w:hint="eastAsia" w:ascii="方正仿宋_GBK" w:hAnsi="方正仿宋_GBK" w:eastAsia="方正仿宋_GBK" w:cs="方正仿宋_GBK"/>
                <w:spacing w:val="1"/>
                <w:sz w:val="20"/>
              </w:rPr>
              <w:t xml:space="preserve">  </w:t>
            </w:r>
            <w:r>
              <w:rPr>
                <w:rFonts w:hint="eastAsia" w:ascii="方正仿宋_GBK" w:hAnsi="方正仿宋_GBK" w:eastAsia="方正仿宋_GBK" w:cs="方正仿宋_GBK"/>
                <w:spacing w:val="10"/>
                <w:sz w:val="20"/>
              </w:rPr>
              <w:t>督意见</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9"/>
                <w:sz w:val="20"/>
              </w:rPr>
              <w:t>书（份）</w:t>
            </w:r>
          </w:p>
        </w:tc>
        <w:tc>
          <w:tcPr>
            <w:tcW w:w="769" w:type="dxa"/>
            <w:noWrap w:val="0"/>
            <w:vAlign w:val="top"/>
          </w:tcPr>
          <w:p>
            <w:pPr>
              <w:spacing w:before="251" w:line="230" w:lineRule="auto"/>
              <w:ind w:left="102" w:right="24" w:firstLine="79"/>
              <w:rPr>
                <w:rFonts w:hint="eastAsia" w:ascii="方正仿宋_GBK" w:hAnsi="方正仿宋_GBK" w:eastAsia="方正仿宋_GBK" w:cs="方正仿宋_GBK"/>
                <w:sz w:val="20"/>
              </w:rPr>
            </w:pPr>
            <w:r>
              <w:rPr>
                <w:rFonts w:hint="eastAsia" w:ascii="方正仿宋_GBK" w:hAnsi="方正仿宋_GBK" w:eastAsia="方正仿宋_GBK" w:cs="方正仿宋_GBK"/>
                <w:spacing w:val="3"/>
                <w:sz w:val="20"/>
              </w:rPr>
              <w:t>提出</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1"/>
                <w:w w:val="111"/>
                <w:sz w:val="20"/>
              </w:rPr>
              <w:t>监督</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21"/>
                <w:w w:val="111"/>
                <w:sz w:val="20"/>
              </w:rPr>
              <w:t>意见</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pacing w:val="12"/>
                <w:sz w:val="20"/>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40" w:type="dxa"/>
            <w:noWrap w:val="0"/>
            <w:vAlign w:val="top"/>
          </w:tcPr>
          <w:p>
            <w:pPr>
              <w:rPr>
                <w:rFonts w:hint="eastAsia" w:ascii="方正仿宋_GBK" w:hAnsi="方正仿宋_GBK" w:eastAsia="方正仿宋_GBK" w:cs="方正仿宋_GBK"/>
              </w:rPr>
            </w:pPr>
          </w:p>
        </w:tc>
        <w:tc>
          <w:tcPr>
            <w:tcW w:w="705" w:type="dxa"/>
            <w:noWrap w:val="0"/>
            <w:vAlign w:val="top"/>
          </w:tcPr>
          <w:p>
            <w:pPr>
              <w:rPr>
                <w:rFonts w:hint="eastAsia" w:ascii="方正仿宋_GBK" w:hAnsi="方正仿宋_GBK" w:eastAsia="方正仿宋_GBK" w:cs="方正仿宋_GBK"/>
              </w:rPr>
            </w:pPr>
          </w:p>
        </w:tc>
        <w:tc>
          <w:tcPr>
            <w:tcW w:w="750" w:type="dxa"/>
            <w:noWrap w:val="0"/>
            <w:vAlign w:val="top"/>
          </w:tcPr>
          <w:p>
            <w:pPr>
              <w:rPr>
                <w:rFonts w:hint="eastAsia" w:ascii="方正仿宋_GBK" w:hAnsi="方正仿宋_GBK" w:eastAsia="方正仿宋_GBK" w:cs="方正仿宋_GBK"/>
              </w:rPr>
            </w:pPr>
          </w:p>
        </w:tc>
        <w:tc>
          <w:tcPr>
            <w:tcW w:w="979" w:type="dxa"/>
            <w:noWrap w:val="0"/>
            <w:vAlign w:val="top"/>
          </w:tcPr>
          <w:p>
            <w:pPr>
              <w:rPr>
                <w:rFonts w:hint="eastAsia" w:ascii="方正仿宋_GBK" w:hAnsi="方正仿宋_GBK" w:eastAsia="方正仿宋_GBK" w:cs="方正仿宋_GBK"/>
              </w:rPr>
            </w:pPr>
          </w:p>
        </w:tc>
        <w:tc>
          <w:tcPr>
            <w:tcW w:w="474" w:type="dxa"/>
            <w:noWrap w:val="0"/>
            <w:vAlign w:val="top"/>
          </w:tcPr>
          <w:p>
            <w:pPr>
              <w:rPr>
                <w:rFonts w:hint="eastAsia" w:ascii="方正仿宋_GBK" w:hAnsi="方正仿宋_GBK" w:eastAsia="方正仿宋_GBK" w:cs="方正仿宋_GBK"/>
              </w:rPr>
            </w:pPr>
          </w:p>
        </w:tc>
        <w:tc>
          <w:tcPr>
            <w:tcW w:w="464" w:type="dxa"/>
            <w:noWrap w:val="0"/>
            <w:vAlign w:val="top"/>
          </w:tcPr>
          <w:p>
            <w:pPr>
              <w:rPr>
                <w:rFonts w:hint="eastAsia" w:ascii="方正仿宋_GBK" w:hAnsi="方正仿宋_GBK" w:eastAsia="方正仿宋_GBK" w:cs="方正仿宋_GBK"/>
              </w:rPr>
            </w:pPr>
          </w:p>
        </w:tc>
        <w:tc>
          <w:tcPr>
            <w:tcW w:w="634" w:type="dxa"/>
            <w:noWrap w:val="0"/>
            <w:vAlign w:val="top"/>
          </w:tcPr>
          <w:p>
            <w:pPr>
              <w:rPr>
                <w:rFonts w:hint="eastAsia" w:ascii="方正仿宋_GBK" w:hAnsi="方正仿宋_GBK" w:eastAsia="方正仿宋_GBK" w:cs="方正仿宋_GBK"/>
              </w:rPr>
            </w:pPr>
          </w:p>
        </w:tc>
        <w:tc>
          <w:tcPr>
            <w:tcW w:w="696" w:type="dxa"/>
            <w:noWrap w:val="0"/>
            <w:vAlign w:val="top"/>
          </w:tcPr>
          <w:p>
            <w:pPr>
              <w:rPr>
                <w:rFonts w:hint="eastAsia" w:ascii="方正仿宋_GBK" w:hAnsi="方正仿宋_GBK" w:eastAsia="方正仿宋_GBK" w:cs="方正仿宋_GBK"/>
              </w:rPr>
            </w:pPr>
          </w:p>
        </w:tc>
        <w:tc>
          <w:tcPr>
            <w:tcW w:w="456" w:type="dxa"/>
            <w:noWrap w:val="0"/>
            <w:vAlign w:val="top"/>
          </w:tcPr>
          <w:p>
            <w:pPr>
              <w:rPr>
                <w:rFonts w:hint="eastAsia" w:ascii="方正仿宋_GBK" w:hAnsi="方正仿宋_GBK" w:eastAsia="方正仿宋_GBK" w:cs="方正仿宋_GBK"/>
              </w:rPr>
            </w:pPr>
          </w:p>
        </w:tc>
        <w:tc>
          <w:tcPr>
            <w:tcW w:w="553" w:type="dxa"/>
            <w:noWrap w:val="0"/>
            <w:vAlign w:val="top"/>
          </w:tcPr>
          <w:p>
            <w:pPr>
              <w:rPr>
                <w:rFonts w:hint="eastAsia" w:ascii="方正仿宋_GBK" w:hAnsi="方正仿宋_GBK" w:eastAsia="方正仿宋_GBK" w:cs="方正仿宋_GBK"/>
              </w:rPr>
            </w:pPr>
          </w:p>
        </w:tc>
        <w:tc>
          <w:tcPr>
            <w:tcW w:w="527" w:type="dxa"/>
            <w:noWrap w:val="0"/>
            <w:vAlign w:val="top"/>
          </w:tcPr>
          <w:p>
            <w:pPr>
              <w:rPr>
                <w:rFonts w:hint="eastAsia" w:ascii="方正仿宋_GBK" w:hAnsi="方正仿宋_GBK" w:eastAsia="方正仿宋_GBK" w:cs="方正仿宋_GBK"/>
              </w:rPr>
            </w:pPr>
          </w:p>
        </w:tc>
        <w:tc>
          <w:tcPr>
            <w:tcW w:w="384" w:type="dxa"/>
            <w:noWrap w:val="0"/>
            <w:vAlign w:val="top"/>
          </w:tcPr>
          <w:p>
            <w:pPr>
              <w:rPr>
                <w:rFonts w:hint="eastAsia" w:ascii="方正仿宋_GBK" w:hAnsi="方正仿宋_GBK" w:eastAsia="方正仿宋_GBK" w:cs="方正仿宋_GBK"/>
              </w:rPr>
            </w:pPr>
          </w:p>
        </w:tc>
        <w:tc>
          <w:tcPr>
            <w:tcW w:w="393" w:type="dxa"/>
            <w:noWrap w:val="0"/>
            <w:vAlign w:val="top"/>
          </w:tcPr>
          <w:p>
            <w:pPr>
              <w:rPr>
                <w:rFonts w:hint="eastAsia" w:ascii="方正仿宋_GBK" w:hAnsi="方正仿宋_GBK" w:eastAsia="方正仿宋_GBK" w:cs="方正仿宋_GBK"/>
              </w:rPr>
            </w:pPr>
          </w:p>
        </w:tc>
        <w:tc>
          <w:tcPr>
            <w:tcW w:w="660" w:type="dxa"/>
            <w:noWrap w:val="0"/>
            <w:vAlign w:val="top"/>
          </w:tcPr>
          <w:p>
            <w:pPr>
              <w:rPr>
                <w:rFonts w:hint="eastAsia" w:ascii="方正仿宋_GBK" w:hAnsi="方正仿宋_GBK" w:eastAsia="方正仿宋_GBK" w:cs="方正仿宋_GBK"/>
              </w:rPr>
            </w:pPr>
          </w:p>
        </w:tc>
        <w:tc>
          <w:tcPr>
            <w:tcW w:w="652" w:type="dxa"/>
            <w:noWrap w:val="0"/>
            <w:vAlign w:val="top"/>
          </w:tcPr>
          <w:p>
            <w:pPr>
              <w:rPr>
                <w:rFonts w:hint="eastAsia" w:ascii="方正仿宋_GBK" w:hAnsi="方正仿宋_GBK" w:eastAsia="方正仿宋_GBK" w:cs="方正仿宋_GBK"/>
              </w:rPr>
            </w:pPr>
          </w:p>
        </w:tc>
        <w:tc>
          <w:tcPr>
            <w:tcW w:w="670" w:type="dxa"/>
            <w:noWrap w:val="0"/>
            <w:vAlign w:val="top"/>
          </w:tcPr>
          <w:p>
            <w:pPr>
              <w:rPr>
                <w:rFonts w:hint="eastAsia" w:ascii="方正仿宋_GBK" w:hAnsi="方正仿宋_GBK" w:eastAsia="方正仿宋_GBK" w:cs="方正仿宋_GBK"/>
              </w:rPr>
            </w:pPr>
          </w:p>
        </w:tc>
        <w:tc>
          <w:tcPr>
            <w:tcW w:w="706" w:type="dxa"/>
            <w:noWrap w:val="0"/>
            <w:vAlign w:val="top"/>
          </w:tcPr>
          <w:p>
            <w:pPr>
              <w:rPr>
                <w:rFonts w:hint="eastAsia" w:ascii="方正仿宋_GBK" w:hAnsi="方正仿宋_GBK" w:eastAsia="方正仿宋_GBK" w:cs="方正仿宋_GBK"/>
              </w:rPr>
            </w:pPr>
          </w:p>
        </w:tc>
        <w:tc>
          <w:tcPr>
            <w:tcW w:w="780" w:type="dxa"/>
            <w:noWrap w:val="0"/>
            <w:vAlign w:val="top"/>
          </w:tcPr>
          <w:p>
            <w:pPr>
              <w:rPr>
                <w:rFonts w:hint="eastAsia" w:ascii="方正仿宋_GBK" w:hAnsi="方正仿宋_GBK" w:eastAsia="方正仿宋_GBK" w:cs="方正仿宋_GBK"/>
              </w:rPr>
            </w:pPr>
          </w:p>
        </w:tc>
        <w:tc>
          <w:tcPr>
            <w:tcW w:w="824" w:type="dxa"/>
            <w:noWrap w:val="0"/>
            <w:vAlign w:val="top"/>
          </w:tcPr>
          <w:p>
            <w:pPr>
              <w:rPr>
                <w:rFonts w:hint="eastAsia" w:ascii="方正仿宋_GBK" w:hAnsi="方正仿宋_GBK" w:eastAsia="方正仿宋_GBK" w:cs="方正仿宋_GBK"/>
              </w:rPr>
            </w:pPr>
          </w:p>
        </w:tc>
        <w:tc>
          <w:tcPr>
            <w:tcW w:w="854" w:type="dxa"/>
            <w:noWrap w:val="0"/>
            <w:vAlign w:val="top"/>
          </w:tcPr>
          <w:p>
            <w:pPr>
              <w:rPr>
                <w:rFonts w:hint="eastAsia" w:ascii="方正仿宋_GBK" w:hAnsi="方正仿宋_GBK" w:eastAsia="方正仿宋_GBK" w:cs="方正仿宋_GBK"/>
              </w:rPr>
            </w:pPr>
          </w:p>
        </w:tc>
        <w:tc>
          <w:tcPr>
            <w:tcW w:w="899" w:type="dxa"/>
            <w:noWrap w:val="0"/>
            <w:vAlign w:val="top"/>
          </w:tcPr>
          <w:p>
            <w:pPr>
              <w:rPr>
                <w:rFonts w:hint="eastAsia" w:ascii="方正仿宋_GBK" w:hAnsi="方正仿宋_GBK" w:eastAsia="方正仿宋_GBK" w:cs="方正仿宋_GBK"/>
              </w:rPr>
            </w:pPr>
          </w:p>
        </w:tc>
        <w:tc>
          <w:tcPr>
            <w:tcW w:w="769" w:type="dxa"/>
            <w:noWrap w:val="0"/>
            <w:vAlign w:val="top"/>
          </w:tcPr>
          <w:p>
            <w:pPr>
              <w:rPr>
                <w:rFonts w:hint="eastAsia" w:ascii="方正仿宋_GBK" w:hAnsi="方正仿宋_GBK" w:eastAsia="方正仿宋_GBK" w:cs="方正仿宋_GBK"/>
              </w:rPr>
            </w:pPr>
          </w:p>
        </w:tc>
      </w:tr>
    </w:tbl>
    <w:p>
      <w:pPr>
        <w:spacing w:before="74" w:line="242" w:lineRule="auto"/>
        <w:ind w:firstLine="865"/>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5"/>
          <w:sz w:val="23"/>
          <w:szCs w:val="23"/>
        </w:rPr>
        <w:t>备注：</w:t>
      </w:r>
      <w:r>
        <w:rPr>
          <w:rFonts w:hint="eastAsia" w:ascii="方正仿宋_GBK" w:hAnsi="方正仿宋_GBK" w:eastAsia="方正仿宋_GBK" w:cs="方正仿宋_GBK"/>
          <w:spacing w:val="115"/>
          <w:sz w:val="23"/>
          <w:szCs w:val="23"/>
        </w:rPr>
        <w:t xml:space="preserve"> </w:t>
      </w:r>
      <w:r>
        <w:rPr>
          <w:rFonts w:hint="eastAsia" w:ascii="方正仿宋_GBK" w:hAnsi="方正仿宋_GBK" w:eastAsia="方正仿宋_GBK" w:cs="方正仿宋_GBK"/>
          <w:spacing w:val="5"/>
          <w:sz w:val="23"/>
          <w:szCs w:val="23"/>
        </w:rPr>
        <w:t>1.使用自建设施供水学校数，是指仅使用自建供水设施的学校、同时使用自建供水设施和其它供水方式的学校。</w:t>
      </w:r>
    </w:p>
    <w:p>
      <w:pPr>
        <w:spacing w:before="97" w:line="401" w:lineRule="exact"/>
        <w:ind w:firstLine="1578"/>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5"/>
          <w:w w:val="102"/>
          <w:position w:val="11"/>
          <w:sz w:val="23"/>
          <w:szCs w:val="23"/>
        </w:rPr>
        <w:t>2.检查自建设施供水学校数，是指所有使用自建设施供水的学校，</w:t>
      </w:r>
    </w:p>
    <w:p>
      <w:pPr>
        <w:spacing w:line="242" w:lineRule="auto"/>
        <w:ind w:firstLine="1583"/>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6"/>
          <w:w w:val="101"/>
          <w:sz w:val="23"/>
          <w:szCs w:val="23"/>
        </w:rPr>
        <w:t>3.仅自建设施供水学校数，是指仅使用自建设施供水一种供水方式的学校。</w:t>
      </w:r>
    </w:p>
    <w:p>
      <w:pPr>
        <w:spacing w:before="100" w:line="327" w:lineRule="auto"/>
        <w:ind w:left="1584" w:right="1358" w:hanging="7"/>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1"/>
          <w:sz w:val="23"/>
          <w:szCs w:val="23"/>
        </w:rPr>
        <w:t>4.水质抽检件数，是指抽取所有仅使用自建设施供水方式的学校，通过实验室检测的情况，不含快检设备检测情况。</w:t>
      </w:r>
      <w:r>
        <w:rPr>
          <w:rFonts w:hint="eastAsia" w:ascii="方正仿宋_GBK" w:hAnsi="方正仿宋_GBK" w:eastAsia="方正仿宋_GBK" w:cs="方正仿宋_GBK"/>
          <w:spacing w:val="18"/>
          <w:sz w:val="23"/>
          <w:szCs w:val="23"/>
        </w:rPr>
        <w:t xml:space="preserve"> </w:t>
      </w:r>
      <w:r>
        <w:rPr>
          <w:rFonts w:hint="eastAsia" w:ascii="方正仿宋_GBK" w:hAnsi="方正仿宋_GBK" w:eastAsia="方正仿宋_GBK" w:cs="方正仿宋_GBK"/>
          <w:spacing w:val="6"/>
          <w:w w:val="101"/>
          <w:sz w:val="23"/>
          <w:szCs w:val="23"/>
        </w:rPr>
        <w:t>5.合格件数，是指水质各项检测指标均合格的数量，通过实验室检测，不含快检设备的检测结果。</w:t>
      </w:r>
    </w:p>
    <w:p>
      <w:pPr>
        <w:spacing w:before="180" w:line="217" w:lineRule="auto"/>
        <w:ind w:firstLine="865"/>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22"/>
          <w:w w:val="99"/>
          <w:sz w:val="23"/>
          <w:szCs w:val="23"/>
        </w:rPr>
        <w:t>填表人：</w:t>
      </w:r>
      <w:r>
        <w:rPr>
          <w:rFonts w:hint="eastAsia" w:ascii="方正仿宋_GBK" w:hAnsi="方正仿宋_GBK" w:eastAsia="方正仿宋_GBK" w:cs="方正仿宋_GBK"/>
          <w:spacing w:val="1"/>
          <w:sz w:val="23"/>
          <w:szCs w:val="23"/>
        </w:rPr>
        <w:t xml:space="preserve">                     </w:t>
      </w:r>
      <w:r>
        <w:rPr>
          <w:rFonts w:hint="eastAsia" w:ascii="方正仿宋_GBK" w:hAnsi="方正仿宋_GBK" w:eastAsia="方正仿宋_GBK" w:cs="方正仿宋_GBK"/>
          <w:spacing w:val="-22"/>
          <w:w w:val="99"/>
          <w:sz w:val="23"/>
          <w:szCs w:val="23"/>
        </w:rPr>
        <w:t>联系电话：</w:t>
      </w:r>
      <w:r>
        <w:rPr>
          <w:rFonts w:hint="eastAsia" w:ascii="方正仿宋_GBK" w:hAnsi="方正仿宋_GBK" w:eastAsia="方正仿宋_GBK" w:cs="方正仿宋_GBK"/>
          <w:spacing w:val="3"/>
          <w:sz w:val="23"/>
          <w:szCs w:val="23"/>
        </w:rPr>
        <w:t xml:space="preserve">                        </w:t>
      </w:r>
      <w:r>
        <w:rPr>
          <w:rFonts w:hint="eastAsia" w:ascii="方正仿宋_GBK" w:hAnsi="方正仿宋_GBK" w:eastAsia="方正仿宋_GBK" w:cs="方正仿宋_GBK"/>
          <w:spacing w:val="-22"/>
          <w:w w:val="99"/>
          <w:sz w:val="23"/>
          <w:szCs w:val="23"/>
        </w:rPr>
        <w:t>审核人：</w:t>
      </w:r>
      <w:r>
        <w:rPr>
          <w:rFonts w:hint="eastAsia" w:ascii="方正仿宋_GBK" w:hAnsi="方正仿宋_GBK" w:eastAsia="方正仿宋_GBK" w:cs="方正仿宋_GBK"/>
          <w:spacing w:val="2"/>
          <w:sz w:val="23"/>
          <w:szCs w:val="23"/>
        </w:rPr>
        <w:t xml:space="preserve">                      </w:t>
      </w:r>
      <w:r>
        <w:rPr>
          <w:rFonts w:hint="eastAsia" w:ascii="方正仿宋_GBK" w:hAnsi="方正仿宋_GBK" w:eastAsia="方正仿宋_GBK" w:cs="方正仿宋_GBK"/>
          <w:spacing w:val="-22"/>
          <w:w w:val="99"/>
          <w:sz w:val="23"/>
          <w:szCs w:val="23"/>
        </w:rPr>
        <w:t>填表</w:t>
      </w:r>
      <w:r>
        <w:rPr>
          <w:rFonts w:hint="eastAsia" w:ascii="方正仿宋_GBK" w:hAnsi="方正仿宋_GBK" w:eastAsia="方正仿宋_GBK" w:cs="方正仿宋_GBK"/>
          <w:spacing w:val="-42"/>
          <w:sz w:val="23"/>
          <w:szCs w:val="23"/>
        </w:rPr>
        <w:t xml:space="preserve"> </w:t>
      </w:r>
      <w:r>
        <w:rPr>
          <w:rFonts w:hint="eastAsia" w:ascii="方正仿宋_GBK" w:hAnsi="方正仿宋_GBK" w:eastAsia="方正仿宋_GBK" w:cs="方正仿宋_GBK"/>
          <w:spacing w:val="-22"/>
          <w:w w:val="99"/>
          <w:sz w:val="23"/>
          <w:szCs w:val="23"/>
        </w:rPr>
        <w:t>日期：</w:t>
      </w:r>
    </w:p>
    <w:p>
      <w:pPr>
        <w:rPr>
          <w:rFonts w:hint="eastAsia" w:ascii="方正仿宋_GBK" w:hAnsi="方正仿宋_GBK" w:eastAsia="方正仿宋_GBK" w:cs="方正仿宋_GBK"/>
        </w:rPr>
        <w:sectPr>
          <w:type w:val="continuous"/>
          <w:pgSz w:w="16839" w:h="11906"/>
          <w:pgMar w:top="400" w:right="1132" w:bottom="1614" w:left="1131" w:header="0" w:footer="1418" w:gutter="0"/>
          <w:cols w:space="720" w:num="1"/>
        </w:sectPr>
      </w:pPr>
    </w:p>
    <w:p>
      <w:pPr>
        <w:spacing w:line="267" w:lineRule="auto"/>
      </w:pPr>
    </w:p>
    <w:p>
      <w:pPr>
        <w:pStyle w:val="34"/>
        <w:spacing w:before="185" w:line="187" w:lineRule="auto"/>
        <w:ind w:right="1028"/>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附件5</w:t>
      </w:r>
    </w:p>
    <w:p>
      <w:pPr>
        <w:pStyle w:val="34"/>
        <w:spacing w:after="0" w:line="600" w:lineRule="exact"/>
        <w:ind w:left="3479" w:right="1026" w:hanging="2619"/>
        <w:jc w:val="center"/>
        <w:rPr>
          <w:rFonts w:hint="eastAsia" w:ascii="方正小标宋_GBK" w:hAnsi="方正小标宋_GBK" w:eastAsia="方正小标宋_GBK" w:cs="方正小标宋_GBK"/>
          <w:spacing w:val="-2"/>
          <w:sz w:val="44"/>
          <w:szCs w:val="44"/>
        </w:rPr>
      </w:pPr>
      <w:r>
        <w:rPr>
          <w:rFonts w:hint="eastAsia" w:ascii="方正小标宋_GBK" w:hAnsi="方正小标宋_GBK" w:eastAsia="方正小标宋_GBK" w:cs="方正小标宋_GBK"/>
          <w:spacing w:val="-2"/>
          <w:sz w:val="44"/>
          <w:szCs w:val="44"/>
        </w:rPr>
        <w:t>2023年重庆市涪陵区医疗废物</w:t>
      </w:r>
    </w:p>
    <w:p>
      <w:pPr>
        <w:pStyle w:val="34"/>
        <w:spacing w:after="0" w:line="600" w:lineRule="exact"/>
        <w:ind w:right="1026"/>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sz w:val="44"/>
          <w:szCs w:val="44"/>
        </w:rPr>
        <w:t xml:space="preserve">  专项监督检查</w:t>
      </w:r>
      <w:r>
        <w:rPr>
          <w:rFonts w:hint="eastAsia" w:ascii="方正小标宋_GBK" w:hAnsi="方正小标宋_GBK" w:eastAsia="方正小标宋_GBK" w:cs="方正小标宋_GBK"/>
          <w:sz w:val="44"/>
          <w:szCs w:val="44"/>
        </w:rPr>
        <w:t>工作方案</w:t>
      </w:r>
    </w:p>
    <w:p>
      <w:pPr>
        <w:pStyle w:val="34"/>
        <w:spacing w:after="0" w:line="560" w:lineRule="exact"/>
        <w:ind w:left="28" w:right="179" w:firstLine="626"/>
        <w:rPr>
          <w:rFonts w:hint="eastAsia" w:ascii="方正仿宋_GBK" w:hAnsi="方正仿宋_GBK" w:eastAsia="方正仿宋_GBK" w:cs="方正仿宋_GBK"/>
          <w:spacing w:val="-4"/>
          <w:sz w:val="32"/>
          <w:szCs w:val="32"/>
        </w:rPr>
      </w:pPr>
    </w:p>
    <w:p>
      <w:pPr>
        <w:pStyle w:val="34"/>
        <w:spacing w:after="0" w:line="560" w:lineRule="exact"/>
        <w:ind w:left="28" w:right="179" w:firstLine="62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为加强传染病防治监督执法工作</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4"/>
          <w:sz w:val="32"/>
          <w:szCs w:val="32"/>
        </w:rPr>
        <w:t>，规范全区医疗卫生机构医</w:t>
      </w:r>
      <w:r>
        <w:rPr>
          <w:rFonts w:hint="eastAsia" w:ascii="方正仿宋_GBK" w:hAnsi="方正仿宋_GBK" w:eastAsia="方正仿宋_GBK" w:cs="方正仿宋_GBK"/>
          <w:spacing w:val="-6"/>
          <w:sz w:val="32"/>
          <w:szCs w:val="32"/>
        </w:rPr>
        <w:t>疗废物管理</w:t>
      </w:r>
      <w:r>
        <w:rPr>
          <w:rFonts w:hint="eastAsia" w:ascii="方正仿宋_GBK" w:hAnsi="方正仿宋_GBK" w:eastAsia="方正仿宋_GBK" w:cs="方正仿宋_GBK"/>
          <w:spacing w:val="-43"/>
          <w:sz w:val="32"/>
          <w:szCs w:val="32"/>
        </w:rPr>
        <w:t xml:space="preserve"> </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6"/>
          <w:sz w:val="32"/>
          <w:szCs w:val="32"/>
        </w:rPr>
        <w:t>防止医疗废物流失</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6"/>
          <w:sz w:val="32"/>
          <w:szCs w:val="32"/>
        </w:rPr>
        <w:t>，查处违规处置医疗废物的违法</w:t>
      </w:r>
      <w:r>
        <w:rPr>
          <w:rFonts w:hint="eastAsia" w:ascii="方正仿宋_GBK" w:hAnsi="方正仿宋_GBK" w:eastAsia="方正仿宋_GBK" w:cs="方正仿宋_GBK"/>
          <w:spacing w:val="-5"/>
          <w:sz w:val="32"/>
          <w:szCs w:val="32"/>
        </w:rPr>
        <w:t>行为</w:t>
      </w:r>
      <w:r>
        <w:rPr>
          <w:rFonts w:hint="eastAsia" w:ascii="方正仿宋_GBK" w:hAnsi="方正仿宋_GBK" w:eastAsia="方正仿宋_GBK" w:cs="方正仿宋_GBK"/>
          <w:spacing w:val="-32"/>
          <w:sz w:val="32"/>
          <w:szCs w:val="32"/>
        </w:rPr>
        <w:t xml:space="preserve"> </w:t>
      </w:r>
      <w:r>
        <w:rPr>
          <w:rFonts w:hint="eastAsia" w:ascii="方正仿宋_GBK" w:hAnsi="方正仿宋_GBK" w:eastAsia="方正仿宋_GBK" w:cs="方正仿宋_GBK"/>
          <w:spacing w:val="-5"/>
          <w:sz w:val="32"/>
          <w:szCs w:val="32"/>
        </w:rPr>
        <w:t>，保障人民群众身体健康和生命安全</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5"/>
          <w:sz w:val="32"/>
          <w:szCs w:val="32"/>
        </w:rPr>
        <w:t>，现决定开展全区医疗</w:t>
      </w:r>
      <w:r>
        <w:rPr>
          <w:rFonts w:hint="eastAsia" w:ascii="方正仿宋_GBK" w:hAnsi="方正仿宋_GBK" w:eastAsia="方正仿宋_GBK" w:cs="方正仿宋_GBK"/>
          <w:spacing w:val="-4"/>
          <w:sz w:val="32"/>
          <w:szCs w:val="32"/>
        </w:rPr>
        <w:t>卫生机构医疗废物专项监督检查行动</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4"/>
          <w:sz w:val="32"/>
          <w:szCs w:val="32"/>
        </w:rPr>
        <w:t>，特制定本方案。</w:t>
      </w:r>
    </w:p>
    <w:p>
      <w:pPr>
        <w:spacing w:line="560" w:lineRule="exact"/>
        <w:ind w:left="646"/>
        <w:rPr>
          <w:rFonts w:hint="eastAsia" w:ascii="方正黑体_GBK" w:hAnsi="方正黑体_GBK" w:eastAsia="方正黑体_GBK" w:cs="方正黑体_GBK"/>
          <w:spacing w:val="-3"/>
          <w:sz w:val="32"/>
          <w:szCs w:val="32"/>
        </w:rPr>
      </w:pPr>
      <w:r>
        <w:rPr>
          <w:rFonts w:hint="eastAsia" w:ascii="方正黑体_GBK" w:hAnsi="方正黑体_GBK" w:eastAsia="方正黑体_GBK" w:cs="方正黑体_GBK"/>
          <w:spacing w:val="-3"/>
          <w:sz w:val="32"/>
          <w:szCs w:val="32"/>
        </w:rPr>
        <w:t>一、检查时间：</w:t>
      </w:r>
    </w:p>
    <w:p>
      <w:pPr>
        <w:spacing w:line="560" w:lineRule="exact"/>
        <w:ind w:left="64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3"/>
          <w:sz w:val="32"/>
          <w:szCs w:val="32"/>
        </w:rPr>
        <w:t>4—</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13"/>
          <w:sz w:val="32"/>
          <w:szCs w:val="32"/>
        </w:rPr>
        <w:t>11</w:t>
      </w:r>
      <w:r>
        <w:rPr>
          <w:rFonts w:hint="eastAsia" w:ascii="方正仿宋_GBK" w:hAnsi="方正仿宋_GBK" w:eastAsia="方正仿宋_GBK" w:cs="方正仿宋_GBK"/>
          <w:spacing w:val="25"/>
          <w:w w:val="101"/>
          <w:sz w:val="32"/>
          <w:szCs w:val="32"/>
        </w:rPr>
        <w:t xml:space="preserve"> </w:t>
      </w:r>
      <w:r>
        <w:rPr>
          <w:rFonts w:hint="eastAsia" w:ascii="方正仿宋_GBK" w:hAnsi="方正仿宋_GBK" w:eastAsia="方正仿宋_GBK" w:cs="方正仿宋_GBK"/>
          <w:spacing w:val="-13"/>
          <w:sz w:val="32"/>
          <w:szCs w:val="32"/>
        </w:rPr>
        <w:t>月</w:t>
      </w:r>
    </w:p>
    <w:p>
      <w:pPr>
        <w:spacing w:line="560" w:lineRule="exact"/>
        <w:ind w:left="682"/>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3"/>
          <w:position w:val="3"/>
          <w:sz w:val="32"/>
          <w:szCs w:val="32"/>
        </w:rPr>
        <w:t>二、检查对象</w:t>
      </w:r>
    </w:p>
    <w:p>
      <w:pPr>
        <w:pStyle w:val="34"/>
        <w:spacing w:after="0" w:line="560" w:lineRule="exact"/>
        <w:ind w:left="28" w:right="179" w:firstLine="626"/>
        <w:rPr>
          <w:rFonts w:hint="eastAsia" w:ascii="方正楷体_GBK" w:hAnsi="方正仿宋_GBK" w:eastAsia="方正楷体_GBK" w:cs="方正仿宋_GBK"/>
          <w:spacing w:val="-4"/>
          <w:sz w:val="32"/>
          <w:szCs w:val="32"/>
        </w:rPr>
      </w:pPr>
      <w:r>
        <w:rPr>
          <w:rFonts w:hint="eastAsia" w:ascii="方正楷体_GBK" w:hAnsi="方正仿宋_GBK" w:eastAsia="方正楷体_GBK" w:cs="方正仿宋_GBK"/>
          <w:spacing w:val="-4"/>
          <w:sz w:val="32"/>
          <w:szCs w:val="32"/>
        </w:rPr>
        <w:t>（ 一 ）医院</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综合医院、 中医医院、专科医院、妇幼保健院等。</w:t>
      </w:r>
    </w:p>
    <w:p>
      <w:pPr>
        <w:pStyle w:val="34"/>
        <w:spacing w:after="0" w:line="560" w:lineRule="exact"/>
        <w:ind w:left="28" w:right="179" w:firstLine="626"/>
        <w:rPr>
          <w:rFonts w:hint="eastAsia" w:ascii="方正楷体_GBK" w:hAnsi="方正仿宋_GBK" w:eastAsia="方正楷体_GBK" w:cs="方正仿宋_GBK"/>
          <w:spacing w:val="-4"/>
          <w:sz w:val="32"/>
          <w:szCs w:val="32"/>
        </w:rPr>
      </w:pPr>
      <w:r>
        <w:rPr>
          <w:rFonts w:hint="eastAsia" w:ascii="方正楷体_GBK" w:hAnsi="方正仿宋_GBK" w:eastAsia="方正楷体_GBK" w:cs="方正仿宋_GBK"/>
          <w:spacing w:val="-4"/>
          <w:sz w:val="32"/>
          <w:szCs w:val="32"/>
        </w:rPr>
        <w:t>（ 二 ）基层医疗卫生机构</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 xml:space="preserve"> 乡镇卫生院、社区卫生服务中心（站）、村卫生室、门诊部、诊所。</w:t>
      </w:r>
    </w:p>
    <w:p>
      <w:pPr>
        <w:pStyle w:val="34"/>
        <w:spacing w:after="0" w:line="560" w:lineRule="exact"/>
        <w:ind w:left="28" w:right="179" w:firstLine="626"/>
        <w:rPr>
          <w:rFonts w:hint="eastAsia" w:ascii="方正楷体_GBK" w:hAnsi="方正仿宋_GBK" w:eastAsia="方正楷体_GBK" w:cs="方正仿宋_GBK"/>
          <w:spacing w:val="-4"/>
          <w:sz w:val="32"/>
          <w:szCs w:val="32"/>
        </w:rPr>
      </w:pPr>
      <w:r>
        <w:rPr>
          <w:rFonts w:hint="eastAsia" w:ascii="方正楷体_GBK" w:hAnsi="方正仿宋_GBK" w:eastAsia="方正楷体_GBK" w:cs="方正仿宋_GBK"/>
          <w:spacing w:val="-4"/>
          <w:sz w:val="32"/>
          <w:szCs w:val="32"/>
        </w:rPr>
        <w:t>（ 三 ）其他医疗卫生机构</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 xml:space="preserve"> 医学检验实验室、疾病预防控制机构、采供血机构等。</w:t>
      </w:r>
    </w:p>
    <w:p>
      <w:pPr>
        <w:spacing w:line="560" w:lineRule="exact"/>
        <w:ind w:left="682"/>
        <w:rPr>
          <w:rFonts w:hint="eastAsia" w:ascii="方正黑体_GBK" w:hAnsi="方正黑体_GBK" w:eastAsia="方正黑体_GBK" w:cs="方正黑体_GBK"/>
          <w:spacing w:val="-3"/>
          <w:position w:val="3"/>
          <w:sz w:val="32"/>
          <w:szCs w:val="32"/>
        </w:rPr>
      </w:pPr>
      <w:r>
        <w:rPr>
          <w:rFonts w:hint="eastAsia" w:ascii="方正黑体_GBK" w:hAnsi="方正黑体_GBK" w:eastAsia="方正黑体_GBK" w:cs="方正黑体_GBK"/>
          <w:spacing w:val="-3"/>
          <w:position w:val="3"/>
          <w:sz w:val="32"/>
          <w:szCs w:val="32"/>
        </w:rPr>
        <w:t>三 、检查内容</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（一）医疗卫生机构是否建立医疗废物管理制度并配备专（兼）职管理人员；</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（二）对相关工作人员是否开展培训和采取职业防护措施；</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（三）医疗废物是否用专用包装物或者容器分类收集；</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（四） 使用后的医疗废物运送工具是否及时清洁消毒；</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（五） 医疗废物交接、暂存及处置记录是否规范；</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（六） 医疗废物暂存间的设置和设施是否符合要求；</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（七）是否在医疗卫生机构内丢弃、在非贮存地点倾倒、堆放医疗废物或者将其混入其他废物和生活垃圾等。</w:t>
      </w:r>
    </w:p>
    <w:p>
      <w:pPr>
        <w:spacing w:line="560" w:lineRule="exact"/>
        <w:ind w:left="682"/>
        <w:rPr>
          <w:rFonts w:hint="eastAsia" w:ascii="方正黑体_GBK" w:hAnsi="方正黑体_GBK" w:eastAsia="方正黑体_GBK" w:cs="方正黑体_GBK"/>
          <w:spacing w:val="-3"/>
          <w:position w:val="3"/>
          <w:sz w:val="32"/>
          <w:szCs w:val="32"/>
        </w:rPr>
      </w:pPr>
      <w:r>
        <w:rPr>
          <w:rFonts w:hint="eastAsia" w:ascii="方正黑体_GBK" w:hAnsi="方正黑体_GBK" w:eastAsia="方正黑体_GBK" w:cs="方正黑体_GBK"/>
          <w:spacing w:val="-3"/>
          <w:position w:val="3"/>
          <w:sz w:val="32"/>
          <w:szCs w:val="32"/>
        </w:rPr>
        <w:t>四、工作要求</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1.区卫生健康执法支队分片区对全区医疗卫生机构医疗废物监督检查，并于11月1日前将医疗卫生机构医疗废物专项监督检查表及汇总表报传染病防治与消毒产品执法大队。</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2.传染病防治与消毒产品执法大队于2023年11月10日前，通过“ 重庆卫生健康执法服务监督平台”的在线报表统计模块填报汇总表（附 表），并将工作总结及将专项工作中查处的大案要案报送至联系人电子邮箱报。</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 xml:space="preserve">联 系 人 ： 吴 霜 ； 联 系 电 话 ： 68811009 ； 电 子 邮 箱 ： </w:t>
      </w:r>
      <w:r>
        <w:rPr>
          <w:rFonts w:hint="eastAsia" w:ascii="方正仿宋_GBK" w:hAnsi="方正仿宋_GBK" w:eastAsia="方正仿宋_GBK" w:cs="方正仿宋_GBK"/>
          <w:spacing w:val="-4"/>
          <w:sz w:val="32"/>
          <w:szCs w:val="32"/>
        </w:rPr>
        <w:fldChar w:fldCharType="begin"/>
      </w:r>
      <w:r>
        <w:rPr>
          <w:rFonts w:hint="eastAsia" w:ascii="方正仿宋_GBK" w:hAnsi="方正仿宋_GBK" w:eastAsia="方正仿宋_GBK" w:cs="方正仿宋_GBK"/>
          <w:spacing w:val="-4"/>
          <w:sz w:val="32"/>
          <w:szCs w:val="32"/>
        </w:rPr>
        <w:instrText xml:space="preserve"> HYPERLINK "mailto:lanlan20201221@163.com" </w:instrText>
      </w:r>
      <w:r>
        <w:rPr>
          <w:rFonts w:hint="eastAsia" w:ascii="方正仿宋_GBK" w:hAnsi="方正仿宋_GBK" w:eastAsia="方正仿宋_GBK" w:cs="方正仿宋_GBK"/>
          <w:spacing w:val="-4"/>
          <w:sz w:val="32"/>
          <w:szCs w:val="32"/>
        </w:rPr>
        <w:fldChar w:fldCharType="separate"/>
      </w:r>
      <w:r>
        <w:rPr>
          <w:rFonts w:hint="eastAsia" w:ascii="方正仿宋_GBK" w:hAnsi="方正仿宋_GBK" w:eastAsia="方正仿宋_GBK" w:cs="方正仿宋_GBK"/>
          <w:spacing w:val="-4"/>
          <w:sz w:val="32"/>
          <w:szCs w:val="32"/>
        </w:rPr>
        <w:t>lanlan20201221@163.com</w:t>
      </w:r>
      <w:r>
        <w:rPr>
          <w:rFonts w:hint="eastAsia" w:ascii="方正仿宋_GBK" w:hAnsi="方正仿宋_GBK" w:eastAsia="方正仿宋_GBK" w:cs="方正仿宋_GBK"/>
          <w:spacing w:val="-4"/>
          <w:sz w:val="32"/>
          <w:szCs w:val="32"/>
        </w:rPr>
        <w:fldChar w:fldCharType="end"/>
      </w:r>
      <w:r>
        <w:rPr>
          <w:rFonts w:hint="eastAsia" w:ascii="方正仿宋_GBK" w:hAnsi="方正仿宋_GBK" w:eastAsia="方正仿宋_GBK" w:cs="方正仿宋_GBK"/>
          <w:spacing w:val="-4"/>
          <w:sz w:val="32"/>
          <w:szCs w:val="32"/>
        </w:rPr>
        <w:t>。</w:t>
      </w:r>
    </w:p>
    <w:p>
      <w:pPr>
        <w:pStyle w:val="34"/>
        <w:spacing w:after="0" w:line="560" w:lineRule="exact"/>
        <w:ind w:left="28" w:right="179" w:firstLine="62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附表： 医疗卫生机构医疗废物专项监督检查情况汇总表</w:t>
      </w:r>
    </w:p>
    <w:p>
      <w:pPr>
        <w:pStyle w:val="34"/>
        <w:spacing w:after="0" w:line="560" w:lineRule="exact"/>
        <w:ind w:left="28" w:right="179" w:firstLine="626"/>
        <w:rPr>
          <w:rFonts w:hint="eastAsia" w:ascii="方正仿宋_GBK" w:hAnsi="方正仿宋_GBK" w:eastAsia="方正仿宋_GBK" w:cs="方正仿宋_GBK"/>
          <w:spacing w:val="-4"/>
          <w:sz w:val="32"/>
          <w:szCs w:val="32"/>
        </w:rPr>
        <w:sectPr>
          <w:footerReference r:id="rId30" w:type="default"/>
          <w:pgSz w:w="11906" w:h="16839"/>
          <w:pgMar w:top="1985" w:right="1474" w:bottom="1701" w:left="1588" w:header="0" w:footer="879" w:gutter="0"/>
          <w:pgNumType w:fmt="numberInDash"/>
          <w:cols w:space="720" w:num="1"/>
          <w:docGrid w:linePitch="286" w:charSpace="0"/>
        </w:sectPr>
      </w:pPr>
    </w:p>
    <w:p>
      <w:pPr>
        <w:spacing w:line="278" w:lineRule="auto"/>
      </w:pPr>
    </w:p>
    <w:p>
      <w:pPr>
        <w:spacing w:before="115" w:line="198" w:lineRule="auto"/>
        <w:ind w:left="145"/>
        <w:rPr>
          <w:rFonts w:ascii="方正黑体_GBK" w:hAnsi="方正黑体_GBK" w:eastAsia="方正黑体_GBK" w:cs="方正黑体_GBK"/>
          <w:sz w:val="31"/>
          <w:szCs w:val="31"/>
        </w:rPr>
      </w:pPr>
      <w:r>
        <w:rPr>
          <w:rFonts w:ascii="方正黑体_GBK" w:hAnsi="方正黑体_GBK" w:eastAsia="方正黑体_GBK" w:cs="方正黑体_GBK"/>
          <w:spacing w:val="-8"/>
          <w:sz w:val="31"/>
          <w:szCs w:val="31"/>
        </w:rPr>
        <w:t>附表</w:t>
      </w:r>
    </w:p>
    <w:p>
      <w:pPr>
        <w:pStyle w:val="34"/>
        <w:spacing w:line="874" w:lineRule="exact"/>
        <w:ind w:left="2495"/>
        <w:rPr>
          <w:rFonts w:hint="eastAsia" w:ascii="方正小标宋_GBK" w:eastAsia="方正小标宋_GBK"/>
          <w:sz w:val="42"/>
          <w:szCs w:val="42"/>
        </w:rPr>
      </w:pPr>
      <w:r>
        <w:rPr>
          <w:rFonts w:hint="eastAsia" w:ascii="方正小标宋_GBK" w:eastAsia="方正小标宋_GBK"/>
          <w:spacing w:val="9"/>
          <w:position w:val="30"/>
          <w:sz w:val="42"/>
          <w:szCs w:val="42"/>
        </w:rPr>
        <w:t>医疗卫生机构医疗废物专项监督检查情况汇总表</w:t>
      </w:r>
    </w:p>
    <w:p>
      <w:pPr>
        <w:pStyle w:val="34"/>
        <w:spacing w:line="198" w:lineRule="auto"/>
        <w:ind w:left="127"/>
        <w:rPr>
          <w:sz w:val="28"/>
          <w:szCs w:val="28"/>
        </w:rPr>
      </w:pPr>
      <w:r>
        <w:rPr>
          <w:spacing w:val="-2"/>
          <w:sz w:val="28"/>
          <w:szCs w:val="28"/>
        </w:rPr>
        <w:t>填报单位（盖章</w:t>
      </w:r>
      <w:r>
        <w:rPr>
          <w:spacing w:val="-65"/>
          <w:sz w:val="28"/>
          <w:szCs w:val="28"/>
        </w:rPr>
        <w:t>）：</w:t>
      </w:r>
    </w:p>
    <w:p>
      <w:pPr>
        <w:spacing w:line="73" w:lineRule="exact"/>
      </w:pPr>
    </w:p>
    <w:tbl>
      <w:tblPr>
        <w:tblStyle w:val="88"/>
        <w:tblW w:w="13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562"/>
        <w:gridCol w:w="512"/>
        <w:gridCol w:w="513"/>
        <w:gridCol w:w="513"/>
        <w:gridCol w:w="513"/>
        <w:gridCol w:w="513"/>
        <w:gridCol w:w="513"/>
        <w:gridCol w:w="513"/>
        <w:gridCol w:w="513"/>
        <w:gridCol w:w="531"/>
        <w:gridCol w:w="1445"/>
        <w:gridCol w:w="1224"/>
        <w:gridCol w:w="1034"/>
        <w:gridCol w:w="1244"/>
        <w:gridCol w:w="1560"/>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473" w:type="dxa"/>
            <w:vMerge w:val="restart"/>
            <w:tcBorders>
              <w:bottom w:val="nil"/>
            </w:tcBorders>
            <w:noWrap w:val="0"/>
            <w:vAlign w:val="top"/>
          </w:tcPr>
          <w:p>
            <w:pPr>
              <w:spacing w:line="291" w:lineRule="auto"/>
            </w:pPr>
          </w:p>
          <w:p>
            <w:pPr>
              <w:spacing w:line="291" w:lineRule="auto"/>
            </w:pPr>
          </w:p>
          <w:p>
            <w:pPr>
              <w:pStyle w:val="189"/>
              <w:spacing w:before="103" w:line="202" w:lineRule="auto"/>
              <w:ind w:left="272"/>
            </w:pPr>
            <w:r>
              <w:rPr>
                <w:spacing w:val="-5"/>
              </w:rPr>
              <w:t>单位类别</w:t>
            </w:r>
          </w:p>
        </w:tc>
        <w:tc>
          <w:tcPr>
            <w:tcW w:w="563" w:type="dxa"/>
            <w:vMerge w:val="restart"/>
            <w:tcBorders>
              <w:bottom w:val="nil"/>
            </w:tcBorders>
            <w:noWrap w:val="0"/>
            <w:textDirection w:val="tbRlV"/>
            <w:vAlign w:val="top"/>
          </w:tcPr>
          <w:p>
            <w:pPr>
              <w:pStyle w:val="189"/>
              <w:spacing w:before="161" w:line="173" w:lineRule="auto"/>
              <w:ind w:left="48"/>
            </w:pPr>
            <w:r>
              <w:rPr>
                <w:spacing w:val="19"/>
              </w:rPr>
              <w:t>检</w:t>
            </w:r>
            <w:r>
              <w:rPr>
                <w:spacing w:val="-7"/>
              </w:rPr>
              <w:t xml:space="preserve"> </w:t>
            </w:r>
            <w:r>
              <w:rPr>
                <w:spacing w:val="19"/>
              </w:rPr>
              <w:t>查 单</w:t>
            </w:r>
            <w:r>
              <w:rPr>
                <w:spacing w:val="-22"/>
              </w:rPr>
              <w:t xml:space="preserve"> </w:t>
            </w:r>
            <w:r>
              <w:rPr>
                <w:spacing w:val="19"/>
              </w:rPr>
              <w:t>位</w:t>
            </w:r>
            <w:r>
              <w:rPr>
                <w:spacing w:val="-19"/>
              </w:rPr>
              <w:t xml:space="preserve"> </w:t>
            </w:r>
            <w:r>
              <w:rPr>
                <w:spacing w:val="19"/>
              </w:rPr>
              <w:t>数</w:t>
            </w:r>
          </w:p>
        </w:tc>
        <w:tc>
          <w:tcPr>
            <w:tcW w:w="4635" w:type="dxa"/>
            <w:gridSpan w:val="9"/>
            <w:noWrap w:val="0"/>
            <w:vAlign w:val="top"/>
          </w:tcPr>
          <w:p>
            <w:pPr>
              <w:pStyle w:val="189"/>
              <w:spacing w:before="111" w:line="192" w:lineRule="auto"/>
              <w:ind w:left="1854"/>
            </w:pPr>
            <w:r>
              <w:rPr>
                <w:spacing w:val="-5"/>
                <w:w w:val="99"/>
              </w:rPr>
              <w:t>责令整改</w:t>
            </w:r>
          </w:p>
        </w:tc>
        <w:tc>
          <w:tcPr>
            <w:tcW w:w="6527" w:type="dxa"/>
            <w:gridSpan w:val="6"/>
            <w:noWrap w:val="0"/>
            <w:vAlign w:val="top"/>
          </w:tcPr>
          <w:p>
            <w:pPr>
              <w:pStyle w:val="189"/>
              <w:spacing w:before="111" w:line="192" w:lineRule="auto"/>
              <w:ind w:left="2794"/>
            </w:pPr>
            <w:r>
              <w:rPr>
                <w:spacing w:val="-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1473" w:type="dxa"/>
            <w:vMerge w:val="continue"/>
            <w:tcBorders>
              <w:top w:val="nil"/>
            </w:tcBorders>
            <w:noWrap w:val="0"/>
            <w:vAlign w:val="top"/>
          </w:tcPr>
          <w:p/>
        </w:tc>
        <w:tc>
          <w:tcPr>
            <w:tcW w:w="563" w:type="dxa"/>
            <w:vMerge w:val="continue"/>
            <w:tcBorders>
              <w:top w:val="nil"/>
            </w:tcBorders>
            <w:noWrap w:val="0"/>
            <w:textDirection w:val="tbRlV"/>
            <w:vAlign w:val="top"/>
          </w:tcPr>
          <w:p/>
        </w:tc>
        <w:tc>
          <w:tcPr>
            <w:tcW w:w="513" w:type="dxa"/>
            <w:noWrap w:val="0"/>
            <w:textDirection w:val="tbRlV"/>
            <w:vAlign w:val="top"/>
          </w:tcPr>
          <w:p>
            <w:pPr>
              <w:pStyle w:val="189"/>
              <w:spacing w:before="163" w:line="173" w:lineRule="auto"/>
              <w:ind w:left="139"/>
            </w:pPr>
            <w:r>
              <w:rPr>
                <w:spacing w:val="29"/>
              </w:rPr>
              <w:t>单</w:t>
            </w:r>
            <w:r>
              <w:rPr>
                <w:spacing w:val="-21"/>
              </w:rPr>
              <w:t xml:space="preserve"> </w:t>
            </w:r>
            <w:r>
              <w:rPr>
                <w:spacing w:val="29"/>
              </w:rPr>
              <w:t>位</w:t>
            </w:r>
            <w:r>
              <w:rPr>
                <w:spacing w:val="-21"/>
              </w:rPr>
              <w:t xml:space="preserve"> </w:t>
            </w:r>
            <w:r>
              <w:rPr>
                <w:spacing w:val="29"/>
              </w:rPr>
              <w:t>数</w:t>
            </w:r>
          </w:p>
        </w:tc>
        <w:tc>
          <w:tcPr>
            <w:tcW w:w="513" w:type="dxa"/>
            <w:noWrap w:val="0"/>
            <w:vAlign w:val="top"/>
          </w:tcPr>
          <w:p>
            <w:pPr>
              <w:spacing w:line="434" w:lineRule="auto"/>
            </w:pPr>
          </w:p>
          <w:p>
            <w:pPr>
              <w:spacing w:before="69" w:line="188" w:lineRule="auto"/>
              <w:ind w:left="130"/>
              <w:rPr>
                <w:rFonts w:eastAsia="Times New Roman"/>
                <w:sz w:val="24"/>
                <w:szCs w:val="24"/>
              </w:rPr>
            </w:pPr>
            <w:r>
              <w:rPr>
                <w:rFonts w:eastAsia="Times New Roman"/>
                <w:sz w:val="24"/>
                <w:szCs w:val="24"/>
              </w:rPr>
              <w:t>1</w:t>
            </w:r>
          </w:p>
        </w:tc>
        <w:tc>
          <w:tcPr>
            <w:tcW w:w="513" w:type="dxa"/>
            <w:noWrap w:val="0"/>
            <w:vAlign w:val="top"/>
          </w:tcPr>
          <w:p>
            <w:pPr>
              <w:spacing w:line="434" w:lineRule="auto"/>
            </w:pPr>
          </w:p>
          <w:p>
            <w:pPr>
              <w:spacing w:before="69" w:line="188" w:lineRule="auto"/>
              <w:ind w:left="108"/>
              <w:rPr>
                <w:rFonts w:eastAsia="Times New Roman"/>
                <w:sz w:val="24"/>
                <w:szCs w:val="24"/>
              </w:rPr>
            </w:pPr>
            <w:r>
              <w:rPr>
                <w:rFonts w:eastAsia="Times New Roman"/>
                <w:sz w:val="24"/>
                <w:szCs w:val="24"/>
              </w:rPr>
              <w:t>2</w:t>
            </w:r>
          </w:p>
        </w:tc>
        <w:tc>
          <w:tcPr>
            <w:tcW w:w="513" w:type="dxa"/>
            <w:noWrap w:val="0"/>
            <w:vAlign w:val="top"/>
          </w:tcPr>
          <w:p>
            <w:pPr>
              <w:spacing w:line="434" w:lineRule="auto"/>
            </w:pPr>
          </w:p>
          <w:p>
            <w:pPr>
              <w:spacing w:before="69" w:line="188" w:lineRule="auto"/>
              <w:ind w:left="113"/>
              <w:rPr>
                <w:rFonts w:eastAsia="Times New Roman"/>
                <w:sz w:val="24"/>
                <w:szCs w:val="24"/>
              </w:rPr>
            </w:pPr>
            <w:r>
              <w:rPr>
                <w:rFonts w:eastAsia="Times New Roman"/>
                <w:sz w:val="24"/>
                <w:szCs w:val="24"/>
              </w:rPr>
              <w:t>3</w:t>
            </w:r>
          </w:p>
        </w:tc>
        <w:tc>
          <w:tcPr>
            <w:tcW w:w="513" w:type="dxa"/>
            <w:noWrap w:val="0"/>
            <w:vAlign w:val="top"/>
          </w:tcPr>
          <w:p>
            <w:pPr>
              <w:spacing w:line="434" w:lineRule="auto"/>
            </w:pPr>
          </w:p>
          <w:p>
            <w:pPr>
              <w:spacing w:before="69" w:line="188" w:lineRule="auto"/>
              <w:ind w:left="108"/>
              <w:rPr>
                <w:rFonts w:eastAsia="Times New Roman"/>
                <w:sz w:val="24"/>
                <w:szCs w:val="24"/>
              </w:rPr>
            </w:pPr>
            <w:r>
              <w:rPr>
                <w:rFonts w:eastAsia="Times New Roman"/>
                <w:sz w:val="24"/>
                <w:szCs w:val="24"/>
              </w:rPr>
              <w:t>4</w:t>
            </w:r>
          </w:p>
        </w:tc>
        <w:tc>
          <w:tcPr>
            <w:tcW w:w="513" w:type="dxa"/>
            <w:noWrap w:val="0"/>
            <w:vAlign w:val="top"/>
          </w:tcPr>
          <w:p>
            <w:pPr>
              <w:spacing w:line="437" w:lineRule="auto"/>
            </w:pPr>
          </w:p>
          <w:p>
            <w:pPr>
              <w:spacing w:before="69" w:line="185" w:lineRule="auto"/>
              <w:ind w:left="114"/>
              <w:rPr>
                <w:rFonts w:eastAsia="Times New Roman"/>
                <w:sz w:val="24"/>
                <w:szCs w:val="24"/>
              </w:rPr>
            </w:pPr>
            <w:r>
              <w:rPr>
                <w:rFonts w:eastAsia="Times New Roman"/>
                <w:sz w:val="24"/>
                <w:szCs w:val="24"/>
              </w:rPr>
              <w:t>5</w:t>
            </w:r>
          </w:p>
        </w:tc>
        <w:tc>
          <w:tcPr>
            <w:tcW w:w="513" w:type="dxa"/>
            <w:noWrap w:val="0"/>
            <w:vAlign w:val="top"/>
          </w:tcPr>
          <w:p>
            <w:pPr>
              <w:spacing w:line="434" w:lineRule="auto"/>
            </w:pPr>
          </w:p>
          <w:p>
            <w:pPr>
              <w:spacing w:before="69" w:line="188" w:lineRule="auto"/>
              <w:ind w:left="113"/>
              <w:rPr>
                <w:rFonts w:eastAsia="Times New Roman"/>
                <w:sz w:val="24"/>
                <w:szCs w:val="24"/>
              </w:rPr>
            </w:pPr>
            <w:r>
              <w:rPr>
                <w:rFonts w:eastAsia="Times New Roman"/>
                <w:sz w:val="24"/>
                <w:szCs w:val="24"/>
              </w:rPr>
              <w:t>6</w:t>
            </w:r>
          </w:p>
        </w:tc>
        <w:tc>
          <w:tcPr>
            <w:tcW w:w="513" w:type="dxa"/>
            <w:noWrap w:val="0"/>
            <w:vAlign w:val="top"/>
          </w:tcPr>
          <w:p>
            <w:pPr>
              <w:spacing w:line="437" w:lineRule="auto"/>
            </w:pPr>
          </w:p>
          <w:p>
            <w:pPr>
              <w:spacing w:before="69" w:line="185" w:lineRule="auto"/>
              <w:ind w:left="112"/>
              <w:rPr>
                <w:rFonts w:eastAsia="Times New Roman"/>
                <w:sz w:val="24"/>
                <w:szCs w:val="24"/>
              </w:rPr>
            </w:pPr>
            <w:r>
              <w:rPr>
                <w:rFonts w:eastAsia="Times New Roman"/>
                <w:sz w:val="24"/>
                <w:szCs w:val="24"/>
              </w:rPr>
              <w:t>7</w:t>
            </w:r>
          </w:p>
        </w:tc>
        <w:tc>
          <w:tcPr>
            <w:tcW w:w="531" w:type="dxa"/>
            <w:noWrap w:val="0"/>
            <w:vAlign w:val="top"/>
          </w:tcPr>
          <w:p>
            <w:pPr>
              <w:spacing w:line="434" w:lineRule="auto"/>
            </w:pPr>
          </w:p>
          <w:p>
            <w:pPr>
              <w:spacing w:before="69" w:line="188" w:lineRule="auto"/>
              <w:ind w:left="119"/>
              <w:rPr>
                <w:rFonts w:eastAsia="Times New Roman"/>
                <w:sz w:val="24"/>
                <w:szCs w:val="24"/>
              </w:rPr>
            </w:pPr>
            <w:r>
              <w:rPr>
                <w:rFonts w:eastAsia="Times New Roman"/>
                <w:sz w:val="24"/>
                <w:szCs w:val="24"/>
              </w:rPr>
              <w:t>8</w:t>
            </w:r>
          </w:p>
        </w:tc>
        <w:tc>
          <w:tcPr>
            <w:tcW w:w="1445" w:type="dxa"/>
            <w:noWrap w:val="0"/>
            <w:vAlign w:val="top"/>
          </w:tcPr>
          <w:p>
            <w:pPr>
              <w:pStyle w:val="189"/>
              <w:spacing w:before="299" w:line="192" w:lineRule="auto"/>
              <w:ind w:left="118" w:right="107"/>
              <w:rPr>
                <w:lang w:eastAsia="zh-CN"/>
              </w:rPr>
            </w:pPr>
            <w:r>
              <w:rPr>
                <w:spacing w:val="2"/>
                <w:lang w:eastAsia="zh-CN"/>
              </w:rPr>
              <w:t>行政处罚案</w:t>
            </w:r>
            <w:r>
              <w:rPr>
                <w:spacing w:val="3"/>
                <w:lang w:eastAsia="zh-CN"/>
              </w:rPr>
              <w:t xml:space="preserve"> </w:t>
            </w:r>
            <w:r>
              <w:rPr>
                <w:spacing w:val="-2"/>
                <w:lang w:eastAsia="zh-CN"/>
              </w:rPr>
              <w:t>件数（件）</w:t>
            </w:r>
          </w:p>
        </w:tc>
        <w:tc>
          <w:tcPr>
            <w:tcW w:w="1224" w:type="dxa"/>
            <w:noWrap w:val="0"/>
            <w:vAlign w:val="top"/>
          </w:tcPr>
          <w:p>
            <w:pPr>
              <w:spacing w:line="354" w:lineRule="auto"/>
            </w:pPr>
          </w:p>
          <w:p>
            <w:pPr>
              <w:pStyle w:val="189"/>
              <w:spacing w:before="103" w:line="197" w:lineRule="auto"/>
              <w:jc w:val="right"/>
            </w:pPr>
            <w:r>
              <w:rPr>
                <w:spacing w:val="-20"/>
              </w:rPr>
              <w:t>警告（件）</w:t>
            </w:r>
          </w:p>
        </w:tc>
        <w:tc>
          <w:tcPr>
            <w:tcW w:w="1034" w:type="dxa"/>
            <w:noWrap w:val="0"/>
            <w:vAlign w:val="top"/>
          </w:tcPr>
          <w:p>
            <w:pPr>
              <w:pStyle w:val="189"/>
              <w:spacing w:before="299" w:line="192" w:lineRule="auto"/>
              <w:ind w:left="100" w:right="104" w:firstLine="27"/>
            </w:pPr>
            <w:r>
              <w:rPr>
                <w:spacing w:val="-9"/>
                <w:w w:val="95"/>
              </w:rPr>
              <w:t>罚</w:t>
            </w:r>
            <w:r>
              <w:t xml:space="preserve">     </w:t>
            </w:r>
            <w:r>
              <w:rPr>
                <w:spacing w:val="-9"/>
                <w:w w:val="95"/>
              </w:rPr>
              <w:t>款</w:t>
            </w:r>
            <w:r>
              <w:rPr>
                <w:spacing w:val="1"/>
              </w:rPr>
              <w:t xml:space="preserve"> </w:t>
            </w:r>
            <w:r>
              <w:rPr>
                <w:spacing w:val="4"/>
              </w:rPr>
              <w:t>（件）</w:t>
            </w:r>
          </w:p>
        </w:tc>
        <w:tc>
          <w:tcPr>
            <w:tcW w:w="1244" w:type="dxa"/>
            <w:noWrap w:val="0"/>
            <w:vAlign w:val="top"/>
          </w:tcPr>
          <w:p>
            <w:pPr>
              <w:pStyle w:val="189"/>
              <w:spacing w:before="299" w:line="192" w:lineRule="auto"/>
              <w:ind w:left="101" w:right="102" w:firstLine="27"/>
            </w:pPr>
            <w:r>
              <w:rPr>
                <w:spacing w:val="11"/>
              </w:rPr>
              <w:t>罚款金额</w:t>
            </w:r>
            <w:r>
              <w:rPr>
                <w:spacing w:val="2"/>
              </w:rPr>
              <w:t xml:space="preserve"> </w:t>
            </w:r>
            <w:r>
              <w:rPr>
                <w:spacing w:val="4"/>
              </w:rPr>
              <w:t>（元）</w:t>
            </w:r>
          </w:p>
        </w:tc>
        <w:tc>
          <w:tcPr>
            <w:tcW w:w="1560" w:type="dxa"/>
            <w:noWrap w:val="0"/>
            <w:vAlign w:val="top"/>
          </w:tcPr>
          <w:p>
            <w:pPr>
              <w:pStyle w:val="189"/>
              <w:spacing w:before="140" w:line="191" w:lineRule="auto"/>
              <w:ind w:left="122" w:right="98" w:hanging="3"/>
              <w:jc w:val="both"/>
              <w:rPr>
                <w:lang w:eastAsia="zh-CN"/>
              </w:rPr>
            </w:pPr>
            <w:r>
              <w:rPr>
                <w:spacing w:val="27"/>
                <w:lang w:eastAsia="zh-CN"/>
              </w:rPr>
              <w:t>其他行政处</w:t>
            </w:r>
            <w:r>
              <w:rPr>
                <w:spacing w:val="1"/>
                <w:lang w:eastAsia="zh-CN"/>
              </w:rPr>
              <w:t xml:space="preserve"> </w:t>
            </w:r>
            <w:r>
              <w:rPr>
                <w:spacing w:val="26"/>
                <w:lang w:eastAsia="zh-CN"/>
              </w:rPr>
              <w:t>罚种类的案</w:t>
            </w:r>
            <w:r>
              <w:rPr>
                <w:spacing w:val="2"/>
                <w:lang w:eastAsia="zh-CN"/>
              </w:rPr>
              <w:t xml:space="preserve"> </w:t>
            </w:r>
            <w:r>
              <w:rPr>
                <w:spacing w:val="-2"/>
                <w:w w:val="97"/>
                <w:lang w:eastAsia="zh-CN"/>
              </w:rPr>
              <w:t>件数</w:t>
            </w:r>
          </w:p>
        </w:tc>
        <w:tc>
          <w:tcPr>
            <w:tcW w:w="20" w:type="dxa"/>
            <w:tcBorders>
              <w:top w:val="single" w:color="FFFFFF" w:sz="2" w:space="0"/>
              <w:bottom w:val="nil"/>
              <w:right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473" w:type="dxa"/>
            <w:noWrap w:val="0"/>
            <w:vAlign w:val="top"/>
          </w:tcPr>
          <w:p>
            <w:pPr>
              <w:pStyle w:val="189"/>
              <w:spacing w:before="108" w:line="194" w:lineRule="auto"/>
              <w:ind w:left="147"/>
            </w:pPr>
            <w:r>
              <w:rPr>
                <w:spacing w:val="-9"/>
                <w:w w:val="95"/>
              </w:rPr>
              <w:t>医院</w:t>
            </w:r>
          </w:p>
        </w:tc>
        <w:tc>
          <w:tcPr>
            <w:tcW w:w="56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31" w:type="dxa"/>
            <w:noWrap w:val="0"/>
            <w:vAlign w:val="top"/>
          </w:tcPr>
          <w:p/>
        </w:tc>
        <w:tc>
          <w:tcPr>
            <w:tcW w:w="1445" w:type="dxa"/>
            <w:noWrap w:val="0"/>
            <w:vAlign w:val="top"/>
          </w:tcPr>
          <w:p/>
        </w:tc>
        <w:tc>
          <w:tcPr>
            <w:tcW w:w="1224" w:type="dxa"/>
            <w:noWrap w:val="0"/>
            <w:vAlign w:val="top"/>
          </w:tcPr>
          <w:p/>
        </w:tc>
        <w:tc>
          <w:tcPr>
            <w:tcW w:w="1034" w:type="dxa"/>
            <w:noWrap w:val="0"/>
            <w:vAlign w:val="top"/>
          </w:tcPr>
          <w:p/>
        </w:tc>
        <w:tc>
          <w:tcPr>
            <w:tcW w:w="1244" w:type="dxa"/>
            <w:noWrap w:val="0"/>
            <w:vAlign w:val="top"/>
          </w:tcPr>
          <w:p/>
        </w:tc>
        <w:tc>
          <w:tcPr>
            <w:tcW w:w="1560" w:type="dxa"/>
            <w:noWrap w:val="0"/>
            <w:vAlign w:val="top"/>
          </w:tcPr>
          <w:p/>
        </w:tc>
        <w:tc>
          <w:tcPr>
            <w:tcW w:w="20" w:type="dxa"/>
            <w:tcBorders>
              <w:top w:val="nil"/>
              <w:bottom w:val="nil"/>
              <w:right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73" w:type="dxa"/>
            <w:noWrap w:val="0"/>
            <w:vAlign w:val="top"/>
          </w:tcPr>
          <w:p>
            <w:pPr>
              <w:pStyle w:val="189"/>
              <w:spacing w:before="47" w:line="171" w:lineRule="auto"/>
              <w:ind w:left="134" w:right="107" w:hanging="12"/>
            </w:pPr>
            <w:r>
              <w:rPr>
                <w:spacing w:val="7"/>
              </w:rPr>
              <w:t>基层医疗卫</w:t>
            </w:r>
            <w:r>
              <w:rPr>
                <w:spacing w:val="1"/>
              </w:rPr>
              <w:t xml:space="preserve"> </w:t>
            </w:r>
            <w:r>
              <w:rPr>
                <w:spacing w:val="-3"/>
                <w:w w:val="97"/>
              </w:rPr>
              <w:t>生机构</w:t>
            </w:r>
          </w:p>
        </w:tc>
        <w:tc>
          <w:tcPr>
            <w:tcW w:w="56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31" w:type="dxa"/>
            <w:noWrap w:val="0"/>
            <w:vAlign w:val="top"/>
          </w:tcPr>
          <w:p/>
        </w:tc>
        <w:tc>
          <w:tcPr>
            <w:tcW w:w="1445" w:type="dxa"/>
            <w:noWrap w:val="0"/>
            <w:vAlign w:val="top"/>
          </w:tcPr>
          <w:p/>
        </w:tc>
        <w:tc>
          <w:tcPr>
            <w:tcW w:w="1224" w:type="dxa"/>
            <w:noWrap w:val="0"/>
            <w:vAlign w:val="top"/>
          </w:tcPr>
          <w:p/>
        </w:tc>
        <w:tc>
          <w:tcPr>
            <w:tcW w:w="1034" w:type="dxa"/>
            <w:noWrap w:val="0"/>
            <w:vAlign w:val="top"/>
          </w:tcPr>
          <w:p/>
        </w:tc>
        <w:tc>
          <w:tcPr>
            <w:tcW w:w="1244" w:type="dxa"/>
            <w:noWrap w:val="0"/>
            <w:vAlign w:val="top"/>
          </w:tcPr>
          <w:p/>
        </w:tc>
        <w:tc>
          <w:tcPr>
            <w:tcW w:w="1560" w:type="dxa"/>
            <w:noWrap w:val="0"/>
            <w:vAlign w:val="top"/>
          </w:tcPr>
          <w:p/>
        </w:tc>
        <w:tc>
          <w:tcPr>
            <w:tcW w:w="20" w:type="dxa"/>
            <w:tcBorders>
              <w:top w:val="nil"/>
              <w:bottom w:val="nil"/>
              <w:right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73" w:type="dxa"/>
            <w:noWrap w:val="0"/>
            <w:vAlign w:val="top"/>
          </w:tcPr>
          <w:p>
            <w:pPr>
              <w:pStyle w:val="189"/>
              <w:spacing w:before="47" w:line="171" w:lineRule="auto"/>
              <w:ind w:left="134" w:right="107" w:hanging="15"/>
            </w:pPr>
            <w:r>
              <w:rPr>
                <w:spacing w:val="8"/>
              </w:rPr>
              <w:t>其他医疗卫</w:t>
            </w:r>
            <w:r>
              <w:t xml:space="preserve"> </w:t>
            </w:r>
            <w:r>
              <w:rPr>
                <w:spacing w:val="-3"/>
                <w:w w:val="97"/>
              </w:rPr>
              <w:t>生机构</w:t>
            </w:r>
          </w:p>
        </w:tc>
        <w:tc>
          <w:tcPr>
            <w:tcW w:w="56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31" w:type="dxa"/>
            <w:noWrap w:val="0"/>
            <w:vAlign w:val="top"/>
          </w:tcPr>
          <w:p/>
        </w:tc>
        <w:tc>
          <w:tcPr>
            <w:tcW w:w="1445" w:type="dxa"/>
            <w:noWrap w:val="0"/>
            <w:vAlign w:val="top"/>
          </w:tcPr>
          <w:p/>
        </w:tc>
        <w:tc>
          <w:tcPr>
            <w:tcW w:w="1224" w:type="dxa"/>
            <w:noWrap w:val="0"/>
            <w:vAlign w:val="top"/>
          </w:tcPr>
          <w:p/>
        </w:tc>
        <w:tc>
          <w:tcPr>
            <w:tcW w:w="1034" w:type="dxa"/>
            <w:noWrap w:val="0"/>
            <w:vAlign w:val="top"/>
          </w:tcPr>
          <w:p/>
        </w:tc>
        <w:tc>
          <w:tcPr>
            <w:tcW w:w="1244" w:type="dxa"/>
            <w:noWrap w:val="0"/>
            <w:vAlign w:val="top"/>
          </w:tcPr>
          <w:p/>
        </w:tc>
        <w:tc>
          <w:tcPr>
            <w:tcW w:w="1560" w:type="dxa"/>
            <w:noWrap w:val="0"/>
            <w:vAlign w:val="top"/>
          </w:tcPr>
          <w:p/>
        </w:tc>
        <w:tc>
          <w:tcPr>
            <w:tcW w:w="20" w:type="dxa"/>
            <w:tcBorders>
              <w:top w:val="nil"/>
              <w:bottom w:val="nil"/>
              <w:right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3" w:type="dxa"/>
            <w:noWrap w:val="0"/>
            <w:vAlign w:val="top"/>
          </w:tcPr>
          <w:p>
            <w:pPr>
              <w:pStyle w:val="189"/>
              <w:spacing w:before="138" w:line="202" w:lineRule="auto"/>
              <w:ind w:left="121"/>
            </w:pPr>
            <w:r>
              <w:rPr>
                <w:spacing w:val="-6"/>
                <w:w w:val="99"/>
              </w:rPr>
              <w:t>合计</w:t>
            </w:r>
          </w:p>
        </w:tc>
        <w:tc>
          <w:tcPr>
            <w:tcW w:w="56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13" w:type="dxa"/>
            <w:noWrap w:val="0"/>
            <w:vAlign w:val="top"/>
          </w:tcPr>
          <w:p/>
        </w:tc>
        <w:tc>
          <w:tcPr>
            <w:tcW w:w="531" w:type="dxa"/>
            <w:noWrap w:val="0"/>
            <w:vAlign w:val="top"/>
          </w:tcPr>
          <w:p/>
        </w:tc>
        <w:tc>
          <w:tcPr>
            <w:tcW w:w="1445" w:type="dxa"/>
            <w:noWrap w:val="0"/>
            <w:vAlign w:val="top"/>
          </w:tcPr>
          <w:p/>
        </w:tc>
        <w:tc>
          <w:tcPr>
            <w:tcW w:w="1224" w:type="dxa"/>
            <w:noWrap w:val="0"/>
            <w:vAlign w:val="top"/>
          </w:tcPr>
          <w:p/>
        </w:tc>
        <w:tc>
          <w:tcPr>
            <w:tcW w:w="1034" w:type="dxa"/>
            <w:noWrap w:val="0"/>
            <w:vAlign w:val="top"/>
          </w:tcPr>
          <w:p/>
        </w:tc>
        <w:tc>
          <w:tcPr>
            <w:tcW w:w="1244" w:type="dxa"/>
            <w:noWrap w:val="0"/>
            <w:vAlign w:val="top"/>
          </w:tcPr>
          <w:p/>
        </w:tc>
        <w:tc>
          <w:tcPr>
            <w:tcW w:w="1560" w:type="dxa"/>
            <w:noWrap w:val="0"/>
            <w:vAlign w:val="top"/>
          </w:tcPr>
          <w:p/>
        </w:tc>
        <w:tc>
          <w:tcPr>
            <w:tcW w:w="20" w:type="dxa"/>
            <w:tcBorders>
              <w:top w:val="nil"/>
              <w:bottom w:val="nil"/>
              <w:right w:val="nil"/>
            </w:tcBorders>
            <w:noWrap w:val="0"/>
            <w:vAlign w:val="top"/>
          </w:tcPr>
          <w:p/>
        </w:tc>
      </w:tr>
    </w:tbl>
    <w:p>
      <w:pPr>
        <w:pStyle w:val="34"/>
        <w:spacing w:before="27" w:line="175" w:lineRule="auto"/>
        <w:ind w:left="126" w:right="37" w:firstLine="625"/>
        <w:rPr>
          <w:sz w:val="24"/>
        </w:rPr>
      </w:pPr>
      <w:r>
        <w:rPr>
          <w:spacing w:val="-2"/>
          <w:sz w:val="20"/>
          <w:szCs w:val="20"/>
        </w:rPr>
        <w:t>备注：</w:t>
      </w:r>
      <w:r>
        <w:rPr>
          <w:spacing w:val="-23"/>
          <w:sz w:val="20"/>
          <w:szCs w:val="20"/>
        </w:rPr>
        <w:t xml:space="preserve"> </w:t>
      </w:r>
      <w:r>
        <w:rPr>
          <w:spacing w:val="-2"/>
          <w:sz w:val="24"/>
        </w:rPr>
        <w:t>一、单位类别：</w:t>
      </w:r>
      <w:r>
        <w:rPr>
          <w:spacing w:val="-34"/>
          <w:sz w:val="24"/>
        </w:rPr>
        <w:t xml:space="preserve"> </w:t>
      </w:r>
      <w:r>
        <w:rPr>
          <w:spacing w:val="-2"/>
          <w:sz w:val="24"/>
        </w:rPr>
        <w:t>医院包括综合医院、中医医院、专科医院、妇幼保健院等</w:t>
      </w:r>
      <w:r>
        <w:rPr>
          <w:spacing w:val="-31"/>
          <w:sz w:val="24"/>
        </w:rPr>
        <w:t xml:space="preserve"> </w:t>
      </w:r>
      <w:r>
        <w:rPr>
          <w:spacing w:val="-2"/>
          <w:sz w:val="24"/>
        </w:rPr>
        <w:t>；基层医疗卫生机构包括乡镇卫生院、</w:t>
      </w:r>
      <w:r>
        <w:rPr>
          <w:spacing w:val="-3"/>
          <w:sz w:val="24"/>
        </w:rPr>
        <w:t>社区卫生</w:t>
      </w:r>
      <w:r>
        <w:rPr>
          <w:sz w:val="24"/>
        </w:rPr>
        <w:t xml:space="preserve"> </w:t>
      </w:r>
      <w:r>
        <w:rPr>
          <w:spacing w:val="-3"/>
          <w:sz w:val="24"/>
        </w:rPr>
        <w:t>服务中心（站）、村卫生室、门诊部、诊所</w:t>
      </w:r>
      <w:r>
        <w:rPr>
          <w:spacing w:val="-31"/>
          <w:sz w:val="24"/>
        </w:rPr>
        <w:t xml:space="preserve"> </w:t>
      </w:r>
      <w:r>
        <w:rPr>
          <w:spacing w:val="-3"/>
          <w:sz w:val="24"/>
        </w:rPr>
        <w:t>；其他医疗卫生机构包括医学检验实验室、疾病</w:t>
      </w:r>
      <w:r>
        <w:rPr>
          <w:spacing w:val="-4"/>
          <w:sz w:val="24"/>
        </w:rPr>
        <w:t>预防控制机构、采供血机构等。</w:t>
      </w:r>
    </w:p>
    <w:p>
      <w:pPr>
        <w:pStyle w:val="34"/>
        <w:spacing w:before="4" w:line="181" w:lineRule="auto"/>
        <w:ind w:left="122" w:firstLine="733"/>
        <w:rPr>
          <w:sz w:val="24"/>
        </w:rPr>
      </w:pPr>
      <w:r>
        <w:rPr>
          <w:spacing w:val="-3"/>
          <w:sz w:val="24"/>
        </w:rPr>
        <w:t>二、责令整改：</w:t>
      </w:r>
      <w:r>
        <w:rPr>
          <w:spacing w:val="-43"/>
          <w:sz w:val="24"/>
        </w:rPr>
        <w:t xml:space="preserve"> </w:t>
      </w:r>
      <w:r>
        <w:rPr>
          <w:rFonts w:eastAsia="Times New Roman"/>
          <w:spacing w:val="-3"/>
          <w:sz w:val="24"/>
        </w:rPr>
        <w:t>1.</w:t>
      </w:r>
      <w:r>
        <w:rPr>
          <w:spacing w:val="-3"/>
          <w:sz w:val="24"/>
        </w:rPr>
        <w:t>未建立医疗废物管理制度</w:t>
      </w:r>
      <w:r>
        <w:rPr>
          <w:spacing w:val="-30"/>
          <w:sz w:val="24"/>
        </w:rPr>
        <w:t xml:space="preserve"> </w:t>
      </w:r>
      <w:r>
        <w:rPr>
          <w:spacing w:val="-3"/>
          <w:sz w:val="24"/>
        </w:rPr>
        <w:t>，未配备专（兼）职管理人员</w:t>
      </w:r>
      <w:r>
        <w:rPr>
          <w:spacing w:val="-30"/>
          <w:sz w:val="24"/>
        </w:rPr>
        <w:t xml:space="preserve"> </w:t>
      </w:r>
      <w:r>
        <w:rPr>
          <w:spacing w:val="-3"/>
          <w:sz w:val="24"/>
        </w:rPr>
        <w:t>；</w:t>
      </w:r>
      <w:r>
        <w:rPr>
          <w:rFonts w:eastAsia="Times New Roman"/>
          <w:spacing w:val="-3"/>
          <w:sz w:val="24"/>
        </w:rPr>
        <w:t>2.</w:t>
      </w:r>
      <w:r>
        <w:rPr>
          <w:spacing w:val="-3"/>
          <w:sz w:val="24"/>
        </w:rPr>
        <w:t>有关工作人员未开展培训或未采取职业</w:t>
      </w:r>
      <w:r>
        <w:rPr>
          <w:spacing w:val="-4"/>
          <w:sz w:val="24"/>
        </w:rPr>
        <w:t>防护措施；</w:t>
      </w:r>
      <w:r>
        <w:rPr>
          <w:sz w:val="24"/>
        </w:rPr>
        <w:t xml:space="preserve"> </w:t>
      </w:r>
      <w:r>
        <w:rPr>
          <w:rFonts w:eastAsia="Times New Roman"/>
          <w:spacing w:val="-3"/>
          <w:sz w:val="24"/>
        </w:rPr>
        <w:t>3.</w:t>
      </w:r>
      <w:r>
        <w:rPr>
          <w:rFonts w:eastAsia="Times New Roman"/>
          <w:spacing w:val="-18"/>
          <w:sz w:val="24"/>
        </w:rPr>
        <w:t xml:space="preserve"> </w:t>
      </w:r>
      <w:r>
        <w:rPr>
          <w:spacing w:val="-3"/>
          <w:sz w:val="24"/>
        </w:rPr>
        <w:t>医疗废物未使用专用包装物或者容器分类收集；</w:t>
      </w:r>
      <w:r>
        <w:rPr>
          <w:rFonts w:eastAsia="Times New Roman"/>
          <w:spacing w:val="-3"/>
          <w:sz w:val="24"/>
        </w:rPr>
        <w:t>4.</w:t>
      </w:r>
      <w:r>
        <w:rPr>
          <w:rFonts w:eastAsia="Times New Roman"/>
          <w:spacing w:val="-18"/>
          <w:sz w:val="24"/>
        </w:rPr>
        <w:t xml:space="preserve"> </w:t>
      </w:r>
      <w:r>
        <w:rPr>
          <w:spacing w:val="-3"/>
          <w:sz w:val="24"/>
        </w:rPr>
        <w:t>医疗废物运送工具未按规定进行清洁消毒</w:t>
      </w:r>
      <w:r>
        <w:rPr>
          <w:spacing w:val="-31"/>
          <w:sz w:val="24"/>
        </w:rPr>
        <w:t xml:space="preserve"> </w:t>
      </w:r>
      <w:r>
        <w:rPr>
          <w:spacing w:val="-3"/>
          <w:sz w:val="24"/>
        </w:rPr>
        <w:t>；</w:t>
      </w:r>
      <w:r>
        <w:rPr>
          <w:rFonts w:eastAsia="Times New Roman"/>
          <w:spacing w:val="-3"/>
          <w:sz w:val="24"/>
        </w:rPr>
        <w:t>5.</w:t>
      </w:r>
      <w:r>
        <w:rPr>
          <w:rFonts w:eastAsia="Times New Roman"/>
          <w:spacing w:val="-18"/>
          <w:sz w:val="24"/>
        </w:rPr>
        <w:t xml:space="preserve"> </w:t>
      </w:r>
      <w:r>
        <w:rPr>
          <w:spacing w:val="-3"/>
          <w:sz w:val="24"/>
        </w:rPr>
        <w:t>医疗废</w:t>
      </w:r>
      <w:r>
        <w:rPr>
          <w:spacing w:val="-4"/>
          <w:sz w:val="24"/>
        </w:rPr>
        <w:t>物交接、暂存或处置记录不规</w:t>
      </w:r>
      <w:r>
        <w:rPr>
          <w:sz w:val="24"/>
        </w:rPr>
        <w:t xml:space="preserve"> </w:t>
      </w:r>
      <w:r>
        <w:rPr>
          <w:spacing w:val="-2"/>
          <w:sz w:val="24"/>
        </w:rPr>
        <w:t>范；</w:t>
      </w:r>
      <w:r>
        <w:rPr>
          <w:rFonts w:eastAsia="Times New Roman"/>
          <w:spacing w:val="-2"/>
          <w:sz w:val="24"/>
        </w:rPr>
        <w:t>6.</w:t>
      </w:r>
      <w:r>
        <w:rPr>
          <w:rFonts w:eastAsia="Times New Roman"/>
          <w:spacing w:val="-18"/>
          <w:sz w:val="24"/>
        </w:rPr>
        <w:t xml:space="preserve"> </w:t>
      </w:r>
      <w:r>
        <w:rPr>
          <w:spacing w:val="-2"/>
          <w:sz w:val="24"/>
        </w:rPr>
        <w:t>医疗废物暂时贮存地点、设施或者设备不符合要求；</w:t>
      </w:r>
      <w:r>
        <w:rPr>
          <w:rFonts w:eastAsia="Times New Roman"/>
          <w:spacing w:val="-2"/>
          <w:sz w:val="24"/>
        </w:rPr>
        <w:t>7.</w:t>
      </w:r>
      <w:r>
        <w:rPr>
          <w:spacing w:val="-2"/>
          <w:sz w:val="24"/>
        </w:rPr>
        <w:t>在医疗卫生机构内丢弃、在非贮存地点倾倒</w:t>
      </w:r>
      <w:r>
        <w:rPr>
          <w:spacing w:val="-3"/>
          <w:sz w:val="24"/>
        </w:rPr>
        <w:t>、堆放医疗废物或者将其混入</w:t>
      </w:r>
      <w:r>
        <w:rPr>
          <w:sz w:val="24"/>
        </w:rPr>
        <w:t xml:space="preserve"> </w:t>
      </w:r>
      <w:r>
        <w:rPr>
          <w:spacing w:val="-4"/>
          <w:sz w:val="24"/>
        </w:rPr>
        <w:t>其他废物和生活垃圾</w:t>
      </w:r>
      <w:r>
        <w:rPr>
          <w:spacing w:val="-22"/>
          <w:sz w:val="24"/>
        </w:rPr>
        <w:t xml:space="preserve"> </w:t>
      </w:r>
      <w:r>
        <w:rPr>
          <w:spacing w:val="-4"/>
          <w:sz w:val="24"/>
        </w:rPr>
        <w:t>；</w:t>
      </w:r>
      <w:r>
        <w:rPr>
          <w:rFonts w:eastAsia="Times New Roman"/>
          <w:spacing w:val="-4"/>
          <w:sz w:val="24"/>
        </w:rPr>
        <w:t>8.</w:t>
      </w:r>
      <w:r>
        <w:rPr>
          <w:spacing w:val="-4"/>
          <w:sz w:val="24"/>
        </w:rPr>
        <w:t>其他。</w:t>
      </w:r>
    </w:p>
    <w:p>
      <w:pPr>
        <w:pStyle w:val="34"/>
        <w:spacing w:before="182" w:line="202" w:lineRule="auto"/>
        <w:ind w:left="407"/>
        <w:rPr>
          <w:spacing w:val="-2"/>
          <w:sz w:val="28"/>
          <w:szCs w:val="28"/>
        </w:rPr>
      </w:pPr>
      <w:r>
        <w:rPr>
          <w:spacing w:val="-1"/>
          <w:sz w:val="28"/>
          <w:szCs w:val="28"/>
        </w:rPr>
        <w:t xml:space="preserve">填表人：             联系电话：   </w:t>
      </w:r>
      <w:r>
        <w:rPr>
          <w:spacing w:val="-2"/>
          <w:sz w:val="28"/>
          <w:szCs w:val="28"/>
        </w:rPr>
        <w:t xml:space="preserve">             填表日期：                    审核人：</w:t>
      </w:r>
    </w:p>
    <w:p>
      <w:pPr>
        <w:pStyle w:val="34"/>
        <w:spacing w:before="182" w:line="202" w:lineRule="auto"/>
        <w:ind w:left="407"/>
        <w:rPr>
          <w:spacing w:val="-2"/>
          <w:sz w:val="28"/>
          <w:szCs w:val="28"/>
        </w:rPr>
        <w:sectPr>
          <w:footerReference r:id="rId31" w:type="default"/>
          <w:pgSz w:w="16839" w:h="11906" w:orient="landscape"/>
          <w:pgMar w:top="1599" w:right="1429" w:bottom="1349" w:left="1134" w:header="0" w:footer="879" w:gutter="0"/>
          <w:pgNumType w:fmt="numberInDash"/>
          <w:cols w:space="720" w:num="1"/>
        </w:sectPr>
      </w:pPr>
    </w:p>
    <w:p>
      <w:pPr>
        <w:spacing w:before="115" w:line="472" w:lineRule="exact"/>
        <w:rPr>
          <w:rFonts w:hint="eastAsia" w:ascii="方正仿宋_GBK" w:eastAsia="方正仿宋_GBK"/>
          <w:sz w:val="32"/>
          <w:szCs w:val="32"/>
        </w:rPr>
      </w:pPr>
      <w:r>
        <w:rPr>
          <w:rFonts w:hint="eastAsia" w:ascii="方正仿宋_GBK" w:eastAsia="方正仿宋_GBK"/>
          <w:sz w:val="32"/>
          <w:szCs w:val="32"/>
        </w:rPr>
        <w:t>附件6</w:t>
      </w:r>
    </w:p>
    <w:p>
      <w:pPr>
        <w:pStyle w:val="34"/>
        <w:spacing w:before="348" w:line="198" w:lineRule="auto"/>
        <w:ind w:left="2213" w:right="533" w:hanging="1810"/>
        <w:rPr>
          <w:rFonts w:hint="eastAsia" w:ascii="方正小标宋_GBK" w:eastAsia="方正小标宋_GBK"/>
          <w:sz w:val="44"/>
          <w:szCs w:val="44"/>
        </w:rPr>
      </w:pPr>
      <w:r>
        <w:rPr>
          <w:rFonts w:hint="eastAsia" w:ascii="方正小标宋_GBK" w:eastAsia="方正小标宋_GBK"/>
          <w:bCs/>
          <w:spacing w:val="8"/>
          <w:sz w:val="44"/>
          <w:szCs w:val="44"/>
        </w:rPr>
        <w:t>2023年重庆市涪陵区餐具饮具集中消位</w:t>
      </w:r>
      <w:r>
        <w:rPr>
          <w:rFonts w:hint="eastAsia" w:ascii="方正小标宋_GBK" w:eastAsia="方正小标宋_GBK"/>
          <w:bCs/>
          <w:spacing w:val="1"/>
          <w:sz w:val="44"/>
          <w:szCs w:val="44"/>
        </w:rPr>
        <w:t xml:space="preserve"> </w:t>
      </w:r>
      <w:r>
        <w:rPr>
          <w:rFonts w:hint="eastAsia" w:ascii="方正小标宋_GBK" w:eastAsia="方正小标宋_GBK"/>
          <w:bCs/>
          <w:spacing w:val="9"/>
          <w:sz w:val="44"/>
          <w:szCs w:val="44"/>
        </w:rPr>
        <w:t>专项监督检查工作方案</w:t>
      </w:r>
    </w:p>
    <w:p>
      <w:pPr>
        <w:widowControl w:val="0"/>
        <w:spacing w:line="560" w:lineRule="exact"/>
      </w:pPr>
    </w:p>
    <w:p>
      <w:pPr>
        <w:pStyle w:val="34"/>
        <w:spacing w:after="0" w:line="560" w:lineRule="exact"/>
        <w:ind w:right="124" w:firstLine="63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为进一步提高餐具饮具集中消毒服务单位卫生安全水平，维护</w:t>
      </w:r>
      <w:r>
        <w:rPr>
          <w:rFonts w:hint="eastAsia" w:ascii="方正仿宋_GBK" w:hAnsi="方正仿宋_GBK" w:eastAsia="方正仿宋_GBK" w:cs="方正仿宋_GBK"/>
          <w:spacing w:val="7"/>
          <w:sz w:val="32"/>
          <w:szCs w:val="32"/>
        </w:rPr>
        <w:t>广大人民群众健康权益</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7"/>
          <w:sz w:val="32"/>
          <w:szCs w:val="32"/>
        </w:rPr>
        <w:t>，</w:t>
      </w:r>
      <w:r>
        <w:rPr>
          <w:rFonts w:hint="eastAsia" w:ascii="方正仿宋_GBK" w:hAnsi="方正仿宋_GBK" w:eastAsia="方正仿宋_GBK" w:cs="方正仿宋_GBK"/>
          <w:spacing w:val="-68"/>
          <w:sz w:val="32"/>
          <w:szCs w:val="32"/>
        </w:rPr>
        <w:t xml:space="preserve"> </w:t>
      </w:r>
      <w:r>
        <w:rPr>
          <w:rFonts w:hint="eastAsia" w:ascii="方正仿宋_GBK" w:hAnsi="方正仿宋_GBK" w:eastAsia="方正仿宋_GBK" w:cs="方正仿宋_GBK"/>
          <w:spacing w:val="7"/>
          <w:sz w:val="32"/>
          <w:szCs w:val="32"/>
        </w:rPr>
        <w:t>现决定开展全区餐</w:t>
      </w:r>
      <w:r>
        <w:rPr>
          <w:rFonts w:hint="eastAsia" w:ascii="方正仿宋_GBK" w:hAnsi="方正仿宋_GBK" w:eastAsia="方正仿宋_GBK" w:cs="方正仿宋_GBK"/>
          <w:spacing w:val="6"/>
          <w:sz w:val="32"/>
          <w:szCs w:val="32"/>
        </w:rPr>
        <w:t>具饮具集中消毒服务</w:t>
      </w:r>
      <w:r>
        <w:rPr>
          <w:rFonts w:hint="eastAsia" w:ascii="方正仿宋_GBK" w:hAnsi="方正仿宋_GBK" w:eastAsia="方正仿宋_GBK" w:cs="方正仿宋_GBK"/>
          <w:spacing w:val="4"/>
          <w:sz w:val="32"/>
          <w:szCs w:val="32"/>
        </w:rPr>
        <w:t>单位专项监督检查</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4"/>
          <w:sz w:val="32"/>
          <w:szCs w:val="32"/>
        </w:rPr>
        <w:t>，特制定本方案。</w:t>
      </w:r>
    </w:p>
    <w:p>
      <w:pPr>
        <w:widowControl w:val="0"/>
        <w:spacing w:line="560" w:lineRule="exact"/>
        <w:ind w:left="647"/>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3"/>
          <w:sz w:val="32"/>
          <w:szCs w:val="32"/>
        </w:rPr>
        <w:t>一</w:t>
      </w:r>
      <w:r>
        <w:rPr>
          <w:rFonts w:hint="eastAsia" w:ascii="方正黑体_GBK" w:hAnsi="方正黑体_GBK" w:eastAsia="方正黑体_GBK" w:cs="方正黑体_GBK"/>
          <w:spacing w:val="-44"/>
          <w:position w:val="3"/>
          <w:sz w:val="32"/>
          <w:szCs w:val="32"/>
        </w:rPr>
        <w:t xml:space="preserve"> </w:t>
      </w:r>
      <w:r>
        <w:rPr>
          <w:rFonts w:hint="eastAsia" w:ascii="方正黑体_GBK" w:hAnsi="方正黑体_GBK" w:eastAsia="方正黑体_GBK" w:cs="方正黑体_GBK"/>
          <w:spacing w:val="-4"/>
          <w:position w:val="3"/>
          <w:sz w:val="32"/>
          <w:szCs w:val="32"/>
        </w:rPr>
        <w:t>、</w:t>
      </w:r>
      <w:r>
        <w:rPr>
          <w:rFonts w:hint="eastAsia" w:ascii="方正黑体_GBK" w:hAnsi="方正黑体_GBK" w:eastAsia="方正黑体_GBK" w:cs="方正黑体_GBK"/>
          <w:spacing w:val="-46"/>
          <w:position w:val="3"/>
          <w:sz w:val="32"/>
          <w:szCs w:val="32"/>
        </w:rPr>
        <w:t xml:space="preserve"> </w:t>
      </w:r>
      <w:r>
        <w:rPr>
          <w:rFonts w:hint="eastAsia" w:ascii="方正黑体_GBK" w:hAnsi="方正黑体_GBK" w:eastAsia="方正黑体_GBK" w:cs="方正黑体_GBK"/>
          <w:spacing w:val="-4"/>
          <w:position w:val="3"/>
          <w:sz w:val="32"/>
          <w:szCs w:val="32"/>
        </w:rPr>
        <w:t>工作任务</w:t>
      </w:r>
    </w:p>
    <w:p>
      <w:pPr>
        <w:pStyle w:val="34"/>
        <w:spacing w:after="0" w:line="560" w:lineRule="exact"/>
        <w:ind w:left="618"/>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rPr>
        <w:t>（ 一</w:t>
      </w:r>
      <w:r>
        <w:rPr>
          <w:rFonts w:hint="eastAsia" w:ascii="方正楷体_GBK" w:hAnsi="方正楷体_GBK" w:eastAsia="方正楷体_GBK" w:cs="方正楷体_GBK"/>
          <w:spacing w:val="-26"/>
          <w:sz w:val="32"/>
          <w:szCs w:val="32"/>
        </w:rPr>
        <w:t xml:space="preserve"> </w:t>
      </w:r>
      <w:r>
        <w:rPr>
          <w:rFonts w:hint="eastAsia" w:ascii="方正楷体_GBK" w:hAnsi="方正楷体_GBK" w:eastAsia="方正楷体_GBK" w:cs="方正楷体_GBK"/>
          <w:spacing w:val="-9"/>
          <w:sz w:val="32"/>
          <w:szCs w:val="32"/>
        </w:rPr>
        <w:t>）检查对象</w:t>
      </w:r>
    </w:p>
    <w:p>
      <w:pPr>
        <w:pStyle w:val="34"/>
        <w:spacing w:after="0" w:line="560" w:lineRule="exact"/>
        <w:ind w:left="64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position w:val="17"/>
          <w:sz w:val="32"/>
          <w:szCs w:val="32"/>
        </w:rPr>
        <w:t>辖区内所有餐具饮具集中消毒服务单位。</w:t>
      </w:r>
    </w:p>
    <w:p>
      <w:pPr>
        <w:pStyle w:val="34"/>
        <w:spacing w:after="0" w:line="560" w:lineRule="exact"/>
        <w:ind w:left="618"/>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rPr>
        <w:t>（ 二</w:t>
      </w:r>
      <w:r>
        <w:rPr>
          <w:rFonts w:hint="eastAsia" w:ascii="方正楷体_GBK" w:hAnsi="方正楷体_GBK" w:eastAsia="方正楷体_GBK" w:cs="方正楷体_GBK"/>
          <w:spacing w:val="-26"/>
          <w:sz w:val="32"/>
          <w:szCs w:val="32"/>
        </w:rPr>
        <w:t xml:space="preserve"> </w:t>
      </w:r>
      <w:r>
        <w:rPr>
          <w:rFonts w:hint="eastAsia" w:ascii="方正楷体_GBK" w:hAnsi="方正楷体_GBK" w:eastAsia="方正楷体_GBK" w:cs="方正楷体_GBK"/>
          <w:spacing w:val="-9"/>
          <w:sz w:val="32"/>
          <w:szCs w:val="32"/>
        </w:rPr>
        <w:t>）检查内容。</w:t>
      </w:r>
    </w:p>
    <w:p>
      <w:pPr>
        <w:pStyle w:val="34"/>
        <w:spacing w:after="0" w:line="560" w:lineRule="exact"/>
        <w:ind w:left="11" w:right="122" w:firstLine="65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1.餐具饮具集中消毒服务单位生产管理情况。检</w:t>
      </w:r>
      <w:r>
        <w:rPr>
          <w:rFonts w:hint="eastAsia" w:ascii="方正仿宋_GBK" w:hAnsi="方正仿宋_GBK" w:eastAsia="方正仿宋_GBK" w:cs="方正仿宋_GBK"/>
          <w:spacing w:val="6"/>
          <w:sz w:val="32"/>
          <w:szCs w:val="32"/>
        </w:rPr>
        <w:t>查用水符合</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国家饮用水卫生标准情况，使用的洗涤剂、消毒剂符合国家食品</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安全标准情况，消毒后的餐具饮具进行逐批检验情况，建</w:t>
      </w:r>
      <w:r>
        <w:rPr>
          <w:rFonts w:hint="eastAsia" w:ascii="方正仿宋_GBK" w:hAnsi="方正仿宋_GBK" w:eastAsia="方正仿宋_GBK" w:cs="方正仿宋_GBK"/>
          <w:spacing w:val="4"/>
          <w:sz w:val="32"/>
          <w:szCs w:val="32"/>
        </w:rPr>
        <w:t>立并遵</w:t>
      </w:r>
      <w:r>
        <w:rPr>
          <w:rFonts w:hint="eastAsia" w:ascii="方正仿宋_GBK" w:hAnsi="方正仿宋_GBK" w:eastAsia="方正仿宋_GBK" w:cs="方正仿宋_GBK"/>
          <w:spacing w:val="6"/>
          <w:sz w:val="32"/>
          <w:szCs w:val="32"/>
        </w:rPr>
        <w:t>守餐具饮具出厂检验记录制度情况。</w:t>
      </w:r>
    </w:p>
    <w:p>
      <w:pPr>
        <w:pStyle w:val="34"/>
        <w:spacing w:after="0" w:line="560" w:lineRule="exact"/>
        <w:ind w:left="4" w:firstLine="62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2.</w:t>
      </w:r>
      <w:r>
        <w:rPr>
          <w:rFonts w:hint="eastAsia" w:ascii="方正仿宋_GBK" w:hAnsi="方正仿宋_GBK" w:eastAsia="方正仿宋_GBK" w:cs="方正仿宋_GBK"/>
          <w:spacing w:val="-16"/>
          <w:sz w:val="32"/>
          <w:szCs w:val="32"/>
        </w:rPr>
        <w:t xml:space="preserve"> </w:t>
      </w:r>
      <w:r>
        <w:rPr>
          <w:rFonts w:hint="eastAsia" w:ascii="方正仿宋_GBK" w:hAnsi="方正仿宋_GBK" w:eastAsia="方正仿宋_GBK" w:cs="方正仿宋_GBK"/>
          <w:spacing w:val="5"/>
          <w:sz w:val="32"/>
          <w:szCs w:val="32"/>
        </w:rPr>
        <w:t>出厂餐具饮具抽检。每个企业抽查</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5"/>
          <w:sz w:val="32"/>
          <w:szCs w:val="32"/>
        </w:rPr>
        <w:t>1-2</w:t>
      </w:r>
      <w:r>
        <w:rPr>
          <w:rFonts w:hint="eastAsia" w:ascii="方正仿宋_GBK" w:hAnsi="方正仿宋_GBK" w:eastAsia="方正仿宋_GBK" w:cs="方正仿宋_GBK"/>
          <w:spacing w:val="23"/>
          <w:sz w:val="32"/>
          <w:szCs w:val="32"/>
        </w:rPr>
        <w:t xml:space="preserve"> </w:t>
      </w:r>
      <w:r>
        <w:rPr>
          <w:rFonts w:hint="eastAsia" w:ascii="方正仿宋_GBK" w:hAnsi="方正仿宋_GBK" w:eastAsia="方正仿宋_GBK" w:cs="方正仿宋_GBK"/>
          <w:spacing w:val="5"/>
          <w:sz w:val="32"/>
          <w:szCs w:val="32"/>
        </w:rPr>
        <w:t>个批次出厂餐具饮具，检查出厂餐具饮具随附消毒合格证明情况、按规定在独立包</w:t>
      </w:r>
      <w:r>
        <w:rPr>
          <w:rFonts w:hint="eastAsia" w:ascii="方正仿宋_GBK" w:hAnsi="方正仿宋_GBK" w:eastAsia="方正仿宋_GBK" w:cs="方正仿宋_GBK"/>
          <w:spacing w:val="-2"/>
          <w:sz w:val="32"/>
          <w:szCs w:val="32"/>
        </w:rPr>
        <w:t>装上标注相关内容情况。抽查检测项目：感官要求，游离性余氯、阴离子合成洗涤剂（仅适用于化学消毒法。使用其他消毒方式的，</w:t>
      </w:r>
      <w:r>
        <w:rPr>
          <w:rFonts w:hint="eastAsia" w:ascii="方正仿宋_GBK" w:hAnsi="方正仿宋_GBK" w:eastAsia="方正仿宋_GBK" w:cs="方正仿宋_GBK"/>
          <w:spacing w:val="3"/>
          <w:sz w:val="32"/>
          <w:szCs w:val="32"/>
        </w:rPr>
        <w:t>游离性余氯、阴离子合成洗涤剂两项指标合理缺项</w:t>
      </w:r>
      <w:r>
        <w:rPr>
          <w:rFonts w:hint="eastAsia" w:ascii="方正仿宋_GBK" w:hAnsi="方正仿宋_GBK" w:eastAsia="方正仿宋_GBK" w:cs="方正仿宋_GBK"/>
          <w:spacing w:val="-72"/>
          <w:w w:val="97"/>
          <w:sz w:val="32"/>
          <w:szCs w:val="32"/>
        </w:rPr>
        <w:t>），</w:t>
      </w:r>
      <w:r>
        <w:rPr>
          <w:rFonts w:hint="eastAsia" w:ascii="方正仿宋_GBK" w:hAnsi="方正仿宋_GBK" w:eastAsia="方正仿宋_GBK" w:cs="方正仿宋_GBK"/>
          <w:spacing w:val="3"/>
          <w:sz w:val="32"/>
          <w:szCs w:val="32"/>
        </w:rPr>
        <w:t>大肠菌群、</w:t>
      </w:r>
      <w:r>
        <w:rPr>
          <w:rFonts w:hint="eastAsia" w:ascii="方正仿宋_GBK" w:hAnsi="方正仿宋_GBK" w:eastAsia="方正仿宋_GBK" w:cs="方正仿宋_GBK"/>
          <w:spacing w:val="2"/>
          <w:sz w:val="32"/>
          <w:szCs w:val="32"/>
        </w:rPr>
        <w:t>沙门氏菌等。</w:t>
      </w:r>
    </w:p>
    <w:p>
      <w:pPr>
        <w:widowControl w:val="0"/>
        <w:spacing w:line="560" w:lineRule="exact"/>
        <w:ind w:firstLine="624"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3"/>
          <w:sz w:val="32"/>
          <w:szCs w:val="32"/>
        </w:rPr>
        <w:t>二</w:t>
      </w:r>
      <w:r>
        <w:rPr>
          <w:rFonts w:hint="eastAsia" w:ascii="方正黑体_GBK" w:hAnsi="方正黑体_GBK" w:eastAsia="方正黑体_GBK" w:cs="方正黑体_GBK"/>
          <w:spacing w:val="-43"/>
          <w:position w:val="3"/>
          <w:sz w:val="32"/>
          <w:szCs w:val="32"/>
        </w:rPr>
        <w:t xml:space="preserve"> </w:t>
      </w:r>
      <w:r>
        <w:rPr>
          <w:rFonts w:hint="eastAsia" w:ascii="方正黑体_GBK" w:hAnsi="方正黑体_GBK" w:eastAsia="方正黑体_GBK" w:cs="方正黑体_GBK"/>
          <w:spacing w:val="-4"/>
          <w:position w:val="3"/>
          <w:sz w:val="32"/>
          <w:szCs w:val="32"/>
        </w:rPr>
        <w:t>、</w:t>
      </w:r>
      <w:r>
        <w:rPr>
          <w:rFonts w:hint="eastAsia" w:ascii="方正黑体_GBK" w:hAnsi="方正黑体_GBK" w:eastAsia="方正黑体_GBK" w:cs="方正黑体_GBK"/>
          <w:spacing w:val="-46"/>
          <w:position w:val="3"/>
          <w:sz w:val="32"/>
          <w:szCs w:val="32"/>
        </w:rPr>
        <w:t xml:space="preserve"> </w:t>
      </w:r>
      <w:r>
        <w:rPr>
          <w:rFonts w:hint="eastAsia" w:ascii="方正黑体_GBK" w:hAnsi="方正黑体_GBK" w:eastAsia="方正黑体_GBK" w:cs="方正黑体_GBK"/>
          <w:spacing w:val="-4"/>
          <w:position w:val="3"/>
          <w:sz w:val="32"/>
          <w:szCs w:val="32"/>
        </w:rPr>
        <w:t>工作安排</w:t>
      </w:r>
    </w:p>
    <w:p>
      <w:pPr>
        <w:pStyle w:val="34"/>
        <w:spacing w:after="0" w:line="560" w:lineRule="exact"/>
        <w:ind w:left="617"/>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11"/>
          <w:sz w:val="32"/>
          <w:szCs w:val="32"/>
        </w:rPr>
        <w:t>（ 一</w:t>
      </w:r>
      <w:r>
        <w:rPr>
          <w:rFonts w:hint="eastAsia" w:ascii="方正楷体_GBK" w:hAnsi="方正楷体_GBK" w:eastAsia="方正楷体_GBK" w:cs="方正楷体_GBK"/>
          <w:spacing w:val="-26"/>
          <w:sz w:val="32"/>
          <w:szCs w:val="32"/>
        </w:rPr>
        <w:t xml:space="preserve"> </w:t>
      </w:r>
      <w:r>
        <w:rPr>
          <w:rFonts w:hint="eastAsia" w:ascii="方正楷体_GBK" w:hAnsi="方正楷体_GBK" w:eastAsia="方正楷体_GBK" w:cs="方正楷体_GBK"/>
          <w:spacing w:val="-11"/>
          <w:sz w:val="32"/>
          <w:szCs w:val="32"/>
        </w:rPr>
        <w:t>）监督检查阶段（4－7</w:t>
      </w:r>
      <w:r>
        <w:rPr>
          <w:rFonts w:hint="eastAsia" w:ascii="方正楷体_GBK" w:hAnsi="方正楷体_GBK" w:eastAsia="方正楷体_GBK" w:cs="方正楷体_GBK"/>
          <w:spacing w:val="33"/>
          <w:sz w:val="32"/>
          <w:szCs w:val="32"/>
        </w:rPr>
        <w:t xml:space="preserve"> </w:t>
      </w:r>
      <w:r>
        <w:rPr>
          <w:rFonts w:hint="eastAsia" w:ascii="方正楷体_GBK" w:hAnsi="方正楷体_GBK" w:eastAsia="方正楷体_GBK" w:cs="方正楷体_GBK"/>
          <w:spacing w:val="-11"/>
          <w:sz w:val="32"/>
          <w:szCs w:val="32"/>
        </w:rPr>
        <w:t>月）。</w:t>
      </w:r>
    </w:p>
    <w:p>
      <w:pPr>
        <w:pStyle w:val="34"/>
        <w:spacing w:after="0" w:line="560" w:lineRule="exact"/>
        <w:ind w:left="6" w:right="97" w:firstLine="63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区卫生健康监督执法支队</w:t>
      </w:r>
      <w:r>
        <w:rPr>
          <w:rFonts w:hint="eastAsia" w:ascii="方正仿宋_GBK" w:hAnsi="方正仿宋_GBK" w:eastAsia="方正仿宋_GBK" w:cs="方正仿宋_GBK"/>
          <w:spacing w:val="-43"/>
          <w:sz w:val="32"/>
          <w:szCs w:val="32"/>
        </w:rPr>
        <w:t xml:space="preserve"> </w:t>
      </w:r>
      <w:r>
        <w:rPr>
          <w:rFonts w:hint="eastAsia" w:ascii="方正仿宋_GBK" w:hAnsi="方正仿宋_GBK" w:eastAsia="方正仿宋_GBK" w:cs="方正仿宋_GBK"/>
          <w:spacing w:val="3"/>
          <w:sz w:val="32"/>
          <w:szCs w:val="32"/>
        </w:rPr>
        <w:t>、疾病预防控制中</w:t>
      </w:r>
      <w:bookmarkStart w:id="1" w:name="_GoBack"/>
      <w:bookmarkEnd w:id="1"/>
      <w:r>
        <w:rPr>
          <w:rFonts w:hint="eastAsia" w:ascii="方正仿宋_GBK" w:hAnsi="方正仿宋_GBK" w:eastAsia="方正仿宋_GBK" w:cs="方正仿宋_GBK"/>
          <w:spacing w:val="3"/>
          <w:sz w:val="32"/>
          <w:szCs w:val="32"/>
        </w:rPr>
        <w:t>心</w:t>
      </w:r>
      <w:r>
        <w:rPr>
          <w:rFonts w:hint="eastAsia" w:ascii="方正仿宋_GBK" w:hAnsi="方正仿宋_GBK" w:eastAsia="方正仿宋_GBK" w:cs="方正仿宋_GBK"/>
          <w:spacing w:val="-1"/>
          <w:sz w:val="32"/>
          <w:szCs w:val="32"/>
        </w:rPr>
        <w:t>于6月底前完成样品采样工作</w:t>
      </w:r>
      <w:r>
        <w:rPr>
          <w:rFonts w:hint="eastAsia" w:ascii="方正仿宋_GBK" w:hAnsi="方正仿宋_GBK" w:eastAsia="方正仿宋_GBK" w:cs="方正仿宋_GBK"/>
          <w:spacing w:val="-35"/>
          <w:sz w:val="32"/>
          <w:szCs w:val="32"/>
        </w:rPr>
        <w:t xml:space="preserve"> </w:t>
      </w:r>
      <w:r>
        <w:rPr>
          <w:rFonts w:hint="eastAsia" w:ascii="方正仿宋_GBK" w:hAnsi="方正仿宋_GBK" w:eastAsia="方正仿宋_GBK" w:cs="方正仿宋_GBK"/>
          <w:spacing w:val="-1"/>
          <w:sz w:val="32"/>
          <w:szCs w:val="32"/>
        </w:rPr>
        <w:t>，7月底</w:t>
      </w:r>
      <w:r>
        <w:rPr>
          <w:rFonts w:hint="eastAsia" w:ascii="方正仿宋_GBK" w:hAnsi="方正仿宋_GBK" w:eastAsia="方正仿宋_GBK" w:cs="方正仿宋_GBK"/>
          <w:spacing w:val="5"/>
          <w:sz w:val="32"/>
          <w:szCs w:val="32"/>
        </w:rPr>
        <w:t>前完成抽检产品检测工作，</w:t>
      </w:r>
      <w:r>
        <w:rPr>
          <w:rFonts w:hint="eastAsia" w:ascii="方正仿宋_GBK" w:hAnsi="方正仿宋_GBK" w:eastAsia="方正仿宋_GBK" w:cs="方正仿宋_GBK"/>
          <w:spacing w:val="-70"/>
          <w:sz w:val="32"/>
          <w:szCs w:val="32"/>
        </w:rPr>
        <w:t xml:space="preserve"> </w:t>
      </w:r>
      <w:r>
        <w:rPr>
          <w:rFonts w:hint="eastAsia" w:ascii="方正仿宋_GBK" w:hAnsi="方正仿宋_GBK" w:eastAsia="方正仿宋_GBK" w:cs="方正仿宋_GBK"/>
          <w:spacing w:val="5"/>
          <w:sz w:val="32"/>
          <w:szCs w:val="32"/>
        </w:rPr>
        <w:t>确保各项任务按时完成。</w:t>
      </w:r>
    </w:p>
    <w:p>
      <w:pPr>
        <w:pStyle w:val="34"/>
        <w:spacing w:after="0" w:line="560" w:lineRule="exact"/>
        <w:ind w:left="617"/>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15"/>
          <w:sz w:val="32"/>
          <w:szCs w:val="32"/>
        </w:rPr>
        <w:t>（ 二</w:t>
      </w:r>
      <w:r>
        <w:rPr>
          <w:rFonts w:hint="eastAsia" w:ascii="方正楷体_GBK" w:hAnsi="方正楷体_GBK" w:eastAsia="方正楷体_GBK" w:cs="方正楷体_GBK"/>
          <w:spacing w:val="-16"/>
          <w:sz w:val="32"/>
          <w:szCs w:val="32"/>
        </w:rPr>
        <w:t xml:space="preserve"> </w:t>
      </w:r>
      <w:r>
        <w:rPr>
          <w:rFonts w:hint="eastAsia" w:ascii="方正楷体_GBK" w:hAnsi="方正楷体_GBK" w:eastAsia="方正楷体_GBK" w:cs="方正楷体_GBK"/>
          <w:spacing w:val="-15"/>
          <w:sz w:val="32"/>
          <w:szCs w:val="32"/>
        </w:rPr>
        <w:t>）“</w:t>
      </w:r>
      <w:r>
        <w:rPr>
          <w:rFonts w:hint="eastAsia" w:ascii="方正楷体_GBK" w:hAnsi="方正楷体_GBK" w:eastAsia="方正楷体_GBK" w:cs="方正楷体_GBK"/>
          <w:spacing w:val="-42"/>
          <w:sz w:val="32"/>
          <w:szCs w:val="32"/>
        </w:rPr>
        <w:t xml:space="preserve"> </w:t>
      </w:r>
      <w:r>
        <w:rPr>
          <w:rFonts w:hint="eastAsia" w:ascii="方正楷体_GBK" w:hAnsi="方正楷体_GBK" w:eastAsia="方正楷体_GBK" w:cs="方正楷体_GBK"/>
          <w:spacing w:val="-15"/>
          <w:sz w:val="32"/>
          <w:szCs w:val="32"/>
        </w:rPr>
        <w:t>回头看”</w:t>
      </w:r>
      <w:r>
        <w:rPr>
          <w:rFonts w:hint="eastAsia" w:ascii="方正楷体_GBK" w:hAnsi="方正楷体_GBK" w:eastAsia="方正楷体_GBK" w:cs="方正楷体_GBK"/>
          <w:spacing w:val="-50"/>
          <w:sz w:val="32"/>
          <w:szCs w:val="32"/>
        </w:rPr>
        <w:t xml:space="preserve"> </w:t>
      </w:r>
      <w:r>
        <w:rPr>
          <w:rFonts w:hint="eastAsia" w:ascii="方正楷体_GBK" w:hAnsi="方正楷体_GBK" w:eastAsia="方正楷体_GBK" w:cs="方正楷体_GBK"/>
          <w:spacing w:val="-15"/>
          <w:sz w:val="32"/>
          <w:szCs w:val="32"/>
        </w:rPr>
        <w:t>阶段（8－9</w:t>
      </w:r>
      <w:r>
        <w:rPr>
          <w:rFonts w:hint="eastAsia" w:ascii="方正楷体_GBK" w:hAnsi="方正楷体_GBK" w:eastAsia="方正楷体_GBK" w:cs="方正楷体_GBK"/>
          <w:spacing w:val="41"/>
          <w:w w:val="101"/>
          <w:sz w:val="32"/>
          <w:szCs w:val="32"/>
        </w:rPr>
        <w:t xml:space="preserve"> </w:t>
      </w:r>
      <w:r>
        <w:rPr>
          <w:rFonts w:hint="eastAsia" w:ascii="方正楷体_GBK" w:hAnsi="方正楷体_GBK" w:eastAsia="方正楷体_GBK" w:cs="方正楷体_GBK"/>
          <w:spacing w:val="-15"/>
          <w:sz w:val="32"/>
          <w:szCs w:val="32"/>
        </w:rPr>
        <w:t>月）。</w:t>
      </w:r>
    </w:p>
    <w:p>
      <w:pPr>
        <w:pStyle w:val="34"/>
        <w:spacing w:after="0" w:line="560" w:lineRule="exact"/>
        <w:ind w:left="2" w:firstLine="64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对在此次专项监督检查中受到行</w:t>
      </w:r>
      <w:r>
        <w:rPr>
          <w:rFonts w:hint="eastAsia" w:ascii="方正仿宋_GBK" w:hAnsi="方正仿宋_GBK" w:eastAsia="方正仿宋_GBK" w:cs="方正仿宋_GBK"/>
          <w:spacing w:val="4"/>
          <w:sz w:val="32"/>
          <w:szCs w:val="32"/>
        </w:rPr>
        <w:t>政处罚的</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餐具饮具集中消毒服务单位，于</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3"/>
          <w:sz w:val="32"/>
          <w:szCs w:val="32"/>
        </w:rPr>
        <w:t>9 月底前完成“</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pacing w:val="-3"/>
          <w:sz w:val="32"/>
          <w:szCs w:val="32"/>
        </w:rPr>
        <w:t>回头看”</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3"/>
          <w:sz w:val="32"/>
          <w:szCs w:val="32"/>
        </w:rPr>
        <w:t>监督检查，</w:t>
      </w:r>
      <w:r>
        <w:rPr>
          <w:rFonts w:hint="eastAsia" w:ascii="方正仿宋_GBK" w:hAnsi="方正仿宋_GBK" w:eastAsia="方正仿宋_GBK" w:cs="方正仿宋_GBK"/>
          <w:spacing w:val="6"/>
          <w:sz w:val="32"/>
          <w:szCs w:val="32"/>
        </w:rPr>
        <w:t>重点查看其整改落实情况。</w:t>
      </w:r>
    </w:p>
    <w:p>
      <w:pPr>
        <w:widowControl w:val="0"/>
        <w:spacing w:line="560" w:lineRule="exact"/>
        <w:ind w:left="784"/>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3"/>
          <w:sz w:val="32"/>
          <w:szCs w:val="32"/>
        </w:rPr>
        <w:t>三</w:t>
      </w:r>
      <w:r>
        <w:rPr>
          <w:rFonts w:hint="eastAsia" w:ascii="方正黑体_GBK" w:hAnsi="方正黑体_GBK" w:eastAsia="方正黑体_GBK" w:cs="方正黑体_GBK"/>
          <w:spacing w:val="-41"/>
          <w:position w:val="3"/>
          <w:sz w:val="32"/>
          <w:szCs w:val="32"/>
        </w:rPr>
        <w:t xml:space="preserve"> </w:t>
      </w:r>
      <w:r>
        <w:rPr>
          <w:rFonts w:hint="eastAsia" w:ascii="方正黑体_GBK" w:hAnsi="方正黑体_GBK" w:eastAsia="方正黑体_GBK" w:cs="方正黑体_GBK"/>
          <w:spacing w:val="-4"/>
          <w:position w:val="3"/>
          <w:sz w:val="32"/>
          <w:szCs w:val="32"/>
        </w:rPr>
        <w:t>、</w:t>
      </w:r>
      <w:r>
        <w:rPr>
          <w:rFonts w:hint="eastAsia" w:ascii="方正黑体_GBK" w:hAnsi="方正黑体_GBK" w:eastAsia="方正黑体_GBK" w:cs="方正黑体_GBK"/>
          <w:spacing w:val="-47"/>
          <w:position w:val="3"/>
          <w:sz w:val="32"/>
          <w:szCs w:val="32"/>
        </w:rPr>
        <w:t xml:space="preserve"> </w:t>
      </w:r>
      <w:r>
        <w:rPr>
          <w:rFonts w:hint="eastAsia" w:ascii="方正黑体_GBK" w:hAnsi="方正黑体_GBK" w:eastAsia="方正黑体_GBK" w:cs="方正黑体_GBK"/>
          <w:spacing w:val="-4"/>
          <w:position w:val="3"/>
          <w:sz w:val="32"/>
          <w:szCs w:val="32"/>
        </w:rPr>
        <w:t>工作要求</w:t>
      </w:r>
    </w:p>
    <w:p>
      <w:pPr>
        <w:pStyle w:val="34"/>
        <w:spacing w:after="0" w:line="560" w:lineRule="exact"/>
        <w:ind w:left="19" w:firstLine="64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区卫生健康监督执法支队</w:t>
      </w:r>
      <w:r>
        <w:rPr>
          <w:rFonts w:hint="eastAsia" w:ascii="方正仿宋_GBK" w:hAnsi="方正仿宋_GBK" w:eastAsia="方正仿宋_GBK" w:cs="方正仿宋_GBK"/>
          <w:spacing w:val="-43"/>
          <w:sz w:val="32"/>
          <w:szCs w:val="32"/>
        </w:rPr>
        <w:t xml:space="preserve"> </w:t>
      </w:r>
      <w:r>
        <w:rPr>
          <w:rFonts w:hint="eastAsia" w:ascii="方正仿宋_GBK" w:hAnsi="方正仿宋_GBK" w:eastAsia="方正仿宋_GBK" w:cs="方正仿宋_GBK"/>
          <w:spacing w:val="-1"/>
          <w:sz w:val="32"/>
          <w:szCs w:val="32"/>
        </w:rPr>
        <w:t>于9月29日前</w:t>
      </w:r>
      <w:r>
        <w:rPr>
          <w:rFonts w:hint="eastAsia" w:ascii="方正仿宋_GBK" w:hAnsi="方正仿宋_GBK" w:eastAsia="方正仿宋_GBK" w:cs="方正仿宋_GBK"/>
          <w:spacing w:val="-35"/>
          <w:sz w:val="32"/>
          <w:szCs w:val="32"/>
        </w:rPr>
        <w:t xml:space="preserve"> </w:t>
      </w:r>
      <w:r>
        <w:rPr>
          <w:rFonts w:hint="eastAsia" w:ascii="方正仿宋_GBK" w:hAnsi="方正仿宋_GBK" w:eastAsia="方正仿宋_GBK" w:cs="方正仿宋_GBK"/>
          <w:spacing w:val="-1"/>
          <w:sz w:val="32"/>
          <w:szCs w:val="32"/>
        </w:rPr>
        <w:t>，通过“</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1"/>
          <w:sz w:val="32"/>
          <w:szCs w:val="32"/>
        </w:rPr>
        <w:t>重庆卫生健康执</w:t>
      </w:r>
      <w:r>
        <w:rPr>
          <w:rFonts w:hint="eastAsia" w:ascii="方正仿宋_GBK" w:hAnsi="方正仿宋_GBK" w:eastAsia="方正仿宋_GBK" w:cs="方正仿宋_GBK"/>
          <w:spacing w:val="3"/>
          <w:sz w:val="32"/>
          <w:szCs w:val="32"/>
        </w:rPr>
        <w:t>法服务监督平台”</w:t>
      </w:r>
      <w:r>
        <w:rPr>
          <w:rFonts w:hint="eastAsia" w:ascii="方正仿宋_GBK" w:hAnsi="方正仿宋_GBK" w:eastAsia="方正仿宋_GBK" w:cs="方正仿宋_GBK"/>
          <w:spacing w:val="-27"/>
          <w:sz w:val="32"/>
          <w:szCs w:val="32"/>
        </w:rPr>
        <w:t xml:space="preserve"> </w:t>
      </w:r>
      <w:r>
        <w:rPr>
          <w:rFonts w:hint="eastAsia" w:ascii="方正仿宋_GBK" w:hAnsi="方正仿宋_GBK" w:eastAsia="方正仿宋_GBK" w:cs="方正仿宋_GBK"/>
          <w:spacing w:val="3"/>
          <w:sz w:val="32"/>
          <w:szCs w:val="32"/>
        </w:rPr>
        <w:t>的在线报表统计模块填报汇总表（附表</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3"/>
          <w:sz w:val="32"/>
          <w:szCs w:val="32"/>
        </w:rPr>
        <w:t>1</w:t>
      </w:r>
      <w:r>
        <w:rPr>
          <w:rFonts w:hint="eastAsia" w:ascii="方正仿宋_GBK" w:hAnsi="方正仿宋_GBK" w:eastAsia="方正仿宋_GBK" w:cs="方正仿宋_GBK"/>
          <w:spacing w:val="-42"/>
          <w:sz w:val="32"/>
          <w:szCs w:val="32"/>
        </w:rPr>
        <w:t xml:space="preserve"> </w:t>
      </w:r>
      <w:r>
        <w:rPr>
          <w:rFonts w:hint="eastAsia" w:ascii="方正仿宋_GBK" w:hAnsi="方正仿宋_GBK" w:eastAsia="方正仿宋_GBK" w:cs="方正仿宋_GBK"/>
          <w:spacing w:val="3"/>
          <w:sz w:val="32"/>
          <w:szCs w:val="32"/>
        </w:rPr>
        <w:t>、2</w:t>
      </w:r>
      <w:r>
        <w:rPr>
          <w:rFonts w:hint="eastAsia" w:ascii="方正仿宋_GBK" w:hAnsi="方正仿宋_GBK" w:eastAsia="方正仿宋_GBK" w:cs="方正仿宋_GBK"/>
          <w:spacing w:val="-19"/>
          <w:sz w:val="32"/>
          <w:szCs w:val="32"/>
        </w:rPr>
        <w:t xml:space="preserve"> </w:t>
      </w:r>
      <w:r>
        <w:rPr>
          <w:rFonts w:hint="eastAsia" w:ascii="方正仿宋_GBK" w:hAnsi="方正仿宋_GBK" w:eastAsia="方正仿宋_GBK" w:cs="方正仿宋_GBK"/>
          <w:spacing w:val="-57"/>
          <w:w w:val="77"/>
          <w:sz w:val="32"/>
          <w:szCs w:val="32"/>
        </w:rPr>
        <w:t>），</w:t>
      </w:r>
      <w:r>
        <w:rPr>
          <w:rFonts w:hint="eastAsia" w:ascii="方正仿宋_GBK" w:hAnsi="方正仿宋_GBK" w:eastAsia="方正仿宋_GBK" w:cs="方正仿宋_GBK"/>
          <w:spacing w:val="7"/>
          <w:sz w:val="32"/>
          <w:szCs w:val="32"/>
        </w:rPr>
        <w:t>并将工作总结报送至联系人电子邮箱。</w:t>
      </w:r>
    </w:p>
    <w:p>
      <w:pPr>
        <w:pStyle w:val="34"/>
        <w:spacing w:after="0"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1"/>
          <w:sz w:val="32"/>
          <w:szCs w:val="32"/>
        </w:rPr>
        <w:t>联系人：张群英；联系电话68811863；电子邮箱：</w:t>
      </w:r>
      <w:r>
        <w:rPr>
          <w:rFonts w:hint="eastAsia" w:ascii="方正仿宋_GBK" w:hAnsi="方正仿宋_GBK" w:eastAsia="方正仿宋_GBK" w:cs="方正仿宋_GBK"/>
          <w:spacing w:val="5"/>
          <w:sz w:val="32"/>
          <w:szCs w:val="32"/>
        </w:rPr>
        <w:t>664198235@</w:t>
      </w:r>
      <w:r>
        <w:rPr>
          <w:rFonts w:hint="eastAsia" w:ascii="方正仿宋_GBK" w:hAnsi="方正仿宋_GBK" w:eastAsia="方正仿宋_GBK" w:cs="方正仿宋_GBK"/>
          <w:sz w:val="32"/>
          <w:szCs w:val="32"/>
        </w:rPr>
        <w:t>qq</w:t>
      </w:r>
      <w:r>
        <w:rPr>
          <w:rFonts w:hint="eastAsia" w:ascii="方正仿宋_GBK" w:hAnsi="方正仿宋_GBK" w:eastAsia="方正仿宋_GBK" w:cs="方正仿宋_GBK"/>
          <w:spacing w:val="5"/>
          <w:sz w:val="32"/>
          <w:szCs w:val="32"/>
        </w:rPr>
        <w:t>.</w:t>
      </w:r>
      <w:r>
        <w:rPr>
          <w:rFonts w:hint="eastAsia" w:ascii="方正仿宋_GBK" w:hAnsi="方正仿宋_GBK" w:eastAsia="方正仿宋_GBK" w:cs="方正仿宋_GBK"/>
          <w:sz w:val="32"/>
          <w:szCs w:val="32"/>
        </w:rPr>
        <w:t>com</w:t>
      </w:r>
      <w:r>
        <w:rPr>
          <w:rFonts w:hint="eastAsia" w:ascii="方正仿宋_GBK" w:hAnsi="方正仿宋_GBK" w:eastAsia="方正仿宋_GBK" w:cs="方正仿宋_GBK"/>
          <w:spacing w:val="5"/>
          <w:sz w:val="32"/>
          <w:szCs w:val="32"/>
        </w:rPr>
        <w:t>。</w:t>
      </w:r>
    </w:p>
    <w:p>
      <w:pPr>
        <w:widowControl w:val="0"/>
        <w:spacing w:line="560" w:lineRule="exact"/>
        <w:rPr>
          <w:rFonts w:hint="eastAsia" w:ascii="方正仿宋_GBK" w:hAnsi="方正仿宋_GBK" w:eastAsia="方正仿宋_GBK" w:cs="方正仿宋_GBK"/>
          <w:sz w:val="32"/>
          <w:szCs w:val="32"/>
        </w:rPr>
      </w:pPr>
    </w:p>
    <w:p>
      <w:pPr>
        <w:widowControl w:val="0"/>
        <w:spacing w:line="560" w:lineRule="exact"/>
        <w:rPr>
          <w:rFonts w:hint="eastAsia" w:ascii="方正仿宋_GBK" w:hAnsi="方正仿宋_GBK" w:eastAsia="方正仿宋_GBK" w:cs="方正仿宋_GBK"/>
          <w:sz w:val="32"/>
          <w:szCs w:val="32"/>
        </w:rPr>
      </w:pPr>
    </w:p>
    <w:p>
      <w:pPr>
        <w:pStyle w:val="34"/>
        <w:spacing w:after="0" w:line="560" w:lineRule="exact"/>
        <w:ind w:left="66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1"/>
          <w:position w:val="17"/>
          <w:sz w:val="32"/>
          <w:szCs w:val="32"/>
        </w:rPr>
        <w:t>附表：</w:t>
      </w:r>
      <w:r>
        <w:rPr>
          <w:rFonts w:hint="eastAsia" w:ascii="方正仿宋_GBK" w:hAnsi="方正仿宋_GBK" w:eastAsia="方正仿宋_GBK" w:cs="方正仿宋_GBK"/>
          <w:spacing w:val="-34"/>
          <w:position w:val="17"/>
          <w:sz w:val="32"/>
          <w:szCs w:val="32"/>
        </w:rPr>
        <w:t xml:space="preserve"> </w:t>
      </w:r>
      <w:r>
        <w:rPr>
          <w:rFonts w:hint="eastAsia" w:ascii="方正仿宋_GBK" w:hAnsi="方正仿宋_GBK" w:eastAsia="方正仿宋_GBK" w:cs="方正仿宋_GBK"/>
          <w:spacing w:val="-11"/>
          <w:position w:val="17"/>
          <w:sz w:val="32"/>
          <w:szCs w:val="32"/>
        </w:rPr>
        <w:t>1.餐具饮具集中消毒服务单位专项监督检查信息汇总表</w:t>
      </w:r>
    </w:p>
    <w:p>
      <w:pPr>
        <w:pStyle w:val="34"/>
        <w:spacing w:after="0" w:line="560" w:lineRule="exact"/>
        <w:ind w:right="31"/>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pacing w:val="9"/>
          <w:sz w:val="32"/>
          <w:szCs w:val="32"/>
        </w:rPr>
        <w:t xml:space="preserve">         2.餐具饮具集中消毒服务单位专项监督检查</w:t>
      </w:r>
    </w:p>
    <w:p>
      <w:pPr>
        <w:pStyle w:val="34"/>
        <w:spacing w:after="0" w:line="560" w:lineRule="exact"/>
        <w:ind w:right="31" w:firstLine="169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9"/>
          <w:sz w:val="32"/>
          <w:szCs w:val="32"/>
        </w:rPr>
        <w:t>回头看”</w:t>
      </w:r>
      <w:r>
        <w:rPr>
          <w:rFonts w:hint="eastAsia" w:ascii="方正仿宋_GBK" w:hAnsi="方正仿宋_GBK" w:eastAsia="方正仿宋_GBK" w:cs="方正仿宋_GBK"/>
          <w:spacing w:val="7"/>
          <w:sz w:val="32"/>
          <w:szCs w:val="32"/>
        </w:rPr>
        <w:t>检查情况汇总表</w:t>
      </w:r>
    </w:p>
    <w:p>
      <w:pPr>
        <w:spacing w:line="594" w:lineRule="exact"/>
        <w:rPr>
          <w:rFonts w:hint="eastAsia" w:ascii="方正仿宋_GBK" w:hAnsi="方正仿宋_GBK" w:eastAsia="方正仿宋_GBK" w:cs="方正仿宋_GBK"/>
          <w:sz w:val="32"/>
          <w:szCs w:val="32"/>
        </w:rPr>
        <w:sectPr>
          <w:footerReference r:id="rId32" w:type="default"/>
          <w:pgSz w:w="11905" w:h="16838"/>
          <w:pgMar w:top="1429" w:right="1349" w:bottom="1134" w:left="1599" w:header="0" w:footer="879" w:gutter="0"/>
          <w:pgNumType w:fmt="numberInDash"/>
          <w:cols w:space="720" w:num="1"/>
        </w:sectPr>
      </w:pPr>
    </w:p>
    <w:p>
      <w:pPr>
        <w:spacing w:before="115" w:line="470" w:lineRule="exact"/>
        <w:ind w:left="730"/>
        <w:rPr>
          <w:rFonts w:eastAsia="Times New Roman"/>
          <w:sz w:val="31"/>
          <w:szCs w:val="31"/>
        </w:rPr>
      </w:pPr>
      <w:r>
        <w:rPr>
          <w:rFonts w:ascii="方正黑体_GBK" w:hAnsi="方正黑体_GBK" w:eastAsia="方正黑体_GBK" w:cs="方正黑体_GBK"/>
          <w:spacing w:val="-7"/>
          <w:position w:val="3"/>
          <w:sz w:val="31"/>
          <w:szCs w:val="31"/>
        </w:rPr>
        <w:t>附表</w:t>
      </w:r>
      <w:r>
        <w:rPr>
          <w:rFonts w:ascii="方正黑体_GBK" w:hAnsi="方正黑体_GBK" w:eastAsia="方正黑体_GBK" w:cs="方正黑体_GBK"/>
          <w:spacing w:val="38"/>
          <w:w w:val="101"/>
          <w:position w:val="3"/>
          <w:sz w:val="31"/>
          <w:szCs w:val="31"/>
        </w:rPr>
        <w:t xml:space="preserve"> </w:t>
      </w:r>
      <w:r>
        <w:rPr>
          <w:rFonts w:eastAsia="Times New Roman"/>
          <w:spacing w:val="-7"/>
          <w:position w:val="3"/>
          <w:sz w:val="31"/>
          <w:szCs w:val="31"/>
        </w:rPr>
        <w:t>1</w:t>
      </w:r>
    </w:p>
    <w:p>
      <w:pPr>
        <w:pStyle w:val="34"/>
        <w:spacing w:before="50" w:line="204" w:lineRule="auto"/>
        <w:ind w:left="712" w:right="2170" w:firstLine="1370"/>
        <w:rPr>
          <w:sz w:val="28"/>
          <w:szCs w:val="28"/>
        </w:rPr>
      </w:pPr>
      <w:r>
        <w:rPr>
          <w:sz w:val="43"/>
          <w:szCs w:val="43"/>
        </w:rPr>
        <w:t>餐具饮具集中消毒服务单位专项监督检查信息汇总表</w:t>
      </w:r>
      <w:r>
        <w:rPr>
          <w:spacing w:val="5"/>
          <w:sz w:val="43"/>
          <w:szCs w:val="43"/>
        </w:rPr>
        <w:t xml:space="preserve"> </w:t>
      </w:r>
      <w:r>
        <w:rPr>
          <w:spacing w:val="-6"/>
          <w:sz w:val="28"/>
          <w:szCs w:val="28"/>
        </w:rPr>
        <w:t>填报单位（盖章</w:t>
      </w:r>
      <w:r>
        <w:rPr>
          <w:spacing w:val="-75"/>
          <w:sz w:val="28"/>
          <w:szCs w:val="28"/>
        </w:rPr>
        <w:t>）：</w:t>
      </w:r>
      <w:r>
        <w:rPr>
          <w:sz w:val="28"/>
          <w:szCs w:val="28"/>
          <w:u w:val="single"/>
        </w:rPr>
        <w:t xml:space="preserve">                                          </w:t>
      </w:r>
    </w:p>
    <w:p>
      <w:pPr>
        <w:spacing w:line="50" w:lineRule="exact"/>
      </w:pPr>
    </w:p>
    <w:tbl>
      <w:tblPr>
        <w:tblStyle w:val="88"/>
        <w:tblW w:w="141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7"/>
        <w:gridCol w:w="1086"/>
        <w:gridCol w:w="714"/>
        <w:gridCol w:w="938"/>
        <w:gridCol w:w="874"/>
        <w:gridCol w:w="750"/>
        <w:gridCol w:w="866"/>
        <w:gridCol w:w="876"/>
        <w:gridCol w:w="808"/>
        <w:gridCol w:w="832"/>
        <w:gridCol w:w="1017"/>
        <w:gridCol w:w="912"/>
        <w:gridCol w:w="1095"/>
        <w:gridCol w:w="1199"/>
        <w:gridCol w:w="1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947" w:type="dxa"/>
            <w:vMerge w:val="restart"/>
            <w:tcBorders>
              <w:bottom w:val="nil"/>
            </w:tcBorders>
            <w:noWrap w:val="0"/>
            <w:vAlign w:val="top"/>
          </w:tcPr>
          <w:p>
            <w:pPr>
              <w:spacing w:line="276" w:lineRule="auto"/>
            </w:pPr>
          </w:p>
          <w:p>
            <w:pPr>
              <w:spacing w:line="277" w:lineRule="auto"/>
            </w:pPr>
          </w:p>
          <w:p>
            <w:pPr>
              <w:spacing w:line="277" w:lineRule="auto"/>
            </w:pPr>
          </w:p>
          <w:p>
            <w:pPr>
              <w:pStyle w:val="189"/>
              <w:spacing w:before="86" w:line="209" w:lineRule="auto"/>
              <w:ind w:left="377" w:right="51" w:hanging="311"/>
              <w:rPr>
                <w:sz w:val="20"/>
                <w:szCs w:val="20"/>
              </w:rPr>
            </w:pPr>
            <w:r>
              <w:rPr>
                <w:spacing w:val="3"/>
                <w:sz w:val="20"/>
                <w:szCs w:val="20"/>
              </w:rPr>
              <w:t>检查单位</w:t>
            </w:r>
            <w:r>
              <w:rPr>
                <w:spacing w:val="1"/>
                <w:sz w:val="20"/>
                <w:szCs w:val="20"/>
              </w:rPr>
              <w:t xml:space="preserve"> </w:t>
            </w:r>
            <w:r>
              <w:rPr>
                <w:sz w:val="20"/>
                <w:szCs w:val="20"/>
              </w:rPr>
              <w:t>数</w:t>
            </w:r>
          </w:p>
        </w:tc>
        <w:tc>
          <w:tcPr>
            <w:tcW w:w="6104" w:type="dxa"/>
            <w:gridSpan w:val="7"/>
            <w:noWrap w:val="0"/>
            <w:vAlign w:val="top"/>
          </w:tcPr>
          <w:p>
            <w:pPr>
              <w:pStyle w:val="189"/>
              <w:spacing w:before="219" w:line="205" w:lineRule="auto"/>
              <w:ind w:left="1936"/>
              <w:rPr>
                <w:sz w:val="20"/>
                <w:szCs w:val="20"/>
                <w:lang w:eastAsia="zh-CN"/>
              </w:rPr>
            </w:pPr>
            <w:r>
              <w:rPr>
                <w:spacing w:val="4"/>
                <w:sz w:val="20"/>
                <w:szCs w:val="20"/>
                <w:lang w:eastAsia="zh-CN"/>
              </w:rPr>
              <w:t>生产管理情况（合格数）</w:t>
            </w:r>
          </w:p>
        </w:tc>
        <w:tc>
          <w:tcPr>
            <w:tcW w:w="1640" w:type="dxa"/>
            <w:gridSpan w:val="2"/>
            <w:tcBorders>
              <w:right w:val="single" w:color="000000" w:sz="4" w:space="0"/>
            </w:tcBorders>
            <w:noWrap w:val="0"/>
            <w:vAlign w:val="top"/>
          </w:tcPr>
          <w:p>
            <w:pPr>
              <w:pStyle w:val="189"/>
              <w:spacing w:before="71" w:line="192" w:lineRule="auto"/>
              <w:ind w:left="414" w:right="86" w:hanging="280"/>
              <w:rPr>
                <w:sz w:val="20"/>
                <w:szCs w:val="20"/>
                <w:lang w:eastAsia="zh-CN"/>
              </w:rPr>
            </w:pPr>
            <w:r>
              <w:rPr>
                <w:sz w:val="20"/>
                <w:szCs w:val="20"/>
                <w:lang w:eastAsia="zh-CN"/>
              </w:rPr>
              <w:t>出厂的餐具饮具</w:t>
            </w:r>
            <w:r>
              <w:rPr>
                <w:spacing w:val="5"/>
                <w:sz w:val="20"/>
                <w:szCs w:val="20"/>
                <w:lang w:eastAsia="zh-CN"/>
              </w:rPr>
              <w:t xml:space="preserve"> </w:t>
            </w:r>
            <w:r>
              <w:rPr>
                <w:spacing w:val="3"/>
                <w:sz w:val="20"/>
                <w:szCs w:val="20"/>
                <w:lang w:eastAsia="zh-CN"/>
              </w:rPr>
              <w:t>检测情况</w:t>
            </w:r>
          </w:p>
        </w:tc>
        <w:tc>
          <w:tcPr>
            <w:tcW w:w="5447" w:type="dxa"/>
            <w:gridSpan w:val="5"/>
            <w:tcBorders>
              <w:left w:val="single" w:color="000000" w:sz="4" w:space="0"/>
              <w:right w:val="single" w:color="000000" w:sz="4" w:space="0"/>
            </w:tcBorders>
            <w:noWrap w:val="0"/>
            <w:vAlign w:val="top"/>
          </w:tcPr>
          <w:p>
            <w:pPr>
              <w:pStyle w:val="189"/>
              <w:spacing w:before="192" w:line="202" w:lineRule="auto"/>
              <w:ind w:left="2257"/>
            </w:pPr>
            <w:r>
              <w:rPr>
                <w:spacing w:val="-6"/>
              </w:rPr>
              <w:t>行政处罚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8" w:hRule="atLeast"/>
        </w:trPr>
        <w:tc>
          <w:tcPr>
            <w:tcW w:w="947" w:type="dxa"/>
            <w:vMerge w:val="continue"/>
            <w:tcBorders>
              <w:top w:val="nil"/>
            </w:tcBorders>
            <w:noWrap w:val="0"/>
            <w:vAlign w:val="top"/>
          </w:tcPr>
          <w:p/>
        </w:tc>
        <w:tc>
          <w:tcPr>
            <w:tcW w:w="1086" w:type="dxa"/>
            <w:noWrap w:val="0"/>
            <w:vAlign w:val="top"/>
          </w:tcPr>
          <w:p>
            <w:pPr>
              <w:pStyle w:val="189"/>
              <w:spacing w:before="293" w:line="210" w:lineRule="auto"/>
              <w:ind w:left="21" w:right="21" w:firstLine="9"/>
              <w:jc w:val="both"/>
              <w:rPr>
                <w:sz w:val="20"/>
                <w:szCs w:val="20"/>
                <w:lang w:eastAsia="zh-CN"/>
              </w:rPr>
            </w:pPr>
            <w:r>
              <w:rPr>
                <w:spacing w:val="3"/>
                <w:sz w:val="20"/>
                <w:szCs w:val="20"/>
                <w:lang w:eastAsia="zh-CN"/>
              </w:rPr>
              <w:t>用水符合国</w:t>
            </w:r>
            <w:r>
              <w:rPr>
                <w:spacing w:val="2"/>
                <w:sz w:val="20"/>
                <w:szCs w:val="20"/>
                <w:lang w:eastAsia="zh-CN"/>
              </w:rPr>
              <w:t xml:space="preserve"> </w:t>
            </w:r>
            <w:r>
              <w:rPr>
                <w:spacing w:val="5"/>
                <w:sz w:val="20"/>
                <w:szCs w:val="20"/>
                <w:lang w:eastAsia="zh-CN"/>
              </w:rPr>
              <w:t>家饮用水卫</w:t>
            </w:r>
            <w:r>
              <w:rPr>
                <w:spacing w:val="1"/>
                <w:sz w:val="20"/>
                <w:szCs w:val="20"/>
                <w:lang w:eastAsia="zh-CN"/>
              </w:rPr>
              <w:t xml:space="preserve"> 生标准情况</w:t>
            </w:r>
          </w:p>
          <w:p>
            <w:pPr>
              <w:spacing w:before="20" w:line="196" w:lineRule="auto"/>
              <w:ind w:left="513"/>
              <w:rPr>
                <w:rFonts w:eastAsia="Times New Roman"/>
                <w:sz w:val="13"/>
                <w:szCs w:val="13"/>
              </w:rPr>
            </w:pPr>
            <w:r>
              <w:rPr>
                <w:rFonts w:eastAsia="Times New Roman"/>
                <w:sz w:val="13"/>
                <w:szCs w:val="13"/>
              </w:rPr>
              <w:t>1</w:t>
            </w:r>
          </w:p>
        </w:tc>
        <w:tc>
          <w:tcPr>
            <w:tcW w:w="714" w:type="dxa"/>
            <w:noWrap w:val="0"/>
            <w:vAlign w:val="top"/>
          </w:tcPr>
          <w:p>
            <w:pPr>
              <w:pStyle w:val="189"/>
              <w:spacing w:before="292" w:line="210" w:lineRule="auto"/>
              <w:ind w:left="55" w:right="39" w:hanging="11"/>
              <w:rPr>
                <w:sz w:val="20"/>
                <w:szCs w:val="20"/>
              </w:rPr>
            </w:pPr>
            <w:r>
              <w:rPr>
                <w:spacing w:val="4"/>
                <w:sz w:val="20"/>
                <w:szCs w:val="20"/>
              </w:rPr>
              <w:t>使用洗</w:t>
            </w:r>
            <w:r>
              <w:rPr>
                <w:spacing w:val="1"/>
                <w:sz w:val="20"/>
                <w:szCs w:val="20"/>
              </w:rPr>
              <w:t xml:space="preserve"> </w:t>
            </w:r>
            <w:r>
              <w:rPr>
                <w:sz w:val="20"/>
                <w:szCs w:val="20"/>
              </w:rPr>
              <w:t>涤剂、</w:t>
            </w:r>
            <w:r>
              <w:rPr>
                <w:spacing w:val="1"/>
                <w:sz w:val="20"/>
                <w:szCs w:val="20"/>
              </w:rPr>
              <w:t xml:space="preserve"> </w:t>
            </w:r>
            <w:r>
              <w:rPr>
                <w:sz w:val="20"/>
                <w:szCs w:val="20"/>
              </w:rPr>
              <w:t>消毒剂</w:t>
            </w:r>
          </w:p>
          <w:p>
            <w:pPr>
              <w:spacing w:before="21" w:line="196" w:lineRule="auto"/>
              <w:ind w:left="316"/>
              <w:rPr>
                <w:rFonts w:eastAsia="Times New Roman"/>
                <w:sz w:val="13"/>
                <w:szCs w:val="13"/>
              </w:rPr>
            </w:pPr>
            <w:r>
              <w:rPr>
                <w:rFonts w:eastAsia="Times New Roman"/>
                <w:sz w:val="13"/>
                <w:szCs w:val="13"/>
              </w:rPr>
              <w:t>2</w:t>
            </w:r>
          </w:p>
        </w:tc>
        <w:tc>
          <w:tcPr>
            <w:tcW w:w="938" w:type="dxa"/>
            <w:noWrap w:val="0"/>
            <w:vAlign w:val="top"/>
          </w:tcPr>
          <w:p>
            <w:pPr>
              <w:spacing w:line="357" w:lineRule="auto"/>
            </w:pPr>
          </w:p>
          <w:p>
            <w:pPr>
              <w:pStyle w:val="189"/>
              <w:spacing w:before="86" w:line="209" w:lineRule="auto"/>
              <w:ind w:left="68"/>
              <w:rPr>
                <w:sz w:val="20"/>
                <w:szCs w:val="20"/>
              </w:rPr>
            </w:pPr>
            <w:r>
              <w:rPr>
                <w:spacing w:val="1"/>
                <w:sz w:val="20"/>
                <w:szCs w:val="20"/>
              </w:rPr>
              <w:t>消毒餐饮</w:t>
            </w:r>
          </w:p>
          <w:p>
            <w:pPr>
              <w:pStyle w:val="189"/>
              <w:spacing w:line="210" w:lineRule="auto"/>
              <w:ind w:left="59"/>
              <w:rPr>
                <w:sz w:val="20"/>
                <w:szCs w:val="20"/>
              </w:rPr>
            </w:pPr>
            <w:r>
              <w:rPr>
                <w:spacing w:val="3"/>
                <w:sz w:val="20"/>
                <w:szCs w:val="20"/>
              </w:rPr>
              <w:t>具逐批检</w:t>
            </w:r>
          </w:p>
          <w:p>
            <w:pPr>
              <w:pStyle w:val="189"/>
              <w:spacing w:line="213" w:lineRule="auto"/>
              <w:ind w:left="367"/>
              <w:rPr>
                <w:sz w:val="20"/>
                <w:szCs w:val="20"/>
              </w:rPr>
            </w:pPr>
            <w:r>
              <w:rPr>
                <w:sz w:val="20"/>
                <w:szCs w:val="20"/>
              </w:rPr>
              <w:t>验</w:t>
            </w:r>
          </w:p>
        </w:tc>
        <w:tc>
          <w:tcPr>
            <w:tcW w:w="874" w:type="dxa"/>
            <w:noWrap w:val="0"/>
            <w:vAlign w:val="top"/>
          </w:tcPr>
          <w:p>
            <w:pPr>
              <w:spacing w:line="356" w:lineRule="auto"/>
            </w:pPr>
          </w:p>
          <w:p>
            <w:pPr>
              <w:pStyle w:val="189"/>
              <w:spacing w:before="86" w:line="210" w:lineRule="auto"/>
              <w:ind w:left="29" w:right="15" w:hanging="1"/>
              <w:jc w:val="both"/>
              <w:rPr>
                <w:sz w:val="20"/>
                <w:szCs w:val="20"/>
                <w:lang w:eastAsia="zh-CN"/>
              </w:rPr>
            </w:pPr>
            <w:r>
              <w:rPr>
                <w:spacing w:val="3"/>
                <w:sz w:val="20"/>
                <w:szCs w:val="20"/>
                <w:lang w:eastAsia="zh-CN"/>
              </w:rPr>
              <w:t>餐具饮具</w:t>
            </w:r>
            <w:r>
              <w:rPr>
                <w:spacing w:val="2"/>
                <w:sz w:val="20"/>
                <w:szCs w:val="20"/>
                <w:lang w:eastAsia="zh-CN"/>
              </w:rPr>
              <w:t xml:space="preserve"> </w:t>
            </w:r>
            <w:r>
              <w:rPr>
                <w:spacing w:val="3"/>
                <w:sz w:val="20"/>
                <w:szCs w:val="20"/>
                <w:lang w:eastAsia="zh-CN"/>
              </w:rPr>
              <w:t>随附消毒</w:t>
            </w:r>
            <w:r>
              <w:rPr>
                <w:sz w:val="20"/>
                <w:szCs w:val="20"/>
                <w:lang w:eastAsia="zh-CN"/>
              </w:rPr>
              <w:t xml:space="preserve"> </w:t>
            </w:r>
            <w:r>
              <w:rPr>
                <w:spacing w:val="3"/>
                <w:sz w:val="20"/>
                <w:szCs w:val="20"/>
                <w:lang w:eastAsia="zh-CN"/>
              </w:rPr>
              <w:t>合格证明</w:t>
            </w:r>
          </w:p>
        </w:tc>
        <w:tc>
          <w:tcPr>
            <w:tcW w:w="750" w:type="dxa"/>
            <w:noWrap w:val="0"/>
            <w:vAlign w:val="top"/>
          </w:tcPr>
          <w:p>
            <w:pPr>
              <w:spacing w:line="357" w:lineRule="auto"/>
            </w:pPr>
          </w:p>
          <w:p>
            <w:pPr>
              <w:pStyle w:val="189"/>
              <w:spacing w:before="85" w:line="210" w:lineRule="auto"/>
              <w:ind w:left="276" w:right="55" w:hanging="180"/>
              <w:rPr>
                <w:sz w:val="20"/>
                <w:szCs w:val="20"/>
              </w:rPr>
            </w:pPr>
            <w:r>
              <w:rPr>
                <w:spacing w:val="-6"/>
                <w:sz w:val="20"/>
                <w:szCs w:val="20"/>
              </w:rPr>
              <w:t>出厂检</w:t>
            </w:r>
            <w:r>
              <w:rPr>
                <w:sz w:val="20"/>
                <w:szCs w:val="20"/>
              </w:rPr>
              <w:t xml:space="preserve"> 验</w:t>
            </w:r>
          </w:p>
          <w:p>
            <w:pPr>
              <w:pStyle w:val="189"/>
              <w:spacing w:line="212" w:lineRule="auto"/>
              <w:ind w:left="117"/>
              <w:rPr>
                <w:rFonts w:ascii="Times New Roman" w:hAnsi="Times New Roman" w:eastAsia="Times New Roman" w:cs="Times New Roman"/>
                <w:sz w:val="13"/>
                <w:szCs w:val="13"/>
              </w:rPr>
            </w:pPr>
            <w:r>
              <w:rPr>
                <w:sz w:val="20"/>
                <w:szCs w:val="20"/>
              </w:rPr>
              <w:t>记录</w:t>
            </w:r>
            <w:r>
              <w:rPr>
                <w:spacing w:val="-8"/>
                <w:sz w:val="20"/>
                <w:szCs w:val="20"/>
              </w:rPr>
              <w:t xml:space="preserve"> </w:t>
            </w:r>
            <w:r>
              <w:rPr>
                <w:rFonts w:ascii="Times New Roman" w:hAnsi="Times New Roman" w:eastAsia="Times New Roman" w:cs="Times New Roman"/>
                <w:position w:val="6"/>
                <w:sz w:val="13"/>
                <w:szCs w:val="13"/>
              </w:rPr>
              <w:t>3</w:t>
            </w:r>
          </w:p>
        </w:tc>
        <w:tc>
          <w:tcPr>
            <w:tcW w:w="866" w:type="dxa"/>
            <w:noWrap w:val="0"/>
            <w:vAlign w:val="top"/>
          </w:tcPr>
          <w:p>
            <w:pPr>
              <w:spacing w:line="252" w:lineRule="auto"/>
            </w:pPr>
          </w:p>
          <w:p>
            <w:pPr>
              <w:spacing w:line="253" w:lineRule="auto"/>
            </w:pPr>
          </w:p>
          <w:p>
            <w:pPr>
              <w:pStyle w:val="189"/>
              <w:spacing w:before="86" w:line="210" w:lineRule="auto"/>
              <w:ind w:left="27" w:right="11" w:firstLine="24"/>
              <w:rPr>
                <w:sz w:val="20"/>
                <w:szCs w:val="20"/>
              </w:rPr>
            </w:pPr>
            <w:r>
              <w:rPr>
                <w:spacing w:val="-4"/>
                <w:sz w:val="20"/>
                <w:szCs w:val="20"/>
              </w:rPr>
              <w:t>出厂检验</w:t>
            </w:r>
            <w:r>
              <w:rPr>
                <w:spacing w:val="2"/>
                <w:sz w:val="20"/>
                <w:szCs w:val="20"/>
              </w:rPr>
              <w:t xml:space="preserve"> 记录保存</w:t>
            </w:r>
          </w:p>
        </w:tc>
        <w:tc>
          <w:tcPr>
            <w:tcW w:w="876" w:type="dxa"/>
            <w:noWrap w:val="0"/>
            <w:vAlign w:val="top"/>
          </w:tcPr>
          <w:p>
            <w:pPr>
              <w:pStyle w:val="189"/>
              <w:spacing w:before="293" w:line="210" w:lineRule="auto"/>
              <w:ind w:left="19" w:right="14" w:firstLine="9"/>
              <w:jc w:val="both"/>
              <w:rPr>
                <w:sz w:val="20"/>
                <w:szCs w:val="20"/>
                <w:lang w:eastAsia="zh-CN"/>
              </w:rPr>
            </w:pPr>
            <w:r>
              <w:rPr>
                <w:spacing w:val="4"/>
                <w:sz w:val="20"/>
                <w:szCs w:val="20"/>
                <w:lang w:eastAsia="zh-CN"/>
              </w:rPr>
              <w:t>餐具饮具</w:t>
            </w:r>
            <w:r>
              <w:rPr>
                <w:sz w:val="20"/>
                <w:szCs w:val="20"/>
                <w:lang w:eastAsia="zh-CN"/>
              </w:rPr>
              <w:t xml:space="preserve"> </w:t>
            </w:r>
            <w:r>
              <w:rPr>
                <w:spacing w:val="6"/>
                <w:sz w:val="20"/>
                <w:szCs w:val="20"/>
                <w:lang w:eastAsia="zh-CN"/>
              </w:rPr>
              <w:t>包装标注</w:t>
            </w:r>
            <w:r>
              <w:rPr>
                <w:sz w:val="20"/>
                <w:szCs w:val="20"/>
                <w:lang w:eastAsia="zh-CN"/>
              </w:rPr>
              <w:t xml:space="preserve"> </w:t>
            </w:r>
            <w:r>
              <w:rPr>
                <w:spacing w:val="2"/>
                <w:sz w:val="20"/>
                <w:szCs w:val="20"/>
                <w:lang w:eastAsia="zh-CN"/>
              </w:rPr>
              <w:t>相关内容</w:t>
            </w:r>
          </w:p>
          <w:p>
            <w:pPr>
              <w:spacing w:before="20" w:line="196" w:lineRule="auto"/>
              <w:ind w:left="400"/>
              <w:rPr>
                <w:rFonts w:eastAsia="Times New Roman"/>
                <w:sz w:val="13"/>
                <w:szCs w:val="13"/>
              </w:rPr>
            </w:pPr>
            <w:r>
              <w:rPr>
                <w:rFonts w:eastAsia="Times New Roman"/>
                <w:spacing w:val="1"/>
                <w:sz w:val="13"/>
                <w:szCs w:val="13"/>
              </w:rPr>
              <w:t>4</w:t>
            </w:r>
          </w:p>
        </w:tc>
        <w:tc>
          <w:tcPr>
            <w:tcW w:w="808" w:type="dxa"/>
            <w:noWrap w:val="0"/>
            <w:vAlign w:val="top"/>
          </w:tcPr>
          <w:p>
            <w:pPr>
              <w:spacing w:line="357" w:lineRule="auto"/>
            </w:pPr>
          </w:p>
          <w:p>
            <w:pPr>
              <w:pStyle w:val="189"/>
              <w:spacing w:before="86" w:line="209" w:lineRule="auto"/>
              <w:ind w:left="99"/>
              <w:rPr>
                <w:sz w:val="20"/>
                <w:szCs w:val="20"/>
              </w:rPr>
            </w:pPr>
            <w:r>
              <w:rPr>
                <w:spacing w:val="3"/>
                <w:sz w:val="20"/>
                <w:szCs w:val="20"/>
              </w:rPr>
              <w:t>检测餐</w:t>
            </w:r>
          </w:p>
          <w:p>
            <w:pPr>
              <w:pStyle w:val="189"/>
              <w:spacing w:line="210" w:lineRule="auto"/>
              <w:ind w:left="99"/>
              <w:rPr>
                <w:sz w:val="20"/>
                <w:szCs w:val="20"/>
              </w:rPr>
            </w:pPr>
            <w:r>
              <w:rPr>
                <w:spacing w:val="3"/>
                <w:sz w:val="20"/>
                <w:szCs w:val="20"/>
              </w:rPr>
              <w:t>饮具套</w:t>
            </w:r>
          </w:p>
          <w:p>
            <w:pPr>
              <w:pStyle w:val="189"/>
              <w:spacing w:line="208" w:lineRule="auto"/>
              <w:ind w:left="308"/>
              <w:rPr>
                <w:sz w:val="20"/>
                <w:szCs w:val="20"/>
              </w:rPr>
            </w:pPr>
            <w:r>
              <w:rPr>
                <w:sz w:val="20"/>
                <w:szCs w:val="20"/>
              </w:rPr>
              <w:t>数</w:t>
            </w:r>
          </w:p>
        </w:tc>
        <w:tc>
          <w:tcPr>
            <w:tcW w:w="832" w:type="dxa"/>
            <w:tcBorders>
              <w:right w:val="single" w:color="000000" w:sz="4" w:space="0"/>
            </w:tcBorders>
            <w:noWrap w:val="0"/>
            <w:vAlign w:val="top"/>
          </w:tcPr>
          <w:p>
            <w:pPr>
              <w:spacing w:line="356" w:lineRule="auto"/>
            </w:pPr>
          </w:p>
          <w:p>
            <w:pPr>
              <w:pStyle w:val="189"/>
              <w:spacing w:before="86" w:line="210" w:lineRule="auto"/>
              <w:ind w:left="318" w:right="94" w:hanging="203"/>
              <w:rPr>
                <w:sz w:val="20"/>
                <w:szCs w:val="20"/>
              </w:rPr>
            </w:pPr>
            <w:r>
              <w:rPr>
                <w:spacing w:val="3"/>
                <w:sz w:val="20"/>
                <w:szCs w:val="20"/>
              </w:rPr>
              <w:t>检测合</w:t>
            </w:r>
            <w:r>
              <w:rPr>
                <w:sz w:val="20"/>
                <w:szCs w:val="20"/>
              </w:rPr>
              <w:t xml:space="preserve"> 格</w:t>
            </w:r>
          </w:p>
          <w:p>
            <w:pPr>
              <w:pStyle w:val="189"/>
              <w:spacing w:line="208" w:lineRule="auto"/>
              <w:ind w:left="217"/>
              <w:rPr>
                <w:sz w:val="20"/>
                <w:szCs w:val="20"/>
              </w:rPr>
            </w:pPr>
            <w:r>
              <w:rPr>
                <w:spacing w:val="1"/>
                <w:sz w:val="20"/>
                <w:szCs w:val="20"/>
              </w:rPr>
              <w:t>套数</w:t>
            </w:r>
          </w:p>
        </w:tc>
        <w:tc>
          <w:tcPr>
            <w:tcW w:w="1017" w:type="dxa"/>
            <w:tcBorders>
              <w:left w:val="single" w:color="000000" w:sz="4" w:space="0"/>
              <w:right w:val="single" w:color="000000" w:sz="4" w:space="0"/>
            </w:tcBorders>
            <w:noWrap w:val="0"/>
            <w:vAlign w:val="top"/>
          </w:tcPr>
          <w:p>
            <w:pPr>
              <w:spacing w:line="298" w:lineRule="auto"/>
            </w:pPr>
          </w:p>
          <w:p>
            <w:pPr>
              <w:pStyle w:val="189"/>
              <w:spacing w:before="103" w:line="190" w:lineRule="auto"/>
              <w:ind w:left="147" w:right="24" w:hanging="98"/>
              <w:jc w:val="both"/>
              <w:rPr>
                <w:lang w:eastAsia="zh-CN"/>
              </w:rPr>
            </w:pPr>
            <w:r>
              <w:rPr>
                <w:spacing w:val="-7"/>
                <w:lang w:eastAsia="zh-CN"/>
              </w:rPr>
              <w:t>行政处罚</w:t>
            </w:r>
            <w:r>
              <w:rPr>
                <w:lang w:eastAsia="zh-CN"/>
              </w:rPr>
              <w:t xml:space="preserve"> </w:t>
            </w:r>
            <w:r>
              <w:rPr>
                <w:spacing w:val="-2"/>
                <w:lang w:eastAsia="zh-CN"/>
              </w:rPr>
              <w:t xml:space="preserve">案件数  </w:t>
            </w:r>
            <w:r>
              <w:rPr>
                <w:spacing w:val="2"/>
                <w:lang w:eastAsia="zh-CN"/>
              </w:rPr>
              <w:t>（件）</w:t>
            </w:r>
          </w:p>
        </w:tc>
        <w:tc>
          <w:tcPr>
            <w:tcW w:w="912" w:type="dxa"/>
            <w:tcBorders>
              <w:left w:val="single" w:color="000000" w:sz="4" w:space="0"/>
              <w:right w:val="single" w:color="000000" w:sz="4" w:space="0"/>
            </w:tcBorders>
            <w:noWrap w:val="0"/>
            <w:vAlign w:val="top"/>
          </w:tcPr>
          <w:p>
            <w:pPr>
              <w:spacing w:line="458" w:lineRule="auto"/>
            </w:pPr>
          </w:p>
          <w:p>
            <w:pPr>
              <w:pStyle w:val="189"/>
              <w:spacing w:before="103" w:line="192" w:lineRule="auto"/>
              <w:ind w:left="94" w:right="84" w:firstLine="138"/>
            </w:pPr>
            <w:r>
              <w:rPr>
                <w:spacing w:val="-10"/>
              </w:rPr>
              <w:t>警告</w:t>
            </w:r>
            <w:r>
              <w:t xml:space="preserve">   （件）</w:t>
            </w:r>
          </w:p>
        </w:tc>
        <w:tc>
          <w:tcPr>
            <w:tcW w:w="1095" w:type="dxa"/>
            <w:tcBorders>
              <w:left w:val="single" w:color="000000" w:sz="4" w:space="0"/>
              <w:right w:val="single" w:color="000000" w:sz="4" w:space="0"/>
            </w:tcBorders>
            <w:noWrap w:val="0"/>
            <w:vAlign w:val="top"/>
          </w:tcPr>
          <w:p>
            <w:pPr>
              <w:spacing w:line="458" w:lineRule="auto"/>
            </w:pPr>
          </w:p>
          <w:p>
            <w:pPr>
              <w:pStyle w:val="189"/>
              <w:spacing w:before="103" w:line="192" w:lineRule="auto"/>
              <w:ind w:left="188" w:right="173" w:firstLine="145"/>
            </w:pPr>
            <w:r>
              <w:rPr>
                <w:spacing w:val="-9"/>
                <w:w w:val="98"/>
              </w:rPr>
              <w:t>罚款</w:t>
            </w:r>
            <w:r>
              <w:t xml:space="preserve">   （件）</w:t>
            </w:r>
          </w:p>
        </w:tc>
        <w:tc>
          <w:tcPr>
            <w:tcW w:w="1199" w:type="dxa"/>
            <w:tcBorders>
              <w:left w:val="single" w:color="000000" w:sz="4" w:space="0"/>
              <w:right w:val="single" w:color="000000" w:sz="4" w:space="0"/>
            </w:tcBorders>
            <w:noWrap w:val="0"/>
            <w:vAlign w:val="top"/>
          </w:tcPr>
          <w:p>
            <w:pPr>
              <w:spacing w:line="458" w:lineRule="auto"/>
            </w:pPr>
          </w:p>
          <w:p>
            <w:pPr>
              <w:pStyle w:val="189"/>
              <w:spacing w:before="103" w:line="192" w:lineRule="auto"/>
              <w:ind w:left="240" w:right="112" w:hanging="89"/>
            </w:pPr>
            <w:r>
              <w:rPr>
                <w:spacing w:val="-6"/>
                <w:w w:val="98"/>
              </w:rPr>
              <w:t>罚款金额</w:t>
            </w:r>
            <w:r>
              <w:rPr>
                <w:spacing w:val="7"/>
              </w:rPr>
              <w:t xml:space="preserve"> </w:t>
            </w:r>
            <w:r>
              <w:rPr>
                <w:spacing w:val="2"/>
              </w:rPr>
              <w:t>（元）</w:t>
            </w:r>
          </w:p>
        </w:tc>
        <w:tc>
          <w:tcPr>
            <w:tcW w:w="1224" w:type="dxa"/>
            <w:tcBorders>
              <w:left w:val="single" w:color="000000" w:sz="4" w:space="0"/>
              <w:right w:val="single" w:color="000000" w:sz="4" w:space="0"/>
            </w:tcBorders>
            <w:noWrap w:val="0"/>
            <w:vAlign w:val="top"/>
          </w:tcPr>
          <w:p>
            <w:pPr>
              <w:spacing w:line="458" w:lineRule="auto"/>
            </w:pPr>
          </w:p>
          <w:p>
            <w:pPr>
              <w:pStyle w:val="189"/>
              <w:spacing w:before="103" w:line="192" w:lineRule="auto"/>
              <w:ind w:left="162" w:right="9" w:hanging="119"/>
            </w:pPr>
            <w:r>
              <w:rPr>
                <w:spacing w:val="-5"/>
                <w:w w:val="98"/>
              </w:rPr>
              <w:t>责令停产停</w:t>
            </w:r>
            <w:r>
              <w:rPr>
                <w:spacing w:val="9"/>
              </w:rPr>
              <w:t xml:space="preserve"> </w:t>
            </w:r>
            <w:r>
              <w:rPr>
                <w:spacing w:val="-7"/>
              </w:rPr>
              <w:t>业（家）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947" w:type="dxa"/>
            <w:noWrap w:val="0"/>
            <w:vAlign w:val="top"/>
          </w:tcPr>
          <w:p/>
        </w:tc>
        <w:tc>
          <w:tcPr>
            <w:tcW w:w="1086" w:type="dxa"/>
            <w:noWrap w:val="0"/>
            <w:vAlign w:val="top"/>
          </w:tcPr>
          <w:p/>
        </w:tc>
        <w:tc>
          <w:tcPr>
            <w:tcW w:w="714" w:type="dxa"/>
            <w:noWrap w:val="0"/>
            <w:vAlign w:val="top"/>
          </w:tcPr>
          <w:p/>
        </w:tc>
        <w:tc>
          <w:tcPr>
            <w:tcW w:w="938" w:type="dxa"/>
            <w:noWrap w:val="0"/>
            <w:vAlign w:val="top"/>
          </w:tcPr>
          <w:p/>
        </w:tc>
        <w:tc>
          <w:tcPr>
            <w:tcW w:w="874" w:type="dxa"/>
            <w:noWrap w:val="0"/>
            <w:vAlign w:val="top"/>
          </w:tcPr>
          <w:p/>
        </w:tc>
        <w:tc>
          <w:tcPr>
            <w:tcW w:w="750" w:type="dxa"/>
            <w:noWrap w:val="0"/>
            <w:vAlign w:val="top"/>
          </w:tcPr>
          <w:p/>
        </w:tc>
        <w:tc>
          <w:tcPr>
            <w:tcW w:w="866" w:type="dxa"/>
            <w:noWrap w:val="0"/>
            <w:vAlign w:val="top"/>
          </w:tcPr>
          <w:p/>
        </w:tc>
        <w:tc>
          <w:tcPr>
            <w:tcW w:w="876" w:type="dxa"/>
            <w:noWrap w:val="0"/>
            <w:vAlign w:val="top"/>
          </w:tcPr>
          <w:p/>
        </w:tc>
        <w:tc>
          <w:tcPr>
            <w:tcW w:w="808" w:type="dxa"/>
            <w:noWrap w:val="0"/>
            <w:vAlign w:val="top"/>
          </w:tcPr>
          <w:p/>
        </w:tc>
        <w:tc>
          <w:tcPr>
            <w:tcW w:w="832" w:type="dxa"/>
            <w:noWrap w:val="0"/>
            <w:vAlign w:val="top"/>
          </w:tcPr>
          <w:p/>
        </w:tc>
        <w:tc>
          <w:tcPr>
            <w:tcW w:w="1017" w:type="dxa"/>
            <w:noWrap w:val="0"/>
            <w:vAlign w:val="top"/>
          </w:tcPr>
          <w:p/>
        </w:tc>
        <w:tc>
          <w:tcPr>
            <w:tcW w:w="912" w:type="dxa"/>
            <w:tcBorders>
              <w:right w:val="single" w:color="000000" w:sz="4" w:space="0"/>
            </w:tcBorders>
            <w:noWrap w:val="0"/>
            <w:vAlign w:val="top"/>
          </w:tcPr>
          <w:p/>
        </w:tc>
        <w:tc>
          <w:tcPr>
            <w:tcW w:w="1095" w:type="dxa"/>
            <w:tcBorders>
              <w:left w:val="single" w:color="000000" w:sz="4" w:space="0"/>
              <w:bottom w:val="single" w:color="000000" w:sz="4" w:space="0"/>
              <w:right w:val="single" w:color="000000" w:sz="4" w:space="0"/>
            </w:tcBorders>
            <w:noWrap w:val="0"/>
            <w:vAlign w:val="top"/>
          </w:tcPr>
          <w:p/>
        </w:tc>
        <w:tc>
          <w:tcPr>
            <w:tcW w:w="1199" w:type="dxa"/>
            <w:tcBorders>
              <w:left w:val="single" w:color="000000" w:sz="4" w:space="0"/>
              <w:bottom w:val="single" w:color="000000" w:sz="4" w:space="0"/>
              <w:right w:val="single" w:color="000000" w:sz="4" w:space="0"/>
            </w:tcBorders>
            <w:noWrap w:val="0"/>
            <w:vAlign w:val="top"/>
          </w:tcPr>
          <w:p/>
        </w:tc>
        <w:tc>
          <w:tcPr>
            <w:tcW w:w="1224" w:type="dxa"/>
            <w:tcBorders>
              <w:left w:val="single" w:color="000000" w:sz="4" w:space="0"/>
              <w:bottom w:val="single" w:color="000000" w:sz="4" w:space="0"/>
              <w:right w:val="single" w:color="000000" w:sz="4" w:space="0"/>
            </w:tcBorders>
            <w:noWrap w:val="0"/>
            <w:vAlign w:val="top"/>
          </w:tcPr>
          <w:p/>
        </w:tc>
      </w:tr>
    </w:tbl>
    <w:p>
      <w:pPr>
        <w:pStyle w:val="34"/>
        <w:spacing w:before="76" w:line="206" w:lineRule="auto"/>
        <w:ind w:left="1541" w:right="811" w:hanging="831"/>
        <w:rPr>
          <w:sz w:val="24"/>
        </w:rPr>
      </w:pPr>
      <w:r>
        <w:rPr>
          <w:spacing w:val="-5"/>
          <w:sz w:val="24"/>
        </w:rPr>
        <w:t>备注：</w:t>
      </w:r>
      <w:r>
        <w:rPr>
          <w:rFonts w:eastAsia="Times New Roman"/>
          <w:spacing w:val="-5"/>
          <w:sz w:val="24"/>
        </w:rPr>
        <w:t>1.</w:t>
      </w:r>
      <w:r>
        <w:rPr>
          <w:spacing w:val="-5"/>
          <w:sz w:val="24"/>
        </w:rPr>
        <w:t>用水由持有效卫生许可证供水单位供应的，原则上视为合格；用水为自建设施供水或其他方式供应的，通过检查水</w:t>
      </w:r>
      <w:r>
        <w:rPr>
          <w:spacing w:val="2"/>
          <w:sz w:val="24"/>
        </w:rPr>
        <w:t xml:space="preserve"> </w:t>
      </w:r>
      <w:r>
        <w:rPr>
          <w:spacing w:val="-8"/>
          <w:sz w:val="24"/>
        </w:rPr>
        <w:t>质检验报告</w:t>
      </w:r>
      <w:r>
        <w:rPr>
          <w:spacing w:val="-32"/>
          <w:sz w:val="24"/>
        </w:rPr>
        <w:t xml:space="preserve"> </w:t>
      </w:r>
      <w:r>
        <w:rPr>
          <w:spacing w:val="-8"/>
          <w:sz w:val="24"/>
        </w:rPr>
        <w:t>，判定是否合格。</w:t>
      </w:r>
    </w:p>
    <w:p>
      <w:pPr>
        <w:pStyle w:val="34"/>
        <w:spacing w:before="14" w:line="201" w:lineRule="auto"/>
        <w:ind w:left="1411"/>
        <w:rPr>
          <w:sz w:val="24"/>
        </w:rPr>
      </w:pPr>
      <w:r>
        <w:rPr>
          <w:rFonts w:eastAsia="Times New Roman"/>
          <w:spacing w:val="-5"/>
          <w:sz w:val="24"/>
        </w:rPr>
        <w:t>2.</w:t>
      </w:r>
      <w:r>
        <w:rPr>
          <w:spacing w:val="-5"/>
          <w:sz w:val="24"/>
        </w:rPr>
        <w:t>使用的洗涤剂和消毒剂均符合规定的判定为合格单位</w:t>
      </w:r>
      <w:r>
        <w:rPr>
          <w:spacing w:val="-28"/>
          <w:sz w:val="24"/>
        </w:rPr>
        <w:t xml:space="preserve"> </w:t>
      </w:r>
      <w:r>
        <w:rPr>
          <w:spacing w:val="-5"/>
          <w:sz w:val="24"/>
        </w:rPr>
        <w:t>，有一项不符合规定的判定为不合格单位。</w:t>
      </w:r>
    </w:p>
    <w:p>
      <w:pPr>
        <w:pStyle w:val="34"/>
        <w:spacing w:before="13" w:line="206" w:lineRule="auto"/>
        <w:ind w:left="1673" w:right="811" w:hanging="257"/>
        <w:rPr>
          <w:sz w:val="24"/>
        </w:rPr>
      </w:pPr>
      <w:r>
        <w:rPr>
          <w:rFonts w:eastAsia="Times New Roman"/>
          <w:spacing w:val="-5"/>
          <w:sz w:val="24"/>
        </w:rPr>
        <w:t>3.</w:t>
      </w:r>
      <w:r>
        <w:rPr>
          <w:spacing w:val="-5"/>
          <w:sz w:val="24"/>
        </w:rPr>
        <w:t>指建立出厂检验记录并记录出厂餐具饮具数量、消毒日期和批号、使用期限、出厂日期以及委托方名称、地址、联</w:t>
      </w:r>
      <w:r>
        <w:rPr>
          <w:spacing w:val="1"/>
          <w:sz w:val="24"/>
        </w:rPr>
        <w:t xml:space="preserve"> </w:t>
      </w:r>
      <w:r>
        <w:rPr>
          <w:spacing w:val="-9"/>
          <w:sz w:val="24"/>
        </w:rPr>
        <w:t>系方式等内容</w:t>
      </w:r>
      <w:r>
        <w:rPr>
          <w:spacing w:val="-25"/>
          <w:sz w:val="24"/>
        </w:rPr>
        <w:t xml:space="preserve"> </w:t>
      </w:r>
      <w:r>
        <w:rPr>
          <w:spacing w:val="-9"/>
          <w:sz w:val="24"/>
        </w:rPr>
        <w:t>，缺项视为不合格。</w:t>
      </w:r>
    </w:p>
    <w:p>
      <w:pPr>
        <w:pStyle w:val="34"/>
        <w:spacing w:before="13" w:line="195" w:lineRule="auto"/>
        <w:ind w:left="712" w:right="761" w:firstLine="697"/>
        <w:rPr>
          <w:sz w:val="24"/>
        </w:rPr>
      </w:pPr>
      <w:r>
        <w:rPr>
          <w:rFonts w:eastAsia="Times New Roman"/>
          <w:spacing w:val="-3"/>
          <w:sz w:val="24"/>
        </w:rPr>
        <w:t>4.</w:t>
      </w:r>
      <w:r>
        <w:rPr>
          <w:spacing w:val="-3"/>
          <w:sz w:val="24"/>
        </w:rPr>
        <w:t>指消毒后的餐具饮具在独立包装上标</w:t>
      </w:r>
      <w:r>
        <w:rPr>
          <w:spacing w:val="81"/>
          <w:sz w:val="24"/>
        </w:rPr>
        <w:t xml:space="preserve"> </w:t>
      </w:r>
      <w:r>
        <w:rPr>
          <w:spacing w:val="-3"/>
          <w:sz w:val="24"/>
        </w:rPr>
        <w:t>注单位名称、地址、联系方式、消毒日期和批号以及使用期限等内容</w:t>
      </w:r>
      <w:r>
        <w:rPr>
          <w:spacing w:val="-32"/>
          <w:sz w:val="24"/>
        </w:rPr>
        <w:t xml:space="preserve"> </w:t>
      </w:r>
      <w:r>
        <w:rPr>
          <w:spacing w:val="-3"/>
          <w:sz w:val="24"/>
        </w:rPr>
        <w:t>，缺项</w:t>
      </w:r>
      <w:r>
        <w:rPr>
          <w:sz w:val="24"/>
        </w:rPr>
        <w:t xml:space="preserve"> 视</w:t>
      </w:r>
    </w:p>
    <w:p>
      <w:pPr>
        <w:pStyle w:val="34"/>
        <w:spacing w:before="52" w:line="202" w:lineRule="auto"/>
        <w:ind w:left="1545"/>
        <w:rPr>
          <w:spacing w:val="-7"/>
          <w:sz w:val="24"/>
        </w:rPr>
      </w:pPr>
      <w:r>
        <w:rPr>
          <w:spacing w:val="-7"/>
          <w:sz w:val="24"/>
        </w:rPr>
        <w:t>为不合格。</w:t>
      </w:r>
    </w:p>
    <w:p>
      <w:pPr>
        <w:pStyle w:val="34"/>
        <w:spacing w:before="52" w:line="202" w:lineRule="auto"/>
        <w:ind w:left="1545"/>
        <w:rPr>
          <w:spacing w:val="-7"/>
          <w:sz w:val="24"/>
        </w:rPr>
      </w:pPr>
      <w:r>
        <w:rPr>
          <w:spacing w:val="-2"/>
          <w:sz w:val="28"/>
          <w:szCs w:val="28"/>
        </w:rPr>
        <w:t xml:space="preserve">填表人：             联系电话：          填表日期：     </w:t>
      </w:r>
      <w:r>
        <w:rPr>
          <w:spacing w:val="-3"/>
          <w:sz w:val="28"/>
          <w:szCs w:val="28"/>
        </w:rPr>
        <w:t xml:space="preserve">       审核人：</w:t>
      </w:r>
    </w:p>
    <w:p>
      <w:pPr>
        <w:pStyle w:val="34"/>
        <w:spacing w:before="52" w:line="202" w:lineRule="auto"/>
        <w:ind w:left="1545"/>
        <w:rPr>
          <w:spacing w:val="-7"/>
          <w:sz w:val="24"/>
        </w:rPr>
      </w:pPr>
    </w:p>
    <w:p>
      <w:pPr>
        <w:pStyle w:val="34"/>
        <w:spacing w:before="52" w:line="202" w:lineRule="auto"/>
        <w:rPr>
          <w:spacing w:val="-7"/>
          <w:sz w:val="24"/>
        </w:rPr>
        <w:sectPr>
          <w:footerReference r:id="rId33" w:type="default"/>
          <w:pgSz w:w="16838" w:h="11905" w:orient="landscape"/>
          <w:pgMar w:top="1599" w:right="1429" w:bottom="1349" w:left="1134" w:header="0" w:footer="879" w:gutter="0"/>
          <w:pgNumType w:fmt="numberInDash"/>
          <w:cols w:space="720" w:num="1"/>
        </w:sectPr>
      </w:pPr>
    </w:p>
    <w:p>
      <w:pPr>
        <w:spacing w:before="115" w:line="470" w:lineRule="exact"/>
        <w:ind w:left="145"/>
        <w:rPr>
          <w:rFonts w:eastAsia="Times New Roman"/>
          <w:sz w:val="31"/>
          <w:szCs w:val="31"/>
        </w:rPr>
      </w:pPr>
      <w:r>
        <w:rPr>
          <w:rFonts w:ascii="方正黑体_GBK" w:hAnsi="方正黑体_GBK" w:eastAsia="方正黑体_GBK" w:cs="方正黑体_GBK"/>
          <w:spacing w:val="-3"/>
          <w:position w:val="3"/>
          <w:sz w:val="31"/>
          <w:szCs w:val="31"/>
        </w:rPr>
        <w:t xml:space="preserve">附表 </w:t>
      </w:r>
      <w:r>
        <w:rPr>
          <w:rFonts w:eastAsia="Times New Roman"/>
          <w:spacing w:val="-3"/>
          <w:position w:val="3"/>
          <w:sz w:val="31"/>
          <w:szCs w:val="31"/>
        </w:rPr>
        <w:t>2</w:t>
      </w:r>
    </w:p>
    <w:p>
      <w:pPr>
        <w:pStyle w:val="34"/>
        <w:spacing w:before="187" w:line="204" w:lineRule="auto"/>
        <w:ind w:left="361" w:right="438" w:hanging="203"/>
        <w:jc w:val="center"/>
        <w:rPr>
          <w:spacing w:val="4"/>
          <w:sz w:val="40"/>
          <w:szCs w:val="40"/>
        </w:rPr>
      </w:pPr>
      <w:r>
        <w:rPr>
          <w:spacing w:val="4"/>
          <w:sz w:val="40"/>
          <w:szCs w:val="40"/>
        </w:rPr>
        <w:t>餐具饮具集中消毒服务单位专项监督检查</w:t>
      </w:r>
      <w:r>
        <w:rPr>
          <w:rFonts w:eastAsia="Times New Roman"/>
          <w:spacing w:val="4"/>
          <w:sz w:val="40"/>
          <w:szCs w:val="40"/>
        </w:rPr>
        <w:t>“</w:t>
      </w:r>
      <w:r>
        <w:rPr>
          <w:rFonts w:eastAsia="Times New Roman"/>
          <w:spacing w:val="-68"/>
          <w:sz w:val="40"/>
          <w:szCs w:val="40"/>
        </w:rPr>
        <w:t xml:space="preserve"> </w:t>
      </w:r>
      <w:r>
        <w:rPr>
          <w:spacing w:val="4"/>
          <w:sz w:val="40"/>
          <w:szCs w:val="40"/>
        </w:rPr>
        <w:t>回头看</w:t>
      </w:r>
      <w:r>
        <w:rPr>
          <w:rFonts w:eastAsia="Times New Roman"/>
          <w:spacing w:val="4"/>
          <w:sz w:val="40"/>
          <w:szCs w:val="40"/>
        </w:rPr>
        <w:t>”</w:t>
      </w:r>
      <w:r>
        <w:rPr>
          <w:spacing w:val="4"/>
          <w:sz w:val="40"/>
          <w:szCs w:val="40"/>
        </w:rPr>
        <w:t>检查情况汇总表</w:t>
      </w:r>
    </w:p>
    <w:p>
      <w:pPr>
        <w:pStyle w:val="34"/>
        <w:spacing w:before="187" w:line="204" w:lineRule="auto"/>
        <w:ind w:left="361" w:right="438" w:hanging="203"/>
        <w:rPr>
          <w:sz w:val="28"/>
          <w:szCs w:val="28"/>
        </w:rPr>
      </w:pPr>
      <w:r>
        <w:rPr>
          <w:sz w:val="40"/>
          <w:szCs w:val="40"/>
        </w:rPr>
        <w:t xml:space="preserve"> </w:t>
      </w:r>
      <w:r>
        <w:rPr>
          <w:spacing w:val="-6"/>
          <w:sz w:val="28"/>
          <w:szCs w:val="28"/>
        </w:rPr>
        <w:t>填报单位（盖章</w:t>
      </w:r>
      <w:r>
        <w:rPr>
          <w:spacing w:val="-75"/>
          <w:sz w:val="28"/>
          <w:szCs w:val="28"/>
        </w:rPr>
        <w:t>）：</w:t>
      </w:r>
      <w:r>
        <w:rPr>
          <w:sz w:val="28"/>
          <w:szCs w:val="28"/>
          <w:u w:val="single"/>
        </w:rPr>
        <w:t xml:space="preserve">                                          </w:t>
      </w:r>
    </w:p>
    <w:p>
      <w:pPr>
        <w:spacing w:line="52" w:lineRule="exact"/>
      </w:pPr>
    </w:p>
    <w:tbl>
      <w:tblPr>
        <w:tblStyle w:val="88"/>
        <w:tblW w:w="13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4"/>
        <w:gridCol w:w="960"/>
        <w:gridCol w:w="1110"/>
        <w:gridCol w:w="2504"/>
        <w:gridCol w:w="2759"/>
        <w:gridCol w:w="1769"/>
        <w:gridCol w:w="1214"/>
        <w:gridCol w:w="1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354" w:type="dxa"/>
            <w:vMerge w:val="restart"/>
            <w:tcBorders>
              <w:bottom w:val="nil"/>
            </w:tcBorders>
            <w:noWrap w:val="0"/>
            <w:vAlign w:val="top"/>
          </w:tcPr>
          <w:p>
            <w:pPr>
              <w:spacing w:line="286" w:lineRule="auto"/>
            </w:pPr>
          </w:p>
          <w:p>
            <w:pPr>
              <w:spacing w:line="286" w:lineRule="auto"/>
            </w:pPr>
          </w:p>
          <w:p>
            <w:pPr>
              <w:pStyle w:val="189"/>
              <w:spacing w:before="103" w:line="202" w:lineRule="auto"/>
              <w:ind w:left="222"/>
            </w:pPr>
            <w:r>
              <w:rPr>
                <w:spacing w:val="-7"/>
              </w:rPr>
              <w:t>单位类别</w:t>
            </w:r>
          </w:p>
        </w:tc>
        <w:tc>
          <w:tcPr>
            <w:tcW w:w="960" w:type="dxa"/>
            <w:vMerge w:val="restart"/>
            <w:tcBorders>
              <w:bottom w:val="nil"/>
            </w:tcBorders>
            <w:noWrap w:val="0"/>
            <w:vAlign w:val="top"/>
          </w:tcPr>
          <w:p>
            <w:pPr>
              <w:spacing w:line="413" w:lineRule="auto"/>
            </w:pPr>
          </w:p>
          <w:p>
            <w:pPr>
              <w:pStyle w:val="189"/>
              <w:spacing w:before="103" w:line="194" w:lineRule="auto"/>
              <w:ind w:left="139" w:right="120" w:hanging="6"/>
            </w:pPr>
            <w:r>
              <w:rPr>
                <w:spacing w:val="-8"/>
              </w:rPr>
              <w:t>被处罚</w:t>
            </w:r>
            <w:r>
              <w:rPr>
                <w:spacing w:val="1"/>
              </w:rPr>
              <w:t xml:space="preserve"> </w:t>
            </w:r>
            <w:r>
              <w:rPr>
                <w:spacing w:val="-4"/>
                <w:w w:val="98"/>
              </w:rPr>
              <w:t>单位数</w:t>
            </w:r>
          </w:p>
        </w:tc>
        <w:tc>
          <w:tcPr>
            <w:tcW w:w="1110" w:type="dxa"/>
            <w:vMerge w:val="restart"/>
            <w:tcBorders>
              <w:bottom w:val="nil"/>
            </w:tcBorders>
            <w:noWrap w:val="0"/>
            <w:vAlign w:val="top"/>
          </w:tcPr>
          <w:p>
            <w:pPr>
              <w:spacing w:line="255" w:lineRule="auto"/>
            </w:pPr>
          </w:p>
          <w:p>
            <w:pPr>
              <w:pStyle w:val="189"/>
              <w:spacing w:before="103" w:line="191" w:lineRule="auto"/>
              <w:ind w:left="213" w:right="193" w:hanging="1"/>
              <w:jc w:val="both"/>
            </w:pPr>
            <w:r>
              <w:rPr>
                <w:spacing w:val="-4"/>
                <w:w w:val="98"/>
              </w:rPr>
              <w:t>未完成</w:t>
            </w:r>
            <w:r>
              <w:rPr>
                <w:spacing w:val="4"/>
              </w:rPr>
              <w:t xml:space="preserve"> </w:t>
            </w:r>
            <w:r>
              <w:rPr>
                <w:spacing w:val="-4"/>
                <w:w w:val="98"/>
              </w:rPr>
              <w:t>整改单</w:t>
            </w:r>
            <w:r>
              <w:rPr>
                <w:spacing w:val="2"/>
              </w:rPr>
              <w:t xml:space="preserve"> </w:t>
            </w:r>
            <w:r>
              <w:rPr>
                <w:spacing w:val="50"/>
              </w:rPr>
              <w:t>位数</w:t>
            </w:r>
          </w:p>
        </w:tc>
        <w:tc>
          <w:tcPr>
            <w:tcW w:w="2504" w:type="dxa"/>
            <w:vMerge w:val="restart"/>
            <w:tcBorders>
              <w:bottom w:val="nil"/>
            </w:tcBorders>
            <w:noWrap w:val="0"/>
            <w:vAlign w:val="top"/>
          </w:tcPr>
          <w:p>
            <w:pPr>
              <w:spacing w:line="285" w:lineRule="auto"/>
            </w:pPr>
          </w:p>
          <w:p>
            <w:pPr>
              <w:spacing w:line="286" w:lineRule="auto"/>
            </w:pPr>
          </w:p>
          <w:p>
            <w:pPr>
              <w:pStyle w:val="189"/>
              <w:spacing w:before="103" w:line="203" w:lineRule="auto"/>
              <w:ind w:left="204"/>
            </w:pPr>
            <w:r>
              <w:rPr>
                <w:spacing w:val="-5"/>
              </w:rPr>
              <w:t>未完成整改单位名称</w:t>
            </w:r>
          </w:p>
        </w:tc>
        <w:tc>
          <w:tcPr>
            <w:tcW w:w="2759" w:type="dxa"/>
            <w:vMerge w:val="restart"/>
            <w:tcBorders>
              <w:bottom w:val="nil"/>
            </w:tcBorders>
            <w:noWrap w:val="0"/>
            <w:vAlign w:val="top"/>
          </w:tcPr>
          <w:p>
            <w:pPr>
              <w:spacing w:line="285" w:lineRule="auto"/>
            </w:pPr>
          </w:p>
          <w:p>
            <w:pPr>
              <w:spacing w:line="286" w:lineRule="auto"/>
            </w:pPr>
          </w:p>
          <w:p>
            <w:pPr>
              <w:pStyle w:val="189"/>
              <w:spacing w:before="103" w:line="203" w:lineRule="auto"/>
              <w:ind w:left="450"/>
            </w:pPr>
            <w:r>
              <w:rPr>
                <w:spacing w:val="-5"/>
              </w:rPr>
              <w:t>未完成整改的原因</w:t>
            </w:r>
          </w:p>
        </w:tc>
        <w:tc>
          <w:tcPr>
            <w:tcW w:w="4487" w:type="dxa"/>
            <w:gridSpan w:val="3"/>
            <w:noWrap w:val="0"/>
            <w:vAlign w:val="top"/>
          </w:tcPr>
          <w:p>
            <w:pPr>
              <w:pStyle w:val="189"/>
              <w:spacing w:before="253" w:line="202" w:lineRule="auto"/>
              <w:ind w:left="1270"/>
            </w:pPr>
            <w:r>
              <w:rPr>
                <w:rFonts w:ascii="Times New Roman" w:hAnsi="Times New Roman" w:eastAsia="Times New Roman" w:cs="Times New Roman"/>
                <w:spacing w:val="-3"/>
              </w:rPr>
              <w:t>“</w:t>
            </w:r>
            <w:r>
              <w:rPr>
                <w:rFonts w:ascii="Times New Roman" w:hAnsi="Times New Roman" w:eastAsia="Times New Roman" w:cs="Times New Roman"/>
                <w:spacing w:val="-15"/>
              </w:rPr>
              <w:t xml:space="preserve"> </w:t>
            </w:r>
            <w:r>
              <w:rPr>
                <w:spacing w:val="-3"/>
              </w:rPr>
              <w:t>回头看</w:t>
            </w:r>
            <w:r>
              <w:rPr>
                <w:rFonts w:ascii="Times New Roman" w:hAnsi="Times New Roman" w:eastAsia="Times New Roman" w:cs="Times New Roman"/>
                <w:spacing w:val="-3"/>
              </w:rPr>
              <w:t>”</w:t>
            </w:r>
            <w:r>
              <w:rPr>
                <w:spacing w:val="-3"/>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54" w:type="dxa"/>
            <w:vMerge w:val="continue"/>
            <w:tcBorders>
              <w:top w:val="nil"/>
            </w:tcBorders>
            <w:noWrap w:val="0"/>
            <w:vAlign w:val="top"/>
          </w:tcPr>
          <w:p/>
        </w:tc>
        <w:tc>
          <w:tcPr>
            <w:tcW w:w="960" w:type="dxa"/>
            <w:vMerge w:val="continue"/>
            <w:tcBorders>
              <w:top w:val="nil"/>
            </w:tcBorders>
            <w:noWrap w:val="0"/>
            <w:vAlign w:val="top"/>
          </w:tcPr>
          <w:p/>
        </w:tc>
        <w:tc>
          <w:tcPr>
            <w:tcW w:w="1110" w:type="dxa"/>
            <w:vMerge w:val="continue"/>
            <w:tcBorders>
              <w:top w:val="nil"/>
            </w:tcBorders>
            <w:noWrap w:val="0"/>
            <w:vAlign w:val="top"/>
          </w:tcPr>
          <w:p/>
        </w:tc>
        <w:tc>
          <w:tcPr>
            <w:tcW w:w="2504" w:type="dxa"/>
            <w:vMerge w:val="continue"/>
            <w:tcBorders>
              <w:top w:val="nil"/>
            </w:tcBorders>
            <w:noWrap w:val="0"/>
            <w:vAlign w:val="top"/>
          </w:tcPr>
          <w:p/>
        </w:tc>
        <w:tc>
          <w:tcPr>
            <w:tcW w:w="2759" w:type="dxa"/>
            <w:vMerge w:val="continue"/>
            <w:tcBorders>
              <w:top w:val="nil"/>
            </w:tcBorders>
            <w:noWrap w:val="0"/>
            <w:vAlign w:val="top"/>
          </w:tcPr>
          <w:p/>
        </w:tc>
        <w:tc>
          <w:tcPr>
            <w:tcW w:w="1769" w:type="dxa"/>
            <w:noWrap w:val="0"/>
            <w:vAlign w:val="top"/>
          </w:tcPr>
          <w:p>
            <w:pPr>
              <w:pStyle w:val="189"/>
              <w:spacing w:before="271" w:line="224" w:lineRule="auto"/>
              <w:ind w:left="123"/>
            </w:pPr>
            <w:r>
              <w:rPr>
                <w:spacing w:val="1"/>
              </w:rPr>
              <w:t>警告 （是</w:t>
            </w:r>
            <w:r>
              <w:rPr>
                <w:rFonts w:ascii="Times New Roman" w:hAnsi="Times New Roman" w:eastAsia="Times New Roman" w:cs="Times New Roman"/>
                <w:spacing w:val="1"/>
              </w:rPr>
              <w:t>/</w:t>
            </w:r>
            <w:r>
              <w:rPr>
                <w:spacing w:val="1"/>
              </w:rPr>
              <w:t>否）</w:t>
            </w:r>
          </w:p>
        </w:tc>
        <w:tc>
          <w:tcPr>
            <w:tcW w:w="1214" w:type="dxa"/>
            <w:noWrap w:val="0"/>
            <w:vAlign w:val="top"/>
          </w:tcPr>
          <w:p>
            <w:pPr>
              <w:pStyle w:val="189"/>
              <w:spacing w:before="142" w:line="192" w:lineRule="auto"/>
              <w:ind w:left="249" w:right="126" w:hanging="92"/>
            </w:pPr>
            <w:r>
              <w:rPr>
                <w:spacing w:val="-6"/>
                <w:w w:val="98"/>
              </w:rPr>
              <w:t>罚款金额</w:t>
            </w:r>
            <w:r>
              <w:rPr>
                <w:spacing w:val="7"/>
              </w:rPr>
              <w:t xml:space="preserve"> </w:t>
            </w:r>
            <w:r>
              <w:rPr>
                <w:spacing w:val="2"/>
              </w:rPr>
              <w:t>（元）</w:t>
            </w:r>
          </w:p>
        </w:tc>
        <w:tc>
          <w:tcPr>
            <w:tcW w:w="1504" w:type="dxa"/>
            <w:noWrap w:val="0"/>
            <w:vAlign w:val="top"/>
          </w:tcPr>
          <w:p>
            <w:pPr>
              <w:pStyle w:val="189"/>
              <w:spacing w:before="144" w:line="196" w:lineRule="auto"/>
              <w:ind w:left="153" w:right="118" w:firstLine="29"/>
              <w:rPr>
                <w:lang w:eastAsia="zh-CN"/>
              </w:rPr>
            </w:pPr>
            <w:r>
              <w:rPr>
                <w:spacing w:val="-5"/>
                <w:w w:val="98"/>
                <w:lang w:eastAsia="zh-CN"/>
              </w:rPr>
              <w:t>责令停产停</w:t>
            </w:r>
            <w:r>
              <w:rPr>
                <w:spacing w:val="9"/>
                <w:lang w:eastAsia="zh-CN"/>
              </w:rPr>
              <w:t xml:space="preserve"> </w:t>
            </w:r>
            <w:r>
              <w:rPr>
                <w:spacing w:val="-7"/>
                <w:lang w:eastAsia="zh-CN"/>
              </w:rPr>
              <w:t>业（是</w:t>
            </w:r>
            <w:r>
              <w:rPr>
                <w:rFonts w:ascii="Times New Roman" w:hAnsi="Times New Roman" w:eastAsia="Times New Roman" w:cs="Times New Roman"/>
                <w:spacing w:val="-7"/>
                <w:lang w:eastAsia="zh-CN"/>
              </w:rPr>
              <w:t>/</w:t>
            </w:r>
            <w:r>
              <w:rPr>
                <w:spacing w:val="-7"/>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354" w:type="dxa"/>
            <w:vMerge w:val="restart"/>
            <w:tcBorders>
              <w:bottom w:val="nil"/>
            </w:tcBorders>
            <w:noWrap w:val="0"/>
            <w:vAlign w:val="top"/>
          </w:tcPr>
          <w:p>
            <w:pPr>
              <w:spacing w:line="391" w:lineRule="auto"/>
            </w:pPr>
          </w:p>
          <w:p>
            <w:pPr>
              <w:pStyle w:val="189"/>
              <w:spacing w:before="103" w:line="223" w:lineRule="auto"/>
              <w:ind w:left="216" w:right="101" w:hanging="97"/>
              <w:jc w:val="both"/>
              <w:rPr>
                <w:lang w:eastAsia="zh-CN"/>
              </w:rPr>
            </w:pPr>
            <w:r>
              <w:rPr>
                <w:spacing w:val="-15"/>
                <w:lang w:eastAsia="zh-CN"/>
              </w:rPr>
              <w:t>餐（饮）具</w:t>
            </w:r>
            <w:r>
              <w:rPr>
                <w:spacing w:val="1"/>
                <w:lang w:eastAsia="zh-CN"/>
              </w:rPr>
              <w:t xml:space="preserve"> </w:t>
            </w:r>
            <w:r>
              <w:rPr>
                <w:spacing w:val="-7"/>
                <w:lang w:eastAsia="zh-CN"/>
              </w:rPr>
              <w:t>集中消毒</w:t>
            </w:r>
            <w:r>
              <w:rPr>
                <w:lang w:eastAsia="zh-CN"/>
              </w:rPr>
              <w:t xml:space="preserve">  </w:t>
            </w:r>
            <w:r>
              <w:rPr>
                <w:spacing w:val="-5"/>
                <w:w w:val="99"/>
                <w:lang w:eastAsia="zh-CN"/>
              </w:rPr>
              <w:t>服务单位</w:t>
            </w:r>
          </w:p>
        </w:tc>
        <w:tc>
          <w:tcPr>
            <w:tcW w:w="960" w:type="dxa"/>
            <w:vMerge w:val="restart"/>
            <w:tcBorders>
              <w:bottom w:val="nil"/>
            </w:tcBorders>
            <w:noWrap w:val="0"/>
            <w:vAlign w:val="top"/>
          </w:tcPr>
          <w:p/>
        </w:tc>
        <w:tc>
          <w:tcPr>
            <w:tcW w:w="1110" w:type="dxa"/>
            <w:vMerge w:val="restart"/>
            <w:tcBorders>
              <w:bottom w:val="nil"/>
            </w:tcBorders>
            <w:noWrap w:val="0"/>
            <w:vAlign w:val="top"/>
          </w:tcPr>
          <w:p/>
        </w:tc>
        <w:tc>
          <w:tcPr>
            <w:tcW w:w="2504" w:type="dxa"/>
            <w:noWrap w:val="0"/>
            <w:vAlign w:val="top"/>
          </w:tcPr>
          <w:p>
            <w:pPr>
              <w:spacing w:line="296" w:lineRule="auto"/>
            </w:pPr>
          </w:p>
          <w:p>
            <w:pPr>
              <w:pStyle w:val="189"/>
              <w:spacing w:before="103" w:line="197" w:lineRule="auto"/>
              <w:ind w:left="419"/>
            </w:pPr>
            <w:r>
              <w:rPr>
                <w:spacing w:val="-3"/>
              </w:rPr>
              <w:t>（行数可添加）</w:t>
            </w:r>
          </w:p>
        </w:tc>
        <w:tc>
          <w:tcPr>
            <w:tcW w:w="2759" w:type="dxa"/>
            <w:noWrap w:val="0"/>
            <w:vAlign w:val="top"/>
          </w:tcPr>
          <w:p/>
        </w:tc>
        <w:tc>
          <w:tcPr>
            <w:tcW w:w="1769" w:type="dxa"/>
            <w:noWrap w:val="0"/>
            <w:vAlign w:val="top"/>
          </w:tcPr>
          <w:p/>
        </w:tc>
        <w:tc>
          <w:tcPr>
            <w:tcW w:w="1214" w:type="dxa"/>
            <w:noWrap w:val="0"/>
            <w:vAlign w:val="top"/>
          </w:tcPr>
          <w:p/>
        </w:tc>
        <w:tc>
          <w:tcPr>
            <w:tcW w:w="150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354" w:type="dxa"/>
            <w:vMerge w:val="continue"/>
            <w:tcBorders>
              <w:top w:val="nil"/>
            </w:tcBorders>
            <w:noWrap w:val="0"/>
            <w:vAlign w:val="top"/>
          </w:tcPr>
          <w:p/>
        </w:tc>
        <w:tc>
          <w:tcPr>
            <w:tcW w:w="960" w:type="dxa"/>
            <w:vMerge w:val="continue"/>
            <w:tcBorders>
              <w:top w:val="nil"/>
              <w:bottom w:val="nil"/>
            </w:tcBorders>
            <w:noWrap w:val="0"/>
            <w:vAlign w:val="top"/>
          </w:tcPr>
          <w:p/>
        </w:tc>
        <w:tc>
          <w:tcPr>
            <w:tcW w:w="1110" w:type="dxa"/>
            <w:vMerge w:val="continue"/>
            <w:tcBorders>
              <w:top w:val="nil"/>
              <w:bottom w:val="nil"/>
            </w:tcBorders>
            <w:noWrap w:val="0"/>
            <w:vAlign w:val="top"/>
          </w:tcPr>
          <w:p/>
        </w:tc>
        <w:tc>
          <w:tcPr>
            <w:tcW w:w="2504" w:type="dxa"/>
            <w:noWrap w:val="0"/>
            <w:vAlign w:val="top"/>
          </w:tcPr>
          <w:p/>
        </w:tc>
        <w:tc>
          <w:tcPr>
            <w:tcW w:w="2759" w:type="dxa"/>
            <w:noWrap w:val="0"/>
            <w:vAlign w:val="top"/>
          </w:tcPr>
          <w:p/>
        </w:tc>
        <w:tc>
          <w:tcPr>
            <w:tcW w:w="1769" w:type="dxa"/>
            <w:noWrap w:val="0"/>
            <w:vAlign w:val="top"/>
          </w:tcPr>
          <w:p/>
        </w:tc>
        <w:tc>
          <w:tcPr>
            <w:tcW w:w="1214" w:type="dxa"/>
            <w:noWrap w:val="0"/>
            <w:vAlign w:val="top"/>
          </w:tcPr>
          <w:p/>
        </w:tc>
        <w:tc>
          <w:tcPr>
            <w:tcW w:w="150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1354" w:type="dxa"/>
            <w:noWrap w:val="0"/>
            <w:vAlign w:val="top"/>
          </w:tcPr>
          <w:p>
            <w:pPr>
              <w:spacing w:line="302" w:lineRule="auto"/>
            </w:pPr>
          </w:p>
          <w:p>
            <w:pPr>
              <w:pStyle w:val="189"/>
              <w:spacing w:before="103" w:line="202" w:lineRule="auto"/>
              <w:ind w:left="452"/>
            </w:pPr>
            <w:r>
              <w:rPr>
                <w:spacing w:val="-6"/>
                <w:w w:val="99"/>
              </w:rPr>
              <w:t>合计</w:t>
            </w:r>
          </w:p>
        </w:tc>
        <w:tc>
          <w:tcPr>
            <w:tcW w:w="960" w:type="dxa"/>
            <w:vMerge w:val="continue"/>
            <w:tcBorders>
              <w:top w:val="nil"/>
            </w:tcBorders>
            <w:noWrap w:val="0"/>
            <w:vAlign w:val="top"/>
          </w:tcPr>
          <w:p/>
        </w:tc>
        <w:tc>
          <w:tcPr>
            <w:tcW w:w="1110" w:type="dxa"/>
            <w:vMerge w:val="continue"/>
            <w:tcBorders>
              <w:top w:val="nil"/>
            </w:tcBorders>
            <w:noWrap w:val="0"/>
            <w:vAlign w:val="top"/>
          </w:tcPr>
          <w:p/>
        </w:tc>
        <w:tc>
          <w:tcPr>
            <w:tcW w:w="2504" w:type="dxa"/>
            <w:noWrap w:val="0"/>
            <w:vAlign w:val="top"/>
          </w:tcPr>
          <w:p>
            <w:pPr>
              <w:spacing w:line="442" w:lineRule="auto"/>
            </w:pPr>
          </w:p>
          <w:p>
            <w:pPr>
              <w:spacing w:before="90" w:line="148" w:lineRule="exact"/>
              <w:ind w:left="1087"/>
              <w:rPr>
                <w:rFonts w:eastAsia="Times New Roman"/>
                <w:sz w:val="31"/>
                <w:szCs w:val="31"/>
              </w:rPr>
            </w:pPr>
            <w:r>
              <w:rPr>
                <w:rFonts w:eastAsia="Times New Roman"/>
                <w:spacing w:val="14"/>
                <w:position w:val="-3"/>
                <w:sz w:val="31"/>
                <w:szCs w:val="31"/>
              </w:rPr>
              <w:t>—</w:t>
            </w:r>
          </w:p>
        </w:tc>
        <w:tc>
          <w:tcPr>
            <w:tcW w:w="2759" w:type="dxa"/>
            <w:noWrap w:val="0"/>
            <w:vAlign w:val="top"/>
          </w:tcPr>
          <w:p>
            <w:pPr>
              <w:spacing w:line="442" w:lineRule="auto"/>
            </w:pPr>
          </w:p>
          <w:p>
            <w:pPr>
              <w:spacing w:before="90" w:line="148" w:lineRule="exact"/>
              <w:ind w:left="1216"/>
              <w:rPr>
                <w:rFonts w:eastAsia="Times New Roman"/>
                <w:sz w:val="31"/>
                <w:szCs w:val="31"/>
              </w:rPr>
            </w:pPr>
            <w:r>
              <w:rPr>
                <w:rFonts w:eastAsia="Times New Roman"/>
                <w:spacing w:val="14"/>
                <w:position w:val="-3"/>
                <w:sz w:val="31"/>
                <w:szCs w:val="31"/>
              </w:rPr>
              <w:t>—</w:t>
            </w:r>
          </w:p>
        </w:tc>
        <w:tc>
          <w:tcPr>
            <w:tcW w:w="1769" w:type="dxa"/>
            <w:noWrap w:val="0"/>
            <w:vAlign w:val="top"/>
          </w:tcPr>
          <w:p>
            <w:pPr>
              <w:spacing w:line="442" w:lineRule="auto"/>
            </w:pPr>
          </w:p>
          <w:p>
            <w:pPr>
              <w:spacing w:before="90" w:line="148" w:lineRule="exact"/>
              <w:ind w:left="720"/>
              <w:rPr>
                <w:rFonts w:eastAsia="Times New Roman"/>
                <w:sz w:val="31"/>
                <w:szCs w:val="31"/>
              </w:rPr>
            </w:pPr>
            <w:r>
              <w:rPr>
                <w:rFonts w:eastAsia="Times New Roman"/>
                <w:spacing w:val="14"/>
                <w:position w:val="-3"/>
                <w:sz w:val="31"/>
                <w:szCs w:val="31"/>
              </w:rPr>
              <w:t>—</w:t>
            </w:r>
          </w:p>
        </w:tc>
        <w:tc>
          <w:tcPr>
            <w:tcW w:w="1214" w:type="dxa"/>
            <w:noWrap w:val="0"/>
            <w:vAlign w:val="top"/>
          </w:tcPr>
          <w:p/>
        </w:tc>
        <w:tc>
          <w:tcPr>
            <w:tcW w:w="1504" w:type="dxa"/>
            <w:noWrap w:val="0"/>
            <w:vAlign w:val="top"/>
          </w:tcPr>
          <w:p>
            <w:pPr>
              <w:spacing w:line="442" w:lineRule="auto"/>
            </w:pPr>
          </w:p>
          <w:p>
            <w:pPr>
              <w:spacing w:before="90" w:line="148" w:lineRule="exact"/>
              <w:ind w:left="588"/>
              <w:rPr>
                <w:rFonts w:eastAsia="Times New Roman"/>
                <w:sz w:val="31"/>
                <w:szCs w:val="31"/>
              </w:rPr>
            </w:pPr>
            <w:r>
              <w:rPr>
                <w:rFonts w:eastAsia="Times New Roman"/>
                <w:spacing w:val="14"/>
                <w:position w:val="-3"/>
                <w:sz w:val="31"/>
                <w:szCs w:val="31"/>
              </w:rPr>
              <w:t>—</w:t>
            </w:r>
          </w:p>
        </w:tc>
      </w:tr>
    </w:tbl>
    <w:p>
      <w:pPr>
        <w:pStyle w:val="34"/>
        <w:spacing w:before="177" w:line="202" w:lineRule="auto"/>
        <w:ind w:left="129"/>
        <w:rPr>
          <w:sz w:val="24"/>
        </w:rPr>
      </w:pPr>
      <w:r>
        <w:rPr>
          <w:spacing w:val="-6"/>
          <w:sz w:val="24"/>
        </w:rPr>
        <w:t>注：表格中没有的内容</w:t>
      </w:r>
      <w:r>
        <w:rPr>
          <w:spacing w:val="-33"/>
          <w:sz w:val="24"/>
        </w:rPr>
        <w:t xml:space="preserve"> </w:t>
      </w:r>
      <w:r>
        <w:rPr>
          <w:spacing w:val="-6"/>
          <w:sz w:val="24"/>
        </w:rPr>
        <w:t>，填</w:t>
      </w:r>
      <w:r>
        <w:rPr>
          <w:rFonts w:eastAsia="Times New Roman"/>
          <w:spacing w:val="-6"/>
          <w:sz w:val="24"/>
        </w:rPr>
        <w:t>“</w:t>
      </w:r>
      <w:r>
        <w:rPr>
          <w:rFonts w:eastAsia="Times New Roman"/>
          <w:spacing w:val="-6"/>
        </w:rPr>
        <w:t>—</w:t>
      </w:r>
      <w:r>
        <w:rPr>
          <w:rFonts w:eastAsia="Times New Roman"/>
          <w:spacing w:val="-6"/>
          <w:sz w:val="24"/>
        </w:rPr>
        <w:t>”</w:t>
      </w:r>
      <w:r>
        <w:rPr>
          <w:spacing w:val="-6"/>
          <w:sz w:val="24"/>
        </w:rPr>
        <w:t>。</w:t>
      </w:r>
    </w:p>
    <w:p>
      <w:pPr>
        <w:pStyle w:val="34"/>
        <w:spacing w:before="186" w:line="202" w:lineRule="auto"/>
        <w:ind w:left="126"/>
        <w:rPr>
          <w:rFonts w:hint="eastAsia" w:ascii="方正仿宋_GBK" w:eastAsia="方正仿宋_GBK"/>
          <w:sz w:val="32"/>
          <w:szCs w:val="32"/>
        </w:rPr>
      </w:pPr>
      <w:r>
        <w:rPr>
          <w:spacing w:val="-2"/>
          <w:sz w:val="28"/>
          <w:szCs w:val="28"/>
        </w:rPr>
        <w:t xml:space="preserve">填表人：             联系电话：                填表日期：     </w:t>
      </w:r>
      <w:r>
        <w:rPr>
          <w:spacing w:val="-3"/>
          <w:sz w:val="28"/>
          <w:szCs w:val="28"/>
        </w:rPr>
        <w:t xml:space="preserve">         审核人：</w:t>
      </w:r>
    </w:p>
    <w:sectPr>
      <w:headerReference r:id="rId36" w:type="first"/>
      <w:headerReference r:id="rId34" w:type="default"/>
      <w:footerReference r:id="rId37" w:type="default"/>
      <w:headerReference r:id="rId35" w:type="even"/>
      <w:footerReference r:id="rId38" w:type="even"/>
      <w:pgSz w:w="16838" w:h="11906" w:orient="landscape"/>
      <w:pgMar w:top="1588" w:right="1985" w:bottom="1474" w:left="1701" w:header="851" w:footer="992" w:gutter="0"/>
      <w:pgNumType w:fmt="numberInDash"/>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MT Extra Bold">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3 -</w:t>
    </w:r>
    <w:r>
      <w:fldChar w:fldCharType="end"/>
    </w:r>
  </w:p>
  <w:p>
    <w:pPr>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430"/>
      <w:rPr>
        <w:rFonts w:eastAsia="Times New Roman"/>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19 -</w:t>
    </w:r>
    <w:r>
      <w:fldChar w:fldCharType="end"/>
    </w:r>
  </w:p>
  <w:p>
    <w:pPr>
      <w:spacing w:line="125" w:lineRule="exact"/>
      <w:ind w:firstLine="13555"/>
      <w:rPr>
        <w:rFonts w:eastAsia="Times New Roman"/>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905"/>
      <w:rPr>
        <w:rFonts w:eastAsia="Times New Roman"/>
        <w:sz w:val="28"/>
        <w:szCs w:val="28"/>
      </w:rPr>
    </w:pPr>
    <w:r>
      <w:rPr>
        <w:rFonts w:eastAsia="Times New Roman"/>
        <w:spacing w:val="-6"/>
        <w:position w:val="-3"/>
        <w:sz w:val="28"/>
        <w:szCs w:val="28"/>
      </w:rPr>
      <w:t>—</w:t>
    </w:r>
    <w:r>
      <w:rPr>
        <w:rFonts w:eastAsia="Times New Roman"/>
        <w:spacing w:val="-42"/>
        <w:position w:val="-3"/>
        <w:sz w:val="28"/>
        <w:szCs w:val="28"/>
      </w:rPr>
      <w:t xml:space="preserve"> </w:t>
    </w:r>
    <w:r>
      <w:rPr>
        <w:rFonts w:eastAsia="Times New Roman"/>
        <w:spacing w:val="-6"/>
        <w:position w:val="-3"/>
        <w:sz w:val="28"/>
        <w:szCs w:val="2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23 -</w:t>
    </w:r>
    <w:r>
      <w:fldChar w:fldCharType="end"/>
    </w:r>
  </w:p>
  <w:p>
    <w:pPr>
      <w:pStyle w:val="55"/>
      <w:rPr>
        <w:rFonts w:hint="eastAsi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13012"/>
      <w:rPr>
        <w:rFonts w:eastAsia="Times New Roman"/>
        <w:sz w:val="17"/>
        <w:szCs w:val="17"/>
      </w:rPr>
    </w:pPr>
    <w:r>
      <w:rPr>
        <w:rFonts w:eastAsia="Times New Roman"/>
        <w:spacing w:val="2"/>
        <w:position w:val="-2"/>
        <w:sz w:val="17"/>
        <w:szCs w:val="17"/>
      </w:rPr>
      <w:t>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25 -</w:t>
    </w:r>
    <w:r>
      <w:fldChar w:fldCharType="end"/>
    </w:r>
  </w:p>
  <w:p>
    <w:pPr>
      <w:pStyle w:val="5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12981"/>
      <w:rPr>
        <w:rFonts w:eastAsia="Times New Roman"/>
        <w:sz w:val="17"/>
        <w:szCs w:val="17"/>
      </w:rPr>
    </w:pPr>
    <w:r>
      <w:rPr>
        <w:rFonts w:eastAsia="Times New Roman"/>
        <w:spacing w:val="2"/>
        <w:position w:val="-2"/>
        <w:sz w:val="17"/>
        <w:szCs w:val="17"/>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12739"/>
      <w:rPr>
        <w:rFonts w:eastAsia="Times New Roman"/>
        <w:sz w:val="17"/>
        <w:szCs w:val="17"/>
      </w:rPr>
    </w:pPr>
    <w:r>
      <w:rPr>
        <w:rFonts w:eastAsia="Times New Roman"/>
        <w:spacing w:val="2"/>
        <w:position w:val="-2"/>
        <w:sz w:val="17"/>
        <w:szCs w:val="17"/>
      </w:rPr>
      <w:t>27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31 -</w:t>
    </w:r>
    <w:r>
      <w:fldChar w:fldCharType="end"/>
    </w:r>
  </w:p>
  <w:p>
    <w:pPr>
      <w:spacing w:line="181" w:lineRule="auto"/>
      <w:rPr>
        <w:rFonts w:eastAsia="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2 -</w:t>
    </w:r>
    <w:r>
      <w:fldChar w:fldCharType="end"/>
    </w:r>
  </w:p>
  <w:p>
    <w:pPr>
      <w:pStyle w:val="5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33 -</w:t>
    </w:r>
    <w:r>
      <w:fldChar w:fldCharType="end"/>
    </w:r>
  </w:p>
  <w:p>
    <w:pPr>
      <w:spacing w:line="181" w:lineRule="auto"/>
      <w:rPr>
        <w:rFonts w:eastAsia="Times New Roman"/>
        <w:sz w:val="28"/>
        <w:szCs w:val="2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35 -</w:t>
    </w:r>
    <w:r>
      <w:fldChar w:fldCharType="end"/>
    </w:r>
  </w:p>
  <w:p>
    <w:pPr>
      <w:spacing w:line="176" w:lineRule="auto"/>
      <w:ind w:left="8660"/>
      <w:rPr>
        <w:rFonts w:eastAsia="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3281"/>
      <w:rPr>
        <w:rFonts w:eastAsia="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5 -</w:t>
    </w:r>
    <w:r>
      <w:fldChar w:fldCharType="end"/>
    </w:r>
  </w:p>
  <w:p>
    <w:pPr>
      <w:pStyle w:val="5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36 -</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1 -</w:t>
    </w:r>
    <w:r>
      <w:fldChar w:fldCharType="end"/>
    </w:r>
  </w:p>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5 -</w:t>
    </w:r>
    <w:r>
      <w:fldChar w:fldCharType="end"/>
    </w:r>
  </w:p>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7 -</w:t>
    </w:r>
    <w:r>
      <w:fldChar w:fldCharType="end"/>
    </w:r>
  </w:p>
  <w:p>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14927"/>
      <w:rPr>
        <w:rFonts w:eastAsia="Times New Roman"/>
        <w:sz w:val="18"/>
        <w:szCs w:val="18"/>
      </w:rPr>
    </w:pPr>
    <w:r>
      <w:rPr>
        <w:rFonts w:eastAsia="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11 -</w:t>
    </w:r>
    <w:r>
      <w:fldChar w:fldCharType="end"/>
    </w:r>
  </w:p>
  <w:p>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15 -</w:t>
    </w:r>
    <w:r>
      <w:fldChar w:fldCharType="end"/>
    </w:r>
  </w:p>
  <w:p>
    <w:pPr>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drawing>
        <wp:anchor distT="0" distB="0" distL="0" distR="0" simplePos="0" relativeHeight="251659264" behindDoc="0" locked="0" layoutInCell="0" allowOverlap="1">
          <wp:simplePos x="0" y="0"/>
          <wp:positionH relativeFrom="page">
            <wp:posOffset>336550</wp:posOffset>
          </wp:positionH>
          <wp:positionV relativeFrom="page">
            <wp:posOffset>2132330</wp:posOffset>
          </wp:positionV>
          <wp:extent cx="1557020" cy="1149350"/>
          <wp:effectExtent l="0" t="0" r="5080" b="12700"/>
          <wp:wrapNone/>
          <wp:docPr id="6" name="IM 2"/>
          <wp:cNvGraphicFramePr/>
          <a:graphic xmlns:a="http://schemas.openxmlformats.org/drawingml/2006/main">
            <a:graphicData uri="http://schemas.openxmlformats.org/drawingml/2006/picture">
              <pic:pic xmlns:pic="http://schemas.openxmlformats.org/drawingml/2006/picture">
                <pic:nvPicPr>
                  <pic:cNvPr id="6" name="IM 2"/>
                  <pic:cNvPicPr/>
                </pic:nvPicPr>
                <pic:blipFill>
                  <a:blip r:embed="rId1"/>
                  <a:stretch>
                    <a:fillRect/>
                  </a:stretch>
                </pic:blipFill>
                <pic:spPr>
                  <a:xfrm>
                    <a:off x="0" y="0"/>
                    <a:ext cx="1557020" cy="114935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A97A4A"/>
    <w:rsid w:val="000002D5"/>
    <w:rsid w:val="00000C64"/>
    <w:rsid w:val="00000D90"/>
    <w:rsid w:val="00001006"/>
    <w:rsid w:val="000010AF"/>
    <w:rsid w:val="000017CA"/>
    <w:rsid w:val="00002B90"/>
    <w:rsid w:val="000037CC"/>
    <w:rsid w:val="00004132"/>
    <w:rsid w:val="000043FB"/>
    <w:rsid w:val="00004459"/>
    <w:rsid w:val="0000559D"/>
    <w:rsid w:val="00006FE9"/>
    <w:rsid w:val="000077D2"/>
    <w:rsid w:val="00007F4A"/>
    <w:rsid w:val="00010489"/>
    <w:rsid w:val="00010E9F"/>
    <w:rsid w:val="00010F96"/>
    <w:rsid w:val="00011ACE"/>
    <w:rsid w:val="00012C24"/>
    <w:rsid w:val="00013D58"/>
    <w:rsid w:val="000149CA"/>
    <w:rsid w:val="00014A4D"/>
    <w:rsid w:val="00014CEF"/>
    <w:rsid w:val="00015618"/>
    <w:rsid w:val="00015708"/>
    <w:rsid w:val="000157BA"/>
    <w:rsid w:val="000175D2"/>
    <w:rsid w:val="00020526"/>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89D"/>
    <w:rsid w:val="00042A79"/>
    <w:rsid w:val="0004353B"/>
    <w:rsid w:val="00044028"/>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D90"/>
    <w:rsid w:val="00063310"/>
    <w:rsid w:val="00063B0A"/>
    <w:rsid w:val="00063DD2"/>
    <w:rsid w:val="00065710"/>
    <w:rsid w:val="00066240"/>
    <w:rsid w:val="00066926"/>
    <w:rsid w:val="00066D9B"/>
    <w:rsid w:val="0006705D"/>
    <w:rsid w:val="00070028"/>
    <w:rsid w:val="00071DBB"/>
    <w:rsid w:val="00072719"/>
    <w:rsid w:val="00072A24"/>
    <w:rsid w:val="00072C1D"/>
    <w:rsid w:val="000730FD"/>
    <w:rsid w:val="0007389D"/>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4BA0"/>
    <w:rsid w:val="000853B1"/>
    <w:rsid w:val="000853F5"/>
    <w:rsid w:val="00086736"/>
    <w:rsid w:val="00086802"/>
    <w:rsid w:val="00086C8C"/>
    <w:rsid w:val="00090ACE"/>
    <w:rsid w:val="00091AD2"/>
    <w:rsid w:val="00091B0F"/>
    <w:rsid w:val="00091DDC"/>
    <w:rsid w:val="00093667"/>
    <w:rsid w:val="00093709"/>
    <w:rsid w:val="00093818"/>
    <w:rsid w:val="00093893"/>
    <w:rsid w:val="00093CD0"/>
    <w:rsid w:val="00095239"/>
    <w:rsid w:val="00095862"/>
    <w:rsid w:val="00096862"/>
    <w:rsid w:val="00096C71"/>
    <w:rsid w:val="00096D70"/>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9A3"/>
    <w:rsid w:val="000B784E"/>
    <w:rsid w:val="000B7CC2"/>
    <w:rsid w:val="000B7CCB"/>
    <w:rsid w:val="000B7DAC"/>
    <w:rsid w:val="000C01CE"/>
    <w:rsid w:val="000C09E0"/>
    <w:rsid w:val="000C0D2F"/>
    <w:rsid w:val="000C0D41"/>
    <w:rsid w:val="000C34F6"/>
    <w:rsid w:val="000C3F39"/>
    <w:rsid w:val="000C4290"/>
    <w:rsid w:val="000C48BE"/>
    <w:rsid w:val="000C509A"/>
    <w:rsid w:val="000C51CE"/>
    <w:rsid w:val="000C52CA"/>
    <w:rsid w:val="000C5593"/>
    <w:rsid w:val="000C7508"/>
    <w:rsid w:val="000C7D32"/>
    <w:rsid w:val="000D03AA"/>
    <w:rsid w:val="000D0BB3"/>
    <w:rsid w:val="000D1099"/>
    <w:rsid w:val="000D19D8"/>
    <w:rsid w:val="000D1F87"/>
    <w:rsid w:val="000D21EB"/>
    <w:rsid w:val="000D3015"/>
    <w:rsid w:val="000D314E"/>
    <w:rsid w:val="000D33FD"/>
    <w:rsid w:val="000D35F5"/>
    <w:rsid w:val="000D3B2D"/>
    <w:rsid w:val="000D52C9"/>
    <w:rsid w:val="000D7429"/>
    <w:rsid w:val="000D7644"/>
    <w:rsid w:val="000D7CFB"/>
    <w:rsid w:val="000E0192"/>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A54"/>
    <w:rsid w:val="00100EB1"/>
    <w:rsid w:val="001010A2"/>
    <w:rsid w:val="001020A9"/>
    <w:rsid w:val="00102905"/>
    <w:rsid w:val="00103321"/>
    <w:rsid w:val="00103F62"/>
    <w:rsid w:val="00104067"/>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4BD3"/>
    <w:rsid w:val="00114F22"/>
    <w:rsid w:val="0011530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A1179"/>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E1"/>
    <w:rsid w:val="001B1BF4"/>
    <w:rsid w:val="001B21B5"/>
    <w:rsid w:val="001B23A0"/>
    <w:rsid w:val="001B28C4"/>
    <w:rsid w:val="001B2D60"/>
    <w:rsid w:val="001B3754"/>
    <w:rsid w:val="001B3DEB"/>
    <w:rsid w:val="001B487B"/>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71C"/>
    <w:rsid w:val="001C683D"/>
    <w:rsid w:val="001C6900"/>
    <w:rsid w:val="001C6BFF"/>
    <w:rsid w:val="001C6FA9"/>
    <w:rsid w:val="001C71C5"/>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F1C"/>
    <w:rsid w:val="00200F6F"/>
    <w:rsid w:val="0020109A"/>
    <w:rsid w:val="00201745"/>
    <w:rsid w:val="00201C90"/>
    <w:rsid w:val="002025F4"/>
    <w:rsid w:val="0020281E"/>
    <w:rsid w:val="00202E61"/>
    <w:rsid w:val="00203407"/>
    <w:rsid w:val="00203C96"/>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2E6"/>
    <w:rsid w:val="002154F5"/>
    <w:rsid w:val="00217E03"/>
    <w:rsid w:val="00220577"/>
    <w:rsid w:val="0022161B"/>
    <w:rsid w:val="0022325E"/>
    <w:rsid w:val="002245A1"/>
    <w:rsid w:val="00225240"/>
    <w:rsid w:val="00225964"/>
    <w:rsid w:val="00226B59"/>
    <w:rsid w:val="00226D95"/>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5872"/>
    <w:rsid w:val="002B61B7"/>
    <w:rsid w:val="002B64B7"/>
    <w:rsid w:val="002B657B"/>
    <w:rsid w:val="002B73B6"/>
    <w:rsid w:val="002B768C"/>
    <w:rsid w:val="002C02F8"/>
    <w:rsid w:val="002C0664"/>
    <w:rsid w:val="002C06CF"/>
    <w:rsid w:val="002C0FA6"/>
    <w:rsid w:val="002C1264"/>
    <w:rsid w:val="002C18ED"/>
    <w:rsid w:val="002C2525"/>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20D9"/>
    <w:rsid w:val="002E2164"/>
    <w:rsid w:val="002E2C57"/>
    <w:rsid w:val="002E435E"/>
    <w:rsid w:val="002E4A35"/>
    <w:rsid w:val="002E6129"/>
    <w:rsid w:val="002E6B5C"/>
    <w:rsid w:val="002E7734"/>
    <w:rsid w:val="002E7C2D"/>
    <w:rsid w:val="002E7DCF"/>
    <w:rsid w:val="002E7FF9"/>
    <w:rsid w:val="002F0182"/>
    <w:rsid w:val="002F03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5F"/>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664"/>
    <w:rsid w:val="00411A9F"/>
    <w:rsid w:val="00412CA8"/>
    <w:rsid w:val="00412E63"/>
    <w:rsid w:val="0041342B"/>
    <w:rsid w:val="00413784"/>
    <w:rsid w:val="00413913"/>
    <w:rsid w:val="004139F5"/>
    <w:rsid w:val="00413D68"/>
    <w:rsid w:val="0041447F"/>
    <w:rsid w:val="00416B5A"/>
    <w:rsid w:val="00416D9C"/>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B0F"/>
    <w:rsid w:val="00464429"/>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229B"/>
    <w:rsid w:val="004929FA"/>
    <w:rsid w:val="00492E7D"/>
    <w:rsid w:val="004931DB"/>
    <w:rsid w:val="004933CD"/>
    <w:rsid w:val="0049351C"/>
    <w:rsid w:val="00494589"/>
    <w:rsid w:val="00494B8F"/>
    <w:rsid w:val="00494CD8"/>
    <w:rsid w:val="00495C77"/>
    <w:rsid w:val="00495C78"/>
    <w:rsid w:val="00495CDE"/>
    <w:rsid w:val="0049627C"/>
    <w:rsid w:val="004965C2"/>
    <w:rsid w:val="004972C7"/>
    <w:rsid w:val="00497446"/>
    <w:rsid w:val="004A0E64"/>
    <w:rsid w:val="004A0FF1"/>
    <w:rsid w:val="004A1ACD"/>
    <w:rsid w:val="004A22B2"/>
    <w:rsid w:val="004A2790"/>
    <w:rsid w:val="004A322E"/>
    <w:rsid w:val="004A3F2B"/>
    <w:rsid w:val="004A3FBC"/>
    <w:rsid w:val="004A50C8"/>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7121"/>
    <w:rsid w:val="004C7F02"/>
    <w:rsid w:val="004D0AC6"/>
    <w:rsid w:val="004D1126"/>
    <w:rsid w:val="004D1328"/>
    <w:rsid w:val="004D1D4D"/>
    <w:rsid w:val="004D2400"/>
    <w:rsid w:val="004D3D56"/>
    <w:rsid w:val="004D3DD4"/>
    <w:rsid w:val="004D491D"/>
    <w:rsid w:val="004D505B"/>
    <w:rsid w:val="004D50F6"/>
    <w:rsid w:val="004D5463"/>
    <w:rsid w:val="004D5AF8"/>
    <w:rsid w:val="004D5C86"/>
    <w:rsid w:val="004D5DA7"/>
    <w:rsid w:val="004D667B"/>
    <w:rsid w:val="004D6814"/>
    <w:rsid w:val="004D6FC4"/>
    <w:rsid w:val="004E0C5A"/>
    <w:rsid w:val="004E135B"/>
    <w:rsid w:val="004E1BE8"/>
    <w:rsid w:val="004E1D53"/>
    <w:rsid w:val="004E2C82"/>
    <w:rsid w:val="004E35A2"/>
    <w:rsid w:val="004E3FCC"/>
    <w:rsid w:val="004E4F63"/>
    <w:rsid w:val="004E5442"/>
    <w:rsid w:val="004E569C"/>
    <w:rsid w:val="004E69B7"/>
    <w:rsid w:val="004E6AD3"/>
    <w:rsid w:val="004E6C38"/>
    <w:rsid w:val="004E78E4"/>
    <w:rsid w:val="004F024F"/>
    <w:rsid w:val="004F15B3"/>
    <w:rsid w:val="004F28F4"/>
    <w:rsid w:val="004F2EBE"/>
    <w:rsid w:val="004F339D"/>
    <w:rsid w:val="004F3A42"/>
    <w:rsid w:val="004F3C68"/>
    <w:rsid w:val="004F4849"/>
    <w:rsid w:val="004F4877"/>
    <w:rsid w:val="004F5613"/>
    <w:rsid w:val="004F5EE9"/>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3050"/>
    <w:rsid w:val="00524335"/>
    <w:rsid w:val="00524381"/>
    <w:rsid w:val="005255FE"/>
    <w:rsid w:val="005264E5"/>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6A2B"/>
    <w:rsid w:val="00537008"/>
    <w:rsid w:val="0053760F"/>
    <w:rsid w:val="00540284"/>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453D"/>
    <w:rsid w:val="00565052"/>
    <w:rsid w:val="0056621F"/>
    <w:rsid w:val="00566CC8"/>
    <w:rsid w:val="00566EAB"/>
    <w:rsid w:val="0056742F"/>
    <w:rsid w:val="00567AF8"/>
    <w:rsid w:val="00567B3D"/>
    <w:rsid w:val="00571891"/>
    <w:rsid w:val="0057219F"/>
    <w:rsid w:val="005741B8"/>
    <w:rsid w:val="005760AF"/>
    <w:rsid w:val="0057628A"/>
    <w:rsid w:val="00576DCA"/>
    <w:rsid w:val="00577559"/>
    <w:rsid w:val="00577813"/>
    <w:rsid w:val="00577A27"/>
    <w:rsid w:val="00580CB7"/>
    <w:rsid w:val="0058169D"/>
    <w:rsid w:val="00581DE0"/>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561"/>
    <w:rsid w:val="005A5645"/>
    <w:rsid w:val="005A576B"/>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844"/>
    <w:rsid w:val="0062606C"/>
    <w:rsid w:val="00626072"/>
    <w:rsid w:val="00626713"/>
    <w:rsid w:val="00626942"/>
    <w:rsid w:val="006307A7"/>
    <w:rsid w:val="006312B7"/>
    <w:rsid w:val="006314A5"/>
    <w:rsid w:val="00631710"/>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3284"/>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2191"/>
    <w:rsid w:val="0065342F"/>
    <w:rsid w:val="006535B2"/>
    <w:rsid w:val="00653995"/>
    <w:rsid w:val="00653A4E"/>
    <w:rsid w:val="00653BFB"/>
    <w:rsid w:val="0065595A"/>
    <w:rsid w:val="00655C94"/>
    <w:rsid w:val="0065669C"/>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25B0"/>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7135"/>
    <w:rsid w:val="006A7785"/>
    <w:rsid w:val="006B0F7A"/>
    <w:rsid w:val="006B124C"/>
    <w:rsid w:val="006B12EC"/>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40B"/>
    <w:rsid w:val="006D6932"/>
    <w:rsid w:val="006D7138"/>
    <w:rsid w:val="006D7494"/>
    <w:rsid w:val="006D7B34"/>
    <w:rsid w:val="006E01E3"/>
    <w:rsid w:val="006E0E57"/>
    <w:rsid w:val="006E16F4"/>
    <w:rsid w:val="006E1BA1"/>
    <w:rsid w:val="006E2D6C"/>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100BE"/>
    <w:rsid w:val="007100D3"/>
    <w:rsid w:val="0071036A"/>
    <w:rsid w:val="0071065E"/>
    <w:rsid w:val="00711024"/>
    <w:rsid w:val="00713454"/>
    <w:rsid w:val="00713E9B"/>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527"/>
    <w:rsid w:val="007343A2"/>
    <w:rsid w:val="007345FE"/>
    <w:rsid w:val="0073471B"/>
    <w:rsid w:val="00734814"/>
    <w:rsid w:val="0073506E"/>
    <w:rsid w:val="0073732F"/>
    <w:rsid w:val="0073748E"/>
    <w:rsid w:val="00743095"/>
    <w:rsid w:val="0074342B"/>
    <w:rsid w:val="00743578"/>
    <w:rsid w:val="007436B1"/>
    <w:rsid w:val="0074393D"/>
    <w:rsid w:val="00743CB2"/>
    <w:rsid w:val="00744DE9"/>
    <w:rsid w:val="00745AB2"/>
    <w:rsid w:val="0074614B"/>
    <w:rsid w:val="00746A73"/>
    <w:rsid w:val="00746D2F"/>
    <w:rsid w:val="00746DA3"/>
    <w:rsid w:val="0074722A"/>
    <w:rsid w:val="007475F6"/>
    <w:rsid w:val="007479FC"/>
    <w:rsid w:val="00747A15"/>
    <w:rsid w:val="00747AF9"/>
    <w:rsid w:val="00747DCA"/>
    <w:rsid w:val="00750162"/>
    <w:rsid w:val="00751090"/>
    <w:rsid w:val="00751A55"/>
    <w:rsid w:val="00752521"/>
    <w:rsid w:val="00753C12"/>
    <w:rsid w:val="007546EE"/>
    <w:rsid w:val="00754879"/>
    <w:rsid w:val="00754E36"/>
    <w:rsid w:val="007555C6"/>
    <w:rsid w:val="00755BA6"/>
    <w:rsid w:val="00756EA0"/>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80649"/>
    <w:rsid w:val="00780670"/>
    <w:rsid w:val="0078067D"/>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10A6"/>
    <w:rsid w:val="007B1289"/>
    <w:rsid w:val="007B14D6"/>
    <w:rsid w:val="007B156F"/>
    <w:rsid w:val="007B1576"/>
    <w:rsid w:val="007B16D5"/>
    <w:rsid w:val="007B195C"/>
    <w:rsid w:val="007B2727"/>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20E0"/>
    <w:rsid w:val="007E23D0"/>
    <w:rsid w:val="007E27E2"/>
    <w:rsid w:val="007E2D60"/>
    <w:rsid w:val="007E36A4"/>
    <w:rsid w:val="007E3F15"/>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CDE"/>
    <w:rsid w:val="00821D82"/>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5395"/>
    <w:rsid w:val="00845AD1"/>
    <w:rsid w:val="00846A36"/>
    <w:rsid w:val="0085017D"/>
    <w:rsid w:val="008510A2"/>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D4C"/>
    <w:rsid w:val="008A78AA"/>
    <w:rsid w:val="008A7952"/>
    <w:rsid w:val="008B0504"/>
    <w:rsid w:val="008B069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1187"/>
    <w:rsid w:val="008D127B"/>
    <w:rsid w:val="008D18E8"/>
    <w:rsid w:val="008D19D3"/>
    <w:rsid w:val="008D2036"/>
    <w:rsid w:val="008D30FA"/>
    <w:rsid w:val="008D3ACD"/>
    <w:rsid w:val="008D4469"/>
    <w:rsid w:val="008D44AF"/>
    <w:rsid w:val="008D4773"/>
    <w:rsid w:val="008D4A97"/>
    <w:rsid w:val="008D4E66"/>
    <w:rsid w:val="008D6452"/>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3597"/>
    <w:rsid w:val="00944E18"/>
    <w:rsid w:val="00945AF9"/>
    <w:rsid w:val="00945B7B"/>
    <w:rsid w:val="009466F2"/>
    <w:rsid w:val="009467AA"/>
    <w:rsid w:val="0094701A"/>
    <w:rsid w:val="00947466"/>
    <w:rsid w:val="00947E4D"/>
    <w:rsid w:val="0095169D"/>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7810"/>
    <w:rsid w:val="009678EB"/>
    <w:rsid w:val="009704FE"/>
    <w:rsid w:val="009705A7"/>
    <w:rsid w:val="00970F88"/>
    <w:rsid w:val="00971429"/>
    <w:rsid w:val="00971663"/>
    <w:rsid w:val="0097182D"/>
    <w:rsid w:val="00972684"/>
    <w:rsid w:val="0097324C"/>
    <w:rsid w:val="0097334C"/>
    <w:rsid w:val="0097395F"/>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6BD1"/>
    <w:rsid w:val="0099705F"/>
    <w:rsid w:val="00997D28"/>
    <w:rsid w:val="009A00CB"/>
    <w:rsid w:val="009A04A2"/>
    <w:rsid w:val="009A054D"/>
    <w:rsid w:val="009A15BA"/>
    <w:rsid w:val="009A19CC"/>
    <w:rsid w:val="009A1FCE"/>
    <w:rsid w:val="009A208C"/>
    <w:rsid w:val="009A288D"/>
    <w:rsid w:val="009A31AD"/>
    <w:rsid w:val="009A32F8"/>
    <w:rsid w:val="009A4FFD"/>
    <w:rsid w:val="009A5D30"/>
    <w:rsid w:val="009A7054"/>
    <w:rsid w:val="009A7A63"/>
    <w:rsid w:val="009A7E3E"/>
    <w:rsid w:val="009B0069"/>
    <w:rsid w:val="009B08D2"/>
    <w:rsid w:val="009B0959"/>
    <w:rsid w:val="009B0E6A"/>
    <w:rsid w:val="009B1556"/>
    <w:rsid w:val="009B15FE"/>
    <w:rsid w:val="009B23A5"/>
    <w:rsid w:val="009B2A27"/>
    <w:rsid w:val="009B3347"/>
    <w:rsid w:val="009B340C"/>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FC7"/>
    <w:rsid w:val="009D1980"/>
    <w:rsid w:val="009D1E66"/>
    <w:rsid w:val="009D2488"/>
    <w:rsid w:val="009D2578"/>
    <w:rsid w:val="009D287D"/>
    <w:rsid w:val="009D33AF"/>
    <w:rsid w:val="009D38FB"/>
    <w:rsid w:val="009D398F"/>
    <w:rsid w:val="009D3B3C"/>
    <w:rsid w:val="009D526D"/>
    <w:rsid w:val="009D5BD6"/>
    <w:rsid w:val="009D5E67"/>
    <w:rsid w:val="009D7924"/>
    <w:rsid w:val="009E07D3"/>
    <w:rsid w:val="009E0C2A"/>
    <w:rsid w:val="009E1F67"/>
    <w:rsid w:val="009E2268"/>
    <w:rsid w:val="009E230B"/>
    <w:rsid w:val="009E269B"/>
    <w:rsid w:val="009E27CB"/>
    <w:rsid w:val="009E2A5E"/>
    <w:rsid w:val="009E41F8"/>
    <w:rsid w:val="009E4953"/>
    <w:rsid w:val="009E4CC2"/>
    <w:rsid w:val="009E5386"/>
    <w:rsid w:val="009E5C97"/>
    <w:rsid w:val="009E605F"/>
    <w:rsid w:val="009E78D9"/>
    <w:rsid w:val="009F0179"/>
    <w:rsid w:val="009F080A"/>
    <w:rsid w:val="009F16BD"/>
    <w:rsid w:val="009F1D99"/>
    <w:rsid w:val="009F291C"/>
    <w:rsid w:val="009F4A26"/>
    <w:rsid w:val="009F572A"/>
    <w:rsid w:val="009F611F"/>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495"/>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441A"/>
    <w:rsid w:val="00A447A2"/>
    <w:rsid w:val="00A45219"/>
    <w:rsid w:val="00A454DD"/>
    <w:rsid w:val="00A45A76"/>
    <w:rsid w:val="00A45F3C"/>
    <w:rsid w:val="00A46397"/>
    <w:rsid w:val="00A4738C"/>
    <w:rsid w:val="00A4775B"/>
    <w:rsid w:val="00A47863"/>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488"/>
    <w:rsid w:val="00A81104"/>
    <w:rsid w:val="00A811BC"/>
    <w:rsid w:val="00A81638"/>
    <w:rsid w:val="00A81B40"/>
    <w:rsid w:val="00A81E8A"/>
    <w:rsid w:val="00A822CD"/>
    <w:rsid w:val="00A826A3"/>
    <w:rsid w:val="00A82ED0"/>
    <w:rsid w:val="00A83D40"/>
    <w:rsid w:val="00A83FC4"/>
    <w:rsid w:val="00A840F5"/>
    <w:rsid w:val="00A8527D"/>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C57"/>
    <w:rsid w:val="00AA31D2"/>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2E6"/>
    <w:rsid w:val="00AE7C09"/>
    <w:rsid w:val="00AF08FB"/>
    <w:rsid w:val="00AF12E8"/>
    <w:rsid w:val="00AF21CE"/>
    <w:rsid w:val="00AF27ED"/>
    <w:rsid w:val="00AF3712"/>
    <w:rsid w:val="00AF3D29"/>
    <w:rsid w:val="00AF4520"/>
    <w:rsid w:val="00AF535F"/>
    <w:rsid w:val="00AF546E"/>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326F"/>
    <w:rsid w:val="00B237E5"/>
    <w:rsid w:val="00B23DB4"/>
    <w:rsid w:val="00B244E4"/>
    <w:rsid w:val="00B24789"/>
    <w:rsid w:val="00B247F4"/>
    <w:rsid w:val="00B24BF7"/>
    <w:rsid w:val="00B24E33"/>
    <w:rsid w:val="00B268C5"/>
    <w:rsid w:val="00B26DED"/>
    <w:rsid w:val="00B27D11"/>
    <w:rsid w:val="00B30889"/>
    <w:rsid w:val="00B31CF1"/>
    <w:rsid w:val="00B324A5"/>
    <w:rsid w:val="00B32996"/>
    <w:rsid w:val="00B33D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0FE6"/>
    <w:rsid w:val="00B5107C"/>
    <w:rsid w:val="00B5185C"/>
    <w:rsid w:val="00B53751"/>
    <w:rsid w:val="00B54079"/>
    <w:rsid w:val="00B54350"/>
    <w:rsid w:val="00B54489"/>
    <w:rsid w:val="00B553B3"/>
    <w:rsid w:val="00B55B60"/>
    <w:rsid w:val="00B55D3F"/>
    <w:rsid w:val="00B561A4"/>
    <w:rsid w:val="00B566BE"/>
    <w:rsid w:val="00B579C4"/>
    <w:rsid w:val="00B609FB"/>
    <w:rsid w:val="00B60C6F"/>
    <w:rsid w:val="00B62BC8"/>
    <w:rsid w:val="00B631D7"/>
    <w:rsid w:val="00B6387C"/>
    <w:rsid w:val="00B63FB3"/>
    <w:rsid w:val="00B6464E"/>
    <w:rsid w:val="00B64744"/>
    <w:rsid w:val="00B64A6F"/>
    <w:rsid w:val="00B64CB4"/>
    <w:rsid w:val="00B64F5E"/>
    <w:rsid w:val="00B663DC"/>
    <w:rsid w:val="00B66AC9"/>
    <w:rsid w:val="00B67141"/>
    <w:rsid w:val="00B67290"/>
    <w:rsid w:val="00B67DDD"/>
    <w:rsid w:val="00B67FC9"/>
    <w:rsid w:val="00B7010C"/>
    <w:rsid w:val="00B70A4C"/>
    <w:rsid w:val="00B70CAC"/>
    <w:rsid w:val="00B73157"/>
    <w:rsid w:val="00B73ECA"/>
    <w:rsid w:val="00B741BE"/>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F55"/>
    <w:rsid w:val="00B90BAE"/>
    <w:rsid w:val="00B913CA"/>
    <w:rsid w:val="00B91D1A"/>
    <w:rsid w:val="00B91E0D"/>
    <w:rsid w:val="00B92D87"/>
    <w:rsid w:val="00B9341E"/>
    <w:rsid w:val="00B93507"/>
    <w:rsid w:val="00B93592"/>
    <w:rsid w:val="00B93CF1"/>
    <w:rsid w:val="00B93EAA"/>
    <w:rsid w:val="00B94502"/>
    <w:rsid w:val="00B9456C"/>
    <w:rsid w:val="00B959F0"/>
    <w:rsid w:val="00B95C47"/>
    <w:rsid w:val="00B9697C"/>
    <w:rsid w:val="00B9767F"/>
    <w:rsid w:val="00B9786F"/>
    <w:rsid w:val="00B97FA6"/>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917"/>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D76CF"/>
    <w:rsid w:val="00BE0CFD"/>
    <w:rsid w:val="00BE1689"/>
    <w:rsid w:val="00BE179C"/>
    <w:rsid w:val="00BE1F2C"/>
    <w:rsid w:val="00BE3135"/>
    <w:rsid w:val="00BE31B8"/>
    <w:rsid w:val="00BE3A5B"/>
    <w:rsid w:val="00BE45B0"/>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2F"/>
    <w:rsid w:val="00C00837"/>
    <w:rsid w:val="00C01B97"/>
    <w:rsid w:val="00C01F4A"/>
    <w:rsid w:val="00C030C7"/>
    <w:rsid w:val="00C036CA"/>
    <w:rsid w:val="00C03814"/>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3FB4"/>
    <w:rsid w:val="00C54FD6"/>
    <w:rsid w:val="00C55D9A"/>
    <w:rsid w:val="00C561A4"/>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C79"/>
    <w:rsid w:val="00CE257D"/>
    <w:rsid w:val="00CE2E42"/>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B2A"/>
    <w:rsid w:val="00D10024"/>
    <w:rsid w:val="00D100FD"/>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5496"/>
    <w:rsid w:val="00D15F07"/>
    <w:rsid w:val="00D161CF"/>
    <w:rsid w:val="00D1659D"/>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856"/>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1704"/>
    <w:rsid w:val="00DB3093"/>
    <w:rsid w:val="00DB3A73"/>
    <w:rsid w:val="00DB4D8D"/>
    <w:rsid w:val="00DB502E"/>
    <w:rsid w:val="00DB719E"/>
    <w:rsid w:val="00DC0B61"/>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C37"/>
    <w:rsid w:val="00E650DE"/>
    <w:rsid w:val="00E659BC"/>
    <w:rsid w:val="00E673FE"/>
    <w:rsid w:val="00E67B26"/>
    <w:rsid w:val="00E701C3"/>
    <w:rsid w:val="00E701D1"/>
    <w:rsid w:val="00E702E3"/>
    <w:rsid w:val="00E70C3C"/>
    <w:rsid w:val="00E71298"/>
    <w:rsid w:val="00E71670"/>
    <w:rsid w:val="00E72783"/>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1D"/>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1BE5"/>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2C40"/>
    <w:rsid w:val="00EF3AC3"/>
    <w:rsid w:val="00EF5734"/>
    <w:rsid w:val="00EF61F1"/>
    <w:rsid w:val="00EF6477"/>
    <w:rsid w:val="00EF6611"/>
    <w:rsid w:val="00EF6829"/>
    <w:rsid w:val="00EF79E5"/>
    <w:rsid w:val="00F00752"/>
    <w:rsid w:val="00F01140"/>
    <w:rsid w:val="00F02798"/>
    <w:rsid w:val="00F02A21"/>
    <w:rsid w:val="00F02BCA"/>
    <w:rsid w:val="00F02E2F"/>
    <w:rsid w:val="00F033CC"/>
    <w:rsid w:val="00F03DB6"/>
    <w:rsid w:val="00F04104"/>
    <w:rsid w:val="00F04124"/>
    <w:rsid w:val="00F05595"/>
    <w:rsid w:val="00F0559E"/>
    <w:rsid w:val="00F05A60"/>
    <w:rsid w:val="00F05DBF"/>
    <w:rsid w:val="00F05EB3"/>
    <w:rsid w:val="00F05EDE"/>
    <w:rsid w:val="00F06241"/>
    <w:rsid w:val="00F06B4A"/>
    <w:rsid w:val="00F10BFB"/>
    <w:rsid w:val="00F11641"/>
    <w:rsid w:val="00F119A9"/>
    <w:rsid w:val="00F12C5C"/>
    <w:rsid w:val="00F12FE8"/>
    <w:rsid w:val="00F14042"/>
    <w:rsid w:val="00F14055"/>
    <w:rsid w:val="00F14183"/>
    <w:rsid w:val="00F142C0"/>
    <w:rsid w:val="00F14A9E"/>
    <w:rsid w:val="00F14D65"/>
    <w:rsid w:val="00F16F4B"/>
    <w:rsid w:val="00F174B5"/>
    <w:rsid w:val="00F174FF"/>
    <w:rsid w:val="00F17934"/>
    <w:rsid w:val="00F17B8C"/>
    <w:rsid w:val="00F17F14"/>
    <w:rsid w:val="00F20C8F"/>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601"/>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710DE"/>
    <w:rsid w:val="00F71194"/>
    <w:rsid w:val="00F71489"/>
    <w:rsid w:val="00F7266D"/>
    <w:rsid w:val="00F7456B"/>
    <w:rsid w:val="00F75947"/>
    <w:rsid w:val="00F76857"/>
    <w:rsid w:val="00F77DD9"/>
    <w:rsid w:val="00F804B9"/>
    <w:rsid w:val="00F817C3"/>
    <w:rsid w:val="00F81E55"/>
    <w:rsid w:val="00F826F8"/>
    <w:rsid w:val="00F8344E"/>
    <w:rsid w:val="00F83CEF"/>
    <w:rsid w:val="00F84A3A"/>
    <w:rsid w:val="00F84CAC"/>
    <w:rsid w:val="00F84EC4"/>
    <w:rsid w:val="00F86205"/>
    <w:rsid w:val="00F86261"/>
    <w:rsid w:val="00F87288"/>
    <w:rsid w:val="00F9015C"/>
    <w:rsid w:val="00F910C6"/>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91A"/>
    <w:rsid w:val="00FB4C7E"/>
    <w:rsid w:val="00FB5454"/>
    <w:rsid w:val="00FB566C"/>
    <w:rsid w:val="00FB60B8"/>
    <w:rsid w:val="00FB6608"/>
    <w:rsid w:val="00FB6905"/>
    <w:rsid w:val="00FC0214"/>
    <w:rsid w:val="00FC0B8F"/>
    <w:rsid w:val="00FC1CE9"/>
    <w:rsid w:val="00FC2193"/>
    <w:rsid w:val="00FC2677"/>
    <w:rsid w:val="00FC3930"/>
    <w:rsid w:val="00FC3F00"/>
    <w:rsid w:val="00FC4505"/>
    <w:rsid w:val="00FC4C8D"/>
    <w:rsid w:val="00FC672D"/>
    <w:rsid w:val="00FC6F5E"/>
    <w:rsid w:val="00FC7FDB"/>
    <w:rsid w:val="00FD0426"/>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4483"/>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 w:val="16CD0E4B"/>
    <w:rsid w:val="39700B6E"/>
    <w:rsid w:val="49ED6B33"/>
    <w:rsid w:val="4E854D49"/>
    <w:rsid w:val="5BF24C99"/>
    <w:rsid w:val="5F0D51C3"/>
    <w:rsid w:val="672F56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spacing w:line="750" w:lineRule="atLeast"/>
      <w:jc w:val="center"/>
      <w:textAlignment w:val="auto"/>
      <w:outlineLvl w:val="0"/>
    </w:pPr>
    <w:rPr>
      <w:rFonts w:ascii="宋体" w:hAnsi="宋体" w:cs="宋体"/>
      <w:b/>
      <w:bCs/>
      <w:color w:val="1278AB"/>
      <w:kern w:val="36"/>
      <w:sz w:val="36"/>
      <w:szCs w:val="36"/>
      <w:u w:val="none" w:color="auto"/>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 w:val="32"/>
      <w:szCs w:val="32"/>
    </w:rPr>
  </w:style>
  <w:style w:type="paragraph" w:styleId="5">
    <w:name w:val="heading 3"/>
    <w:basedOn w:val="1"/>
    <w:next w:val="1"/>
    <w:link w:val="95"/>
    <w:qFormat/>
    <w:uiPriority w:val="0"/>
    <w:pPr>
      <w:keepNext/>
      <w:keepLines/>
      <w:widowControl w:val="0"/>
      <w:topLinePunct/>
      <w:spacing w:line="240" w:lineRule="auto"/>
      <w:ind w:firstLine="480" w:firstLineChars="200"/>
      <w:textAlignment w:val="auto"/>
      <w:outlineLvl w:val="2"/>
    </w:pPr>
    <w:rPr>
      <w:rFonts w:ascii="Times New Roman MT Extra Bold" w:hAnsi="Times New Roman MT Extra Bold" w:eastAsia="黑体"/>
      <w:color w:val="auto"/>
      <w:kern w:val="2"/>
      <w:sz w:val="24"/>
      <w:szCs w:val="32"/>
      <w:u w:val="none" w:color="auto"/>
    </w:rPr>
  </w:style>
  <w:style w:type="paragraph" w:styleId="6">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tLeast"/>
      <w:outlineLvl w:val="4"/>
    </w:pPr>
    <w:rPr>
      <w:b/>
      <w:bCs/>
      <w:sz w:val="28"/>
      <w:szCs w:val="28"/>
    </w:rPr>
  </w:style>
  <w:style w:type="paragraph" w:styleId="8">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tLeast"/>
      <w:outlineLvl w:val="6"/>
    </w:pPr>
    <w:rPr>
      <w:b/>
      <w:bCs/>
      <w:sz w:val="24"/>
      <w:szCs w:val="24"/>
    </w:rPr>
  </w:style>
  <w:style w:type="paragraph" w:styleId="10">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90">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eastAsia="宋体" w:cs="Courier New"/>
      <w:color w:val="000000"/>
      <w:sz w:val="24"/>
      <w:szCs w:val="24"/>
      <w:u w:val="none" w:color="000000"/>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semiHidden/>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semiHidden/>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semiHidden/>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semiHidden/>
    <w:qFormat/>
    <w:uiPriority w:val="0"/>
    <w:pPr>
      <w:shd w:val="clear" w:color="auto" w:fill="000080"/>
    </w:pPr>
  </w:style>
  <w:style w:type="paragraph" w:styleId="27">
    <w:name w:val="toa heading"/>
    <w:basedOn w:val="1"/>
    <w:next w:val="1"/>
    <w:semiHidden/>
    <w:qFormat/>
    <w:uiPriority w:val="0"/>
    <w:pPr>
      <w:spacing w:before="120"/>
    </w:pPr>
    <w:rPr>
      <w:rFonts w:ascii="Arial" w:hAnsi="Arial" w:cs="Arial"/>
      <w:sz w:val="24"/>
      <w:szCs w:val="24"/>
    </w:rPr>
  </w:style>
  <w:style w:type="paragraph" w:styleId="28">
    <w:name w:val="annotation text"/>
    <w:basedOn w:val="1"/>
    <w:link w:val="96"/>
    <w:qFormat/>
    <w:uiPriority w:val="0"/>
    <w:pPr>
      <w:jc w:val="left"/>
    </w:pPr>
  </w:style>
  <w:style w:type="paragraph" w:styleId="29">
    <w:name w:val="index 6"/>
    <w:basedOn w:val="1"/>
    <w:next w:val="1"/>
    <w:semiHidden/>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szCs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link w:val="97"/>
    <w:qFormat/>
    <w:uiPriority w:val="0"/>
    <w:pPr>
      <w:widowControl w:val="0"/>
      <w:spacing w:after="120" w:line="240" w:lineRule="auto"/>
      <w:textAlignment w:val="auto"/>
    </w:pPr>
    <w:rPr>
      <w:color w:val="auto"/>
      <w:kern w:val="2"/>
      <w:szCs w:val="24"/>
      <w:u w:val="none" w:color="auto"/>
    </w:r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semiHidden/>
    <w:qFormat/>
    <w:uiPriority w:val="0"/>
    <w:pPr>
      <w:ind w:left="600" w:leftChars="600"/>
    </w:pPr>
  </w:style>
  <w:style w:type="paragraph" w:styleId="43">
    <w:name w:val="toc 5"/>
    <w:basedOn w:val="1"/>
    <w:next w:val="1"/>
    <w:semiHidden/>
    <w:qFormat/>
    <w:uiPriority w:val="0"/>
    <w:pPr>
      <w:ind w:left="1680" w:leftChars="800"/>
    </w:pPr>
  </w:style>
  <w:style w:type="paragraph" w:styleId="44">
    <w:name w:val="toc 3"/>
    <w:basedOn w:val="1"/>
    <w:next w:val="1"/>
    <w:semiHidden/>
    <w:qFormat/>
    <w:uiPriority w:val="0"/>
    <w:pPr>
      <w:ind w:left="840" w:leftChars="400"/>
    </w:pPr>
  </w:style>
  <w:style w:type="paragraph" w:styleId="45">
    <w:name w:val="Plain Text"/>
    <w:basedOn w:val="1"/>
    <w:link w:val="98"/>
    <w:qFormat/>
    <w:uiPriority w:val="0"/>
    <w:pPr>
      <w:widowControl w:val="0"/>
      <w:spacing w:line="240" w:lineRule="auto"/>
      <w:textAlignment w:val="auto"/>
    </w:pPr>
    <w:rPr>
      <w:rFonts w:ascii="宋体" w:hAnsi="Courier New" w:cs="Courier New"/>
      <w:color w:val="auto"/>
      <w:kern w:val="2"/>
      <w:szCs w:val="21"/>
      <w:u w:val="none" w:color="auto"/>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semiHidden/>
    <w:qFormat/>
    <w:uiPriority w:val="0"/>
    <w:pPr>
      <w:ind w:left="2940" w:leftChars="1400"/>
    </w:pPr>
  </w:style>
  <w:style w:type="paragraph" w:styleId="49">
    <w:name w:val="index 3"/>
    <w:basedOn w:val="1"/>
    <w:next w:val="1"/>
    <w:semiHidden/>
    <w:qFormat/>
    <w:uiPriority w:val="0"/>
    <w:pPr>
      <w:ind w:left="400" w:leftChars="400"/>
    </w:pPr>
  </w:style>
  <w:style w:type="paragraph" w:styleId="50">
    <w:name w:val="Date"/>
    <w:basedOn w:val="1"/>
    <w:next w:val="1"/>
    <w:qFormat/>
    <w:uiPriority w:val="0"/>
    <w:pPr>
      <w:widowControl w:val="0"/>
      <w:spacing w:line="240" w:lineRule="auto"/>
      <w:ind w:left="100" w:leftChars="2500"/>
      <w:textAlignment w:val="auto"/>
    </w:pPr>
    <w:rPr>
      <w:rFonts w:eastAsia="仿宋_GB2312"/>
      <w:color w:val="auto"/>
      <w:kern w:val="2"/>
      <w:sz w:val="32"/>
      <w:u w:val="none" w:color="auto"/>
    </w:rPr>
  </w:style>
  <w:style w:type="paragraph" w:styleId="51">
    <w:name w:val="Body Text Indent 2"/>
    <w:basedOn w:val="1"/>
    <w:link w:val="99"/>
    <w:qFormat/>
    <w:uiPriority w:val="0"/>
    <w:pPr>
      <w:spacing w:after="120" w:line="480" w:lineRule="auto"/>
      <w:ind w:left="420" w:leftChars="200"/>
    </w:pPr>
  </w:style>
  <w:style w:type="paragraph" w:styleId="52">
    <w:name w:val="endnote text"/>
    <w:basedOn w:val="1"/>
    <w:semiHidden/>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semiHidden/>
    <w:qFormat/>
    <w:uiPriority w:val="0"/>
    <w:rPr>
      <w:sz w:val="18"/>
      <w:szCs w:val="18"/>
    </w:rPr>
  </w:style>
  <w:style w:type="paragraph" w:styleId="55">
    <w:name w:val="footer"/>
    <w:basedOn w:val="1"/>
    <w:link w:val="100"/>
    <w:qFormat/>
    <w:uiPriority w:val="99"/>
    <w:pPr>
      <w:tabs>
        <w:tab w:val="center" w:pos="4153"/>
        <w:tab w:val="right" w:pos="8306"/>
      </w:tabs>
      <w:snapToGrid w:val="0"/>
      <w:spacing w:line="240" w:lineRule="atLeast"/>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0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semiHidden/>
    <w:qFormat/>
    <w:uiPriority w:val="0"/>
  </w:style>
  <w:style w:type="paragraph" w:styleId="60">
    <w:name w:val="List Continue 4"/>
    <w:basedOn w:val="1"/>
    <w:qFormat/>
    <w:uiPriority w:val="0"/>
    <w:pPr>
      <w:spacing w:after="120"/>
      <w:ind w:left="1680" w:leftChars="800"/>
    </w:pPr>
  </w:style>
  <w:style w:type="paragraph" w:styleId="61">
    <w:name w:val="toc 4"/>
    <w:basedOn w:val="1"/>
    <w:next w:val="1"/>
    <w:semiHidden/>
    <w:qFormat/>
    <w:uiPriority w:val="0"/>
    <w:pPr>
      <w:ind w:left="1260" w:leftChars="600"/>
    </w:pPr>
  </w:style>
  <w:style w:type="paragraph" w:styleId="62">
    <w:name w:val="index heading"/>
    <w:basedOn w:val="1"/>
    <w:next w:val="63"/>
    <w:semiHidden/>
    <w:qFormat/>
    <w:uiPriority w:val="0"/>
    <w:rPr>
      <w:rFonts w:ascii="Arial" w:hAnsi="Arial" w:cs="Arial"/>
      <w:b/>
      <w:bCs/>
    </w:rPr>
  </w:style>
  <w:style w:type="paragraph" w:styleId="63">
    <w:name w:val="index 1"/>
    <w:basedOn w:val="1"/>
    <w:next w:val="1"/>
    <w:semiHidden/>
    <w:qFormat/>
    <w:uiPriority w:val="0"/>
  </w:style>
  <w:style w:type="paragraph" w:styleId="6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semiHidden/>
    <w:qFormat/>
    <w:uiPriority w:val="0"/>
    <w:pPr>
      <w:snapToGrid w:val="0"/>
      <w:jc w:val="left"/>
    </w:pPr>
    <w:rPr>
      <w:sz w:val="18"/>
      <w:szCs w:val="18"/>
    </w:rPr>
  </w:style>
  <w:style w:type="paragraph" w:styleId="68">
    <w:name w:val="toc 6"/>
    <w:basedOn w:val="1"/>
    <w:next w:val="1"/>
    <w:semiHidden/>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szCs w:val="16"/>
    </w:rPr>
  </w:style>
  <w:style w:type="paragraph" w:styleId="71">
    <w:name w:val="index 7"/>
    <w:basedOn w:val="1"/>
    <w:next w:val="1"/>
    <w:semiHidden/>
    <w:qFormat/>
    <w:uiPriority w:val="0"/>
    <w:pPr>
      <w:ind w:left="1200" w:leftChars="1200"/>
    </w:pPr>
  </w:style>
  <w:style w:type="paragraph" w:styleId="72">
    <w:name w:val="index 9"/>
    <w:basedOn w:val="1"/>
    <w:next w:val="1"/>
    <w:semiHidden/>
    <w:qFormat/>
    <w:uiPriority w:val="0"/>
    <w:pPr>
      <w:ind w:left="1600" w:leftChars="1600"/>
    </w:pPr>
  </w:style>
  <w:style w:type="paragraph" w:styleId="73">
    <w:name w:val="table of figures"/>
    <w:basedOn w:val="1"/>
    <w:next w:val="1"/>
    <w:semiHidden/>
    <w:qFormat/>
    <w:uiPriority w:val="0"/>
    <w:pPr>
      <w:ind w:leftChars="200" w:hanging="200" w:hangingChars="200"/>
    </w:pPr>
  </w:style>
  <w:style w:type="paragraph" w:styleId="74">
    <w:name w:val="toc 2"/>
    <w:basedOn w:val="1"/>
    <w:next w:val="1"/>
    <w:semiHidden/>
    <w:qFormat/>
    <w:uiPriority w:val="0"/>
    <w:pPr>
      <w:ind w:left="420" w:leftChars="200"/>
    </w:pPr>
  </w:style>
  <w:style w:type="paragraph" w:styleId="75">
    <w:name w:val="toc 9"/>
    <w:basedOn w:val="1"/>
    <w:next w:val="1"/>
    <w:semiHidden/>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82">
    <w:name w:val="List Continue 3"/>
    <w:basedOn w:val="1"/>
    <w:qFormat/>
    <w:uiPriority w:val="0"/>
    <w:pPr>
      <w:spacing w:after="120"/>
      <w:ind w:left="1260" w:leftChars="600"/>
    </w:pPr>
  </w:style>
  <w:style w:type="paragraph" w:styleId="83">
    <w:name w:val="index 2"/>
    <w:basedOn w:val="1"/>
    <w:next w:val="1"/>
    <w:semiHidden/>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semiHidden/>
    <w:qFormat/>
    <w:uiPriority w:val="0"/>
    <w:rPr>
      <w:b/>
      <w:bCs/>
    </w:rPr>
  </w:style>
  <w:style w:type="paragraph" w:styleId="86">
    <w:name w:val="Body Text First Indent"/>
    <w:basedOn w:val="34"/>
    <w:qFormat/>
    <w:uiPriority w:val="0"/>
    <w:pPr>
      <w:widowControl/>
      <w:spacing w:line="357" w:lineRule="atLeast"/>
      <w:ind w:firstLine="420" w:firstLineChars="100"/>
      <w:textAlignment w:val="baseline"/>
    </w:pPr>
    <w:rPr>
      <w:color w:val="000000"/>
      <w:kern w:val="0"/>
      <w:szCs w:val="20"/>
      <w:u w:val="none" w:color="000000"/>
    </w:rPr>
  </w:style>
  <w:style w:type="paragraph" w:styleId="87">
    <w:name w:val="Body Text First Indent 2"/>
    <w:basedOn w:val="35"/>
    <w:qFormat/>
    <w:uiPriority w:val="0"/>
    <w:pPr>
      <w:ind w:firstLine="420" w:firstLineChars="200"/>
    </w:pPr>
  </w:style>
  <w:style w:type="table" w:styleId="89">
    <w:name w:val="Table Grid"/>
    <w:basedOn w:val="88"/>
    <w:qFormat/>
    <w:uiPriority w:val="59"/>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bCs/>
    </w:rPr>
  </w:style>
  <w:style w:type="character" w:styleId="92">
    <w:name w:val="page number"/>
    <w:basedOn w:val="90"/>
    <w:qFormat/>
    <w:uiPriority w:val="0"/>
  </w:style>
  <w:style w:type="character" w:styleId="93">
    <w:name w:val="FollowedHyperlink"/>
    <w:basedOn w:val="90"/>
    <w:qFormat/>
    <w:uiPriority w:val="99"/>
    <w:rPr>
      <w:color w:val="800080"/>
      <w:u w:val="single"/>
    </w:rPr>
  </w:style>
  <w:style w:type="character" w:styleId="94">
    <w:name w:val="Hyperlink"/>
    <w:basedOn w:val="90"/>
    <w:qFormat/>
    <w:uiPriority w:val="99"/>
    <w:rPr>
      <w:color w:val="002BB8"/>
      <w:u w:val="none"/>
    </w:rPr>
  </w:style>
  <w:style w:type="character" w:customStyle="1" w:styleId="95">
    <w:name w:val="标题 3 Char"/>
    <w:link w:val="5"/>
    <w:qFormat/>
    <w:uiPriority w:val="0"/>
    <w:rPr>
      <w:rFonts w:ascii="Times New Roman MT Extra Bold" w:hAnsi="Times New Roman MT Extra Bold" w:eastAsia="黑体"/>
      <w:kern w:val="2"/>
      <w:sz w:val="24"/>
      <w:szCs w:val="32"/>
      <w:lang w:val="en-US" w:eastAsia="zh-CN" w:bidi="ar-SA"/>
    </w:rPr>
  </w:style>
  <w:style w:type="character" w:customStyle="1" w:styleId="96">
    <w:name w:val="批注文字 Char"/>
    <w:basedOn w:val="90"/>
    <w:link w:val="28"/>
    <w:qFormat/>
    <w:uiPriority w:val="0"/>
    <w:rPr>
      <w:color w:val="000000"/>
      <w:sz w:val="21"/>
      <w:u w:val="none" w:color="000000"/>
    </w:rPr>
  </w:style>
  <w:style w:type="character" w:customStyle="1" w:styleId="97">
    <w:name w:val="正文文本 Char"/>
    <w:basedOn w:val="90"/>
    <w:link w:val="34"/>
    <w:qFormat/>
    <w:uiPriority w:val="0"/>
    <w:rPr>
      <w:kern w:val="2"/>
      <w:sz w:val="21"/>
      <w:szCs w:val="24"/>
    </w:rPr>
  </w:style>
  <w:style w:type="character" w:customStyle="1" w:styleId="98">
    <w:name w:val="纯文本 Char"/>
    <w:basedOn w:val="90"/>
    <w:link w:val="45"/>
    <w:qFormat/>
    <w:locked/>
    <w:uiPriority w:val="0"/>
    <w:rPr>
      <w:rFonts w:ascii="宋体" w:hAnsi="Courier New" w:eastAsia="宋体" w:cs="Courier New"/>
      <w:kern w:val="2"/>
      <w:sz w:val="21"/>
      <w:szCs w:val="21"/>
      <w:lang w:val="en-US" w:eastAsia="zh-CN" w:bidi="ar-SA"/>
    </w:rPr>
  </w:style>
  <w:style w:type="character" w:customStyle="1" w:styleId="99">
    <w:name w:val="正文文本缩进 2 Char"/>
    <w:basedOn w:val="90"/>
    <w:link w:val="51"/>
    <w:qFormat/>
    <w:uiPriority w:val="0"/>
    <w:rPr>
      <w:rFonts w:eastAsia="宋体"/>
      <w:color w:val="000000"/>
      <w:sz w:val="21"/>
      <w:u w:val="none" w:color="000000"/>
      <w:lang w:val="en-US" w:eastAsia="zh-CN" w:bidi="ar-SA"/>
    </w:rPr>
  </w:style>
  <w:style w:type="character" w:customStyle="1" w:styleId="100">
    <w:name w:val="页脚 Char"/>
    <w:basedOn w:val="90"/>
    <w:link w:val="55"/>
    <w:qFormat/>
    <w:uiPriority w:val="99"/>
    <w:rPr>
      <w:rFonts w:eastAsia="宋体"/>
      <w:color w:val="000000"/>
      <w:sz w:val="18"/>
      <w:szCs w:val="18"/>
      <w:u w:val="none" w:color="000000"/>
      <w:lang w:val="en-US" w:eastAsia="zh-CN" w:bidi="ar-SA"/>
    </w:rPr>
  </w:style>
  <w:style w:type="character" w:customStyle="1" w:styleId="101">
    <w:name w:val="页眉 Char"/>
    <w:basedOn w:val="90"/>
    <w:link w:val="57"/>
    <w:qFormat/>
    <w:uiPriority w:val="0"/>
    <w:rPr>
      <w:rFonts w:eastAsia="宋体"/>
      <w:color w:val="000000"/>
      <w:sz w:val="18"/>
      <w:szCs w:val="18"/>
      <w:u w:val="none" w:color="000000"/>
      <w:lang w:val="en-US" w:eastAsia="zh-CN" w:bidi="ar-SA"/>
    </w:rPr>
  </w:style>
  <w:style w:type="paragraph" w:customStyle="1" w:styleId="102">
    <w:name w:val=" Char Char Char Char Char Char Char Char Char"/>
    <w:basedOn w:val="1"/>
    <w:qFormat/>
    <w:uiPriority w:val="0"/>
    <w:pPr>
      <w:widowControl w:val="0"/>
      <w:spacing w:line="240" w:lineRule="auto"/>
      <w:textAlignment w:val="auto"/>
    </w:pPr>
    <w:rPr>
      <w:color w:val="auto"/>
      <w:kern w:val="2"/>
      <w:u w:val="none" w:color="auto"/>
    </w:rPr>
  </w:style>
  <w:style w:type="paragraph" w:customStyle="1" w:styleId="103">
    <w:name w:val="0"/>
    <w:basedOn w:val="1"/>
    <w:qFormat/>
    <w:uiPriority w:val="0"/>
    <w:pPr>
      <w:snapToGrid w:val="0"/>
      <w:spacing w:line="240" w:lineRule="auto"/>
      <w:textAlignment w:val="auto"/>
    </w:pPr>
    <w:rPr>
      <w:color w:val="auto"/>
      <w:szCs w:val="21"/>
      <w:u w:val="none" w:color="auto"/>
    </w:rPr>
  </w:style>
  <w:style w:type="character" w:customStyle="1" w:styleId="104">
    <w:name w:val="链接"/>
    <w:basedOn w:val="90"/>
    <w:qFormat/>
    <w:uiPriority w:val="0"/>
    <w:rPr>
      <w:rFonts w:ascii="Times New Roman" w:eastAsia="宋体"/>
      <w:color w:val="0000FF"/>
      <w:sz w:val="21"/>
      <w:u w:val="single" w:color="0000FF"/>
      <w:vertAlign w:val="baseline"/>
      <w:lang w:val="en-US" w:eastAsia="zh-CN"/>
    </w:rPr>
  </w:style>
  <w:style w:type="paragraph" w:customStyle="1" w:styleId="105">
    <w:name w:val="文章总标题"/>
    <w:basedOn w:val="1"/>
    <w:next w:val="106"/>
    <w:qFormat/>
    <w:uiPriority w:val="0"/>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106">
    <w:name w:val="文章副标题"/>
    <w:basedOn w:val="1"/>
    <w:next w:val="107"/>
    <w:qFormat/>
    <w:uiPriority w:val="0"/>
    <w:pPr>
      <w:spacing w:before="187" w:after="175"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107">
    <w:name w:val="章标题"/>
    <w:basedOn w:val="1"/>
    <w:next w:val="108"/>
    <w:qFormat/>
    <w:uiPriority w:val="0"/>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08">
    <w:name w:val="节标题"/>
    <w:basedOn w:val="1"/>
    <w:next w:val="109"/>
    <w:qFormat/>
    <w:uiPriority w:val="0"/>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09">
    <w:name w:val="小节标题"/>
    <w:basedOn w:val="1"/>
    <w:next w:val="1"/>
    <w:qFormat/>
    <w:uiPriority w:val="0"/>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10">
    <w:name w:val="目录标题"/>
    <w:basedOn w:val="1"/>
    <w:next w:val="1"/>
    <w:qFormat/>
    <w:uiPriority w:val="0"/>
    <w:pPr>
      <w:spacing w:before="215" w:after="419" w:line="436" w:lineRule="atLeast"/>
      <w:ind w:firstLine="419"/>
      <w:jc w:val="center"/>
      <w:textAlignment w:val="baseline"/>
    </w:pPr>
    <w:rPr>
      <w:rFonts w:ascii="Arial" w:eastAsia="黑体"/>
      <w:color w:val="000000"/>
      <w:spacing w:val="283"/>
      <w:sz w:val="42"/>
      <w:u w:val="none" w:color="000000"/>
      <w:vertAlign w:val="baseline"/>
      <w:lang w:val="en-US" w:eastAsia="zh-CN"/>
    </w:rPr>
  </w:style>
  <w:style w:type="paragraph" w:customStyle="1" w:styleId="111">
    <w:name w:val="目录1"/>
    <w:basedOn w:val="1"/>
    <w:next w:val="1"/>
    <w:qFormat/>
    <w:uiPriority w:val="0"/>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12">
    <w:name w:val="目录2"/>
    <w:basedOn w:val="1"/>
    <w:next w:val="1"/>
    <w:qFormat/>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13">
    <w:name w:val="目录4"/>
    <w:basedOn w:val="1"/>
    <w:next w:val="1"/>
    <w:qFormat/>
    <w:uiPriority w:val="0"/>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14">
    <w:name w:val="目录3"/>
    <w:basedOn w:val="1"/>
    <w:next w:val="1"/>
    <w:qFormat/>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15">
    <w:name w:val="15"/>
    <w:basedOn w:val="1"/>
    <w:qFormat/>
    <w:uiPriority w:val="0"/>
    <w:pPr>
      <w:snapToGrid w:val="0"/>
      <w:spacing w:before="100" w:beforeAutospacing="1" w:after="100" w:afterAutospacing="1" w:line="240" w:lineRule="auto"/>
      <w:textAlignment w:val="auto"/>
    </w:pPr>
    <w:rPr>
      <w:rFonts w:ascii="方正仿宋简体" w:hAnsi="方正仿宋简体" w:cs="宋体"/>
      <w:color w:val="auto"/>
      <w:sz w:val="32"/>
      <w:szCs w:val="32"/>
      <w:u w:val="none" w:color="auto"/>
    </w:rPr>
  </w:style>
  <w:style w:type="paragraph" w:customStyle="1" w:styleId="116">
    <w:name w:val="17"/>
    <w:basedOn w:val="1"/>
    <w:qFormat/>
    <w:uiPriority w:val="0"/>
    <w:pPr>
      <w:snapToGrid w:val="0"/>
      <w:spacing w:before="100" w:beforeAutospacing="1" w:after="100" w:afterAutospacing="1" w:line="240" w:lineRule="auto"/>
      <w:textAlignment w:val="auto"/>
    </w:pPr>
    <w:rPr>
      <w:color w:val="auto"/>
      <w:szCs w:val="21"/>
      <w:u w:val="none" w:color="auto"/>
    </w:rPr>
  </w:style>
  <w:style w:type="character" w:customStyle="1" w:styleId="117">
    <w:name w:val="ca-4"/>
    <w:basedOn w:val="90"/>
    <w:qFormat/>
    <w:uiPriority w:val="0"/>
  </w:style>
  <w:style w:type="character" w:customStyle="1" w:styleId="118">
    <w:name w:val="ca-2"/>
    <w:basedOn w:val="90"/>
    <w:qFormat/>
    <w:uiPriority w:val="0"/>
  </w:style>
  <w:style w:type="paragraph" w:customStyle="1" w:styleId="1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0">
    <w:name w:val="CM4"/>
    <w:basedOn w:val="119"/>
    <w:next w:val="119"/>
    <w:qFormat/>
    <w:uiPriority w:val="0"/>
    <w:pPr>
      <w:spacing w:after="595"/>
    </w:pPr>
    <w:rPr>
      <w:rFonts w:cs="Times New Roman"/>
      <w:color w:val="auto"/>
    </w:rPr>
  </w:style>
  <w:style w:type="paragraph" w:customStyle="1" w:styleId="121">
    <w:name w:val="CM2"/>
    <w:basedOn w:val="119"/>
    <w:next w:val="119"/>
    <w:qFormat/>
    <w:uiPriority w:val="0"/>
    <w:pPr>
      <w:spacing w:line="571" w:lineRule="atLeast"/>
    </w:pPr>
    <w:rPr>
      <w:rFonts w:cs="Times New Roman"/>
      <w:color w:val="auto"/>
    </w:rPr>
  </w:style>
  <w:style w:type="paragraph" w:customStyle="1" w:styleId="122">
    <w:name w:val="CM3"/>
    <w:basedOn w:val="119"/>
    <w:next w:val="119"/>
    <w:qFormat/>
    <w:uiPriority w:val="0"/>
    <w:rPr>
      <w:rFonts w:cs="Times New Roman"/>
      <w:color w:val="auto"/>
    </w:rPr>
  </w:style>
  <w:style w:type="paragraph" w:customStyle="1" w:styleId="123">
    <w:name w:val="CM5"/>
    <w:basedOn w:val="119"/>
    <w:next w:val="119"/>
    <w:qFormat/>
    <w:uiPriority w:val="0"/>
    <w:pPr>
      <w:spacing w:after="193"/>
    </w:pPr>
    <w:rPr>
      <w:rFonts w:cs="Times New Roman"/>
      <w:color w:val="auto"/>
    </w:rPr>
  </w:style>
  <w:style w:type="paragraph" w:styleId="124">
    <w:name w:val="List Paragraph"/>
    <w:basedOn w:val="1"/>
    <w:qFormat/>
    <w:uiPriority w:val="0"/>
    <w:pPr>
      <w:widowControl w:val="0"/>
      <w:spacing w:line="240" w:lineRule="auto"/>
      <w:ind w:firstLine="420" w:firstLineChars="200"/>
      <w:textAlignment w:val="auto"/>
    </w:pPr>
    <w:rPr>
      <w:rFonts w:ascii="Calibri" w:hAnsi="Calibri"/>
      <w:color w:val="auto"/>
      <w:kern w:val="2"/>
      <w:szCs w:val="22"/>
      <w:u w:val="none" w:color="auto"/>
    </w:rPr>
  </w:style>
  <w:style w:type="paragraph" w:customStyle="1" w:styleId="125">
    <w:name w:val="ltx"/>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26">
    <w:name w:val="p0"/>
    <w:basedOn w:val="1"/>
    <w:qFormat/>
    <w:uiPriority w:val="0"/>
    <w:pPr>
      <w:spacing w:line="240" w:lineRule="auto"/>
      <w:textAlignment w:val="auto"/>
    </w:pPr>
    <w:rPr>
      <w:color w:val="auto"/>
      <w:szCs w:val="21"/>
      <w:u w:val="none" w:color="auto"/>
    </w:rPr>
  </w:style>
  <w:style w:type="paragraph" w:customStyle="1" w:styleId="127">
    <w:name w:val="p17"/>
    <w:basedOn w:val="1"/>
    <w:qFormat/>
    <w:uiPriority w:val="0"/>
    <w:pPr>
      <w:spacing w:before="100" w:after="100" w:line="240" w:lineRule="auto"/>
      <w:jc w:val="left"/>
      <w:textAlignment w:val="auto"/>
    </w:pPr>
    <w:rPr>
      <w:rFonts w:ascii="宋体" w:hAnsi="宋体" w:cs="宋体"/>
      <w:color w:val="auto"/>
      <w:sz w:val="24"/>
      <w:szCs w:val="24"/>
      <w:u w:val="none" w:color="auto"/>
    </w:rPr>
  </w:style>
  <w:style w:type="paragraph" w:customStyle="1" w:styleId="128">
    <w:name w:val="p15"/>
    <w:basedOn w:val="1"/>
    <w:qFormat/>
    <w:uiPriority w:val="0"/>
    <w:pPr>
      <w:spacing w:line="240" w:lineRule="auto"/>
      <w:textAlignment w:val="auto"/>
    </w:pPr>
    <w:rPr>
      <w:color w:val="auto"/>
      <w:sz w:val="32"/>
      <w:szCs w:val="32"/>
      <w:u w:val="none" w:color="auto"/>
    </w:rPr>
  </w:style>
  <w:style w:type="paragraph" w:customStyle="1" w:styleId="129">
    <w:name w:val="CM1"/>
    <w:basedOn w:val="119"/>
    <w:next w:val="119"/>
    <w:qFormat/>
    <w:uiPriority w:val="0"/>
    <w:rPr>
      <w:rFonts w:cs="Times New Roman"/>
      <w:color w:val="auto"/>
    </w:rPr>
  </w:style>
  <w:style w:type="paragraph" w:customStyle="1" w:styleId="130">
    <w:name w:val="CM11"/>
    <w:basedOn w:val="119"/>
    <w:next w:val="119"/>
    <w:qFormat/>
    <w:uiPriority w:val="0"/>
    <w:pPr>
      <w:spacing w:after="555"/>
    </w:pPr>
    <w:rPr>
      <w:rFonts w:cs="Times New Roman"/>
      <w:color w:val="auto"/>
    </w:rPr>
  </w:style>
  <w:style w:type="paragraph" w:customStyle="1" w:styleId="131">
    <w:name w:val="CM12"/>
    <w:basedOn w:val="119"/>
    <w:next w:val="119"/>
    <w:qFormat/>
    <w:uiPriority w:val="0"/>
    <w:pPr>
      <w:spacing w:after="62"/>
    </w:pPr>
    <w:rPr>
      <w:rFonts w:cs="Times New Roman"/>
      <w:color w:val="auto"/>
    </w:rPr>
  </w:style>
  <w:style w:type="paragraph" w:customStyle="1" w:styleId="132">
    <w:name w:val="CM14"/>
    <w:basedOn w:val="119"/>
    <w:next w:val="119"/>
    <w:qFormat/>
    <w:uiPriority w:val="0"/>
    <w:pPr>
      <w:spacing w:after="1068"/>
    </w:pPr>
    <w:rPr>
      <w:rFonts w:cs="Times New Roman"/>
      <w:color w:val="auto"/>
    </w:rPr>
  </w:style>
  <w:style w:type="paragraph" w:customStyle="1" w:styleId="133">
    <w:name w:val="CM6"/>
    <w:basedOn w:val="119"/>
    <w:next w:val="119"/>
    <w:qFormat/>
    <w:uiPriority w:val="0"/>
    <w:pPr>
      <w:spacing w:line="571" w:lineRule="atLeast"/>
    </w:pPr>
    <w:rPr>
      <w:rFonts w:cs="Times New Roman"/>
      <w:color w:val="auto"/>
    </w:rPr>
  </w:style>
  <w:style w:type="paragraph" w:customStyle="1" w:styleId="134">
    <w:name w:val="CM8"/>
    <w:basedOn w:val="119"/>
    <w:next w:val="119"/>
    <w:qFormat/>
    <w:uiPriority w:val="0"/>
    <w:pPr>
      <w:spacing w:line="571" w:lineRule="atLeast"/>
    </w:pPr>
    <w:rPr>
      <w:rFonts w:cs="Times New Roman"/>
      <w:color w:val="auto"/>
    </w:rPr>
  </w:style>
  <w:style w:type="paragraph" w:customStyle="1" w:styleId="135">
    <w:name w:val="CM15"/>
    <w:basedOn w:val="119"/>
    <w:next w:val="119"/>
    <w:uiPriority w:val="0"/>
    <w:pPr>
      <w:spacing w:after="373"/>
    </w:pPr>
    <w:rPr>
      <w:rFonts w:cs="Times New Roman"/>
      <w:color w:val="auto"/>
    </w:rPr>
  </w:style>
  <w:style w:type="paragraph" w:customStyle="1" w:styleId="136">
    <w:name w:val="CM10"/>
    <w:basedOn w:val="119"/>
    <w:next w:val="119"/>
    <w:qFormat/>
    <w:uiPriority w:val="0"/>
    <w:pPr>
      <w:spacing w:line="383" w:lineRule="atLeast"/>
    </w:pPr>
    <w:rPr>
      <w:rFonts w:cs="Times New Roman"/>
      <w:color w:val="auto"/>
    </w:rPr>
  </w:style>
  <w:style w:type="paragraph" w:customStyle="1" w:styleId="137">
    <w:name w:val="CM17"/>
    <w:basedOn w:val="119"/>
    <w:next w:val="119"/>
    <w:qFormat/>
    <w:uiPriority w:val="0"/>
    <w:pPr>
      <w:spacing w:after="138"/>
    </w:pPr>
    <w:rPr>
      <w:rFonts w:cs="Times New Roman"/>
      <w:color w:val="auto"/>
    </w:rPr>
  </w:style>
  <w:style w:type="paragraph" w:customStyle="1" w:styleId="138">
    <w:name w:val="CM7"/>
    <w:basedOn w:val="119"/>
    <w:next w:val="119"/>
    <w:qFormat/>
    <w:uiPriority w:val="0"/>
    <w:pPr>
      <w:spacing w:line="640" w:lineRule="atLeast"/>
    </w:pPr>
    <w:rPr>
      <w:color w:val="auto"/>
    </w:rPr>
  </w:style>
  <w:style w:type="paragraph" w:customStyle="1" w:styleId="139">
    <w:name w:val="Char"/>
    <w:basedOn w:val="1"/>
    <w:qFormat/>
    <w:uiPriority w:val="0"/>
    <w:pPr>
      <w:widowControl w:val="0"/>
      <w:spacing w:line="240" w:lineRule="auto"/>
      <w:textAlignment w:val="auto"/>
    </w:pPr>
    <w:rPr>
      <w:rFonts w:ascii="Tahoma" w:hAnsi="Tahoma" w:eastAsia="黑体"/>
      <w:color w:val="auto"/>
      <w:kern w:val="2"/>
      <w:sz w:val="24"/>
      <w:u w:val="none" w:color="auto"/>
    </w:rPr>
  </w:style>
  <w:style w:type="paragraph" w:customStyle="1" w:styleId="140">
    <w:name w:val=" Char"/>
    <w:basedOn w:val="1"/>
    <w:qFormat/>
    <w:uiPriority w:val="0"/>
    <w:pPr>
      <w:widowControl w:val="0"/>
      <w:spacing w:line="240" w:lineRule="auto"/>
      <w:textAlignment w:val="auto"/>
    </w:pPr>
    <w:rPr>
      <w:color w:val="auto"/>
      <w:kern w:val="2"/>
      <w:szCs w:val="24"/>
      <w:u w:val="none" w:color="auto"/>
    </w:rPr>
  </w:style>
  <w:style w:type="paragraph" w:customStyle="1" w:styleId="141">
    <w:name w:val=" Char Char Char1 Char Char Char Char Char Char Char Char Char Char Char Char Char"/>
    <w:basedOn w:val="1"/>
    <w:qFormat/>
    <w:uiPriority w:val="0"/>
    <w:pPr>
      <w:spacing w:after="160" w:line="240" w:lineRule="exact"/>
      <w:jc w:val="left"/>
      <w:textAlignment w:val="auto"/>
    </w:pPr>
    <w:rPr>
      <w:rFonts w:ascii="Verdana" w:hAnsi="Verdana"/>
      <w:color w:val="auto"/>
      <w:sz w:val="18"/>
      <w:u w:val="none" w:color="auto"/>
      <w:lang w:eastAsia="en-US"/>
    </w:rPr>
  </w:style>
  <w:style w:type="paragraph" w:customStyle="1" w:styleId="142">
    <w:name w:val=" Char Char Char Char Char Char Char"/>
    <w:basedOn w:val="1"/>
    <w:qFormat/>
    <w:uiPriority w:val="0"/>
    <w:pPr>
      <w:widowControl w:val="0"/>
      <w:tabs>
        <w:tab w:val="left" w:pos="432"/>
      </w:tabs>
      <w:spacing w:line="240" w:lineRule="auto"/>
      <w:ind w:left="432" w:hanging="432"/>
      <w:textAlignment w:val="auto"/>
    </w:pPr>
    <w:rPr>
      <w:color w:val="auto"/>
      <w:kern w:val="2"/>
      <w:sz w:val="24"/>
      <w:szCs w:val="24"/>
      <w:u w:val="none" w:color="auto"/>
    </w:rPr>
  </w:style>
  <w:style w:type="paragraph" w:customStyle="1" w:styleId="143">
    <w:name w:val=" Char Char Char1 Char Char Char Char Char Char Char Char Char Char"/>
    <w:basedOn w:val="1"/>
    <w:qFormat/>
    <w:uiPriority w:val="0"/>
    <w:pPr>
      <w:widowControl w:val="0"/>
      <w:adjustRightInd w:val="0"/>
      <w:snapToGrid w:val="0"/>
      <w:spacing w:line="360" w:lineRule="auto"/>
      <w:ind w:firstLine="200" w:firstLineChars="200"/>
      <w:textAlignment w:val="auto"/>
    </w:pPr>
    <w:rPr>
      <w:color w:val="auto"/>
      <w:kern w:val="2"/>
      <w:szCs w:val="24"/>
      <w:u w:val="none" w:color="auto"/>
    </w:rPr>
  </w:style>
  <w:style w:type="paragraph" w:customStyle="1" w:styleId="144">
    <w:name w:val="Char Char Char Char Char Char Char"/>
    <w:basedOn w:val="1"/>
    <w:qFormat/>
    <w:uiPriority w:val="0"/>
    <w:pPr>
      <w:spacing w:after="160" w:line="240" w:lineRule="exact"/>
      <w:jc w:val="left"/>
      <w:textAlignment w:val="auto"/>
    </w:pPr>
    <w:rPr>
      <w:rFonts w:ascii="Verdana" w:hAnsi="Verdana" w:eastAsia="仿宋_GB2312"/>
      <w:color w:val="auto"/>
      <w:sz w:val="24"/>
      <w:u w:val="none" w:color="auto"/>
      <w:lang w:eastAsia="en-US"/>
    </w:rPr>
  </w:style>
  <w:style w:type="paragraph" w:customStyle="1" w:styleId="145">
    <w:name w:val=" Char4 Char Char Char"/>
    <w:basedOn w:val="1"/>
    <w:qFormat/>
    <w:uiPriority w:val="0"/>
    <w:pPr>
      <w:widowControl w:val="0"/>
      <w:adjustRightInd w:val="0"/>
      <w:snapToGrid w:val="0"/>
      <w:spacing w:line="360" w:lineRule="auto"/>
      <w:ind w:firstLine="200" w:firstLineChars="200"/>
      <w:textAlignment w:val="auto"/>
    </w:pPr>
    <w:rPr>
      <w:rFonts w:eastAsia="方正仿宋_GBK"/>
      <w:color w:val="auto"/>
      <w:kern w:val="2"/>
      <w:sz w:val="32"/>
      <w:u w:val="none" w:color="auto"/>
    </w:rPr>
  </w:style>
  <w:style w:type="paragraph" w:customStyle="1" w:styleId="146">
    <w:name w:val=" Char Char Char Char Char Char Char Char Char Char Char Char Char Char Char Char Char Char Char Char Char Char"/>
    <w:basedOn w:val="1"/>
    <w:qFormat/>
    <w:uiPriority w:val="0"/>
    <w:pPr>
      <w:widowControl w:val="0"/>
      <w:spacing w:line="240" w:lineRule="auto"/>
      <w:textAlignment w:val="auto"/>
    </w:pPr>
    <w:rPr>
      <w:rFonts w:ascii="宋体" w:hAnsi="宋体" w:cs="Courier New"/>
      <w:color w:val="auto"/>
      <w:kern w:val="2"/>
      <w:sz w:val="32"/>
      <w:szCs w:val="32"/>
      <w:u w:val="none" w:color="auto"/>
    </w:rPr>
  </w:style>
  <w:style w:type="paragraph" w:customStyle="1" w:styleId="147">
    <w:name w:val="默认段落字体 Para Char Char Char Char Char Char Char Char Char Char Char Char"/>
    <w:basedOn w:val="1"/>
    <w:qFormat/>
    <w:uiPriority w:val="0"/>
    <w:pPr>
      <w:widowControl w:val="0"/>
      <w:tabs>
        <w:tab w:val="right" w:pos="-2120"/>
      </w:tabs>
      <w:snapToGrid w:val="0"/>
      <w:spacing w:line="240" w:lineRule="auto"/>
      <w:textAlignment w:val="auto"/>
    </w:pPr>
    <w:rPr>
      <w:rFonts w:ascii="Tahoma" w:hAnsi="Tahoma"/>
      <w:color w:val="auto"/>
      <w:spacing w:val="6"/>
      <w:kern w:val="2"/>
      <w:sz w:val="24"/>
      <w:u w:val="none" w:color="auto"/>
    </w:rPr>
  </w:style>
  <w:style w:type="paragraph" w:customStyle="1" w:styleId="148">
    <w:name w:val="Char Char Char Char Char Char Char Char Char Char Char Char Char Char Char Char Char Char Char Char Char Char Char Char Char Char Char Char Char Char Char Char Char"/>
    <w:basedOn w:val="1"/>
    <w:qFormat/>
    <w:uiPriority w:val="0"/>
    <w:pPr>
      <w:spacing w:after="160" w:line="240" w:lineRule="exact"/>
      <w:jc w:val="left"/>
      <w:textAlignment w:val="auto"/>
    </w:pPr>
    <w:rPr>
      <w:rFonts w:ascii="Verdana" w:hAnsi="Verdana" w:eastAsia="仿宋_GB2312"/>
      <w:color w:val="auto"/>
      <w:sz w:val="24"/>
      <w:u w:val="none" w:color="auto"/>
      <w:lang w:eastAsia="en-US"/>
    </w:rPr>
  </w:style>
  <w:style w:type="character" w:customStyle="1" w:styleId="149">
    <w:name w:val="公文正文"/>
    <w:qFormat/>
    <w:uiPriority w:val="0"/>
    <w:rPr>
      <w:rFonts w:ascii="仿宋_GB2312" w:eastAsia="仿宋_GB2312"/>
      <w:spacing w:val="-6"/>
      <w:position w:val="0"/>
      <w:sz w:val="32"/>
      <w:szCs w:val="32"/>
    </w:rPr>
  </w:style>
  <w:style w:type="character" w:customStyle="1" w:styleId="150">
    <w:name w:val=" Char Char4"/>
    <w:qFormat/>
    <w:uiPriority w:val="0"/>
    <w:rPr>
      <w:rFonts w:eastAsia="方正仿宋_GBK"/>
      <w:kern w:val="2"/>
      <w:sz w:val="18"/>
      <w:szCs w:val="18"/>
    </w:rPr>
  </w:style>
  <w:style w:type="character" w:customStyle="1" w:styleId="151">
    <w:name w:val="font11"/>
    <w:basedOn w:val="90"/>
    <w:qFormat/>
    <w:uiPriority w:val="0"/>
    <w:rPr>
      <w:rFonts w:hint="eastAsia" w:ascii="宋体" w:hAnsi="宋体" w:eastAsia="宋体"/>
      <w:color w:val="000000"/>
      <w:sz w:val="20"/>
      <w:szCs w:val="20"/>
      <w:u w:val="none"/>
    </w:rPr>
  </w:style>
  <w:style w:type="paragraph" w:customStyle="1" w:styleId="152">
    <w:name w:val="font5"/>
    <w:basedOn w:val="1"/>
    <w:qFormat/>
    <w:uiPriority w:val="0"/>
    <w:pPr>
      <w:spacing w:before="100" w:beforeAutospacing="1" w:after="100" w:afterAutospacing="1" w:line="240" w:lineRule="auto"/>
      <w:jc w:val="left"/>
      <w:textAlignment w:val="auto"/>
    </w:pPr>
    <w:rPr>
      <w:rFonts w:ascii="宋体" w:hAnsi="宋体" w:cs="宋体"/>
      <w:color w:val="auto"/>
      <w:sz w:val="18"/>
      <w:szCs w:val="18"/>
      <w:u w:val="none" w:color="auto"/>
    </w:rPr>
  </w:style>
  <w:style w:type="paragraph" w:customStyle="1" w:styleId="153">
    <w:name w:val="font6"/>
    <w:basedOn w:val="1"/>
    <w:qFormat/>
    <w:uiPriority w:val="0"/>
    <w:pPr>
      <w:spacing w:before="100" w:beforeAutospacing="1" w:after="100" w:afterAutospacing="1" w:line="240" w:lineRule="auto"/>
      <w:jc w:val="left"/>
      <w:textAlignment w:val="auto"/>
    </w:pPr>
    <w:rPr>
      <w:rFonts w:ascii="仿宋_GB2312" w:hAnsi="宋体" w:eastAsia="仿宋_GB2312" w:cs="宋体"/>
      <w:sz w:val="22"/>
      <w:szCs w:val="22"/>
      <w:u w:val="none" w:color="auto"/>
    </w:rPr>
  </w:style>
  <w:style w:type="paragraph" w:customStyle="1" w:styleId="154">
    <w:name w:val="font7"/>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55">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7">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8">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9">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2">
    <w:name w:val="xl34"/>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63">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4"/>
      <w:szCs w:val="24"/>
      <w:u w:val="none" w:color="auto"/>
    </w:rPr>
  </w:style>
  <w:style w:type="paragraph" w:customStyle="1" w:styleId="164">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4"/>
      <w:szCs w:val="24"/>
      <w:u w:val="none" w:color="auto"/>
    </w:rPr>
  </w:style>
  <w:style w:type="paragraph" w:customStyle="1" w:styleId="165">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8">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Cs w:val="21"/>
      <w:u w:val="none" w:color="auto"/>
    </w:rPr>
  </w:style>
  <w:style w:type="paragraph" w:customStyle="1" w:styleId="170">
    <w:name w:val="xl4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1">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2">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4">
    <w:name w:val="xl46"/>
    <w:basedOn w:val="1"/>
    <w:qFormat/>
    <w:uiPriority w:val="0"/>
    <w:pPr>
      <w:spacing w:before="100" w:beforeAutospacing="1" w:after="100" w:afterAutospacing="1" w:line="240" w:lineRule="auto"/>
      <w:jc w:val="center"/>
      <w:textAlignment w:val="center"/>
    </w:pPr>
    <w:rPr>
      <w:rFonts w:ascii="黑体" w:hAnsi="宋体" w:eastAsia="黑体" w:cs="宋体"/>
      <w:color w:val="auto"/>
      <w:sz w:val="36"/>
      <w:szCs w:val="36"/>
      <w:u w:val="none" w:color="auto"/>
    </w:rPr>
  </w:style>
  <w:style w:type="paragraph" w:customStyle="1" w:styleId="175">
    <w:name w:val="xl47"/>
    <w:basedOn w:val="1"/>
    <w:qFormat/>
    <w:uiPriority w:val="0"/>
    <w:pPr>
      <w:pBdr>
        <w:bottom w:val="single" w:color="auto" w:sz="4" w:space="0"/>
      </w:pBdr>
      <w:spacing w:before="100" w:beforeAutospacing="1" w:after="100" w:afterAutospacing="1" w:line="240" w:lineRule="auto"/>
      <w:jc w:val="left"/>
      <w:textAlignment w:val="center"/>
    </w:pPr>
    <w:rPr>
      <w:rFonts w:ascii="仿宋_GB2312" w:hAnsi="宋体" w:eastAsia="仿宋_GB2312" w:cs="宋体"/>
      <w:color w:val="auto"/>
      <w:sz w:val="24"/>
      <w:szCs w:val="24"/>
      <w:u w:val="none" w:color="auto"/>
    </w:rPr>
  </w:style>
  <w:style w:type="paragraph" w:customStyle="1" w:styleId="176">
    <w:name w:val="1 Char"/>
    <w:basedOn w:val="1"/>
    <w:qFormat/>
    <w:uiPriority w:val="0"/>
    <w:pPr>
      <w:spacing w:after="160" w:line="240" w:lineRule="exact"/>
      <w:jc w:val="left"/>
      <w:textAlignment w:val="auto"/>
    </w:pPr>
    <w:rPr>
      <w:color w:val="auto"/>
      <w:kern w:val="2"/>
      <w:u w:val="none" w:color="auto"/>
    </w:rPr>
  </w:style>
  <w:style w:type="paragraph" w:customStyle="1" w:styleId="177">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b/>
      <w:bCs/>
      <w:color w:val="auto"/>
      <w:sz w:val="24"/>
      <w:szCs w:val="24"/>
      <w:u w:val="none" w:color="auto"/>
    </w:rPr>
  </w:style>
  <w:style w:type="paragraph" w:customStyle="1" w:styleId="178">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9">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8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8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8"/>
      <w:szCs w:val="18"/>
      <w:u w:val="none" w:color="auto"/>
    </w:rPr>
  </w:style>
  <w:style w:type="paragraph" w:customStyle="1" w:styleId="182">
    <w:name w:val="xl70"/>
    <w:basedOn w:val="1"/>
    <w:qFormat/>
    <w:uiPriority w:val="0"/>
    <w:pPr>
      <w:spacing w:before="100" w:beforeAutospacing="1" w:after="100" w:afterAutospacing="1" w:line="240" w:lineRule="auto"/>
      <w:jc w:val="center"/>
      <w:textAlignment w:val="auto"/>
    </w:pPr>
    <w:rPr>
      <w:rFonts w:ascii="黑体" w:hAnsi="黑体" w:eastAsia="黑体" w:cs="宋体"/>
      <w:b/>
      <w:bCs/>
      <w:color w:val="auto"/>
      <w:sz w:val="36"/>
      <w:szCs w:val="36"/>
      <w:u w:val="none" w:color="auto"/>
    </w:rPr>
  </w:style>
  <w:style w:type="paragraph" w:customStyle="1" w:styleId="183">
    <w:name w:val="xl71"/>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8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2"/>
      <w:szCs w:val="12"/>
      <w:u w:val="none" w:color="auto"/>
    </w:rPr>
  </w:style>
  <w:style w:type="paragraph" w:customStyle="1" w:styleId="185">
    <w:name w:val="xl73"/>
    <w:basedOn w:val="1"/>
    <w:qFormat/>
    <w:uiPriority w:val="0"/>
    <w:pPr>
      <w:spacing w:before="100" w:beforeAutospacing="1" w:after="100" w:afterAutospacing="1" w:line="240" w:lineRule="auto"/>
      <w:jc w:val="center"/>
      <w:textAlignment w:val="auto"/>
    </w:pPr>
    <w:rPr>
      <w:rFonts w:ascii="宋体" w:hAnsi="宋体" w:cs="宋体"/>
      <w:color w:val="auto"/>
      <w:sz w:val="24"/>
      <w:szCs w:val="24"/>
      <w:u w:val="none" w:color="auto"/>
    </w:rPr>
  </w:style>
  <w:style w:type="paragraph" w:customStyle="1" w:styleId="186">
    <w:name w:val="列出段落1"/>
    <w:basedOn w:val="1"/>
    <w:qFormat/>
    <w:uiPriority w:val="0"/>
    <w:pPr>
      <w:widowControl w:val="0"/>
      <w:spacing w:line="240" w:lineRule="auto"/>
      <w:ind w:firstLine="200" w:firstLineChars="200"/>
      <w:textAlignment w:val="auto"/>
    </w:pPr>
    <w:rPr>
      <w:color w:val="auto"/>
      <w:kern w:val="2"/>
      <w:szCs w:val="24"/>
      <w:u w:val="none" w:color="auto"/>
    </w:rPr>
  </w:style>
  <w:style w:type="paragraph" w:customStyle="1" w:styleId="187">
    <w:name w:val="Heading1"/>
    <w:basedOn w:val="1"/>
    <w:next w:val="1"/>
    <w:qFormat/>
    <w:uiPriority w:val="0"/>
    <w:pPr>
      <w:keepNext/>
      <w:keepLines/>
      <w:spacing w:before="340" w:after="330" w:line="578" w:lineRule="auto"/>
    </w:pPr>
    <w:rPr>
      <w:b/>
      <w:bCs/>
      <w:kern w:val="44"/>
      <w:sz w:val="44"/>
      <w:szCs w:val="44"/>
    </w:rPr>
  </w:style>
  <w:style w:type="table" w:customStyle="1" w:styleId="188">
    <w:name w:val="Table Normal"/>
    <w:unhideWhenUsed/>
    <w:qFormat/>
    <w:uiPriority w:val="0"/>
    <w:rPr>
      <w:rFonts w:ascii="Calibri" w:hAnsi="Calibri"/>
      <w:lang w:val="en-US" w:eastAsia="zh-CN" w:bidi="ar-SA"/>
    </w:rPr>
    <w:tblPr>
      <w:tblCellMar>
        <w:top w:w="0" w:type="dxa"/>
        <w:left w:w="0" w:type="dxa"/>
        <w:bottom w:w="0" w:type="dxa"/>
        <w:right w:w="0" w:type="dxa"/>
      </w:tblCellMar>
    </w:tblPr>
  </w:style>
  <w:style w:type="paragraph" w:customStyle="1" w:styleId="189">
    <w:name w:val="Table Text"/>
    <w:basedOn w:val="1"/>
    <w:semiHidden/>
    <w:qFormat/>
    <w:uiPriority w:val="0"/>
    <w:pPr>
      <w:kinsoku w:val="0"/>
      <w:autoSpaceDE w:val="0"/>
      <w:autoSpaceDN w:val="0"/>
      <w:adjustRightInd w:val="0"/>
      <w:snapToGrid w:val="0"/>
      <w:spacing w:line="240" w:lineRule="auto"/>
      <w:jc w:val="left"/>
    </w:pPr>
    <w:rPr>
      <w:rFonts w:ascii="微软雅黑" w:hAnsi="微软雅黑" w:eastAsia="微软雅黑" w:cs="微软雅黑"/>
      <w:snapToGrid w:val="0"/>
      <w:sz w:val="24"/>
      <w:szCs w:val="24"/>
      <w:u w:val="none" w:color="auto"/>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header" Target="header10.xml"/><Relationship Id="rId35" Type="http://schemas.openxmlformats.org/officeDocument/2006/relationships/header" Target="header9.xml"/><Relationship Id="rId34" Type="http://schemas.openxmlformats.org/officeDocument/2006/relationships/header" Target="header8.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xiaoniu</Company>
  <Pages>37</Pages>
  <Words>12432</Words>
  <Characters>12810</Characters>
  <Lines>121</Lines>
  <Paragraphs>34</Paragraphs>
  <TotalTime>4</TotalTime>
  <ScaleCrop>false</ScaleCrop>
  <LinksUpToDate>false</LinksUpToDate>
  <CharactersWithSpaces>14869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2023-05-18T08:34:00Z</dcterms:created>
  <dc:creator>flsk</dc:creator>
  <cp:lastModifiedBy>赖秋洁</cp:lastModifiedBy>
  <cp:lastPrinted>2023-02-15T03:24:00Z</cp:lastPrinted>
  <dcterms:modified xsi:type="dcterms:W3CDTF">2024-02-05T03:07:43Z</dcterms:modified>
  <dc:title>涪卫生发〔2007〕8号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F1A66FBE28DE4A7790D5E3447AC712D8</vt:lpwstr>
  </property>
</Properties>
</file>