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60288" behindDoc="0" locked="0" layoutInCell="1" allowOverlap="1">
                <wp:simplePos x="0" y="0"/>
                <wp:positionH relativeFrom="page">
                  <wp:posOffset>807720</wp:posOffset>
                </wp:positionH>
                <wp:positionV relativeFrom="page">
                  <wp:posOffset>2067560</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3.6pt;margin-top:162.8pt;height:0pt;width:481.9pt;mso-position-horizontal-relative:page;mso-position-vertical-relative:page;z-index:251660288;mso-width-relative:page;mso-height-relative:page;" filled="f" stroked="t" coordsize="21600,21600"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ahG3ZAAAADAEAAA8AAAAAAAAAAQAgAAAAIgAAAGRycy9kb3ducmV2LnhtbFBLAQIUABQAAAAI&#10;AIdO4kCsCg2H7AEAAOIDAAAOAAAAAAAAAAEAIAAAACgBAABkcnMvZTJvRG9jLnhtbFBLBQYAAAAA&#10;BgAGAFkBAACGBQ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sIGnQO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pStyle w:val="2"/>
        <w:spacing w:line="560" w:lineRule="exact"/>
      </w:pPr>
    </w:p>
    <w:p>
      <w:pPr>
        <w:pStyle w:val="2"/>
        <w:spacing w:line="560" w:lineRule="exact"/>
      </w:pPr>
    </w:p>
    <w:p>
      <w:pPr>
        <w:widowControl w:val="0"/>
        <w:spacing w:line="700" w:lineRule="exact"/>
        <w:jc w:val="center"/>
        <w:rPr>
          <w:rFonts w:ascii="方正小标宋_GBK" w:hAnsi="微软雅黑" w:eastAsia="方正小标宋_GBK" w:cs="微软雅黑"/>
          <w:spacing w:val="13"/>
          <w:w w:val="90"/>
          <w:sz w:val="44"/>
          <w:szCs w:val="44"/>
        </w:rPr>
      </w:pPr>
      <w:r>
        <w:rPr>
          <w:rFonts w:hint="eastAsia" w:ascii="方正小标宋_GBK" w:hAnsi="微软雅黑" w:eastAsia="方正小标宋_GBK" w:cs="微软雅黑"/>
          <w:spacing w:val="13"/>
          <w:w w:val="90"/>
          <w:sz w:val="44"/>
          <w:szCs w:val="44"/>
        </w:rPr>
        <w:t>重庆市涪陵区卫生健康委员会</w:t>
      </w:r>
    </w:p>
    <w:p>
      <w:pPr>
        <w:widowControl w:val="0"/>
        <w:spacing w:line="700" w:lineRule="exact"/>
        <w:ind w:left="1"/>
        <w:jc w:val="center"/>
        <w:rPr>
          <w:rFonts w:ascii="方正小标宋_GBK" w:hAnsi="微软雅黑" w:eastAsia="方正小标宋_GBK" w:cs="微软雅黑"/>
          <w:w w:val="90"/>
          <w:sz w:val="44"/>
          <w:szCs w:val="44"/>
        </w:rPr>
      </w:pPr>
      <w:r>
        <w:rPr>
          <w:rFonts w:hint="eastAsia" w:ascii="方正小标宋_GBK" w:hAnsi="微软雅黑" w:eastAsia="方正小标宋_GBK" w:cs="微软雅黑"/>
          <w:spacing w:val="10"/>
          <w:w w:val="90"/>
          <w:sz w:val="44"/>
          <w:szCs w:val="44"/>
        </w:rPr>
        <w:t>关于印发《2023年涪陵区</w:t>
      </w:r>
      <w:bookmarkStart w:id="0" w:name="_GoBack"/>
      <w:bookmarkEnd w:id="0"/>
      <w:r>
        <w:rPr>
          <w:rFonts w:hint="eastAsia" w:ascii="方正小标宋_GBK" w:hAnsi="微软雅黑" w:eastAsia="方正小标宋_GBK" w:cs="微软雅黑"/>
          <w:spacing w:val="10"/>
          <w:w w:val="90"/>
          <w:sz w:val="44"/>
          <w:szCs w:val="44"/>
        </w:rPr>
        <w:t>职业性尘肺病患者随访调查方案》</w:t>
      </w:r>
      <w:r>
        <w:rPr>
          <w:rFonts w:hint="eastAsia" w:ascii="方正小标宋_GBK" w:hAnsi="微软雅黑" w:eastAsia="方正小标宋_GBK" w:cs="微软雅黑"/>
          <w:spacing w:val="9"/>
          <w:w w:val="90"/>
          <w:sz w:val="44"/>
          <w:szCs w:val="44"/>
        </w:rPr>
        <w:t>的通知</w:t>
      </w:r>
    </w:p>
    <w:p>
      <w:pPr>
        <w:spacing w:line="560" w:lineRule="exact"/>
      </w:pPr>
    </w:p>
    <w:p>
      <w:pPr>
        <w:spacing w:line="560" w:lineRule="exact"/>
        <w:ind w:left="93" w:right="126" w:hanging="17"/>
        <w:rPr>
          <w:rFonts w:ascii="方正仿宋_GBK" w:hAnsi="微软雅黑" w:eastAsia="方正仿宋_GBK" w:cs="微软雅黑"/>
          <w:sz w:val="32"/>
          <w:szCs w:val="32"/>
        </w:rPr>
      </w:pPr>
      <w:r>
        <w:rPr>
          <w:rFonts w:hint="eastAsia" w:ascii="方正仿宋_GBK" w:eastAsia="方正仿宋_GBK"/>
          <w:sz w:val="32"/>
          <w:szCs w:val="32"/>
        </w:rPr>
        <w:t>区疾控中心，各基层医疗卫生机构，有关单位</w:t>
      </w:r>
      <w:r>
        <w:rPr>
          <w:rFonts w:hint="eastAsia" w:ascii="方正仿宋_GBK" w:hAnsi="微软雅黑" w:eastAsia="方正仿宋_GBK" w:cs="微软雅黑"/>
          <w:spacing w:val="-2"/>
          <w:sz w:val="32"/>
          <w:szCs w:val="32"/>
        </w:rPr>
        <w:t>：</w:t>
      </w:r>
    </w:p>
    <w:p>
      <w:pPr>
        <w:spacing w:line="560" w:lineRule="exact"/>
        <w:ind w:left="81" w:right="55" w:firstLine="637"/>
        <w:rPr>
          <w:rFonts w:ascii="方正仿宋_GBK" w:hAnsi="微软雅黑" w:eastAsia="方正仿宋_GBK" w:cs="微软雅黑"/>
          <w:sz w:val="32"/>
          <w:szCs w:val="32"/>
        </w:rPr>
      </w:pPr>
      <w:r>
        <w:rPr>
          <w:rFonts w:hint="eastAsia" w:ascii="方正仿宋_GBK" w:hAnsi="微软雅黑" w:eastAsia="方正仿宋_GBK" w:cs="微软雅黑"/>
          <w:sz w:val="32"/>
          <w:szCs w:val="32"/>
        </w:rPr>
        <w:t>现将《2023年涪陵区职业性尘肺病患者随访调查方案》印发给你们。请认真组织实施。</w:t>
      </w:r>
    </w:p>
    <w:p>
      <w:pPr>
        <w:spacing w:line="560" w:lineRule="exact"/>
        <w:ind w:left="81" w:right="122" w:firstLine="637"/>
        <w:rPr>
          <w:rFonts w:ascii="方正仿宋_GBK" w:hAnsi="微软雅黑" w:eastAsia="方正仿宋_GBK" w:cs="微软雅黑"/>
          <w:sz w:val="32"/>
          <w:szCs w:val="32"/>
        </w:rPr>
      </w:pPr>
    </w:p>
    <w:p>
      <w:pPr>
        <w:spacing w:line="560" w:lineRule="exact"/>
        <w:ind w:left="81" w:right="122" w:firstLine="637"/>
        <w:rPr>
          <w:rFonts w:ascii="方正仿宋_GBK" w:hAnsi="微软雅黑" w:eastAsia="方正仿宋_GBK" w:cs="微软雅黑"/>
          <w:sz w:val="32"/>
          <w:szCs w:val="32"/>
        </w:rPr>
      </w:pPr>
    </w:p>
    <w:p>
      <w:pPr>
        <w:widowControl w:val="0"/>
        <w:spacing w:line="560" w:lineRule="exact"/>
        <w:ind w:firstLine="4160" w:firstLineChars="1300"/>
        <w:jc w:val="left"/>
        <w:rPr>
          <w:rFonts w:ascii="方正仿宋_GBK" w:hAnsi="黑体" w:eastAsia="方正仿宋_GBK"/>
          <w:sz w:val="32"/>
          <w:szCs w:val="32"/>
        </w:rPr>
      </w:pPr>
      <w:r>
        <w:rPr>
          <w:rFonts w:hint="eastAsia" w:ascii="方正仿宋_GBK" w:hAnsi="黑体" w:eastAsia="方正仿宋_GBK"/>
          <w:sz w:val="32"/>
          <w:szCs w:val="32"/>
        </w:rPr>
        <w:t>重庆市涪陵区卫生健康委员会</w:t>
      </w:r>
    </w:p>
    <w:p>
      <w:pPr>
        <w:pStyle w:val="4"/>
        <w:spacing w:line="560" w:lineRule="exact"/>
        <w:ind w:leftChars="0" w:firstLine="1600" w:firstLineChars="500"/>
        <w:rPr>
          <w:rFonts w:ascii="方正仿宋_GBK" w:eastAsia="方正仿宋_GBK"/>
          <w:szCs w:val="32"/>
        </w:rPr>
      </w:pPr>
      <w:r>
        <w:rPr>
          <w:rFonts w:hint="eastAsia" w:ascii="方正仿宋_GBK" w:eastAsia="方正仿宋_GBK"/>
          <w:szCs w:val="32"/>
        </w:rPr>
        <w:t xml:space="preserve">                   2023年7月26日</w:t>
      </w:r>
    </w:p>
    <w:p>
      <w:pPr>
        <w:widowControl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（此件公开发布）</w:t>
      </w:r>
    </w:p>
    <w:p>
      <w:pPr>
        <w:widowControl w:val="0"/>
        <w:spacing w:line="560" w:lineRule="exact"/>
        <w:ind w:firstLine="630"/>
        <w:rPr>
          <w:rFonts w:ascii="方正仿宋_GBK" w:hAnsi="宋体" w:eastAsia="方正仿宋_GBK"/>
          <w:sz w:val="32"/>
          <w:szCs w:val="32"/>
        </w:rPr>
      </w:pPr>
    </w:p>
    <w:p>
      <w:pPr>
        <w:widowControl w:val="0"/>
        <w:spacing w:line="560" w:lineRule="exact"/>
        <w:ind w:firstLine="630"/>
        <w:rPr>
          <w:rFonts w:ascii="方正仿宋_GBK" w:hAnsi="宋体" w:eastAsia="方正仿宋_GBK"/>
          <w:sz w:val="32"/>
          <w:szCs w:val="32"/>
        </w:rPr>
      </w:pPr>
    </w:p>
    <w:p>
      <w:pPr>
        <w:widowControl w:val="0"/>
        <w:spacing w:line="560" w:lineRule="exact"/>
        <w:ind w:firstLine="630"/>
        <w:rPr>
          <w:rFonts w:ascii="方正仿宋_GBK" w:hAnsi="宋体" w:eastAsia="方正仿宋_GBK"/>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701" w:left="1588" w:header="851" w:footer="992" w:gutter="0"/>
          <w:pgNumType w:fmt="numberInDash"/>
          <w:cols w:space="720" w:num="1"/>
          <w:titlePg/>
          <w:docGrid w:type="lines" w:linePitch="312" w:charSpace="0"/>
        </w:sectPr>
      </w:pPr>
    </w:p>
    <w:p>
      <w:pPr>
        <w:autoSpaceDE w:val="0"/>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2023年涪陵区职业性尘肺病患者随访调查方案</w:t>
      </w:r>
    </w:p>
    <w:p>
      <w:pPr>
        <w:widowControl w:val="0"/>
        <w:autoSpaceDE w:val="0"/>
        <w:adjustRightInd w:val="0"/>
        <w:snapToGrid w:val="0"/>
        <w:spacing w:line="560" w:lineRule="exact"/>
        <w:jc w:val="center"/>
        <w:rPr>
          <w:rFonts w:eastAsia="仿宋"/>
          <w:sz w:val="32"/>
          <w:szCs w:val="32"/>
        </w:rPr>
      </w:pPr>
      <w:r>
        <w:rPr>
          <w:rFonts w:eastAsia="仿宋"/>
          <w:sz w:val="32"/>
          <w:szCs w:val="32"/>
        </w:rPr>
        <w:t xml:space="preserve"> </w:t>
      </w:r>
    </w:p>
    <w:p>
      <w:pPr>
        <w:widowControl w:val="0"/>
        <w:kinsoku w:val="0"/>
        <w:overflowPunct w:val="0"/>
        <w:autoSpaceDE w:val="0"/>
        <w:autoSpaceDN w:val="0"/>
        <w:adjustRightInd w:val="0"/>
        <w:snapToGrid w:val="0"/>
        <w:spacing w:line="560" w:lineRule="exact"/>
        <w:ind w:firstLine="640" w:firstLineChars="200"/>
        <w:rPr>
          <w:rFonts w:ascii="方正仿宋_GBK" w:eastAsia="方正仿宋_GBK"/>
          <w:spacing w:val="2"/>
          <w:sz w:val="32"/>
          <w:szCs w:val="32"/>
        </w:rPr>
      </w:pPr>
      <w:r>
        <w:rPr>
          <w:rFonts w:hint="eastAsia" w:ascii="方正仿宋_GBK" w:eastAsia="方正仿宋_GBK"/>
          <w:sz w:val="32"/>
          <w:szCs w:val="32"/>
        </w:rPr>
        <w:t>为做好2023年涪陵区职业性尘肺病患者随访调查工作，切实提高重点职业病监测质量和效率，</w:t>
      </w:r>
      <w:r>
        <w:rPr>
          <w:rFonts w:hint="eastAsia" w:ascii="方正仿宋_GBK" w:eastAsia="方正仿宋_GBK"/>
          <w:spacing w:val="2"/>
          <w:sz w:val="32"/>
          <w:szCs w:val="32"/>
        </w:rPr>
        <w:t>根据</w:t>
      </w:r>
      <w:r>
        <w:rPr>
          <w:rFonts w:hint="eastAsia" w:ascii="方正仿宋_GBK" w:eastAsia="方正仿宋_GBK"/>
          <w:color w:val="auto"/>
          <w:spacing w:val="2"/>
          <w:sz w:val="32"/>
          <w:szCs w:val="32"/>
        </w:rPr>
        <w:t>市卫生健康委办公室《关于印发2023年中央转移支付地方职业病防治项目工作方案的通知》（白头〔2023〕318）</w:t>
      </w:r>
      <w:r>
        <w:rPr>
          <w:rFonts w:hint="eastAsia" w:ascii="方正仿宋_GBK" w:eastAsia="方正仿宋_GBK"/>
          <w:spacing w:val="2"/>
          <w:sz w:val="32"/>
          <w:szCs w:val="32"/>
        </w:rPr>
        <w:t>要求，结合我区实际，特制定本方案。</w:t>
      </w:r>
    </w:p>
    <w:p>
      <w:pPr>
        <w:widowControl w:val="0"/>
        <w:kinsoku w:val="0"/>
        <w:overflowPunct w:val="0"/>
        <w:autoSpaceDE w:val="0"/>
        <w:autoSpaceDN w:val="0"/>
        <w:adjustRightInd w:val="0"/>
        <w:snapToGrid w:val="0"/>
        <w:spacing w:line="560" w:lineRule="exact"/>
        <w:ind w:firstLine="640" w:firstLineChars="200"/>
        <w:rPr>
          <w:rFonts w:eastAsia="方正黑体_GBK"/>
          <w:sz w:val="32"/>
          <w:szCs w:val="32"/>
        </w:rPr>
      </w:pPr>
      <w:r>
        <w:rPr>
          <w:rFonts w:eastAsia="方正黑体_GBK"/>
          <w:sz w:val="32"/>
          <w:szCs w:val="32"/>
        </w:rPr>
        <w:t>一、</w:t>
      </w:r>
      <w:r>
        <w:rPr>
          <w:rFonts w:hint="eastAsia" w:eastAsia="方正黑体_GBK"/>
          <w:sz w:val="32"/>
          <w:szCs w:val="32"/>
        </w:rPr>
        <w:t>调查</w:t>
      </w:r>
      <w:r>
        <w:rPr>
          <w:rFonts w:eastAsia="方正黑体_GBK"/>
          <w:sz w:val="32"/>
          <w:szCs w:val="32"/>
        </w:rPr>
        <w:t>目标</w:t>
      </w:r>
    </w:p>
    <w:p>
      <w:pPr>
        <w:widowControl w:val="0"/>
        <w:kinsoku w:val="0"/>
        <w:overflowPunct w:val="0"/>
        <w:autoSpaceDE w:val="0"/>
        <w:autoSpaceDN w:val="0"/>
        <w:adjustRightInd w:val="0"/>
        <w:snapToGrid w:val="0"/>
        <w:spacing w:line="560" w:lineRule="exact"/>
        <w:ind w:firstLine="640" w:firstLineChars="200"/>
        <w:rPr>
          <w:rFonts w:eastAsia="方正仿宋_GBK"/>
          <w:sz w:val="32"/>
          <w:szCs w:val="32"/>
        </w:rPr>
      </w:pPr>
      <w:r>
        <w:rPr>
          <w:rFonts w:eastAsia="方正仿宋_GBK"/>
          <w:sz w:val="32"/>
          <w:szCs w:val="32"/>
        </w:rPr>
        <w:t>通过</w:t>
      </w:r>
      <w:r>
        <w:rPr>
          <w:rFonts w:hint="eastAsia" w:eastAsia="方正仿宋_GBK"/>
          <w:sz w:val="32"/>
          <w:szCs w:val="32"/>
        </w:rPr>
        <w:t>对</w:t>
      </w:r>
      <w:r>
        <w:rPr>
          <w:rFonts w:eastAsia="方正仿宋_GBK"/>
          <w:sz w:val="32"/>
          <w:szCs w:val="32"/>
        </w:rPr>
        <w:t>尘肺病患者</w:t>
      </w:r>
      <w:r>
        <w:rPr>
          <w:rFonts w:hint="eastAsia" w:eastAsia="方正仿宋_GBK"/>
          <w:sz w:val="32"/>
          <w:szCs w:val="32"/>
        </w:rPr>
        <w:t>的随访调查及</w:t>
      </w:r>
      <w:r>
        <w:rPr>
          <w:rFonts w:eastAsia="方正仿宋_GBK"/>
          <w:sz w:val="32"/>
          <w:szCs w:val="32"/>
        </w:rPr>
        <w:t>康复管理服务，进一步落实重点职业人群健康权益保障，探索完善职业病管理机制。</w:t>
      </w:r>
    </w:p>
    <w:p>
      <w:pPr>
        <w:widowControl w:val="0"/>
        <w:kinsoku w:val="0"/>
        <w:overflowPunct w:val="0"/>
        <w:autoSpaceDE w:val="0"/>
        <w:autoSpaceDN w:val="0"/>
        <w:adjustRightInd w:val="0"/>
        <w:snapToGrid w:val="0"/>
        <w:spacing w:line="560" w:lineRule="exact"/>
        <w:ind w:firstLine="640" w:firstLineChars="200"/>
        <w:rPr>
          <w:rFonts w:eastAsia="方正黑体_GBK"/>
          <w:sz w:val="32"/>
          <w:szCs w:val="32"/>
        </w:rPr>
      </w:pPr>
      <w:r>
        <w:rPr>
          <w:rFonts w:eastAsia="方正黑体_GBK"/>
          <w:sz w:val="32"/>
          <w:szCs w:val="32"/>
        </w:rPr>
        <w:t>二、</w:t>
      </w:r>
      <w:r>
        <w:rPr>
          <w:rFonts w:hint="eastAsia" w:eastAsia="方正黑体_GBK"/>
          <w:sz w:val="32"/>
          <w:szCs w:val="32"/>
        </w:rPr>
        <w:t>调查</w:t>
      </w:r>
      <w:r>
        <w:rPr>
          <w:rFonts w:eastAsia="方正黑体_GBK"/>
          <w:sz w:val="32"/>
          <w:szCs w:val="32"/>
        </w:rPr>
        <w:t>范围</w:t>
      </w:r>
    </w:p>
    <w:p>
      <w:pPr>
        <w:widowControl w:val="0"/>
        <w:kinsoku w:val="0"/>
        <w:overflowPunct w:val="0"/>
        <w:autoSpaceDE w:val="0"/>
        <w:autoSpaceDN w:val="0"/>
        <w:adjustRightInd w:val="0"/>
        <w:snapToGrid w:val="0"/>
        <w:spacing w:line="560" w:lineRule="exact"/>
        <w:ind w:firstLine="640" w:firstLineChars="200"/>
        <w:rPr>
          <w:rFonts w:eastAsia="方正仿宋_GBK"/>
          <w:sz w:val="32"/>
          <w:szCs w:val="32"/>
          <w:highlight w:val="yellow"/>
        </w:rPr>
      </w:pPr>
      <w:r>
        <w:rPr>
          <w:rFonts w:hint="eastAsia" w:eastAsia="方正仿宋_GBK"/>
          <w:sz w:val="32"/>
          <w:szCs w:val="32"/>
        </w:rPr>
        <w:t>调查</w:t>
      </w:r>
      <w:r>
        <w:rPr>
          <w:rFonts w:eastAsia="方正仿宋_GBK"/>
          <w:sz w:val="32"/>
          <w:szCs w:val="32"/>
        </w:rPr>
        <w:t>范围覆盖全</w:t>
      </w:r>
      <w:r>
        <w:rPr>
          <w:rFonts w:hint="eastAsia" w:eastAsia="方正仿宋_GBK"/>
          <w:sz w:val="32"/>
          <w:szCs w:val="32"/>
        </w:rPr>
        <w:t>区</w:t>
      </w:r>
      <w:r>
        <w:rPr>
          <w:rFonts w:hint="eastAsia" w:eastAsia="方正仿宋_GBK"/>
          <w:bCs/>
          <w:sz w:val="32"/>
          <w:szCs w:val="32"/>
        </w:rPr>
        <w:t>各乡镇</w:t>
      </w:r>
      <w:r>
        <w:rPr>
          <w:rFonts w:hint="eastAsia" w:eastAsia="方正仿宋_GBK"/>
          <w:spacing w:val="8"/>
          <w:sz w:val="32"/>
          <w:szCs w:val="32"/>
        </w:rPr>
        <w:t>（街道）</w:t>
      </w:r>
      <w:r>
        <w:rPr>
          <w:rFonts w:hint="eastAsia" w:eastAsia="方正仿宋_GBK"/>
          <w:bCs/>
          <w:sz w:val="32"/>
          <w:szCs w:val="32"/>
        </w:rPr>
        <w:t>的所有职业性尘肺病患者</w:t>
      </w:r>
      <w:r>
        <w:rPr>
          <w:rFonts w:eastAsia="方正仿宋_GBK"/>
          <w:sz w:val="32"/>
          <w:szCs w:val="32"/>
        </w:rPr>
        <w:t>。</w:t>
      </w:r>
    </w:p>
    <w:p>
      <w:pPr>
        <w:widowControl w:val="0"/>
        <w:kinsoku w:val="0"/>
        <w:overflowPunct w:val="0"/>
        <w:autoSpaceDE w:val="0"/>
        <w:autoSpaceDN w:val="0"/>
        <w:adjustRightInd w:val="0"/>
        <w:snapToGrid w:val="0"/>
        <w:spacing w:line="560"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调查</w:t>
      </w:r>
      <w:r>
        <w:rPr>
          <w:rFonts w:eastAsia="方正黑体_GBK"/>
          <w:sz w:val="32"/>
          <w:szCs w:val="32"/>
        </w:rPr>
        <w:t>内容与方法</w:t>
      </w:r>
    </w:p>
    <w:p>
      <w:pPr>
        <w:pStyle w:val="7"/>
        <w:widowControl w:val="0"/>
        <w:kinsoku w:val="0"/>
        <w:overflowPunct w:val="0"/>
        <w:autoSpaceDE w:val="0"/>
        <w:autoSpaceDN w:val="0"/>
        <w:adjustRightInd w:val="0"/>
        <w:snapToGrid w:val="0"/>
        <w:spacing w:before="0" w:beforeAutospacing="0" w:after="0" w:afterAutospacing="0" w:line="560" w:lineRule="exact"/>
        <w:ind w:firstLine="640" w:firstLineChars="200"/>
        <w:rPr>
          <w:rFonts w:ascii="Times New Roman" w:hAnsi="Times New Roman" w:eastAsia="方正楷体_GBK"/>
          <w:sz w:val="32"/>
          <w:szCs w:val="32"/>
          <w:highlight w:val="yellow"/>
        </w:rPr>
      </w:pPr>
      <w:r>
        <w:rPr>
          <w:rFonts w:ascii="Times New Roman" w:hAnsi="Times New Roman" w:eastAsia="方正楷体_GBK"/>
          <w:sz w:val="32"/>
          <w:szCs w:val="32"/>
        </w:rPr>
        <w:t>（一）</w:t>
      </w:r>
      <w:r>
        <w:rPr>
          <w:rFonts w:hint="eastAsia" w:ascii="Times New Roman" w:hAnsi="Times New Roman" w:eastAsia="方正楷体_GBK"/>
          <w:sz w:val="32"/>
          <w:szCs w:val="32"/>
        </w:rPr>
        <w:t>调查</w:t>
      </w:r>
      <w:r>
        <w:rPr>
          <w:rFonts w:ascii="Times New Roman" w:hAnsi="Times New Roman" w:eastAsia="方正楷体_GBK"/>
          <w:sz w:val="32"/>
          <w:szCs w:val="32"/>
        </w:rPr>
        <w:t>内容。</w:t>
      </w:r>
    </w:p>
    <w:p>
      <w:pPr>
        <w:widowControl w:val="0"/>
        <w:kinsoku w:val="0"/>
        <w:overflowPunct w:val="0"/>
        <w:autoSpaceDE w:val="0"/>
        <w:autoSpaceDN w:val="0"/>
        <w:adjustRightInd w:val="0"/>
        <w:snapToGrid w:val="0"/>
        <w:spacing w:line="560" w:lineRule="exact"/>
        <w:ind w:firstLine="638"/>
        <w:rPr>
          <w:rFonts w:eastAsia="方正仿宋_GBK"/>
          <w:spacing w:val="4"/>
          <w:sz w:val="32"/>
          <w:szCs w:val="32"/>
        </w:rPr>
      </w:pPr>
      <w:r>
        <w:rPr>
          <w:rFonts w:hint="eastAsia" w:eastAsia="方正仿宋_GBK"/>
          <w:spacing w:val="8"/>
          <w:sz w:val="32"/>
          <w:szCs w:val="32"/>
        </w:rPr>
        <w:t>区疾控中心开展对患者已死亡调查，记录死亡时间；对存活患者，调查核实其户籍及常住地址、尘肺病合并症（肺结核、肺及支气管感染、自发性气胸、肺心病、肺癌）、联系方式等信息，将尘肺病患者纳入管理，发现2022年新报告病例，同时完善用人单位赔付情况进行调查；</w:t>
      </w:r>
    </w:p>
    <w:p>
      <w:pPr>
        <w:pStyle w:val="7"/>
        <w:widowControl w:val="0"/>
        <w:kinsoku w:val="0"/>
        <w:overflowPunct w:val="0"/>
        <w:autoSpaceDE w:val="0"/>
        <w:autoSpaceDN w:val="0"/>
        <w:adjustRightInd w:val="0"/>
        <w:snapToGrid w:val="0"/>
        <w:spacing w:before="0" w:beforeAutospacing="0" w:after="0" w:afterAutospacing="0" w:line="560" w:lineRule="exact"/>
        <w:ind w:firstLine="640" w:firstLineChars="200"/>
        <w:rPr>
          <w:rFonts w:ascii="Times New Roman" w:hAnsi="Times New Roman" w:eastAsia="方正楷体_GBK"/>
          <w:sz w:val="32"/>
          <w:szCs w:val="32"/>
          <w:highlight w:val="yellow"/>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调查方法</w:t>
      </w:r>
      <w:r>
        <w:rPr>
          <w:rFonts w:ascii="Times New Roman" w:hAnsi="Times New Roman" w:eastAsia="方正楷体_GBK"/>
          <w:sz w:val="32"/>
          <w:szCs w:val="32"/>
        </w:rPr>
        <w:t>。</w:t>
      </w:r>
    </w:p>
    <w:p>
      <w:pPr>
        <w:widowControl w:val="0"/>
        <w:kinsoku w:val="0"/>
        <w:overflowPunct w:val="0"/>
        <w:autoSpaceDE w:val="0"/>
        <w:autoSpaceDN w:val="0"/>
        <w:adjustRightInd w:val="0"/>
        <w:snapToGrid w:val="0"/>
        <w:spacing w:line="560" w:lineRule="exact"/>
        <w:ind w:firstLine="637"/>
        <w:rPr>
          <w:rFonts w:ascii="方正仿宋_GBK" w:eastAsia="方正仿宋_GBK"/>
          <w:spacing w:val="8"/>
          <w:sz w:val="32"/>
          <w:szCs w:val="32"/>
        </w:rPr>
      </w:pPr>
      <w:r>
        <w:rPr>
          <w:rFonts w:hint="eastAsia" w:ascii="方正仿宋_GBK" w:eastAsia="方正仿宋_GBK"/>
          <w:sz w:val="32"/>
          <w:szCs w:val="32"/>
        </w:rPr>
        <w:t>在2022年职业性尘肺病随访调</w:t>
      </w:r>
      <w:r>
        <w:rPr>
          <w:rFonts w:hint="eastAsia" w:ascii="方正仿宋_GBK" w:eastAsia="方正仿宋_GBK"/>
          <w:spacing w:val="1"/>
          <w:sz w:val="32"/>
          <w:szCs w:val="32"/>
        </w:rPr>
        <w:t>查的基础上，继续对截至</w:t>
      </w:r>
      <w:r>
        <w:rPr>
          <w:rFonts w:hint="eastAsia" w:ascii="方正仿宋_GBK" w:eastAsia="方正仿宋_GBK"/>
          <w:sz w:val="32"/>
          <w:szCs w:val="32"/>
        </w:rPr>
        <w:t>2022年底存活的职业性尘肺病患</w:t>
      </w:r>
      <w:r>
        <w:rPr>
          <w:rFonts w:hint="eastAsia" w:ascii="方正仿宋_GBK" w:eastAsia="方正仿宋_GBK"/>
          <w:spacing w:val="11"/>
          <w:sz w:val="32"/>
          <w:szCs w:val="32"/>
        </w:rPr>
        <w:t>者</w:t>
      </w:r>
      <w:r>
        <w:rPr>
          <w:rFonts w:hint="eastAsia" w:ascii="方正仿宋_GBK" w:eastAsia="方正仿宋_GBK"/>
          <w:spacing w:val="9"/>
          <w:sz w:val="32"/>
          <w:szCs w:val="32"/>
        </w:rPr>
        <w:t>进行随访调查，核查其生存情况、职业史、保障情况、户籍</w:t>
      </w:r>
      <w:r>
        <w:rPr>
          <w:rFonts w:hint="eastAsia" w:ascii="方正仿宋_GBK" w:eastAsia="方正仿宋_GBK"/>
          <w:spacing w:val="11"/>
          <w:sz w:val="32"/>
          <w:szCs w:val="32"/>
        </w:rPr>
        <w:t>及</w:t>
      </w:r>
      <w:r>
        <w:rPr>
          <w:rFonts w:hint="eastAsia" w:ascii="方正仿宋_GBK" w:eastAsia="方正仿宋_GBK"/>
          <w:spacing w:val="9"/>
          <w:sz w:val="32"/>
          <w:szCs w:val="32"/>
        </w:rPr>
        <w:t>常住地址等信息。</w:t>
      </w:r>
      <w:r>
        <w:rPr>
          <w:rFonts w:hint="eastAsia" w:ascii="方正仿宋_GBK" w:eastAsia="方正仿宋_GBK"/>
          <w:spacing w:val="8"/>
          <w:sz w:val="32"/>
          <w:szCs w:val="32"/>
        </w:rPr>
        <w:t>随访工作由区疾控中心牵头，各基层医疗卫生机构协助，江东街道社区卫生服务中心尘肺病康复站对随访的尘肺病患者进行建档及健康教育工作。</w:t>
      </w:r>
    </w:p>
    <w:p>
      <w:pPr>
        <w:widowControl w:val="0"/>
        <w:topLinePunct/>
        <w:adjustRightInd w:val="0"/>
        <w:snapToGrid w:val="0"/>
        <w:spacing w:line="560" w:lineRule="exact"/>
        <w:ind w:left="35" w:right="44" w:firstLine="637"/>
        <w:rPr>
          <w:rFonts w:eastAsia="方正仿宋_GBK"/>
          <w:spacing w:val="8"/>
          <w:sz w:val="32"/>
          <w:szCs w:val="32"/>
        </w:rPr>
      </w:pPr>
      <w:r>
        <w:rPr>
          <w:rFonts w:hint="eastAsia" w:eastAsia="方正仿宋_GBK"/>
          <w:spacing w:val="8"/>
          <w:sz w:val="32"/>
          <w:szCs w:val="32"/>
        </w:rPr>
        <w:t>具体步骤如下：</w:t>
      </w:r>
    </w:p>
    <w:p>
      <w:pPr>
        <w:widowControl w:val="0"/>
        <w:topLinePunct/>
        <w:adjustRightInd w:val="0"/>
        <w:snapToGrid w:val="0"/>
        <w:spacing w:line="560" w:lineRule="exact"/>
        <w:ind w:left="35" w:right="44" w:firstLine="637"/>
        <w:textAlignment w:val="auto"/>
        <w:rPr>
          <w:rFonts w:eastAsia="方正仿宋_GBK"/>
          <w:spacing w:val="6"/>
          <w:sz w:val="32"/>
          <w:szCs w:val="32"/>
        </w:rPr>
      </w:pPr>
      <w:r>
        <w:rPr>
          <w:rFonts w:hint="eastAsia" w:eastAsia="方正仿宋_GBK"/>
          <w:b/>
          <w:spacing w:val="9"/>
          <w:sz w:val="32"/>
          <w:szCs w:val="32"/>
        </w:rPr>
        <w:t>1.确定随访对象。</w:t>
      </w:r>
      <w:r>
        <w:rPr>
          <w:rFonts w:hint="eastAsia" w:eastAsia="方正仿宋_GBK"/>
          <w:spacing w:val="9"/>
          <w:sz w:val="32"/>
          <w:szCs w:val="32"/>
        </w:rPr>
        <w:t>区</w:t>
      </w:r>
      <w:r>
        <w:rPr>
          <w:rFonts w:eastAsia="方正仿宋_GBK"/>
          <w:spacing w:val="9"/>
          <w:sz w:val="32"/>
          <w:szCs w:val="32"/>
        </w:rPr>
        <w:t>疾控中心</w:t>
      </w:r>
      <w:r>
        <w:rPr>
          <w:rFonts w:hint="eastAsia" w:eastAsia="方正仿宋_GBK"/>
          <w:spacing w:val="9"/>
          <w:sz w:val="32"/>
          <w:szCs w:val="32"/>
        </w:rPr>
        <w:t>先</w:t>
      </w:r>
      <w:r>
        <w:rPr>
          <w:rFonts w:eastAsia="方正仿宋_GBK"/>
          <w:spacing w:val="9"/>
          <w:sz w:val="32"/>
          <w:szCs w:val="32"/>
        </w:rPr>
        <w:t>将全部随访任务病例个案与</w:t>
      </w:r>
      <w:r>
        <w:rPr>
          <w:rFonts w:eastAsia="方正仿宋_GBK"/>
          <w:spacing w:val="11"/>
          <w:sz w:val="32"/>
          <w:szCs w:val="32"/>
        </w:rPr>
        <w:t>死</w:t>
      </w:r>
      <w:r>
        <w:rPr>
          <w:rFonts w:eastAsia="方正仿宋_GBK"/>
          <w:spacing w:val="9"/>
          <w:sz w:val="32"/>
          <w:szCs w:val="32"/>
        </w:rPr>
        <w:t>因系统进行匹配，</w:t>
      </w:r>
      <w:r>
        <w:rPr>
          <w:rFonts w:hint="eastAsia" w:eastAsia="方正仿宋_GBK"/>
          <w:spacing w:val="9"/>
          <w:sz w:val="32"/>
          <w:szCs w:val="32"/>
        </w:rPr>
        <w:t>找出死亡病例，明确</w:t>
      </w:r>
      <w:r>
        <w:rPr>
          <w:rFonts w:eastAsia="方正仿宋_GBK"/>
          <w:spacing w:val="9"/>
          <w:sz w:val="32"/>
          <w:szCs w:val="32"/>
        </w:rPr>
        <w:t>根本死亡原因</w:t>
      </w:r>
      <w:r>
        <w:rPr>
          <w:rFonts w:eastAsia="方正仿宋_GBK"/>
          <w:spacing w:val="6"/>
          <w:sz w:val="32"/>
          <w:szCs w:val="32"/>
        </w:rPr>
        <w:t>。</w:t>
      </w:r>
      <w:r>
        <w:rPr>
          <w:rFonts w:hint="eastAsia" w:eastAsia="方正仿宋_GBK"/>
          <w:spacing w:val="6"/>
          <w:sz w:val="32"/>
          <w:szCs w:val="32"/>
        </w:rPr>
        <w:t>将存活患者与慢性病监测管理系统进行匹配，找出既往患慢性病阻塞性肺疾病（COPD）病例。</w:t>
      </w:r>
    </w:p>
    <w:p>
      <w:pPr>
        <w:pStyle w:val="2"/>
        <w:widowControl w:val="0"/>
        <w:adjustRightInd w:val="0"/>
        <w:snapToGrid w:val="0"/>
        <w:spacing w:line="560" w:lineRule="exact"/>
        <w:ind w:firstLine="672" w:firstLineChars="0"/>
        <w:textAlignment w:val="auto"/>
        <w:rPr>
          <w:rFonts w:ascii="方正仿宋_GBK" w:hAnsi="Calibri" w:eastAsia="方正仿宋_GBK"/>
          <w:sz w:val="32"/>
          <w:szCs w:val="32"/>
        </w:rPr>
      </w:pPr>
      <w:r>
        <w:rPr>
          <w:rFonts w:hint="eastAsia" w:ascii="方正仿宋_GBK" w:eastAsia="方正仿宋_GBK"/>
          <w:b/>
          <w:sz w:val="32"/>
          <w:szCs w:val="32"/>
        </w:rPr>
        <w:t>2.实地开展随访。</w:t>
      </w:r>
      <w:r>
        <w:rPr>
          <w:rFonts w:hint="eastAsia" w:eastAsia="方正仿宋_GBK"/>
          <w:spacing w:val="8"/>
          <w:sz w:val="32"/>
          <w:szCs w:val="32"/>
        </w:rPr>
        <w:t>区疾控中心牵头对患者生存情况进行入户随访调查，相关基层医疗卫生机构协助。</w:t>
      </w:r>
      <w:r>
        <w:rPr>
          <w:rFonts w:hint="eastAsia" w:ascii="方正仿宋_GBK" w:eastAsia="方正仿宋_GBK"/>
          <w:spacing w:val="8"/>
          <w:sz w:val="32"/>
          <w:szCs w:val="32"/>
        </w:rPr>
        <w:t>江东街道社区卫生服务中心尘肺病康复站</w:t>
      </w:r>
      <w:r>
        <w:rPr>
          <w:rFonts w:hint="eastAsia" w:eastAsia="方正仿宋_GBK"/>
          <w:spacing w:val="8"/>
          <w:sz w:val="32"/>
          <w:szCs w:val="32"/>
        </w:rPr>
        <w:t>落实专人跟随疾控中心做好上门随访，并对随的访尘肺病患者一对一建立健康档案，同时开展</w:t>
      </w:r>
      <w:r>
        <w:rPr>
          <w:rFonts w:hint="eastAsia" w:ascii="方正仿宋_GBK" w:hAnsi="Calibri" w:eastAsia="方正仿宋_GBK"/>
          <w:sz w:val="32"/>
          <w:szCs w:val="32"/>
        </w:rPr>
        <w:t>健康教育、尘肺病康复宣传工作，并将其纳入康复对象管理。</w:t>
      </w:r>
    </w:p>
    <w:p>
      <w:pPr>
        <w:pStyle w:val="2"/>
        <w:widowControl w:val="0"/>
        <w:adjustRightInd w:val="0"/>
        <w:snapToGrid w:val="0"/>
        <w:spacing w:line="560" w:lineRule="exact"/>
        <w:ind w:firstLine="672" w:firstLineChars="0"/>
        <w:textAlignment w:val="auto"/>
        <w:rPr>
          <w:sz w:val="32"/>
          <w:szCs w:val="32"/>
        </w:rPr>
      </w:pPr>
      <w:r>
        <w:rPr>
          <w:rFonts w:hint="eastAsia" w:ascii="方正仿宋_GBK" w:eastAsia="方正仿宋_GBK"/>
          <w:b/>
          <w:sz w:val="32"/>
          <w:szCs w:val="32"/>
        </w:rPr>
        <w:t>3.加强部门协调。</w:t>
      </w:r>
      <w:r>
        <w:rPr>
          <w:rFonts w:hint="eastAsia" w:eastAsia="方正仿宋_GBK"/>
          <w:spacing w:val="8"/>
          <w:sz w:val="32"/>
          <w:szCs w:val="32"/>
        </w:rPr>
        <w:t>协调区公安局协助对患者的户籍、姓名、身份证号、联系方式、死亡标识等的一致性进行核查；协调区民政局对患者获得低保、襄渝铁路待遇等救助情况进行查询；协调区人力社保局对患者工伤保险参保登记信息、享受工伤保险待遇、伤残等情况进行查询；协调区医保局对患者2023年度基本医疗保险参保情况进行查询。</w:t>
      </w:r>
    </w:p>
    <w:p>
      <w:pPr>
        <w:widowControl w:val="0"/>
        <w:topLinePunct/>
        <w:adjustRightInd w:val="0"/>
        <w:snapToGrid w:val="0"/>
        <w:spacing w:line="560" w:lineRule="exact"/>
        <w:ind w:left="35" w:right="44" w:firstLine="637"/>
      </w:pPr>
      <w:r>
        <w:rPr>
          <w:rFonts w:hint="eastAsia" w:ascii="方正仿宋_GBK" w:eastAsia="方正仿宋_GBK"/>
          <w:b/>
          <w:sz w:val="32"/>
          <w:szCs w:val="32"/>
        </w:rPr>
        <w:t>4.按时上报信息。</w:t>
      </w:r>
      <w:r>
        <w:rPr>
          <w:rFonts w:hint="eastAsia" w:eastAsia="方正仿宋_GBK"/>
          <w:spacing w:val="8"/>
          <w:sz w:val="32"/>
          <w:szCs w:val="32"/>
        </w:rPr>
        <w:t>区疾控中心应于</w:t>
      </w:r>
      <w:r>
        <w:rPr>
          <w:rFonts w:eastAsia="方正仿宋_GBK"/>
          <w:spacing w:val="8"/>
          <w:sz w:val="32"/>
          <w:szCs w:val="32"/>
        </w:rPr>
        <w:t>202</w:t>
      </w:r>
      <w:r>
        <w:rPr>
          <w:rFonts w:hint="eastAsia" w:eastAsia="方正仿宋_GBK"/>
          <w:spacing w:val="8"/>
          <w:sz w:val="32"/>
          <w:szCs w:val="32"/>
        </w:rPr>
        <w:t>3</w:t>
      </w:r>
      <w:r>
        <w:rPr>
          <w:rFonts w:eastAsia="方正仿宋_GBK"/>
          <w:spacing w:val="8"/>
          <w:sz w:val="32"/>
          <w:szCs w:val="32"/>
        </w:rPr>
        <w:t>年</w:t>
      </w:r>
      <w:r>
        <w:rPr>
          <w:rFonts w:hint="eastAsia" w:eastAsia="方正仿宋_GBK"/>
          <w:spacing w:val="8"/>
          <w:sz w:val="32"/>
          <w:szCs w:val="32"/>
        </w:rPr>
        <w:t>10</w:t>
      </w:r>
      <w:r>
        <w:rPr>
          <w:rFonts w:eastAsia="方正仿宋_GBK"/>
          <w:spacing w:val="8"/>
          <w:sz w:val="32"/>
          <w:szCs w:val="32"/>
        </w:rPr>
        <w:t>月</w:t>
      </w:r>
      <w:r>
        <w:rPr>
          <w:rFonts w:hint="eastAsia" w:eastAsia="方正仿宋_GBK"/>
          <w:spacing w:val="8"/>
          <w:sz w:val="32"/>
          <w:szCs w:val="32"/>
        </w:rPr>
        <w:t>30</w:t>
      </w:r>
      <w:r>
        <w:rPr>
          <w:rFonts w:eastAsia="方正仿宋_GBK"/>
          <w:spacing w:val="8"/>
          <w:sz w:val="32"/>
          <w:szCs w:val="32"/>
        </w:rPr>
        <w:t>日前完成辖区内随访工作</w:t>
      </w:r>
      <w:r>
        <w:rPr>
          <w:rFonts w:hint="eastAsia" w:eastAsia="方正仿宋_GBK"/>
          <w:spacing w:val="8"/>
          <w:sz w:val="32"/>
          <w:szCs w:val="32"/>
        </w:rPr>
        <w:t>，并完成</w:t>
      </w:r>
      <w:r>
        <w:rPr>
          <w:rFonts w:eastAsia="方正仿宋_GBK"/>
          <w:spacing w:val="12"/>
          <w:sz w:val="32"/>
          <w:szCs w:val="32"/>
        </w:rPr>
        <w:t>国家平台</w:t>
      </w:r>
      <w:r>
        <w:rPr>
          <w:rFonts w:eastAsia="方正仿宋_GBK"/>
          <w:spacing w:val="6"/>
          <w:sz w:val="32"/>
          <w:szCs w:val="32"/>
        </w:rPr>
        <w:t>的职业病随访管理模块</w:t>
      </w:r>
      <w:r>
        <w:rPr>
          <w:rFonts w:hint="eastAsia" w:eastAsia="方正仿宋_GBK"/>
          <w:spacing w:val="8"/>
          <w:sz w:val="32"/>
          <w:szCs w:val="32"/>
        </w:rPr>
        <w:t>进行报告。</w:t>
      </w:r>
    </w:p>
    <w:p>
      <w:pPr>
        <w:widowControl w:val="0"/>
        <w:autoSpaceDE w:val="0"/>
        <w:adjustRightInd w:val="0"/>
        <w:snapToGrid w:val="0"/>
        <w:spacing w:line="560"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质量控制</w:t>
      </w:r>
    </w:p>
    <w:p>
      <w:pPr>
        <w:pStyle w:val="2"/>
        <w:widowControl w:val="0"/>
        <w:adjustRightInd w:val="0"/>
        <w:snapToGrid w:val="0"/>
        <w:spacing w:line="560" w:lineRule="exact"/>
        <w:ind w:firstLine="672"/>
        <w:rPr>
          <w:rFonts w:eastAsia="方正仿宋_GBK"/>
          <w:spacing w:val="8"/>
          <w:sz w:val="32"/>
          <w:szCs w:val="32"/>
        </w:rPr>
      </w:pPr>
      <w:r>
        <w:rPr>
          <w:rFonts w:hint="eastAsia" w:eastAsia="方正仿宋_GBK"/>
          <w:spacing w:val="8"/>
          <w:sz w:val="32"/>
          <w:szCs w:val="32"/>
        </w:rPr>
        <w:t>区疾控中心在数据收集后，由区卫生健康委随机抽取20个随访个案进行复核。</w:t>
      </w:r>
    </w:p>
    <w:p>
      <w:pPr>
        <w:widowControl w:val="0"/>
        <w:kinsoku w:val="0"/>
        <w:overflowPunct w:val="0"/>
        <w:autoSpaceDE w:val="0"/>
        <w:autoSpaceDN w:val="0"/>
        <w:adjustRightInd w:val="0"/>
        <w:snapToGrid w:val="0"/>
        <w:spacing w:line="560" w:lineRule="exact"/>
        <w:ind w:firstLine="640" w:firstLineChars="200"/>
        <w:rPr>
          <w:rFonts w:eastAsia="方正黑体_GBK"/>
          <w:snapToGrid w:val="0"/>
          <w:sz w:val="32"/>
          <w:szCs w:val="32"/>
        </w:rPr>
      </w:pPr>
      <w:r>
        <w:rPr>
          <w:rFonts w:hint="eastAsia" w:eastAsia="方正黑体_GBK"/>
          <w:snapToGrid w:val="0"/>
          <w:sz w:val="32"/>
          <w:szCs w:val="32"/>
        </w:rPr>
        <w:t>五</w:t>
      </w:r>
      <w:r>
        <w:rPr>
          <w:rFonts w:eastAsia="方正黑体_GBK"/>
          <w:snapToGrid w:val="0"/>
          <w:sz w:val="32"/>
          <w:szCs w:val="32"/>
        </w:rPr>
        <w:t>、</w:t>
      </w:r>
      <w:r>
        <w:rPr>
          <w:rFonts w:hint="eastAsia" w:eastAsia="方正黑体_GBK"/>
          <w:snapToGrid w:val="0"/>
          <w:sz w:val="32"/>
          <w:szCs w:val="32"/>
        </w:rPr>
        <w:t>工作</w:t>
      </w:r>
      <w:r>
        <w:rPr>
          <w:rFonts w:eastAsia="方正黑体_GBK"/>
          <w:snapToGrid w:val="0"/>
          <w:sz w:val="32"/>
          <w:szCs w:val="32"/>
        </w:rPr>
        <w:t>要求</w:t>
      </w:r>
    </w:p>
    <w:p>
      <w:pPr>
        <w:pStyle w:val="7"/>
        <w:widowControl w:val="0"/>
        <w:kinsoku w:val="0"/>
        <w:overflowPunct w:val="0"/>
        <w:autoSpaceDE w:val="0"/>
        <w:autoSpaceDN w:val="0"/>
        <w:adjustRightInd w:val="0"/>
        <w:snapToGrid w:val="0"/>
        <w:spacing w:before="0" w:beforeAutospacing="0" w:after="0" w:afterAutospacing="0" w:line="560" w:lineRule="exact"/>
        <w:ind w:firstLine="640" w:firstLineChars="200"/>
        <w:rPr>
          <w:rFonts w:ascii="Times New Roman" w:hAnsi="Times New Roman" w:eastAsia="方正楷体_GBK"/>
          <w:snapToGrid w:val="0"/>
          <w:sz w:val="32"/>
          <w:szCs w:val="32"/>
        </w:rPr>
      </w:pPr>
      <w:r>
        <w:rPr>
          <w:rFonts w:ascii="Times New Roman" w:hAnsi="Times New Roman" w:eastAsia="方正楷体_GBK"/>
          <w:snapToGrid w:val="0"/>
          <w:sz w:val="32"/>
          <w:szCs w:val="32"/>
        </w:rPr>
        <w:t>（一）加强组织实施。</w:t>
      </w:r>
    </w:p>
    <w:p>
      <w:pPr>
        <w:widowControl w:val="0"/>
        <w:kinsoku w:val="0"/>
        <w:overflowPunct w:val="0"/>
        <w:autoSpaceDE w:val="0"/>
        <w:autoSpaceDN w:val="0"/>
        <w:adjustRightInd w:val="0"/>
        <w:snapToGrid w:val="0"/>
        <w:spacing w:line="560" w:lineRule="exact"/>
        <w:ind w:firstLine="640" w:firstLineChars="200"/>
        <w:rPr>
          <w:rFonts w:eastAsia="方正仿宋_GBK"/>
          <w:snapToGrid w:val="0"/>
          <w:sz w:val="32"/>
          <w:szCs w:val="32"/>
        </w:rPr>
      </w:pPr>
      <w:r>
        <w:rPr>
          <w:rFonts w:eastAsia="方正仿宋_GBK"/>
          <w:snapToGrid w:val="0"/>
          <w:sz w:val="32"/>
          <w:szCs w:val="32"/>
        </w:rPr>
        <w:t>区卫生健康</w:t>
      </w:r>
      <w:r>
        <w:rPr>
          <w:rFonts w:hint="eastAsia" w:eastAsia="方正仿宋_GBK"/>
          <w:snapToGrid w:val="0"/>
          <w:sz w:val="32"/>
          <w:szCs w:val="32"/>
        </w:rPr>
        <w:t>委</w:t>
      </w:r>
      <w:r>
        <w:rPr>
          <w:rFonts w:eastAsia="方正仿宋_GBK"/>
          <w:snapToGrid w:val="0"/>
          <w:sz w:val="32"/>
          <w:szCs w:val="32"/>
        </w:rPr>
        <w:t>拟定</w:t>
      </w:r>
      <w:r>
        <w:rPr>
          <w:rFonts w:hint="eastAsia" w:eastAsia="方正仿宋_GBK"/>
          <w:snapToGrid w:val="0"/>
          <w:sz w:val="32"/>
          <w:szCs w:val="32"/>
        </w:rPr>
        <w:t>辖区职业性尘肺病随访调查</w:t>
      </w:r>
      <w:r>
        <w:rPr>
          <w:rFonts w:eastAsia="方正仿宋_GBK"/>
          <w:snapToGrid w:val="0"/>
          <w:sz w:val="32"/>
          <w:szCs w:val="32"/>
        </w:rPr>
        <w:t>实施方案并组织实施</w:t>
      </w:r>
      <w:r>
        <w:rPr>
          <w:rFonts w:hint="eastAsia" w:eastAsia="方正仿宋_GBK"/>
          <w:snapToGrid w:val="0"/>
          <w:sz w:val="32"/>
          <w:szCs w:val="32"/>
        </w:rPr>
        <w:t>及质量控制</w:t>
      </w:r>
      <w:r>
        <w:rPr>
          <w:rFonts w:eastAsia="方正仿宋_GBK"/>
          <w:snapToGrid w:val="0"/>
          <w:sz w:val="32"/>
          <w:szCs w:val="32"/>
        </w:rPr>
        <w:t>。</w:t>
      </w:r>
      <w:r>
        <w:rPr>
          <w:rFonts w:hint="eastAsia" w:eastAsia="方正仿宋_GBK"/>
          <w:snapToGrid w:val="0"/>
          <w:sz w:val="32"/>
          <w:szCs w:val="32"/>
        </w:rPr>
        <w:t>区疾控中心负责随访工作的具体开展。</w:t>
      </w:r>
    </w:p>
    <w:p>
      <w:pPr>
        <w:pStyle w:val="7"/>
        <w:widowControl w:val="0"/>
        <w:kinsoku w:val="0"/>
        <w:overflowPunct w:val="0"/>
        <w:autoSpaceDE w:val="0"/>
        <w:autoSpaceDN w:val="0"/>
        <w:adjustRightInd w:val="0"/>
        <w:snapToGrid w:val="0"/>
        <w:spacing w:before="0" w:beforeAutospacing="0" w:after="0" w:afterAutospacing="0" w:line="560" w:lineRule="exact"/>
        <w:ind w:firstLine="640" w:firstLineChars="200"/>
        <w:rPr>
          <w:rFonts w:ascii="Times New Roman" w:hAnsi="Times New Roman" w:eastAsia="方正楷体_GBK"/>
          <w:snapToGrid w:val="0"/>
          <w:sz w:val="32"/>
          <w:szCs w:val="32"/>
        </w:rPr>
      </w:pPr>
      <w:r>
        <w:rPr>
          <w:rFonts w:ascii="Times New Roman" w:hAnsi="Times New Roman" w:eastAsia="方正楷体_GBK"/>
          <w:snapToGrid w:val="0"/>
          <w:sz w:val="32"/>
          <w:szCs w:val="32"/>
        </w:rPr>
        <w:t>（二）做好</w:t>
      </w:r>
      <w:r>
        <w:rPr>
          <w:rFonts w:hint="eastAsia" w:ascii="Times New Roman" w:hAnsi="Times New Roman" w:eastAsia="方正楷体_GBK"/>
          <w:snapToGrid w:val="0"/>
          <w:sz w:val="32"/>
          <w:szCs w:val="32"/>
        </w:rPr>
        <w:t>信息收集</w:t>
      </w:r>
      <w:r>
        <w:rPr>
          <w:rFonts w:ascii="Times New Roman" w:hAnsi="Times New Roman" w:eastAsia="方正楷体_GBK"/>
          <w:snapToGrid w:val="0"/>
          <w:sz w:val="32"/>
          <w:szCs w:val="32"/>
        </w:rPr>
        <w:t>。</w:t>
      </w:r>
    </w:p>
    <w:p>
      <w:pPr>
        <w:widowControl w:val="0"/>
        <w:kinsoku w:val="0"/>
        <w:overflowPunct w:val="0"/>
        <w:autoSpaceDE w:val="0"/>
        <w:autoSpaceDN w:val="0"/>
        <w:adjustRightInd w:val="0"/>
        <w:snapToGrid w:val="0"/>
        <w:spacing w:line="560" w:lineRule="exact"/>
        <w:ind w:firstLine="640" w:firstLineChars="200"/>
        <w:rPr>
          <w:rFonts w:eastAsia="方正仿宋_GBK"/>
          <w:snapToGrid w:val="0"/>
          <w:sz w:val="32"/>
          <w:szCs w:val="32"/>
        </w:rPr>
      </w:pPr>
      <w:r>
        <w:rPr>
          <w:rFonts w:eastAsia="方正仿宋_GBK"/>
          <w:snapToGrid w:val="0"/>
          <w:sz w:val="32"/>
          <w:szCs w:val="32"/>
        </w:rPr>
        <w:t>区疾控中心</w:t>
      </w:r>
      <w:r>
        <w:rPr>
          <w:rFonts w:hint="eastAsia" w:eastAsia="方正仿宋_GBK"/>
          <w:snapToGrid w:val="0"/>
          <w:sz w:val="32"/>
          <w:szCs w:val="32"/>
        </w:rPr>
        <w:t>牵头</w:t>
      </w:r>
      <w:r>
        <w:rPr>
          <w:rFonts w:eastAsia="方正仿宋_GBK"/>
          <w:snapToGrid w:val="0"/>
          <w:sz w:val="32"/>
          <w:szCs w:val="32"/>
        </w:rPr>
        <w:t>负责</w:t>
      </w:r>
      <w:r>
        <w:rPr>
          <w:rFonts w:hint="eastAsia" w:eastAsia="方正仿宋_GBK"/>
          <w:snapToGrid w:val="0"/>
          <w:sz w:val="32"/>
          <w:szCs w:val="32"/>
        </w:rPr>
        <w:t>调查、</w:t>
      </w:r>
      <w:r>
        <w:rPr>
          <w:rFonts w:eastAsia="方正仿宋_GBK"/>
          <w:snapToGrid w:val="0"/>
          <w:sz w:val="32"/>
          <w:szCs w:val="32"/>
        </w:rPr>
        <w:t>汇总辖区内</w:t>
      </w:r>
      <w:r>
        <w:rPr>
          <w:rFonts w:hint="eastAsia" w:eastAsia="方正仿宋_GBK"/>
          <w:snapToGrid w:val="0"/>
          <w:sz w:val="32"/>
          <w:szCs w:val="32"/>
        </w:rPr>
        <w:t>职业性尘肺病随访调查</w:t>
      </w:r>
      <w:r>
        <w:rPr>
          <w:rFonts w:eastAsia="方正仿宋_GBK"/>
          <w:snapToGrid w:val="0"/>
          <w:sz w:val="32"/>
          <w:szCs w:val="32"/>
        </w:rPr>
        <w:t>数据，</w:t>
      </w:r>
      <w:r>
        <w:rPr>
          <w:rFonts w:hint="eastAsia" w:eastAsia="方正仿宋_GBK"/>
          <w:snapToGrid w:val="0"/>
          <w:sz w:val="32"/>
          <w:szCs w:val="32"/>
        </w:rPr>
        <w:t>并在</w:t>
      </w:r>
      <w:r>
        <w:rPr>
          <w:rFonts w:eastAsia="方正仿宋_GBK"/>
          <w:snapToGrid w:val="0"/>
          <w:spacing w:val="12"/>
          <w:sz w:val="32"/>
          <w:szCs w:val="32"/>
        </w:rPr>
        <w:t>国家平台</w:t>
      </w:r>
      <w:r>
        <w:rPr>
          <w:rFonts w:eastAsia="方正仿宋_GBK"/>
          <w:snapToGrid w:val="0"/>
          <w:spacing w:val="6"/>
          <w:sz w:val="32"/>
          <w:szCs w:val="32"/>
        </w:rPr>
        <w:t>的职业病随访管理模块</w:t>
      </w:r>
      <w:r>
        <w:rPr>
          <w:rFonts w:hint="eastAsia" w:eastAsia="方正仿宋_GBK"/>
          <w:snapToGrid w:val="0"/>
          <w:spacing w:val="8"/>
          <w:sz w:val="32"/>
          <w:szCs w:val="32"/>
        </w:rPr>
        <w:t>进行报告</w:t>
      </w:r>
      <w:r>
        <w:rPr>
          <w:rFonts w:eastAsia="方正仿宋_GBK"/>
          <w:snapToGrid w:val="0"/>
          <w:sz w:val="32"/>
          <w:szCs w:val="32"/>
        </w:rPr>
        <w:t>。</w:t>
      </w:r>
    </w:p>
    <w:p>
      <w:pPr>
        <w:pStyle w:val="7"/>
        <w:widowControl w:val="0"/>
        <w:kinsoku w:val="0"/>
        <w:overflowPunct w:val="0"/>
        <w:autoSpaceDE w:val="0"/>
        <w:autoSpaceDN w:val="0"/>
        <w:adjustRightInd w:val="0"/>
        <w:snapToGrid w:val="0"/>
        <w:spacing w:before="0" w:beforeAutospacing="0" w:after="0" w:afterAutospacing="0" w:line="560" w:lineRule="exact"/>
        <w:ind w:firstLine="640" w:firstLineChars="200"/>
        <w:rPr>
          <w:rFonts w:ascii="Times New Roman" w:hAnsi="Times New Roman" w:eastAsia="方正楷体_GBK"/>
          <w:snapToGrid w:val="0"/>
          <w:sz w:val="32"/>
          <w:szCs w:val="32"/>
        </w:rPr>
      </w:pPr>
      <w:r>
        <w:rPr>
          <w:rFonts w:ascii="Times New Roman" w:hAnsi="Times New Roman" w:eastAsia="方正楷体_GBK"/>
          <w:snapToGrid w:val="0"/>
          <w:sz w:val="32"/>
          <w:szCs w:val="32"/>
        </w:rPr>
        <w:t>（</w:t>
      </w:r>
      <w:r>
        <w:rPr>
          <w:rFonts w:hint="eastAsia" w:ascii="Times New Roman" w:hAnsi="Times New Roman" w:eastAsia="方正楷体_GBK"/>
          <w:snapToGrid w:val="0"/>
          <w:sz w:val="32"/>
          <w:szCs w:val="32"/>
        </w:rPr>
        <w:t>三</w:t>
      </w:r>
      <w:r>
        <w:rPr>
          <w:rFonts w:ascii="Times New Roman" w:hAnsi="Times New Roman" w:eastAsia="方正楷体_GBK"/>
          <w:snapToGrid w:val="0"/>
          <w:sz w:val="32"/>
          <w:szCs w:val="32"/>
        </w:rPr>
        <w:t>）经费管理和使用要求。</w:t>
      </w:r>
    </w:p>
    <w:p>
      <w:pPr>
        <w:widowControl w:val="0"/>
        <w:kinsoku w:val="0"/>
        <w:overflowPunct w:val="0"/>
        <w:autoSpaceDE w:val="0"/>
        <w:autoSpaceDN w:val="0"/>
        <w:adjustRightInd w:val="0"/>
        <w:snapToGrid w:val="0"/>
        <w:spacing w:line="560" w:lineRule="exact"/>
        <w:ind w:firstLine="640" w:firstLineChars="200"/>
        <w:rPr>
          <w:rFonts w:eastAsia="方正仿宋_GBK"/>
          <w:sz w:val="32"/>
          <w:szCs w:val="32"/>
        </w:rPr>
      </w:pPr>
      <w:r>
        <w:rPr>
          <w:rFonts w:eastAsia="方正仿宋_GBK"/>
          <w:snapToGrid w:val="0"/>
          <w:sz w:val="32"/>
          <w:szCs w:val="32"/>
        </w:rPr>
        <w:t>监测经费主要用于开展与</w:t>
      </w:r>
      <w:r>
        <w:rPr>
          <w:rFonts w:hint="eastAsia" w:eastAsia="方正仿宋_GBK"/>
          <w:snapToGrid w:val="0"/>
          <w:sz w:val="32"/>
          <w:szCs w:val="32"/>
        </w:rPr>
        <w:t>职业性尘肺病随访调查</w:t>
      </w:r>
      <w:r>
        <w:rPr>
          <w:rFonts w:eastAsia="方正仿宋_GBK"/>
          <w:snapToGrid w:val="0"/>
          <w:sz w:val="32"/>
          <w:szCs w:val="32"/>
        </w:rPr>
        <w:t>有关的技术指导和培训、质量控制、数据信息采集、尘肺</w:t>
      </w:r>
      <w:r>
        <w:rPr>
          <w:rFonts w:eastAsia="方正仿宋_GBK"/>
          <w:sz w:val="32"/>
          <w:szCs w:val="32"/>
        </w:rPr>
        <w:t>病康复站（点）康复服务与管理等方面的费用支出。</w:t>
      </w:r>
    </w:p>
    <w:p>
      <w:pPr>
        <w:widowControl w:val="0"/>
        <w:autoSpaceDE w:val="0"/>
        <w:adjustRightInd w:val="0"/>
        <w:snapToGrid w:val="0"/>
        <w:spacing w:line="560" w:lineRule="exact"/>
        <w:ind w:firstLine="640" w:firstLineChars="200"/>
        <w:rPr>
          <w:rFonts w:eastAsia="方正黑体_GBK"/>
          <w:sz w:val="32"/>
          <w:szCs w:val="32"/>
        </w:rPr>
      </w:pPr>
      <w:r>
        <w:rPr>
          <w:rFonts w:hint="eastAsia" w:eastAsia="方正黑体_GBK"/>
          <w:sz w:val="32"/>
          <w:szCs w:val="32"/>
          <w:lang w:val="en-US" w:eastAsia="zh-CN"/>
        </w:rPr>
        <w:t>六</w:t>
      </w:r>
      <w:r>
        <w:rPr>
          <w:rFonts w:eastAsia="方正黑体_GBK"/>
          <w:sz w:val="32"/>
          <w:szCs w:val="32"/>
        </w:rPr>
        <w:t>、联系人及联系方式</w:t>
      </w:r>
    </w:p>
    <w:p>
      <w:pPr>
        <w:widowControl w:val="0"/>
        <w:spacing w:line="560" w:lineRule="exact"/>
        <w:ind w:firstLine="640" w:firstLineChars="200"/>
        <w:jc w:val="left"/>
        <w:rPr>
          <w:rFonts w:eastAsia="方正仿宋_GBK"/>
          <w:bCs/>
          <w:sz w:val="32"/>
          <w:szCs w:val="32"/>
        </w:rPr>
      </w:pPr>
      <w:r>
        <w:rPr>
          <w:rFonts w:hint="eastAsia" w:eastAsia="方正仿宋_GBK"/>
          <w:bCs/>
          <w:sz w:val="32"/>
          <w:szCs w:val="32"/>
        </w:rPr>
        <w:t>区</w:t>
      </w:r>
      <w:r>
        <w:rPr>
          <w:rFonts w:eastAsia="方正仿宋_GBK"/>
          <w:bCs/>
          <w:sz w:val="32"/>
          <w:szCs w:val="32"/>
        </w:rPr>
        <w:t>疾控中心：</w:t>
      </w:r>
      <w:r>
        <w:rPr>
          <w:rFonts w:hint="eastAsia" w:eastAsia="方正仿宋_GBK"/>
          <w:bCs/>
          <w:sz w:val="32"/>
          <w:szCs w:val="32"/>
        </w:rPr>
        <w:t>罗燕</w:t>
      </w:r>
      <w:r>
        <w:rPr>
          <w:rFonts w:eastAsia="方正仿宋_GBK"/>
          <w:bCs/>
          <w:sz w:val="32"/>
          <w:szCs w:val="32"/>
        </w:rPr>
        <w:t>，电话：</w:t>
      </w:r>
      <w:r>
        <w:rPr>
          <w:rFonts w:hint="eastAsia" w:eastAsia="方正仿宋_GBK"/>
          <w:bCs/>
          <w:sz w:val="32"/>
          <w:szCs w:val="32"/>
        </w:rPr>
        <w:t>15123218621</w:t>
      </w:r>
      <w:r>
        <w:rPr>
          <w:rFonts w:eastAsia="方正仿宋_GBK"/>
          <w:bCs/>
          <w:sz w:val="32"/>
          <w:szCs w:val="32"/>
        </w:rPr>
        <w:t>，邮箱：</w:t>
      </w:r>
      <w:r>
        <w:rPr>
          <w:rFonts w:hint="eastAsia" w:eastAsia="方正仿宋_GBK"/>
          <w:sz w:val="32"/>
          <w:szCs w:val="32"/>
        </w:rPr>
        <w:t>flqzfk</w:t>
      </w:r>
      <w:r>
        <w:rPr>
          <w:rFonts w:eastAsia="方正仿宋_GBK"/>
          <w:sz w:val="32"/>
          <w:szCs w:val="32"/>
        </w:rPr>
        <w:t>@163.com</w:t>
      </w:r>
      <w:r>
        <w:rPr>
          <w:rFonts w:eastAsia="方正仿宋_GBK"/>
          <w:bCs/>
          <w:sz w:val="32"/>
          <w:szCs w:val="32"/>
        </w:rPr>
        <w:t>，地址：重庆市</w:t>
      </w:r>
      <w:r>
        <w:rPr>
          <w:rFonts w:hint="eastAsia" w:eastAsia="方正仿宋_GBK"/>
          <w:bCs/>
          <w:sz w:val="32"/>
          <w:szCs w:val="32"/>
        </w:rPr>
        <w:t>涪陵</w:t>
      </w:r>
      <w:r>
        <w:rPr>
          <w:rFonts w:eastAsia="方正仿宋_GBK"/>
          <w:bCs/>
          <w:sz w:val="32"/>
          <w:szCs w:val="32"/>
        </w:rPr>
        <w:t>区</w:t>
      </w:r>
      <w:r>
        <w:rPr>
          <w:rFonts w:hint="eastAsia" w:eastAsia="方正仿宋_GBK"/>
          <w:bCs/>
          <w:sz w:val="32"/>
          <w:szCs w:val="32"/>
        </w:rPr>
        <w:t>聚业大道36号</w:t>
      </w:r>
      <w:r>
        <w:rPr>
          <w:rFonts w:eastAsia="方正仿宋_GBK"/>
          <w:bCs/>
          <w:sz w:val="32"/>
          <w:szCs w:val="32"/>
        </w:rPr>
        <w:t>。</w:t>
      </w:r>
    </w:p>
    <w:p>
      <w:pPr>
        <w:widowControl w:val="0"/>
        <w:spacing w:line="560" w:lineRule="exact"/>
        <w:ind w:firstLine="640" w:firstLineChars="200"/>
        <w:rPr>
          <w:rFonts w:eastAsia="方正仿宋_GBK"/>
          <w:sz w:val="32"/>
          <w:szCs w:val="32"/>
        </w:rPr>
      </w:pPr>
      <w:r>
        <w:rPr>
          <w:rFonts w:hint="eastAsia" w:eastAsia="方正仿宋_GBK"/>
          <w:sz w:val="32"/>
          <w:szCs w:val="32"/>
        </w:rPr>
        <w:t>区</w:t>
      </w:r>
      <w:r>
        <w:rPr>
          <w:rFonts w:eastAsia="方正仿宋_GBK"/>
          <w:sz w:val="32"/>
          <w:szCs w:val="32"/>
        </w:rPr>
        <w:t>卫生健康委</w:t>
      </w:r>
      <w:r>
        <w:rPr>
          <w:rFonts w:hint="eastAsia" w:eastAsia="方正仿宋_GBK"/>
          <w:sz w:val="32"/>
          <w:szCs w:val="32"/>
        </w:rPr>
        <w:t>：皮雄心</w:t>
      </w:r>
      <w:r>
        <w:rPr>
          <w:rFonts w:eastAsia="方正仿宋_GBK"/>
          <w:sz w:val="32"/>
          <w:szCs w:val="32"/>
        </w:rPr>
        <w:t>，电话：023-</w:t>
      </w:r>
      <w:r>
        <w:rPr>
          <w:rFonts w:hint="eastAsia" w:eastAsia="方正仿宋_GBK"/>
          <w:sz w:val="32"/>
          <w:szCs w:val="32"/>
        </w:rPr>
        <w:t>72370350</w:t>
      </w:r>
      <w:r>
        <w:rPr>
          <w:rFonts w:eastAsia="方正仿宋_GBK"/>
          <w:sz w:val="32"/>
          <w:szCs w:val="32"/>
        </w:rPr>
        <w:t>，邮箱：</w:t>
      </w:r>
      <w:r>
        <w:rPr>
          <w:rFonts w:hint="eastAsia" w:eastAsia="方正仿宋_GBK"/>
          <w:sz w:val="32"/>
          <w:szCs w:val="32"/>
        </w:rPr>
        <w:t>879833561</w:t>
      </w:r>
      <w:r>
        <w:rPr>
          <w:rFonts w:eastAsia="方正仿宋_GBK"/>
          <w:sz w:val="32"/>
          <w:szCs w:val="32"/>
        </w:rPr>
        <w:t>@qq.com，地址：</w:t>
      </w:r>
      <w:r>
        <w:rPr>
          <w:rFonts w:hint="eastAsia" w:eastAsia="方正仿宋_GBK"/>
          <w:sz w:val="32"/>
          <w:szCs w:val="32"/>
        </w:rPr>
        <w:t>涪陵区太极大道7</w:t>
      </w:r>
      <w:r>
        <w:rPr>
          <w:rFonts w:eastAsia="方正仿宋_GBK"/>
          <w:sz w:val="32"/>
          <w:szCs w:val="32"/>
        </w:rPr>
        <w:t>号。</w:t>
      </w:r>
    </w:p>
    <w:p>
      <w:pPr>
        <w:pStyle w:val="2"/>
        <w:widowControl w:val="0"/>
        <w:spacing w:line="560" w:lineRule="exact"/>
        <w:ind w:left="1050" w:hanging="1050" w:hangingChars="500"/>
        <w:rPr>
          <w:rFonts w:eastAsia="方正仿宋_GBK"/>
          <w:sz w:val="32"/>
          <w:szCs w:val="32"/>
        </w:rPr>
      </w:pPr>
      <w:r>
        <w:rPr>
          <w:rFonts w:eastAsia="方正仿宋_GBK"/>
        </w:rPr>
        <w:t xml:space="preserve">   </w:t>
      </w:r>
    </w:p>
    <w:p>
      <w:pPr>
        <w:pStyle w:val="2"/>
        <w:widowControl w:val="0"/>
        <w:spacing w:line="560" w:lineRule="exact"/>
        <w:ind w:firstLine="640"/>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：202</w:t>
      </w:r>
      <w:r>
        <w:rPr>
          <w:rFonts w:hint="eastAsia" w:eastAsia="方正仿宋_GBK"/>
          <w:sz w:val="32"/>
          <w:szCs w:val="32"/>
        </w:rPr>
        <w:t>3</w:t>
      </w:r>
      <w:r>
        <w:rPr>
          <w:rFonts w:eastAsia="方正仿宋_GBK"/>
          <w:sz w:val="32"/>
          <w:szCs w:val="32"/>
        </w:rPr>
        <w:t>年</w:t>
      </w:r>
      <w:r>
        <w:rPr>
          <w:rFonts w:hint="eastAsia" w:eastAsia="方正仿宋_GBK"/>
          <w:sz w:val="32"/>
          <w:szCs w:val="32"/>
        </w:rPr>
        <w:t>涪陵区职业性尘肺病随访调查任务分配表</w:t>
      </w:r>
    </w:p>
    <w:p>
      <w:pPr>
        <w:pStyle w:val="3"/>
      </w:pPr>
    </w:p>
    <w:p>
      <w:pPr>
        <w:pStyle w:val="3"/>
      </w:pPr>
    </w:p>
    <w:p>
      <w:pPr>
        <w:pStyle w:val="3"/>
        <w:sectPr>
          <w:pgSz w:w="11906" w:h="16838"/>
          <w:pgMar w:top="1985" w:right="1474" w:bottom="1701" w:left="1588" w:header="851" w:footer="992" w:gutter="0"/>
          <w:pgNumType w:fmt="numberInDash"/>
          <w:cols w:space="720" w:num="1"/>
          <w:titlePg/>
          <w:docGrid w:type="lines" w:linePitch="312" w:charSpace="0"/>
        </w:sectPr>
      </w:pPr>
    </w:p>
    <w:p>
      <w:pPr>
        <w:pStyle w:val="2"/>
        <w:ind w:firstLine="0" w:firstLineChars="0"/>
        <w:rPr>
          <w:rFonts w:ascii="方正黑体_GBK" w:eastAsia="方正黑体_GBK"/>
          <w:sz w:val="32"/>
          <w:szCs w:val="32"/>
        </w:rPr>
      </w:pPr>
      <w:r>
        <w:rPr>
          <w:rFonts w:hint="eastAsia" w:ascii="方正黑体_GBK" w:eastAsia="方正黑体_GBK"/>
          <w:sz w:val="32"/>
          <w:szCs w:val="32"/>
        </w:rPr>
        <w:t>附件</w:t>
      </w:r>
    </w:p>
    <w:p>
      <w:pPr>
        <w:spacing w:before="56" w:line="560" w:lineRule="exact"/>
        <w:jc w:val="center"/>
        <w:rPr>
          <w:rFonts w:ascii="方正小标宋_GBK" w:hAnsi="宋体" w:eastAsia="方正小标宋_GBK" w:cs="宋体"/>
          <w:bCs/>
          <w:sz w:val="36"/>
          <w:szCs w:val="36"/>
        </w:rPr>
      </w:pPr>
      <w:r>
        <w:rPr>
          <w:rFonts w:hint="eastAsia" w:ascii="方正小标宋_GBK" w:hAnsi="宋体" w:eastAsia="方正小标宋_GBK" w:cs="宋体"/>
          <w:bCs/>
          <w:sz w:val="36"/>
          <w:szCs w:val="36"/>
        </w:rPr>
        <w:t>2023年涪陵区职业性尘肺病随访调查任务分配表</w:t>
      </w:r>
    </w:p>
    <w:tbl>
      <w:tblPr>
        <w:tblStyle w:val="8"/>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694"/>
        <w:gridCol w:w="1843"/>
        <w:gridCol w:w="22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83" w:type="pct"/>
            <w:vAlign w:val="center"/>
          </w:tcPr>
          <w:p>
            <w:pPr>
              <w:pStyle w:val="2"/>
              <w:ind w:firstLine="0" w:firstLineChars="0"/>
              <w:rPr>
                <w:rFonts w:ascii="宋体" w:hAnsi="宋体" w:cs="宋体"/>
                <w:b/>
                <w:bCs/>
                <w:sz w:val="22"/>
                <w:szCs w:val="28"/>
              </w:rPr>
            </w:pPr>
            <w:r>
              <w:rPr>
                <w:rFonts w:hint="eastAsia" w:ascii="宋体" w:hAnsi="宋体" w:cs="宋体"/>
                <w:b/>
                <w:bCs/>
                <w:sz w:val="22"/>
                <w:szCs w:val="28"/>
              </w:rPr>
              <w:t>序号</w:t>
            </w:r>
          </w:p>
        </w:tc>
        <w:tc>
          <w:tcPr>
            <w:tcW w:w="954" w:type="pct"/>
            <w:vAlign w:val="center"/>
          </w:tcPr>
          <w:p>
            <w:pPr>
              <w:pStyle w:val="2"/>
              <w:ind w:firstLine="0" w:firstLineChars="0"/>
              <w:rPr>
                <w:rFonts w:ascii="宋体" w:hAnsi="宋体" w:cs="宋体"/>
                <w:b/>
                <w:bCs/>
                <w:sz w:val="22"/>
                <w:szCs w:val="28"/>
              </w:rPr>
            </w:pPr>
            <w:r>
              <w:rPr>
                <w:rFonts w:hint="eastAsia" w:ascii="宋体" w:hAnsi="宋体" w:cs="宋体"/>
                <w:b/>
                <w:bCs/>
                <w:sz w:val="22"/>
                <w:szCs w:val="28"/>
              </w:rPr>
              <w:t>任务数（例）</w:t>
            </w:r>
          </w:p>
        </w:tc>
        <w:tc>
          <w:tcPr>
            <w:tcW w:w="1038" w:type="pct"/>
            <w:vAlign w:val="center"/>
          </w:tcPr>
          <w:p>
            <w:pPr>
              <w:pStyle w:val="2"/>
              <w:ind w:firstLine="0" w:firstLineChars="0"/>
              <w:rPr>
                <w:rFonts w:ascii="宋体" w:hAnsi="宋体" w:cs="宋体"/>
                <w:b/>
                <w:bCs/>
                <w:sz w:val="22"/>
                <w:szCs w:val="28"/>
              </w:rPr>
            </w:pPr>
            <w:r>
              <w:rPr>
                <w:rFonts w:hint="eastAsia" w:ascii="宋体" w:hAnsi="宋体" w:cs="宋体"/>
                <w:b/>
                <w:bCs/>
                <w:sz w:val="22"/>
                <w:szCs w:val="28"/>
              </w:rPr>
              <w:t>牵头单位</w:t>
            </w:r>
          </w:p>
        </w:tc>
        <w:tc>
          <w:tcPr>
            <w:tcW w:w="1277" w:type="pct"/>
          </w:tcPr>
          <w:p>
            <w:pPr>
              <w:pStyle w:val="2"/>
              <w:ind w:firstLine="0" w:firstLineChars="0"/>
              <w:rPr>
                <w:rFonts w:ascii="宋体" w:hAnsi="宋体" w:cs="宋体"/>
                <w:b/>
                <w:bCs/>
                <w:sz w:val="22"/>
                <w:szCs w:val="28"/>
              </w:rPr>
            </w:pPr>
            <w:r>
              <w:rPr>
                <w:rFonts w:hint="eastAsia" w:ascii="宋体" w:hAnsi="宋体" w:cs="宋体"/>
                <w:b/>
                <w:bCs/>
                <w:sz w:val="22"/>
                <w:szCs w:val="28"/>
              </w:rPr>
              <w:t>责任单位</w:t>
            </w:r>
          </w:p>
        </w:tc>
        <w:tc>
          <w:tcPr>
            <w:tcW w:w="948" w:type="pct"/>
            <w:vAlign w:val="center"/>
          </w:tcPr>
          <w:p>
            <w:pPr>
              <w:pStyle w:val="2"/>
              <w:ind w:firstLine="0" w:firstLineChars="0"/>
              <w:rPr>
                <w:rFonts w:ascii="宋体" w:hAnsi="宋体" w:cs="宋体"/>
                <w:b/>
                <w:bCs/>
                <w:sz w:val="22"/>
                <w:szCs w:val="28"/>
              </w:rPr>
            </w:pPr>
            <w:r>
              <w:rPr>
                <w:rFonts w:hint="eastAsia" w:ascii="宋体" w:hAnsi="宋体" w:cs="宋体"/>
                <w:b/>
                <w:bCs/>
                <w:sz w:val="22"/>
                <w:szCs w:val="28"/>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46</w:t>
            </w:r>
          </w:p>
        </w:tc>
        <w:tc>
          <w:tcPr>
            <w:tcW w:w="1038" w:type="pct"/>
            <w:vMerge w:val="restart"/>
            <w:vAlign w:val="center"/>
          </w:tcPr>
          <w:p>
            <w:pPr>
              <w:pStyle w:val="2"/>
              <w:ind w:firstLine="0" w:firstLineChars="0"/>
              <w:rPr>
                <w:rFonts w:ascii="宋体" w:hAnsi="宋体" w:cs="宋体"/>
                <w:sz w:val="22"/>
                <w:szCs w:val="28"/>
              </w:rPr>
            </w:pPr>
            <w:r>
              <w:rPr>
                <w:rFonts w:hint="eastAsia" w:ascii="宋体" w:hAnsi="宋体" w:cs="宋体"/>
                <w:sz w:val="22"/>
                <w:szCs w:val="28"/>
              </w:rPr>
              <w:t>区疾控中心</w:t>
            </w:r>
          </w:p>
        </w:tc>
        <w:tc>
          <w:tcPr>
            <w:tcW w:w="1277" w:type="pct"/>
            <w:vMerge w:val="restart"/>
          </w:tcPr>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2"/>
              <w:ind w:firstLine="0" w:firstLineChars="0"/>
              <w:rPr>
                <w:rFonts w:ascii="宋体" w:hAnsi="宋体" w:cs="宋体"/>
                <w:sz w:val="22"/>
                <w:szCs w:val="28"/>
              </w:rPr>
            </w:pPr>
          </w:p>
          <w:p>
            <w:pPr>
              <w:pStyle w:val="3"/>
            </w:pPr>
          </w:p>
          <w:p>
            <w:pPr>
              <w:pStyle w:val="2"/>
              <w:ind w:firstLine="0" w:firstLineChars="0"/>
              <w:rPr>
                <w:rFonts w:ascii="宋体" w:hAnsi="宋体" w:cs="宋体"/>
                <w:sz w:val="22"/>
                <w:szCs w:val="28"/>
              </w:rPr>
            </w:pPr>
            <w:r>
              <w:rPr>
                <w:rFonts w:hint="eastAsia" w:ascii="宋体" w:hAnsi="宋体" w:cs="宋体"/>
                <w:sz w:val="22"/>
                <w:szCs w:val="28"/>
              </w:rPr>
              <w:t>江东街道社区卫生服务中心尘肺病康复站</w:t>
            </w: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白涛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25</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百胜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3</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30</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崇义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4</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大顺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5</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19</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敦仁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6</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江北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7</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49</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8</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7</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焦石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9</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38</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李渡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10</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45</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11</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29</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12</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龙桥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13</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19</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龙潭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14</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3</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罗云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15</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44</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马鞍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16</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15</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马武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17</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南沱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18</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9</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青羊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19</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17</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清溪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20</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石沱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21</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4</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22</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12</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武陵山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23</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27</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新妙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24</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24</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义和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25</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21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增福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26</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31</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珍溪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27</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33</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28</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13</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83" w:type="pct"/>
            <w:vAlign w:val="center"/>
          </w:tcPr>
          <w:p>
            <w:pPr>
              <w:pStyle w:val="2"/>
              <w:ind w:firstLine="0" w:firstLineChars="0"/>
              <w:rPr>
                <w:rFonts w:ascii="宋体" w:hAnsi="宋体" w:cs="宋体"/>
                <w:sz w:val="22"/>
                <w:szCs w:val="28"/>
              </w:rPr>
            </w:pPr>
            <w:r>
              <w:rPr>
                <w:rFonts w:hint="eastAsia" w:ascii="宋体" w:hAnsi="宋体" w:cs="宋体"/>
                <w:sz w:val="22"/>
                <w:szCs w:val="28"/>
              </w:rPr>
              <w:t>合计</w:t>
            </w:r>
          </w:p>
        </w:tc>
        <w:tc>
          <w:tcPr>
            <w:tcW w:w="954" w:type="pct"/>
            <w:vAlign w:val="center"/>
          </w:tcPr>
          <w:p>
            <w:pPr>
              <w:pStyle w:val="2"/>
              <w:ind w:firstLine="0" w:firstLineChars="0"/>
              <w:rPr>
                <w:rFonts w:ascii="宋体" w:hAnsi="宋体" w:cs="宋体"/>
                <w:sz w:val="22"/>
                <w:szCs w:val="28"/>
              </w:rPr>
            </w:pPr>
            <w:r>
              <w:rPr>
                <w:rFonts w:hint="eastAsia" w:ascii="宋体" w:hAnsi="宋体" w:cs="宋体"/>
                <w:sz w:val="22"/>
                <w:szCs w:val="28"/>
              </w:rPr>
              <w:t>635</w:t>
            </w:r>
          </w:p>
        </w:tc>
        <w:tc>
          <w:tcPr>
            <w:tcW w:w="1038" w:type="pct"/>
            <w:vMerge w:val="continue"/>
            <w:vAlign w:val="center"/>
          </w:tcPr>
          <w:p>
            <w:pPr>
              <w:pStyle w:val="2"/>
              <w:ind w:firstLine="0" w:firstLineChars="0"/>
              <w:rPr>
                <w:rFonts w:ascii="宋体" w:hAnsi="宋体" w:cs="宋体"/>
                <w:sz w:val="22"/>
                <w:szCs w:val="28"/>
              </w:rPr>
            </w:pPr>
          </w:p>
        </w:tc>
        <w:tc>
          <w:tcPr>
            <w:tcW w:w="1277" w:type="pct"/>
            <w:vMerge w:val="continue"/>
          </w:tcPr>
          <w:p>
            <w:pPr>
              <w:pStyle w:val="2"/>
              <w:ind w:firstLine="0" w:firstLineChars="0"/>
              <w:rPr>
                <w:rFonts w:ascii="宋体" w:hAnsi="宋体" w:cs="宋体"/>
                <w:sz w:val="22"/>
                <w:szCs w:val="28"/>
              </w:rPr>
            </w:pPr>
          </w:p>
        </w:tc>
        <w:tc>
          <w:tcPr>
            <w:tcW w:w="948" w:type="pct"/>
            <w:vAlign w:val="center"/>
          </w:tcPr>
          <w:p>
            <w:pPr>
              <w:pStyle w:val="2"/>
              <w:ind w:firstLine="0" w:firstLineChars="0"/>
              <w:rPr>
                <w:rFonts w:ascii="宋体" w:hAnsi="宋体" w:cs="宋体"/>
                <w:sz w:val="22"/>
                <w:szCs w:val="28"/>
              </w:rPr>
            </w:pPr>
            <w:r>
              <w:rPr>
                <w:rFonts w:hint="eastAsia" w:ascii="宋体" w:hAnsi="宋体" w:cs="宋体"/>
                <w:sz w:val="22"/>
                <w:szCs w:val="28"/>
              </w:rPr>
              <w:t>-</w:t>
            </w:r>
          </w:p>
        </w:tc>
      </w:tr>
    </w:tbl>
    <w:p/>
    <w:sectPr>
      <w:headerReference r:id="rId13" w:type="first"/>
      <w:headerReference r:id="rId11" w:type="default"/>
      <w:footerReference r:id="rId14" w:type="default"/>
      <w:headerReference r:id="rId12" w:type="even"/>
      <w:footerReference r:id="rId15" w:type="even"/>
      <w:pgSz w:w="11906" w:h="16838"/>
      <w:pgMar w:top="1985" w:right="1474" w:bottom="1701" w:left="1588"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w:t>
    </w:r>
    <w:r>
      <w:t xml:space="preserve"> 4 -</w:t>
    </w:r>
    <w:r>
      <w:fldChar w:fldCharType="end"/>
    </w:r>
  </w:p>
  <w:p>
    <w:pPr>
      <w:spacing w:line="196" w:lineRule="exac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4 -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021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1 -</w:t>
        </w:r>
        <w: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w:t>
    </w:r>
    <w:r>
      <w:t xml:space="preserve"> 7 -</w:t>
    </w:r>
    <w:r>
      <w:fldChar w:fldCharType="end"/>
    </w:r>
  </w:p>
  <w:p>
    <w:pPr>
      <w:spacing w:line="196" w:lineRule="exact"/>
      <w:rPr>
        <w:rFonts w:ascii="宋体" w:hAnsi="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6 -</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C32187"/>
    <w:rsid w:val="000C2BC3"/>
    <w:rsid w:val="001519B7"/>
    <w:rsid w:val="001C07A9"/>
    <w:rsid w:val="001E6809"/>
    <w:rsid w:val="001F180E"/>
    <w:rsid w:val="002568A1"/>
    <w:rsid w:val="002C09E2"/>
    <w:rsid w:val="002E47BC"/>
    <w:rsid w:val="00302226"/>
    <w:rsid w:val="003D5973"/>
    <w:rsid w:val="00474948"/>
    <w:rsid w:val="004A2080"/>
    <w:rsid w:val="005074F9"/>
    <w:rsid w:val="00511303"/>
    <w:rsid w:val="005F6B8C"/>
    <w:rsid w:val="00707FB7"/>
    <w:rsid w:val="007B426D"/>
    <w:rsid w:val="00817052"/>
    <w:rsid w:val="00856D59"/>
    <w:rsid w:val="008A66F8"/>
    <w:rsid w:val="008F456D"/>
    <w:rsid w:val="009E5603"/>
    <w:rsid w:val="00B94F9A"/>
    <w:rsid w:val="00BF772E"/>
    <w:rsid w:val="00C32187"/>
    <w:rsid w:val="00CB12C3"/>
    <w:rsid w:val="00E20E45"/>
    <w:rsid w:val="00EC6593"/>
    <w:rsid w:val="00F87396"/>
    <w:rsid w:val="00FD27F6"/>
    <w:rsid w:val="00FE03AD"/>
    <w:rsid w:val="020D1333"/>
    <w:rsid w:val="19630A84"/>
    <w:rsid w:val="1D61352C"/>
    <w:rsid w:val="22624FE9"/>
    <w:rsid w:val="315947EF"/>
    <w:rsid w:val="4C6E4AF9"/>
    <w:rsid w:val="4F2B6A98"/>
    <w:rsid w:val="57A71560"/>
    <w:rsid w:val="721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Helvetica" w:hAnsi="Helvetica"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szCs w:val="20"/>
      <w:u w:color="00000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envelope return"/>
    <w:basedOn w:val="1"/>
    <w:semiHidden/>
    <w:unhideWhenUsed/>
    <w:uiPriority w:val="99"/>
    <w:pPr>
      <w:snapToGrid w:val="0"/>
    </w:pPr>
    <w:rPr>
      <w:rFonts w:asciiTheme="majorHAnsi" w:hAnsiTheme="majorHAnsi" w:eastAsiaTheme="majorEastAsia" w:cstheme="majorBidi"/>
    </w:rPr>
  </w:style>
  <w:style w:type="paragraph" w:styleId="4">
    <w:name w:val="Date"/>
    <w:basedOn w:val="1"/>
    <w:next w:val="1"/>
    <w:link w:val="12"/>
    <w:uiPriority w:val="0"/>
    <w:pPr>
      <w:widowControl w:val="0"/>
      <w:spacing w:line="240" w:lineRule="auto"/>
      <w:ind w:left="100" w:leftChars="2500"/>
      <w:textAlignment w:val="auto"/>
    </w:pPr>
    <w:rPr>
      <w:rFonts w:eastAsia="仿宋_GB2312"/>
      <w:color w:val="auto"/>
      <w:kern w:val="2"/>
      <w:sz w:val="32"/>
    </w:rPr>
  </w:style>
  <w:style w:type="paragraph" w:styleId="5">
    <w:name w:val="footer"/>
    <w:basedOn w:val="1"/>
    <w:link w:val="11"/>
    <w:unhideWhenUsed/>
    <w:uiPriority w:val="99"/>
    <w:pPr>
      <w:widowControl w:val="0"/>
      <w:tabs>
        <w:tab w:val="center" w:pos="4153"/>
        <w:tab w:val="right" w:pos="8306"/>
      </w:tabs>
      <w:snapToGrid w:val="0"/>
      <w:spacing w:line="240" w:lineRule="auto"/>
      <w:jc w:val="left"/>
      <w:textAlignment w:val="auto"/>
    </w:pPr>
    <w:rPr>
      <w:rFonts w:ascii="Helvetica" w:hAnsi="Helvetica" w:cs="宋体"/>
      <w:bCs/>
      <w:color w:val="333333"/>
      <w:sz w:val="18"/>
      <w:szCs w:val="18"/>
    </w:rPr>
  </w:style>
  <w:style w:type="paragraph" w:styleId="6">
    <w:name w:val="header"/>
    <w:basedOn w:val="1"/>
    <w:link w:val="10"/>
    <w:unhideWhenUsed/>
    <w:uiPriority w:val="99"/>
    <w:pPr>
      <w:widowControl w:val="0"/>
      <w:pBdr>
        <w:bottom w:val="single" w:color="auto" w:sz="6" w:space="1"/>
      </w:pBdr>
      <w:tabs>
        <w:tab w:val="center" w:pos="4153"/>
        <w:tab w:val="right" w:pos="8306"/>
      </w:tabs>
      <w:snapToGrid w:val="0"/>
      <w:spacing w:line="240" w:lineRule="auto"/>
      <w:jc w:val="center"/>
      <w:textAlignment w:val="auto"/>
    </w:pPr>
    <w:rPr>
      <w:rFonts w:ascii="Helvetica" w:hAnsi="Helvetica" w:cs="宋体"/>
      <w:bCs/>
      <w:color w:val="333333"/>
      <w:sz w:val="18"/>
      <w:szCs w:val="18"/>
    </w:rPr>
  </w:style>
  <w:style w:type="paragraph" w:styleId="7">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日期 Char"/>
    <w:basedOn w:val="9"/>
    <w:link w:val="4"/>
    <w:uiPriority w:val="0"/>
    <w:rPr>
      <w:rFonts w:ascii="Times New Roman" w:hAnsi="Times New Roman" w:eastAsia="仿宋_GB2312" w:cs="Times New Roman"/>
      <w:color w:val="auto"/>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1601</Words>
  <Characters>1751</Characters>
  <Lines>14</Lines>
  <Paragraphs>4</Paragraphs>
  <TotalTime>176</TotalTime>
  <ScaleCrop>false</ScaleCrop>
  <LinksUpToDate>false</LinksUpToDate>
  <CharactersWithSpaces>1774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2023-07-26T03:20:00Z</dcterms:created>
  <dc:creator>皮雄心</dc:creator>
  <cp:lastModifiedBy>赖秋洁</cp:lastModifiedBy>
  <dcterms:modified xsi:type="dcterms:W3CDTF">2023-08-01T06:37:47Z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1BF718FEE74040D283B80B15B0478698</vt:lpwstr>
  </property>
</Properties>
</file>