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textAlignment w:val="center"/>
        <w:rPr>
          <w:rFonts w:ascii="微软雅黑" w:hAnsi="微软雅黑" w:eastAsia="微软雅黑" w:cs="微软雅黑"/>
          <w:bCs/>
          <w:color w:val="000000"/>
          <w:kern w:val="0"/>
          <w:sz w:val="32"/>
          <w:szCs w:val="32"/>
        </w:rPr>
      </w:pPr>
      <w:bookmarkStart w:id="0" w:name="_GoBack"/>
      <w:r>
        <w:rPr>
          <w:rFonts w:hint="eastAsia" w:ascii="微软雅黑" w:hAnsi="微软雅黑" w:eastAsia="微软雅黑" w:cs="微软雅黑"/>
          <w:bCs/>
          <w:color w:val="000000"/>
          <w:kern w:val="0"/>
          <w:sz w:val="32"/>
          <w:szCs w:val="32"/>
        </w:rPr>
        <w:t>2024年4月涪陵区卫生健康委员会行政许可（二）</w:t>
      </w:r>
    </w:p>
    <w:bookmarkEnd w:id="0"/>
    <w:tbl>
      <w:tblPr>
        <w:tblStyle w:val="8"/>
        <w:tblW w:w="16633" w:type="dxa"/>
        <w:jc w:val="center"/>
        <w:tblLayout w:type="autofit"/>
        <w:tblCellMar>
          <w:top w:w="0" w:type="dxa"/>
          <w:left w:w="108" w:type="dxa"/>
          <w:bottom w:w="0" w:type="dxa"/>
          <w:right w:w="108" w:type="dxa"/>
        </w:tblCellMar>
      </w:tblPr>
      <w:tblGrid>
        <w:gridCol w:w="6919"/>
        <w:gridCol w:w="3810"/>
        <w:gridCol w:w="1275"/>
        <w:gridCol w:w="1410"/>
        <w:gridCol w:w="1560"/>
        <w:gridCol w:w="1659"/>
      </w:tblGrid>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业务主题</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事项名称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区划名称</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受理单位</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申请时间</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办结时间</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关于涪陵区花偲容美容中心公共场所卫生许可（除饭馆、咖啡馆、酒吧、茶座等）（新办）的业务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16:50:21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17:09:13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关于重庆三优供应链管理有限公司太极大道四店公共场所卫生许可（除饭馆、咖啡馆、酒吧、茶座等）（新办）的业务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16:12:25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16:42:50</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关于重庆商社新世纪百货连锁经营有限公司华福郡店公共场所卫生许可（除饭馆、咖啡馆、酒吧、茶座等）（新办）的业务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16:04:42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16:34:09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关于重庆三优供应链管理有限公司德邦广场店公共场所卫生许可（除饭馆、咖啡馆、酒吧、茶座等）（新办）的业务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15:36:44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16:04:51</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关于重庆三优供应链管理有限公司贵博江上明珠店公共场所卫生许可（除饭馆、咖啡馆、酒吧、茶座等）（新办）的业务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15:33:53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15:58:12</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关于重庆三优供应链管理有限公司太极大道店公共场所卫生许可（除饭馆、咖啡馆、酒吧、茶座等）（新办）的业务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15:39:08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15:51:13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关于重庆三优供应链管理有限公司太极大道二店公共场所卫生许可（除饭馆、咖啡馆、酒吧、茶座等）（新办）的业务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15:41:10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15:46:07</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关于李钰婷护士执业注册（变更执业注册）的业务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14:53:05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15:39:20</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关于杨艳公共场所卫生许可（除饭馆、咖啡馆、酒吧、茶座等）（新办）的业务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09:12:16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15:32:40</w:t>
            </w:r>
          </w:p>
        </w:tc>
      </w:tr>
      <w:tr>
        <w:tblPrEx>
          <w:tblCellMar>
            <w:top w:w="0" w:type="dxa"/>
            <w:left w:w="108" w:type="dxa"/>
            <w:bottom w:w="0" w:type="dxa"/>
            <w:right w:w="108" w:type="dxa"/>
          </w:tblCellMar>
        </w:tblPrEx>
        <w:trPr>
          <w:trHeight w:val="1225"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关于许美玲护士执业注册（变更执业注册）的业务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14:49:37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15:29:10</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关于杨启华医师执业注册（含外国医师来华短期行医许可，台湾地区医师在大陆短期行医许可，香港、澳门特别行政区医师在内地短期行医许可）（变更主要执业机构）的业务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10:43:47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15:25:23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关于蒋平安医师执业注册（含外国医师来华短期行医许可，台湾地区医师在大陆短期行医许可，香港、澳门特别行政区医师在内地短期行医许可）（变更主要执业机构）的业务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10:10:00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15:22:23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关于刘艳医师执业注册（含外国医师来华短期行医许可，台湾地区医师在大陆短期行医许可，香港、澳门特别行政区医师在内地短期行医许可）（变更主要执业机构）的业务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11:15:42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15:20:32</w:t>
            </w:r>
          </w:p>
        </w:tc>
      </w:tr>
      <w:tr>
        <w:tblPrEx>
          <w:tblCellMar>
            <w:top w:w="0" w:type="dxa"/>
            <w:left w:w="108" w:type="dxa"/>
            <w:bottom w:w="0" w:type="dxa"/>
            <w:right w:w="108" w:type="dxa"/>
          </w:tblCellMar>
        </w:tblPrEx>
        <w:trPr>
          <w:trHeight w:val="2130"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关于张芬医师执业注册（含外国医师来华短期行医许可，台湾地区医师在大陆短期行医许可，香港、澳门特别行政区医师在内地短期行医许可）（变更主要执业机构）的业务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11:12:33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15:18:02</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关于盛廷波医师执业注册（含外国医师来华短期行医许可，台湾地区医师在大陆短期行医许可，香港、澳门特别行政区医师在内地短期行医许可）（变更主要执业机构）的业务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11:16:56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15:17:07</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关于王赫医师执业注册（含外国医师来华短期行医许可，台湾地区医师在大陆短期行医许可，香港、澳门特别行政区医师在内地短期行医许可）（变更主要执业机构）的业务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11:11:12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15:16:17</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关于肖廷庭医师执业注册（含外国医师来华短期行医许可，台湾地区医师在大陆短期行医许可，香港、澳门特别行政区医师在内地短期行医许可）（变更主要执业机构）的业务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11:13:50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15:15:04</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关于重庆三优供应链管理有限公司泽胜温泉城店公共场所卫生许可（除饭馆、咖啡馆、酒吧、茶座等）（新办）的业务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10:50:14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15:05:20</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关于重庆三优供应链管理有限公司太乙店公共场所卫生许可（除饭馆、咖啡馆、酒吧、茶座等）（新办）的业务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10:48:11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14:55:53</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关于重庆三优供应链管理有限公司大塘路口店公共场所卫生许可（除饭馆、咖啡馆、酒吧、茶座等）（新办）的业务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10:47:05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14:47:23</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关于重庆三优供应链管理有限公司白涛店公共场所卫生许可（除饭馆、咖啡馆、酒吧、茶座等）（新办）的业务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10:45:05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14:33:29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关于重庆三优供应链管理有限公司涪清路店公共场所卫生许可（除饭馆、咖啡馆、酒吧、茶座等）（新办）的业务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10:43:19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14:26:54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关于重庆三优供应链管理有限公司友锦广场店公共场所卫生许可（除饭馆、咖啡馆、酒吧、茶座等）（新办）的业务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10:39:21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14:09:47</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关于重庆三优供应链管理有限公司学府新城店公共场所卫生许可（除饭馆、咖啡馆、酒吧、茶座等）（新办）的业务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10:36:29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14:04:14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关于涪陵区小溪同学美容店公共场所卫生许可（除饭馆、咖啡馆、酒吧、茶座等）（新办）的业务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11:11:37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11:18:03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关于重庆三优供应链管理有限公司华新御苑店公共场所卫生许可（除饭馆、咖啡馆、酒吧、茶座等）（新办）的业务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10:35:00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11:11:48</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关于涪陵区千丝万缕美发店公共场所卫生许可（除饭馆、咖啡馆、酒吧、茶座等）（新办）的业务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09:22:01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10:08:17</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关于况洪春公共场所卫生许可（除饭馆、咖啡馆、酒吧、茶座等）（新办）的业务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09:40:34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09:53:04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关于何在杰医师执业注册（含外国医师来华短期行医许可，台湾地区医师在大陆短期行医许可，香港、澳门特别行政区医师在内地短期行医许可）（变更主要执业机构）的业务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16:10:01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09:38:54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关于李成凤护士执业注册（变更执业注册）的业务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16:11:03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09:35:30</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关于黄芙蓉公共场所卫生许可（除饭馆、咖啡馆、酒吧、茶座等）（新办）的业务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09:20:16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09:27:29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关于刘丹公共场所卫生许可（除饭馆、咖啡馆、酒吧、茶座等）（注销）的业务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09:18:46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2024-04-11 09:21:46</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关于涪陵区韩秀美业美容店公共场所卫生许可（除饭馆、咖啡馆、酒吧、茶座等）（新办）的业务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17:16:26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17:24:05</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关于王樱蓉公共场所卫生许可（除饭馆、咖啡馆、酒吧、茶座等）（注销）的业务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16:59:20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17:09:21</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关于涪陵区小刘发艺店公共场所卫生许可（除饭馆、咖啡馆、酒吧、茶座等）（新办）的业务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16:57:55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17:04:25</w:t>
            </w:r>
          </w:p>
        </w:tc>
      </w:tr>
      <w:tr>
        <w:tblPrEx>
          <w:tblCellMar>
            <w:top w:w="0" w:type="dxa"/>
            <w:left w:w="108" w:type="dxa"/>
            <w:bottom w:w="0" w:type="dxa"/>
            <w:right w:w="108" w:type="dxa"/>
          </w:tblCellMar>
        </w:tblPrEx>
        <w:trPr>
          <w:trHeight w:val="1345"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关于张资雪护士执业注册（延续护士执业注册）的业务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2"/>
                <w:szCs w:val="22"/>
                <w:lang w:val="en-US" w:eastAsia="zh-CN"/>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16:30:27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16:32:40</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关于刘汶松医师执业注册（含外国医师来华短期行医许可，台湾地区医师在大陆短期行医许可，香港、澳门特别行政区医师在内地短期行医许可）（变更主要执业机构）的业务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16:06:17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16:21:09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关于涪陵区镱薪美妆店公共场所卫生许可（除饭馆、咖啡馆、酒吧、茶座等）（新办）的业务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16:09:43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16:16:57</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关于林巧医师执业注册（含外国医师来华短期行医许可，台湾地区医师在大陆短期行医许可，香港、澳门特别行政区医师在内地短期行医许可）（变更主要执业机构）的业务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15:51:11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16:02:19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关于肖志权医师执业注册（含外国医师来华短期行医许可，台湾地区医师在大陆短期行医许可，香港、澳门特别行政区医师在内地短期行医许可）（变更主要执业机构）的业务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15:17:07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15:46:16</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关于傅孝来医师执业注册（含外国医师来华短期行医许可，台湾地区医师在大陆短期行医许可，香港、澳门特别行政区医师在内地短期行医许可）（变更主要执业机构）的业务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15:18:16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15:43:13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关于李陵医师执业注册（含外国医师来华短期行医许可，台湾地区医师在大陆短期行医许可，香港、澳门特别行政区医师在内地短期行医许可）（变更主要执业机构）的业务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15:19:05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15:39:50</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关于郑玲医师执业注册（含外国医师来华短期行医许可，台湾地区医师在大陆短期行医许可，香港、澳门特别行政区医师在内地短期行医许可）（变更主要执业机构）的业务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15:20:18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15:38:49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关于杨洪公共场所卫生许可（除饭馆、咖啡馆、酒吧、茶座等）（新办）的业务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14:42:29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15:14:38</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关于钟顺碧公共场所卫生许可（除饭馆、咖啡馆、酒吧、茶座等）（新办）的业务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14:40:44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15:09:14</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关于涪陵区私雨美容中心公共场所卫生许可（除饭馆、咖啡馆、酒吧、茶座等）（新办）的业务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14:56:29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15:06:39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关于严红梅公共场所卫生许可（除饭馆、咖啡馆、酒吧、茶座等）（注销）的业务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14:54:49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14:59:16</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关于李宗明公共场所卫生许可（除饭馆、咖啡馆、酒吧、茶座等）（注销）的业务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10:43:50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14:50:53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关于彭对华医师执业注册（含外国医师来华短期行医许可，台湾地区医师在大陆短期行医许可，香港、澳门特别行政区医师在内地短期行医许可）（变更主要执业机构）的业务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17:09:47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14:49:15</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关于吴心梅医师执业注册（含外国医师来华短期行医许可，台湾地区医师在大陆短期行医许可，香港、澳门特别行政区医师在内地短期行医许可）（变更主要执业机构）的业务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17:06:42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14:48:22</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关于冯炳怀医师执业注册（含外国医师来华短期行医许可，台湾地区医师在大陆短期行医许可，香港、澳门特别行政区医师在内地短期行医许可）（变更主要执业机构）的业务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17:04:53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14:47:04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关于何龙祥医师执业注册（含外国医师来华短期行医许可，台湾地区医师在大陆短期行医许可，香港、澳门特别行政区医师在内地短期行医许可）（变更主要执业机构）的业务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17:08:27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14:46:11</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关于李美林护士执业注册（重新执业注册）的业务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护士执业注册（重新执业注册）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17:08:46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14:45:14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关于张松柏医师执业注册（含外国医师来华短期行医许可，台湾地区医师在大陆短期行医许可，香港、澳门特别行政区医师在内地短期行医许可）（变更主要执业机构）的业务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16:23:59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14:43:35</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关于王洪成医师执业注册（含外国医师来华短期行医许可，台湾地区医师在大陆短期行医许可，香港、澳门特别行政区医师在内地短期行医许可）（变更主要执业机构）的业务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16:23:39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14:39:46</w:t>
            </w:r>
          </w:p>
        </w:tc>
      </w:tr>
      <w:tr>
        <w:tblPrEx>
          <w:tblCellMar>
            <w:top w:w="0" w:type="dxa"/>
            <w:left w:w="108" w:type="dxa"/>
            <w:bottom w:w="0" w:type="dxa"/>
            <w:right w:w="108" w:type="dxa"/>
          </w:tblCellMar>
        </w:tblPrEx>
        <w:trPr>
          <w:trHeight w:val="2565"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关于况琳医师执业注册（含外国医师来华短期行医许可，台湾地区医师在大陆短期行医许可，香港、澳门特别行政区医师在内地短期行医许可）（变更主要执业机构）的业务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14:57:41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14:38:41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关于兰霞医师执业注册（含外国医师来华短期行医许可，台湾地区医师在大陆短期行医许可，香港、澳门特别行政区医师在内地短期行医许可）（变更主要执业机构）的业务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14:58:47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14:37:36</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关于徐锐医师执业注册（含外国医师来华短期行医许可，台湾地区医师在大陆短期行医许可，香港、澳门特别行政区医师在内地短期行医许可）（变更主要执业机构）的业务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15:02:20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14:36:31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关于周妮医师执业注册（含外国医师来华短期行医许可，台湾地区医师在大陆短期行医许可，香港、澳门特别行政区医师在内地短期行医许可）（变更主要执业机构）的业务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15:03:21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14:35:03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关于曹惠薪医师执业注册（含外国医师来华短期行医许可，台湾地区医师在大陆短期行医许可，香港、澳门特别行政区医师在内地短期行医许可）（变更主要执业机构）的业务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14:56:30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14:34:11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关于吴小亚医师执业注册（含外国医师来华短期行医许可，台湾地区医师在大陆短期行医许可，香港、澳门特别行政区医师在内地短期行医许可）（变更主要执业机构）的业务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14:55:07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14:33:16</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关于陈红医师执业注册（含外国医师来华短期行医许可，台湾地区医师在大陆短期行医许可，香港、澳门特别行政区医师在内地短期行医许可）（变更主要执业机构）的业务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14:50:27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14:31:03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关于彭娜医师执业注册（含外国医师来华短期行医许可，台湾地区医师在大陆短期行医许可，香港、澳门特别行政区医师在内地短期行医许可）（变更主要执业机构）的业务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14:53:20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14:29:33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关于蔡东贵医师执业注册（含外国医师来华短期行医许可，台湾地区医师在大陆短期行医许可，香港、澳门特别行政区医师在内地短期行医许可）（变更主要执业机构）的业务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16:08:47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14:28:08</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关于向中权医师执业注册（含外国医师来华短期行医许可，台湾地区医师在大陆短期行医许可，香港、澳门特别行政区医师在内地短期行医许可）（变更主要执业机构）的业务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16:09:48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14:26:52</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关于李梅医师执业注册（同一执业地点多执业机构备案）的业务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16:14:15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14:25:49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关于蔺颖护士执业注册（延续护士执业注册）的业务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16:13:20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14:24:51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关于龚亮医师执业注册（注销医师执业注册）的业务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11:14:40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14:22:44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关于龚向喜医师执业注册（注销医师执业注册）的业务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11:15:51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14:22:07</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关于余苹医师执业注册（注销医师执业注册备案）的业务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11:04:27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14:21:11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关于段小桃医师执业注册（注销医师执业注册备案）的业务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11:03:26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14:20:29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关于陈志仁医师执业注册（注销医师执业注册备案）的业务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11:01:34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14:19:48</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关于袁淑惠医师执业注册（注销医师执业注册备案）的业务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11:00:43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14:18:49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关于刘玲医师执业注册（注销医师执业注册）的业务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2"/>
                <w:szCs w:val="22"/>
                <w:lang w:val="en-US" w:eastAsia="zh-CN"/>
              </w:rPr>
              <w:t>医师执业注册（注销医师执业注册）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10:59:31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14:18:02</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关于黄安淑医师执业注册（注销医师执业注册备案）的业务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10:58:17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14:17:01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关于王苇姣医师执业注册（含外国医师来华短期行医许可，台湾地区医师在大陆短期行医许可，香港、澳门特别行政区医师在内地短期行医许可）（变更主要执业机构）的业务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15:59:44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11:32:07</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关于杨晓龙医师执业注册（含外国医师来华短期行医许可，台湾地区医师在大陆短期行医许可，香港、澳门特别行政区医师在内地短期行医许可）（变更主要执业机构）的业务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16:04:59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11:29:48</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关于李春学医师执业注册（含外国医师来华短期行医许可，台湾地区医师在大陆短期行医许可，香港、澳门特别行政区医师在内地短期行医许可）（变更主要执业机构）的业务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16:21:28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11:28:36</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关于余红卫医师执业注册（含外国医师来华短期行医许可，台湾地区医师在大陆短期行医许可，香港、澳门特别行政区医师在内地短期行医许可）（变更主要执业机构）的业务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16:17:28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11:27:27</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关于段懿芹护士执业注册（延续护士执业注册）的业务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2"/>
                <w:szCs w:val="22"/>
              </w:rPr>
            </w:pPr>
            <w:r>
              <w:rPr>
                <w:rFonts w:hint="default" w:ascii="微软雅黑" w:hAnsi="微软雅黑" w:eastAsia="微软雅黑" w:cs="微软雅黑"/>
                <w:bCs/>
                <w:color w:val="000000"/>
                <w:kern w:val="0"/>
                <w:sz w:val="22"/>
                <w:szCs w:val="22"/>
                <w:lang w:val="en-US" w:eastAsia="zh-CN"/>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15:36:03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11:25:41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关于张卫医师执业注册（注销医师执业注册备案）的业务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14:47:23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11:24:25</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关于姜倩倩医师执业注册（注销医师执业注册备案）的业务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16:15:51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11:23:34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关于陈文医师执业注册（注销医师执业注册备案）的业务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16:15:28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11:22:41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关于罗燕医师执业注册（注销医师执业注册备案）的业务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16:14:55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11:21:57</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关于姚宋医师执业注册（注销医师执业注册备案）的业务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16:14:31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11:21:11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关于禹万兰医师执业注册（注销医师执业注册备案）的业务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16:13:30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11:19:59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关于张雪梅医师执业注册（注销医师执业注册备案）的业务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16:13:00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11:18:45</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关于周思羽医师执业注册（注销医师执业注册备案）的业务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16:12:38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11:18:06</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关于张琼医师执业注册（注销医师执业注册备案）的业务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16:11:29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11:17:22</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关于张帅医师执业注册（注销医师执业注册备案）的业务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16:10:59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11:16:44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关于陈立新医师执业注册（注销医师执业注册备案）的业务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16:10:28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11:15:58</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关于盛新瑜医师执业注册（注销医师执业注册备案）的业务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16:09:32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11:14:46</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关于刘江波医师执业注册（注销医师执业注册备案）的业务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16:08:58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11:13:50</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关于查能伟医师执业注册（注销医师执业注册备案）的业务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16:07:58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11:12:30</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关于瞿仁玲医师执业注册（注销医师执业注册备案）的业务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医师执业注册（注销医师执业注册备案）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16:00:14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11:11:31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关于黄彩芸护士执业注册（变更执业注册）的业务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15:58:45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11:10:17</w:t>
            </w:r>
          </w:p>
        </w:tc>
      </w:tr>
      <w:tr>
        <w:tblPrEx>
          <w:tblCellMar>
            <w:top w:w="0" w:type="dxa"/>
            <w:left w:w="108" w:type="dxa"/>
            <w:bottom w:w="0" w:type="dxa"/>
            <w:right w:w="108" w:type="dxa"/>
          </w:tblCellMar>
        </w:tblPrEx>
        <w:trPr>
          <w:trHeight w:val="2850"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关于何清平医师执业注册（含外国医师来华短期行医许可，台湾地区医师在大陆短期行医许可，香港、澳门特别行政区医师在内地短期行医许可）（变更主要执业机构）的业务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16:27:46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11:08:36</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关于向赤红医师执业注册（含外国医师来华短期行医许可，台湾地区医师在大陆短期行医许可，香港、澳门特别行政区医师在内地短期行医许可）（变更主要执业机构）的业务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16:25:58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11:07:37</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关于李子祥医师执业注册（含外国医师来华短期行医许可，台湾地区医师在大陆短期行医许可，香港、澳门特别行政区医师在内地短期行医许可）（变更主要执业机构）的业务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16:19:47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11:06:29</w:t>
            </w:r>
          </w:p>
        </w:tc>
      </w:tr>
      <w:tr>
        <w:tblPrEx>
          <w:tblCellMar>
            <w:top w:w="0" w:type="dxa"/>
            <w:left w:w="108" w:type="dxa"/>
            <w:bottom w:w="0" w:type="dxa"/>
            <w:right w:w="108" w:type="dxa"/>
          </w:tblCellMar>
        </w:tblPrEx>
        <w:trPr>
          <w:trHeight w:val="1135"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关于钟英公共场所卫生许可（除饭馆、咖啡馆、酒吧、茶座等）（新办）的业务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10:50:49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11:01:23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关于涪陵区广泉宾馆公共场所卫生许可（除饭馆、咖啡馆、酒吧、茶座等）（新办）的业务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09:19:32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2024-04-10 09:46:33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关于涪陵区涪源之家美容店公共场所卫生许可（除饭馆、咖啡馆、酒吧、茶座等）（新办）的业务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17:06:58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17:18:54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关于刘炳医师执业注册（含外国医师来华短期行医许可，台湾地区医师在大陆短期行医许可，香港、澳门特别行政区医师在内地短期行医许可）（变更主要执业机构）的业务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11:43:48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15:26:55</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关于张维护士执业注册（变更执业注册）的业务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11:18:22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15:24:46</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关于文灿林医师执业注册（含外国医师来华短期行医许可，台湾地区医师在大陆短期行医许可，香港、澳门特别行政区医师在内地短期行医许可）（变更主要执业机构）的业务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11:37:12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15:22:57</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关于代方杰医师执业注册（含外国医师来华短期行医许可，台湾地区医师在大陆短期行医许可，香港、澳门特别行政区医师在内地短期行医许可）（变更主要执业机构）的业务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11:39:18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15:20:23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关于韩佳伶医师执业注册（含外国医师来华短期行医许可，台湾地区医师在大陆短期行医许可，香港、澳门特别行政区医师在内地短期行医许可）（变更主要执业机构）的业务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11:41:04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15:18:12</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关于代溯华医师执业注册（含外国医师来华短期行医许可，台湾地区医师在大陆短期行医许可，香港、澳门特别行政区医师在内地短期行医许可）（变更主要执业机构）的业务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11:40:12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15:16:02</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关于郝润娇护士执业注册（变更执业注册）的业务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09:46:19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15:14:01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关于申文瑞护士执业注册（执业注册）的业务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09:45:07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15:11:33</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关于吴熹微护士执业注册（变更执业注册）的业务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14:19:27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15:09:29</w:t>
            </w:r>
          </w:p>
        </w:tc>
      </w:tr>
      <w:tr>
        <w:tblPrEx>
          <w:tblCellMar>
            <w:top w:w="0" w:type="dxa"/>
            <w:left w:w="108" w:type="dxa"/>
            <w:bottom w:w="0" w:type="dxa"/>
            <w:right w:w="108" w:type="dxa"/>
          </w:tblCellMar>
        </w:tblPrEx>
        <w:trPr>
          <w:trHeight w:val="1180"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关于涪陵区侗坊发族头发护理服务店公共场所卫生许可（除饭馆、咖啡馆、酒吧、茶座等）（新办）的业务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14:54:30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15:02:47</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关于唐令医师执业注册（含外国医师来华短期行医许可，台湾地区医师在大陆短期行医许可，香港、澳门特别行政区医师在内地短期行医许可）（变更主要执业机构）的业务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11:41:52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14:55:13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关于李美林护士执业注册（注销注册）的业务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护士执业注册（注销注册）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11:59:39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14:53:01</w:t>
            </w:r>
          </w:p>
        </w:tc>
      </w:tr>
      <w:tr>
        <w:tblPrEx>
          <w:tblCellMar>
            <w:top w:w="0" w:type="dxa"/>
            <w:left w:w="108" w:type="dxa"/>
            <w:bottom w:w="0" w:type="dxa"/>
            <w:right w:w="108" w:type="dxa"/>
          </w:tblCellMar>
        </w:tblPrEx>
        <w:trPr>
          <w:trHeight w:val="1525"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关于涪陵区颜臻美容中心公共场所卫生许可（除饭馆、咖啡馆、酒吧、茶座等）（新办）的业务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11:45:14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14:29:42</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关于重庆市涪陵区南沱镇关东村卫生室医疗机构执业登记（申请变更诊疗科目）的业务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医疗机构执业登记（申请变更诊疗科目）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10:38:17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14:09:24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关于重庆市涪陵区南沱镇龙驹村卫生室医疗机构执业登记（申请变更诊疗科目）的业务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医疗机构执业登记（申请变更诊疗科目）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10:42:53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14:05:54</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关于涪陵芙诗曼纤体美容中心公共场所卫生许可（除饭馆、咖啡馆、酒吧、茶座等）（注销）的业务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11:20:56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11:42:05</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关于涪陵区诗蔓养颜养生中心公共场所卫生许可（除饭馆、咖啡馆、酒吧、茶座等）（新办）的业务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11:18:48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11:38:29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关于李凤护士执业注册（变更执业注册）的业务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09:47:37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11:33:39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关于张国全公共场所卫生许可（除饭馆、咖啡馆、酒吧、茶座等）（新办）的业务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10:37:10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11:15:00</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关于陶正华公共场所卫生许可（除饭馆、咖啡馆、酒吧、茶座等）（新办）的业务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10:34:57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2024-04-09 11:11:43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关于代春梅公共场所卫生许可（除饭馆、咖啡馆、酒吧、茶座等）（注销）的业务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11:33:14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16:40:24</w:t>
            </w:r>
          </w:p>
        </w:tc>
      </w:tr>
      <w:tr>
        <w:tblPrEx>
          <w:tblCellMar>
            <w:top w:w="0" w:type="dxa"/>
            <w:left w:w="108" w:type="dxa"/>
            <w:bottom w:w="0" w:type="dxa"/>
            <w:right w:w="108" w:type="dxa"/>
          </w:tblCellMar>
        </w:tblPrEx>
        <w:trPr>
          <w:trHeight w:val="2565"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关于王兴林医师执业注册（含外国医师来华短期行医许可，台湾地区医师在大陆短期行医许可，香港、澳门特别行政区医师在内地短期行医许可）（变更主要执业机构）的业务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16:34:40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16:38:32</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关于杨波医师执业注册（含外国医师来华短期行医许可，台湾地区医师在大陆短期行医许可，香港、澳门特别行政区医师在内地短期行医许可）（执业注册）的业务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15:49:32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16:37:10</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关于宋成兵医师执业注册（含外国医师来华短期行医许可，台湾地区医师在大陆短期行医许可，香港、澳门特别行政区医师在内地短期行医许可）（变更主要执业机构）的业务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15:02:44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15:45:50</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关于田桂清医师执业注册（含外国医师来华短期行医许可，台湾地区医师在大陆短期行医许可，香港、澳门特别行政区医师在内地短期行医许可）（变更主要执业机构）的业务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14:39:28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15:15:27</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关于张婷婷护士执业注册（延续护士执业注册）的业务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2"/>
                <w:szCs w:val="22"/>
                <w:lang w:val="en-US" w:eastAsia="zh-CN"/>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11:22:21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15:12:54</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关于郭雅雪医师执业注册（含外国医师来华短期行医许可，台湾地区医师在大陆短期行医许可，香港、澳门特别行政区医师在内地短期行医许可）（变更主要执业机构）的业务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14:48:13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15:03:21</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关于孙劲松医师执业注册（含外国医师来华短期行医许可，台湾地区医师在大陆短期行医许可，香港、澳门特别行政区医师在内地短期行医许可）（变更主要执业机构）的业务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14:54:52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15:01:57</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关于熊淑芳护士执业注册（变更执业注册）的业务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14:52:10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15:00:43</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关于陈辛鑫护士执业注册（变更执业注册）的业务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14:51:04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14:59:24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关于涪陵区富婆姐姐美容店公共场所卫生许可（除饭馆、咖啡馆、酒吧、茶座等）（新办）的业务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11:44:06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11:51:34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关于涪陵区舒苑保健按摩店公共场所卫生许可（除饭馆、咖啡馆、酒吧、茶座等）（注销）的业务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公共场所卫生许可（除饭馆、咖啡馆、酒吧、茶座等）（注销）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11:29:08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11:42:04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关于涪陵区九元九理疗服务馆公共场所卫生许可（除饭馆、咖啡馆、酒吧、茶座等）（新办）的业务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11:34:09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11:40:12</w:t>
            </w:r>
          </w:p>
        </w:tc>
      </w:tr>
      <w:tr>
        <w:tblPrEx>
          <w:tblCellMar>
            <w:top w:w="0" w:type="dxa"/>
            <w:left w:w="108" w:type="dxa"/>
            <w:bottom w:w="0" w:type="dxa"/>
            <w:right w:w="108" w:type="dxa"/>
          </w:tblCellMar>
        </w:tblPrEx>
        <w:trPr>
          <w:trHeight w:val="1045"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关于涪陵区梦凡民宿经营管理部公共场所卫生许可（除饭馆、咖啡馆、酒吧、茶座等）（新办）的业务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11:27:53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11:34:56</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关于殷洪兰公共场所卫生许可（除饭馆、咖啡馆、酒吧、茶座等）（新办）的业务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10:58:35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11:04:59</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关于涪陵区泊尔曼酒店公共场所卫生许可（除饭馆、咖啡馆、酒吧、茶座等）（新办）的业务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10:50:13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11:00:18</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关于涪陵区艾唯汀酒店公共场所卫生许可（除饭馆、咖啡馆、酒吧、茶座等）（新办）的业务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10:46:05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2024-04-08 10:56:18</w:t>
            </w:r>
          </w:p>
        </w:tc>
      </w:tr>
      <w:tr>
        <w:tblPrEx>
          <w:tblCellMar>
            <w:top w:w="0" w:type="dxa"/>
            <w:left w:w="108" w:type="dxa"/>
            <w:bottom w:w="0" w:type="dxa"/>
            <w:right w:w="108" w:type="dxa"/>
          </w:tblCellMar>
        </w:tblPrEx>
        <w:trPr>
          <w:trHeight w:val="2930"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关于张必靖医师执业注册（含外国医师来华短期行医许可，台湾地区医师在大陆短期行医许可，香港、澳门特别行政区医师在内地短期行医许可）（变更主要执业机构）的业务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15:26:55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16:17:56</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关于卢小模医师执业注册（含外国医师来华短期行医许可，台湾地区医师在大陆短期行医许可，香港、澳门特别行政区医师在内地短期行医许可）（变更主要执业机构）的业务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15:26:00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16:17:05</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关于付中全医师执业注册（含外国医师来华短期行医许可，台湾地区医师在大陆短期行医许可，香港、澳门特别行政区医师在内地短期行医许可）（变更主要执业机构）的业务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15:28:31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16:16:12</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关于何仁红医师执业注册（含外国医师来华短期行医许可，台湾地区医师在大陆短期行医许可，香港、澳门特别行政区医师在内地短期行医许可）（变更主要执业机构）的业务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15:24:55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16:15:24</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关于吴朝友医师执业注册（含外国医师来华短期行医许可，台湾地区医师在大陆短期行医许可，香港、澳门特别行政区医师在内地短期行医许可）（变更主要执业机构）的业务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15:27:41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16:14:24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关于刘吉国医师执业注册（含外国医师来华短期行医许可，台湾地区医师在大陆短期行医许可，香港、澳门特别行政区医师在内地短期行医许可）（变更主要执业机构）的业务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15:29:25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16:13:44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关于涪陵区蓝调歌厅公共场所卫生许可（除饭馆、咖啡馆、酒吧、茶座等）（新办）的业务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15:25:20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16:10:26</w:t>
            </w:r>
          </w:p>
        </w:tc>
      </w:tr>
      <w:tr>
        <w:trPr>
          <w:trHeight w:val="2815"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关于刁鹏医师执业注册（含外国医师来华短期行医许可，台湾地区医师在大陆短期行医许可，香港、澳门特别行政区医师在内地短期行医许可）（变更主要执业机构）的业务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14:43:15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14:46:49</w:t>
            </w:r>
          </w:p>
        </w:tc>
      </w:tr>
      <w:tr>
        <w:tblPrEx>
          <w:tblCellMar>
            <w:top w:w="0" w:type="dxa"/>
            <w:left w:w="108" w:type="dxa"/>
            <w:bottom w:w="0" w:type="dxa"/>
            <w:right w:w="108" w:type="dxa"/>
          </w:tblCellMar>
        </w:tblPrEx>
        <w:trPr>
          <w:trHeight w:val="1950"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关于陈任峰医师执业注册（含外国医师来华短期行医许可，台湾地区医师在大陆短期行医许可，香港、澳门特别行政区医师在内地短期行医许可）（同一执业地点多执业机构备案）的业务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医师执业注册（含外国医师来华短期行医许可，台湾地区医师在大陆短期行医许可，香港、澳门特别行政区医师在内地短期行医许可）（同一执业地点多执业机构备案）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14:35:23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14:45:34</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关于王雪梅护士执业注册（重新执业注册）的业务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护士执业注册（重新执业注册）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10:33:04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14:42:06</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关于涪陵区况氏商务酒店公共场所卫生许可（除饭馆、咖啡馆、酒吧、茶座等）（新办）的业务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14:17:34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14:33:27</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关于王建容公共场所卫生许可（除饭馆、咖啡馆、酒吧、茶座等）（新办）的业务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11:40:06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11:43:35</w:t>
            </w:r>
          </w:p>
        </w:tc>
      </w:tr>
      <w:tr>
        <w:tblPrEx>
          <w:tblCellMar>
            <w:top w:w="0" w:type="dxa"/>
            <w:left w:w="108" w:type="dxa"/>
            <w:bottom w:w="0" w:type="dxa"/>
            <w:right w:w="108" w:type="dxa"/>
          </w:tblCellMar>
        </w:tblPrEx>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关于重庆市花冠美容有限公司二分公司公共场所卫生许可（除饭馆、咖啡馆、酒吧、茶座等）（新办）的业务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10:36:39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10:43:48</w:t>
            </w:r>
          </w:p>
        </w:tc>
      </w:tr>
      <w:tr>
        <w:trPr>
          <w:trHeight w:val="1815"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关于冉隆琴公共场所卫生许可（除饭馆、咖啡馆、酒吧、茶座等）（新办）的业务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09:29:12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2024-04-07 09:36:29</w:t>
            </w:r>
          </w:p>
        </w:tc>
      </w:tr>
      <w:tr>
        <w:trPr>
          <w:trHeight w:val="499" w:hRule="atLeast"/>
          <w:jc w:val="center"/>
        </w:trPr>
        <w:tc>
          <w:tcPr>
            <w:tcW w:w="6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eastAsia" w:ascii="微软雅黑" w:hAnsi="微软雅黑" w:eastAsia="微软雅黑" w:cs="微软雅黑"/>
                <w:bCs/>
                <w:color w:val="000000"/>
                <w:kern w:val="0"/>
                <w:sz w:val="24"/>
                <w:szCs w:val="24"/>
                <w:lang w:val="en-US" w:eastAsia="zh-CN"/>
              </w:rPr>
              <w:t>关于重庆金岛诊所管理连锁有限公司望江路诊所诊所备案（撤销）的业务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eastAsia" w:ascii="微软雅黑" w:hAnsi="微软雅黑" w:eastAsia="微软雅黑" w:cs="微软雅黑"/>
                <w:bCs/>
                <w:color w:val="000000"/>
                <w:kern w:val="0"/>
                <w:sz w:val="24"/>
                <w:szCs w:val="24"/>
                <w:lang w:val="en-US" w:eastAsia="zh-CN"/>
              </w:rPr>
              <w:t>诊所备案（撤销）</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w:t>
            </w:r>
            <w:r>
              <w:rPr>
                <w:rFonts w:hint="eastAsia" w:ascii="微软雅黑" w:hAnsi="微软雅黑" w:eastAsia="微软雅黑" w:cs="微软雅黑"/>
                <w:bCs/>
                <w:color w:val="000000"/>
                <w:kern w:val="0"/>
                <w:sz w:val="24"/>
                <w:szCs w:val="24"/>
                <w:lang w:val="en-US" w:eastAsia="zh-CN"/>
              </w:rPr>
              <w:t>-0</w:t>
            </w:r>
            <w:r>
              <w:rPr>
                <w:rFonts w:hint="default" w:ascii="微软雅黑" w:hAnsi="微软雅黑" w:eastAsia="微软雅黑" w:cs="微软雅黑"/>
                <w:bCs/>
                <w:color w:val="000000"/>
                <w:kern w:val="0"/>
                <w:sz w:val="24"/>
                <w:szCs w:val="24"/>
                <w:lang w:val="en-US" w:eastAsia="zh-CN"/>
              </w:rPr>
              <w:t>4</w:t>
            </w:r>
            <w:r>
              <w:rPr>
                <w:rFonts w:hint="eastAsia" w:ascii="微软雅黑" w:hAnsi="微软雅黑" w:eastAsia="微软雅黑" w:cs="微软雅黑"/>
                <w:bCs/>
                <w:color w:val="000000"/>
                <w:kern w:val="0"/>
                <w:sz w:val="24"/>
                <w:szCs w:val="24"/>
                <w:lang w:val="en-US" w:eastAsia="zh-CN"/>
              </w:rPr>
              <w:t>-0</w:t>
            </w:r>
            <w:r>
              <w:rPr>
                <w:rFonts w:hint="default" w:ascii="微软雅黑" w:hAnsi="微软雅黑" w:eastAsia="微软雅黑" w:cs="微软雅黑"/>
                <w:bCs/>
                <w:color w:val="000000"/>
                <w:kern w:val="0"/>
                <w:sz w:val="24"/>
                <w:szCs w:val="24"/>
                <w:lang w:val="en-US" w:eastAsia="zh-CN"/>
              </w:rPr>
              <w:t>9 15:44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center"/>
              <w:rPr>
                <w:rFonts w:ascii="微软雅黑" w:hAnsi="微软雅黑" w:eastAsia="微软雅黑" w:cs="微软雅黑"/>
                <w:bCs/>
                <w:color w:val="000000"/>
                <w:kern w:val="0"/>
                <w:sz w:val="24"/>
                <w:szCs w:val="24"/>
              </w:rPr>
            </w:pPr>
            <w:r>
              <w:rPr>
                <w:rFonts w:hint="default" w:ascii="微软雅黑" w:hAnsi="微软雅黑" w:eastAsia="微软雅黑" w:cs="微软雅黑"/>
                <w:bCs/>
                <w:color w:val="000000"/>
                <w:kern w:val="0"/>
                <w:sz w:val="24"/>
                <w:szCs w:val="24"/>
                <w:lang w:val="en-US" w:eastAsia="zh-CN"/>
              </w:rPr>
              <w:t>2024</w:t>
            </w:r>
            <w:r>
              <w:rPr>
                <w:rFonts w:hint="eastAsia" w:ascii="微软雅黑" w:hAnsi="微软雅黑" w:eastAsia="微软雅黑" w:cs="微软雅黑"/>
                <w:bCs/>
                <w:color w:val="000000"/>
                <w:kern w:val="0"/>
                <w:sz w:val="24"/>
                <w:szCs w:val="24"/>
                <w:lang w:val="en-US" w:eastAsia="zh-CN"/>
              </w:rPr>
              <w:t>-0</w:t>
            </w:r>
            <w:r>
              <w:rPr>
                <w:rFonts w:hint="default" w:ascii="微软雅黑" w:hAnsi="微软雅黑" w:eastAsia="微软雅黑" w:cs="微软雅黑"/>
                <w:bCs/>
                <w:color w:val="000000"/>
                <w:kern w:val="0"/>
                <w:sz w:val="24"/>
                <w:szCs w:val="24"/>
                <w:lang w:val="en-US" w:eastAsia="zh-CN"/>
              </w:rPr>
              <w:t>4</w:t>
            </w:r>
            <w:r>
              <w:rPr>
                <w:rFonts w:hint="eastAsia" w:ascii="微软雅黑" w:hAnsi="微软雅黑" w:eastAsia="微软雅黑" w:cs="微软雅黑"/>
                <w:bCs/>
                <w:color w:val="000000"/>
                <w:kern w:val="0"/>
                <w:sz w:val="24"/>
                <w:szCs w:val="24"/>
                <w:lang w:val="en-US" w:eastAsia="zh-CN"/>
              </w:rPr>
              <w:t>-0</w:t>
            </w:r>
            <w:r>
              <w:rPr>
                <w:rFonts w:hint="default" w:ascii="微软雅黑" w:hAnsi="微软雅黑" w:eastAsia="微软雅黑" w:cs="微软雅黑"/>
                <w:bCs/>
                <w:color w:val="000000"/>
                <w:kern w:val="0"/>
                <w:sz w:val="24"/>
                <w:szCs w:val="24"/>
                <w:lang w:val="en-US" w:eastAsia="zh-CN"/>
              </w:rPr>
              <w:t>9 15:56</w:t>
            </w:r>
          </w:p>
        </w:tc>
      </w:tr>
    </w:tbl>
    <w:p>
      <w:pPr>
        <w:widowControl/>
        <w:spacing w:line="240" w:lineRule="atLeast"/>
        <w:jc w:val="center"/>
        <w:textAlignment w:val="center"/>
        <w:rPr>
          <w:rFonts w:ascii="微软雅黑" w:hAnsi="微软雅黑" w:eastAsia="微软雅黑" w:cs="微软雅黑"/>
          <w:bCs/>
          <w:color w:val="000000"/>
          <w:kern w:val="0"/>
          <w:sz w:val="24"/>
          <w:szCs w:val="24"/>
        </w:rPr>
      </w:pPr>
    </w:p>
    <w:sectPr>
      <w:pgSz w:w="16838" w:h="11906" w:orient="landscape"/>
      <w:pgMar w:top="238" w:right="720" w:bottom="249" w:left="72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20" w:lineRule="auto"/>
      </w:pPr>
      <w:r>
        <w:separator/>
      </w:r>
    </w:p>
  </w:footnote>
  <w:footnote w:type="continuationSeparator" w:id="1">
    <w:p>
      <w:pPr>
        <w:spacing w:line="42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mQ3MzVmOTg5OGVkMDYzMWZmOWFiZTc5ZTE1NjcifQ=="/>
  </w:docVars>
  <w:rsids>
    <w:rsidRoot w:val="14D631B3"/>
    <w:rsid w:val="00004121"/>
    <w:rsid w:val="00057A32"/>
    <w:rsid w:val="000A7F21"/>
    <w:rsid w:val="000E67AB"/>
    <w:rsid w:val="00111961"/>
    <w:rsid w:val="001932CA"/>
    <w:rsid w:val="001A755D"/>
    <w:rsid w:val="00221F2D"/>
    <w:rsid w:val="00234605"/>
    <w:rsid w:val="00280397"/>
    <w:rsid w:val="00297DBD"/>
    <w:rsid w:val="002B2EA4"/>
    <w:rsid w:val="002E5587"/>
    <w:rsid w:val="003565E4"/>
    <w:rsid w:val="00445310"/>
    <w:rsid w:val="004607CA"/>
    <w:rsid w:val="00574816"/>
    <w:rsid w:val="005E20CE"/>
    <w:rsid w:val="00613C20"/>
    <w:rsid w:val="00662959"/>
    <w:rsid w:val="006714CE"/>
    <w:rsid w:val="006A1C61"/>
    <w:rsid w:val="007971A2"/>
    <w:rsid w:val="00815D09"/>
    <w:rsid w:val="00862C93"/>
    <w:rsid w:val="008D16D1"/>
    <w:rsid w:val="00914B3F"/>
    <w:rsid w:val="00997ADA"/>
    <w:rsid w:val="00AA0AD9"/>
    <w:rsid w:val="00B87513"/>
    <w:rsid w:val="00BA2604"/>
    <w:rsid w:val="00BA66D7"/>
    <w:rsid w:val="00BC71E6"/>
    <w:rsid w:val="00BE2C28"/>
    <w:rsid w:val="00CA27AF"/>
    <w:rsid w:val="00CA4B51"/>
    <w:rsid w:val="00CC7467"/>
    <w:rsid w:val="00D64AAB"/>
    <w:rsid w:val="00DE0191"/>
    <w:rsid w:val="00E52110"/>
    <w:rsid w:val="00E76B4D"/>
    <w:rsid w:val="00E86A20"/>
    <w:rsid w:val="00EA2252"/>
    <w:rsid w:val="00EB3767"/>
    <w:rsid w:val="00ED7475"/>
    <w:rsid w:val="00F705B3"/>
    <w:rsid w:val="00F71C3E"/>
    <w:rsid w:val="00FA1785"/>
    <w:rsid w:val="02626537"/>
    <w:rsid w:val="04AA3B17"/>
    <w:rsid w:val="095F2110"/>
    <w:rsid w:val="0A491290"/>
    <w:rsid w:val="0C6F62EF"/>
    <w:rsid w:val="0E253FFC"/>
    <w:rsid w:val="140504E8"/>
    <w:rsid w:val="14D631B3"/>
    <w:rsid w:val="167F30CD"/>
    <w:rsid w:val="16BF21A1"/>
    <w:rsid w:val="177045AC"/>
    <w:rsid w:val="197C104B"/>
    <w:rsid w:val="1AE62F86"/>
    <w:rsid w:val="2173382E"/>
    <w:rsid w:val="218A0007"/>
    <w:rsid w:val="23320B15"/>
    <w:rsid w:val="254B6B7C"/>
    <w:rsid w:val="265B5FD7"/>
    <w:rsid w:val="2CAA01E7"/>
    <w:rsid w:val="2CD94F5A"/>
    <w:rsid w:val="2E13617D"/>
    <w:rsid w:val="2EF71ADA"/>
    <w:rsid w:val="30C07027"/>
    <w:rsid w:val="32C27EE3"/>
    <w:rsid w:val="37B12095"/>
    <w:rsid w:val="3B225C51"/>
    <w:rsid w:val="3EB76FF8"/>
    <w:rsid w:val="40635C59"/>
    <w:rsid w:val="419C4171"/>
    <w:rsid w:val="45444CD8"/>
    <w:rsid w:val="48CA4CE9"/>
    <w:rsid w:val="493A5BA5"/>
    <w:rsid w:val="4B5C11D6"/>
    <w:rsid w:val="4B9E180C"/>
    <w:rsid w:val="4ECC7CA4"/>
    <w:rsid w:val="551C55B1"/>
    <w:rsid w:val="575724C8"/>
    <w:rsid w:val="581A7F84"/>
    <w:rsid w:val="5A115B32"/>
    <w:rsid w:val="603475D9"/>
    <w:rsid w:val="61BF2475"/>
    <w:rsid w:val="622017FD"/>
    <w:rsid w:val="693D5117"/>
    <w:rsid w:val="6AE12F28"/>
    <w:rsid w:val="6FD05C12"/>
    <w:rsid w:val="71594D33"/>
    <w:rsid w:val="73F76D68"/>
    <w:rsid w:val="7439758C"/>
    <w:rsid w:val="746E1B45"/>
    <w:rsid w:val="76D55E4D"/>
    <w:rsid w:val="770301B6"/>
    <w:rsid w:val="7798707D"/>
    <w:rsid w:val="7D096956"/>
    <w:rsid w:val="7ED91F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20" w:lineRule="auto"/>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spacing w:line="700" w:lineRule="exact"/>
      <w:jc w:val="center"/>
      <w:outlineLvl w:val="0"/>
    </w:pPr>
    <w:rPr>
      <w:rFonts w:eastAsia="方正小标宋_GBK"/>
      <w:kern w:val="44"/>
      <w:sz w:val="44"/>
    </w:rPr>
  </w:style>
  <w:style w:type="paragraph" w:styleId="3">
    <w:name w:val="heading 2"/>
    <w:basedOn w:val="1"/>
    <w:next w:val="1"/>
    <w:semiHidden/>
    <w:unhideWhenUsed/>
    <w:qFormat/>
    <w:uiPriority w:val="0"/>
    <w:pPr>
      <w:keepNext/>
      <w:keepLines/>
      <w:spacing w:line="560" w:lineRule="exact"/>
      <w:ind w:firstLine="872" w:firstLineChars="200"/>
      <w:outlineLvl w:val="1"/>
    </w:pPr>
    <w:rPr>
      <w:rFonts w:ascii="Arial" w:hAnsi="Arial" w:eastAsia="方正黑体_GBK"/>
    </w:rPr>
  </w:style>
  <w:style w:type="paragraph" w:styleId="4">
    <w:name w:val="heading 3"/>
    <w:basedOn w:val="1"/>
    <w:next w:val="1"/>
    <w:semiHidden/>
    <w:unhideWhenUsed/>
    <w:qFormat/>
    <w:uiPriority w:val="0"/>
    <w:pPr>
      <w:keepNext/>
      <w:keepLines/>
      <w:spacing w:line="560" w:lineRule="exact"/>
      <w:ind w:firstLine="872" w:firstLineChars="200"/>
      <w:outlineLvl w:val="2"/>
    </w:pPr>
    <w:rPr>
      <w:rFonts w:eastAsia="方正楷体_GBK"/>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uiPriority w:val="0"/>
    <w:pPr>
      <w:tabs>
        <w:tab w:val="center" w:pos="4153"/>
        <w:tab w:val="right" w:pos="8306"/>
      </w:tabs>
      <w:spacing w:line="240" w:lineRule="auto"/>
      <w:jc w:val="left"/>
    </w:pPr>
    <w:rPr>
      <w:sz w:val="18"/>
      <w:szCs w:val="18"/>
    </w:rPr>
  </w:style>
  <w:style w:type="paragraph" w:styleId="6">
    <w:name w:val="header"/>
    <w:basedOn w:val="1"/>
    <w:link w:val="13"/>
    <w:uiPriority w:val="0"/>
    <w:pPr>
      <w:pBdr>
        <w:bottom w:val="single" w:color="auto" w:sz="6" w:space="1"/>
      </w:pBdr>
      <w:tabs>
        <w:tab w:val="center" w:pos="4153"/>
        <w:tab w:val="right" w:pos="8306"/>
      </w:tabs>
      <w:spacing w:line="240" w:lineRule="auto"/>
      <w:jc w:val="center"/>
    </w:pPr>
    <w:rPr>
      <w:sz w:val="18"/>
      <w:szCs w:val="18"/>
    </w:rPr>
  </w:style>
  <w:style w:type="paragraph" w:styleId="7">
    <w:name w:val="toc 1"/>
    <w:basedOn w:val="1"/>
    <w:next w:val="1"/>
    <w:qFormat/>
    <w:uiPriority w:val="0"/>
    <w:rPr>
      <w:rFonts w:eastAsia="方正黑体_GBK"/>
      <w:sz w:val="28"/>
    </w:rPr>
  </w:style>
  <w:style w:type="character" w:styleId="10">
    <w:name w:val="FollowedHyperlink"/>
    <w:basedOn w:val="9"/>
    <w:unhideWhenUsed/>
    <w:uiPriority w:val="99"/>
    <w:rPr>
      <w:color w:val="800080"/>
      <w:u w:val="single"/>
    </w:rPr>
  </w:style>
  <w:style w:type="character" w:styleId="11">
    <w:name w:val="Hyperlink"/>
    <w:basedOn w:val="9"/>
    <w:unhideWhenUsed/>
    <w:uiPriority w:val="99"/>
    <w:rPr>
      <w:color w:val="0000FF"/>
      <w:u w:val="single"/>
    </w:rPr>
  </w:style>
  <w:style w:type="character" w:customStyle="1" w:styleId="12">
    <w:name w:val="font61"/>
    <w:basedOn w:val="9"/>
    <w:uiPriority w:val="0"/>
    <w:rPr>
      <w:rFonts w:hint="eastAsia" w:ascii="微软雅黑" w:hAnsi="微软雅黑" w:eastAsia="微软雅黑" w:cs="微软雅黑"/>
      <w:color w:val="000000"/>
      <w:sz w:val="30"/>
      <w:szCs w:val="30"/>
      <w:u w:val="none"/>
    </w:rPr>
  </w:style>
  <w:style w:type="character" w:customStyle="1" w:styleId="13">
    <w:name w:val="页眉 Char"/>
    <w:basedOn w:val="9"/>
    <w:link w:val="6"/>
    <w:uiPriority w:val="0"/>
    <w:rPr>
      <w:rFonts w:eastAsia="方正仿宋_GBK"/>
      <w:kern w:val="2"/>
      <w:sz w:val="18"/>
      <w:szCs w:val="18"/>
    </w:rPr>
  </w:style>
  <w:style w:type="character" w:customStyle="1" w:styleId="14">
    <w:name w:val="页脚 Char"/>
    <w:basedOn w:val="9"/>
    <w:link w:val="5"/>
    <w:uiPriority w:val="0"/>
    <w:rPr>
      <w:rFonts w:eastAsia="方正仿宋_GBK"/>
      <w:kern w:val="2"/>
      <w:sz w:val="18"/>
      <w:szCs w:val="18"/>
    </w:rPr>
  </w:style>
  <w:style w:type="paragraph" w:customStyle="1" w:styleId="15">
    <w:name w:val="xl65"/>
    <w:basedOn w:val="1"/>
    <w:uiPriority w:val="0"/>
    <w:pPr>
      <w:widowControl/>
      <w:adjustRightInd/>
      <w:snapToGrid/>
      <w:spacing w:before="100" w:beforeAutospacing="1" w:after="100" w:afterAutospacing="1" w:line="240" w:lineRule="auto"/>
      <w:jc w:val="left"/>
    </w:pPr>
    <w:rPr>
      <w:rFonts w:ascii="微软雅黑" w:hAnsi="微软雅黑" w:eastAsia="微软雅黑" w:cs="宋体"/>
      <w:kern w:val="0"/>
      <w:sz w:val="24"/>
      <w:szCs w:val="24"/>
    </w:rPr>
  </w:style>
  <w:style w:type="paragraph" w:customStyle="1" w:styleId="16">
    <w:name w:val="xl66"/>
    <w:basedOn w:val="1"/>
    <w:uiPriority w:val="0"/>
    <w:pPr>
      <w:widowControl/>
      <w:pBdr>
        <w:top w:val="single" w:color="auto" w:sz="4" w:space="0"/>
        <w:left w:val="single" w:color="auto" w:sz="4" w:space="0"/>
        <w:bottom w:val="single" w:color="000000" w:sz="4" w:space="0"/>
        <w:right w:val="single" w:color="auto" w:sz="4" w:space="0"/>
      </w:pBdr>
      <w:shd w:val="clear" w:color="000000" w:fill="FFFFFF"/>
      <w:adjustRightInd/>
      <w:snapToGrid/>
      <w:spacing w:before="100" w:beforeAutospacing="1" w:after="100" w:afterAutospacing="1" w:line="240" w:lineRule="auto"/>
      <w:jc w:val="center"/>
    </w:pPr>
    <w:rPr>
      <w:rFonts w:ascii="微软雅黑" w:hAnsi="微软雅黑" w:eastAsia="微软雅黑"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25</Pages>
  <Words>16196</Words>
  <Characters>21121</Characters>
  <Lines>4</Lines>
  <Paragraphs>1</Paragraphs>
  <TotalTime>6</TotalTime>
  <ScaleCrop>false</ScaleCrop>
  <LinksUpToDate>false</LinksUpToDate>
  <CharactersWithSpaces>21429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2023-04-28T01:26:00Z</dcterms:created>
  <dc:creator>黄熙行</dc:creator>
  <cp:lastModifiedBy>赖秋洁</cp:lastModifiedBy>
  <dcterms:modified xsi:type="dcterms:W3CDTF">2024-04-15T02:54:07Z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970C4F63EA644A369D99E16B6E1BAB5D</vt:lpwstr>
  </property>
</Properties>
</file>