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textAlignment w:val="center"/>
        <w:rPr>
          <w:rFonts w:ascii="微软雅黑" w:hAnsi="微软雅黑" w:eastAsia="微软雅黑" w:cs="微软雅黑"/>
          <w:bCs/>
          <w:color w:val="000000"/>
          <w:kern w:val="0"/>
          <w:sz w:val="32"/>
          <w:szCs w:val="32"/>
        </w:rPr>
      </w:pPr>
      <w:bookmarkStart w:id="0" w:name="_GoBack"/>
      <w:r>
        <w:rPr>
          <w:rFonts w:hint="eastAsia" w:ascii="微软雅黑" w:hAnsi="微软雅黑" w:eastAsia="微软雅黑" w:cs="微软雅黑"/>
          <w:bCs/>
          <w:color w:val="000000"/>
          <w:kern w:val="0"/>
          <w:sz w:val="32"/>
          <w:szCs w:val="32"/>
        </w:rPr>
        <w:t>2024年4月涪陵区卫生健康委员会行政许可（三）</w:t>
      </w:r>
    </w:p>
    <w:bookmarkEnd w:id="0"/>
    <w:tbl>
      <w:tblPr>
        <w:tblStyle w:val="8"/>
        <w:tblW w:w="16522" w:type="dxa"/>
        <w:jc w:val="center"/>
        <w:tblLayout w:type="autofit"/>
        <w:tblCellMar>
          <w:top w:w="0" w:type="dxa"/>
          <w:left w:w="108" w:type="dxa"/>
          <w:bottom w:w="0" w:type="dxa"/>
          <w:right w:w="108" w:type="dxa"/>
        </w:tblCellMar>
      </w:tblPr>
      <w:tblGrid>
        <w:gridCol w:w="6808"/>
        <w:gridCol w:w="3810"/>
        <w:gridCol w:w="1275"/>
        <w:gridCol w:w="1410"/>
        <w:gridCol w:w="1560"/>
        <w:gridCol w:w="1659"/>
      </w:tblGrid>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业务主题</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事项名称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区划名称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受理单位</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申请时间</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办结时间</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关于重庆商社新世纪百货连锁经营有限公司重百涪陵商场超市公共场所卫生许可（除饭馆、咖啡馆、酒吧、茶座等）（变更）的业务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公共场所卫生许可（除饭馆、咖啡馆、酒吧、茶座等）（变更）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16:24:20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16:57:29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关于陈政宏公共场所卫生许可（除饭馆、咖啡馆、酒吧、茶座等）（新办）的业务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15:04:16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15:13:51</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2"/>
                <w:szCs w:val="22"/>
              </w:rPr>
            </w:pPr>
            <w:r>
              <w:rPr>
                <w:rFonts w:hint="default" w:ascii="微软雅黑" w:hAnsi="微软雅黑" w:eastAsia="微软雅黑" w:cs="微软雅黑"/>
                <w:bCs/>
                <w:color w:val="000000"/>
                <w:kern w:val="0"/>
                <w:sz w:val="22"/>
                <w:szCs w:val="22"/>
                <w:lang w:val="en-US" w:eastAsia="zh-CN"/>
              </w:rPr>
              <w:t>关于涪陵区石沱镇卫生院放射源诊疗技术和医用辐射机构许可（放射诊疗许可证变更（变更单位名称、负责人或地址））的业务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放射源诊疗技术和医用辐射机构许可（放射诊疗许可证变更（变更单位名称、负责人或地址））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14:22:26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14:36:04</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2"/>
                <w:szCs w:val="22"/>
              </w:rPr>
            </w:pPr>
            <w:r>
              <w:rPr>
                <w:rFonts w:hint="default" w:ascii="微软雅黑" w:hAnsi="微软雅黑" w:eastAsia="微软雅黑" w:cs="微软雅黑"/>
                <w:bCs/>
                <w:color w:val="000000"/>
                <w:kern w:val="0"/>
                <w:sz w:val="22"/>
                <w:szCs w:val="22"/>
                <w:lang w:val="en-US" w:eastAsia="zh-CN"/>
              </w:rPr>
              <w:t>关于万飞医师执业注册（同一执业地点多执业机构备案）的业务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10:17:52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14:27:32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关于张海莲护士执业注册（变更执业注册）的业务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10:42:39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14:23:46</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关于郭家利护士执业注册（变更执业注册）的业务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15:12:05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14:18:12</w:t>
            </w:r>
          </w:p>
        </w:tc>
      </w:tr>
      <w:tr>
        <w:tblPrEx>
          <w:tblCellMar>
            <w:top w:w="0" w:type="dxa"/>
            <w:left w:w="108" w:type="dxa"/>
            <w:bottom w:w="0" w:type="dxa"/>
            <w:right w:w="108" w:type="dxa"/>
          </w:tblCellMar>
        </w:tblPrEx>
        <w:trPr>
          <w:trHeight w:val="3090"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关于徐月娜医师执业注册（含外国医师来华短期行医许可，台湾地区医师在大陆短期行医许可，香港、澳门特别行政区医师在内地短期行医许可）（变更主要执业机构）的业务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11:28:56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14:14:35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2"/>
                <w:szCs w:val="22"/>
                <w:lang w:val="en-US" w:eastAsia="zh-CN"/>
              </w:rPr>
              <w:t>关于陈喜医师执业注册（同一执业地点多执业机构备案）的业务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16:39:24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14:11:29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关于刘燕公共场所卫生许可（除饭馆、咖啡馆、酒吧、茶座等）（新办）的业务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11:25:27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11:40:33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关于胡君公共场所卫生许可（除饭馆、咖啡馆、酒吧、茶座等）（新办）的业务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10:53:22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2024-04-18 11:07:23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关于涪陵区禾润华联百货超市公共场所卫生许可（除饭馆、咖啡馆、酒吧、茶座等）（新办）的业务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15:43:50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15:55:20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关于彭福梅公共场所卫生许可（除饭馆、咖啡馆、酒吧、茶座等）（新办）的业务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15:32:00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15:40:13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关于王学英公共场所卫生许可（除饭馆、咖啡馆、酒吧、茶座等）（新办）的业务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10:22:25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10:26:43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关于涪陵区欣悦冰馆公共场所卫生许可（除饭馆、咖啡馆、酒吧、茶座等）（新办）的业务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09:25:41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09:34:15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关于魏安容公共场所卫生许可（除饭馆、咖啡馆、酒吧、茶座等）（注销）的业务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11:31:36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09:16:30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关于杨移医师执业注册（含外国医师来华短期行医许可，台湾地区医师在大陆短期行医许可，香港、澳门特别行政区医师在内地短期行医许可）（变更主要执业机构）的业务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14:30:28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09:15:41</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关于许嘉佳医师执业注册（注销医师执业注册备案）的业务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16:52:22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09:14:09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关于杨丹医师执业注册（注销医师执业注册备案）的业务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16:51:27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09:13:36</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关于肖然医师执业注册（注销医师执业注册备案）的业务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16:50:39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09:13:04</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关于吴云露医师执业注册（注销医师执业注册备案）的业务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16:50:01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09:12:05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关于秦瑶医师执业注册（注销医师执业注册备案）的业务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16:48:26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09:11:29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关于裴智勇医师执业注册（注销医师执业注册备案）的业务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16:47:41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09:10:44</w:t>
            </w:r>
          </w:p>
        </w:tc>
      </w:tr>
      <w:tr>
        <w:tblPrEx>
          <w:tblCellMar>
            <w:top w:w="0" w:type="dxa"/>
            <w:left w:w="108" w:type="dxa"/>
            <w:bottom w:w="0" w:type="dxa"/>
            <w:right w:w="108" w:type="dxa"/>
          </w:tblCellMar>
        </w:tblPrEx>
        <w:trPr>
          <w:trHeight w:val="1255"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关于李春玲医师执业注册（注销医师执业注册备案）的业务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16:46:40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09:09:32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关于景云丰医师执业注册（注销医师执业注册备案）的业务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16:44:33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09:07:48</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关于何九平医师执业注册（注销医师执业注册备案）的业务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16:43:34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09:07:02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关于黎彩莹护士执业注册（执业注册）的业务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16:49:44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2024-04-17 09:04:45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关于涪陵区丝丝情深理发店公共场所卫生许可（除饭馆、咖啡馆、酒吧、茶座等）（新办）的业务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11:47:51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15:38:14</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关于王艳护士执业注册（执业注册）的业务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15:40:07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10:43:17</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关于戚琴琴医师执业注册（执业注册）的业务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15:15:56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10:40:49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关于李春明医师执业注册（同一执业地点多执业机构备案）的业务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16:40:02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10:36:05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关于朱叙兵医师执业注册（同一执业地点多执业机构备案）的业务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16:37:48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10:33:44</w:t>
            </w:r>
          </w:p>
        </w:tc>
      </w:tr>
      <w:tr>
        <w:tblPrEx>
          <w:tblCellMar>
            <w:top w:w="0" w:type="dxa"/>
            <w:left w:w="108" w:type="dxa"/>
            <w:bottom w:w="0" w:type="dxa"/>
            <w:right w:w="108" w:type="dxa"/>
          </w:tblCellMar>
        </w:tblPrEx>
        <w:trPr>
          <w:trHeight w:val="1315"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关于覃余公共场所卫生许可（除饭馆、咖啡馆、酒吧、茶座等）（新办）的业务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10:04:16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10:26:39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关于罗勇医师执业注册（变更执业地点）的业务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医师执业注册（变更执业地点）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16:41:07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10:21:13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关于杨莉公共场所卫生许可（除饭馆、咖啡馆、酒吧、茶座等）（新办）的业务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10:07:02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10:19:34</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关于涪陵区小唐发型设计工作室公共场所卫生许可（除饭馆、咖啡馆、酒吧、茶座等）（新办）的业务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10:03:39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10:09:04</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关于查灵灵医师执业注册（含外国医师来华短期行医许可，台湾地区医师在大陆短期行医许可，香港、澳门特别行政区医师在内地短期行医许可）（变更主要执业机构）的业务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15:13:52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10:05:09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关于罗骄容医师执业注册（含外国医师来华短期行医许可，台湾地区医师在大陆短期行医许可，香港、澳门特别行政区医师在内地短期行医许可）（变更主要执业机构）的业务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15:14:49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10:03:56</w:t>
            </w:r>
          </w:p>
        </w:tc>
      </w:tr>
      <w:tr>
        <w:tblPrEx>
          <w:tblCellMar>
            <w:top w:w="0" w:type="dxa"/>
            <w:left w:w="108" w:type="dxa"/>
            <w:bottom w:w="0" w:type="dxa"/>
            <w:right w:w="108" w:type="dxa"/>
          </w:tblCellMar>
        </w:tblPrEx>
        <w:trPr>
          <w:trHeight w:val="2710"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关于廖扬医师执业注册（含外国医师来华短期行医许可，台湾地区医师在大陆短期行医许可，香港、澳门特别行政区医师在内地短期行医许可）（变更主要执业机构）的业务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15:12:46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10:02:25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关于涪陵区酉子酒店公共场所卫生许可（除饭馆、咖啡馆、酒吧、茶座等）（新办）的业务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09:17:07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09:54:05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关于涪陵区品凡足浴馆公共场所卫生许可（除饭馆、咖啡馆、酒吧、茶座等）（注销）的业务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16:34:34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2024-04-16 09:10:13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关于涪陵区广有宾馆公共场所卫生许可（除饭馆、咖啡馆、酒吧、茶座等）（新办）的业务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16:15:48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16:45:21</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关于张露星护士执业注册（执业注册）的业务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14:28:17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14:50:53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关于王洋医师执业注册（含外国医师来华短期行医许可，台湾地区医师在大陆短期行医许可，香港、澳门特别行政区医师在内地短期行医许可）（变更主要执业机构）的业务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11:28:49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14:49:21</w:t>
            </w:r>
          </w:p>
        </w:tc>
      </w:tr>
      <w:tr>
        <w:tblPrEx>
          <w:tblCellMar>
            <w:top w:w="0" w:type="dxa"/>
            <w:left w:w="108" w:type="dxa"/>
            <w:bottom w:w="0" w:type="dxa"/>
            <w:right w:w="108" w:type="dxa"/>
          </w:tblCellMar>
        </w:tblPrEx>
        <w:trPr>
          <w:trHeight w:val="2540"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关于李新医师执业注册（含外国医师来华短期行医许可，台湾地区医师在大陆短期行医许可，香港、澳门特别行政区医师在内地短期行医许可）（变更主要执业机构）的业务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11:30:24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14:48:10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关于涪陵区俪泽西美容服务中心公共场所卫生许可（除饭馆、咖啡馆、酒吧、茶座等）（新办）的业务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14:14:08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14:36:00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关于涪陵桂林骨科医院放射源诊疗技术和医用辐射机构许可（放射诊疗许可证变更（变更放射诊疗场所、诊疗设备或诊疗项目、放射性核素））的业务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放射源诊疗技术和医用辐射机构许可（放射诊疗许可证变更（变更放射诊疗场所、诊疗设备或诊疗项目、放射性核素））</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10:27:17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14:05:50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关于涪陵民尊中医医院放射源诊疗技术和医用辐射机构许可（放射诊疗许可证变更（变更放射诊疗场所、诊疗设备或诊疗项目、放射性核素））的业务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放射源诊疗技术和医用辐射机构许可（放射诊疗许可证变更（变更放射诊疗场所、诊疗设备或诊疗项目、放射性核素））</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10:23:55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14:05:25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关于涪陵区维鹏美容美发经营部公共场所卫生许可（除饭馆、咖啡馆、酒吧、茶座等）（新办）的业务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11:39:13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11:44:17</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关于涪陵区单单美发经营部公共场所卫生许可（除饭馆、咖啡馆、酒吧、茶座等）（新办）的业务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10:57:36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11:36:20</w:t>
            </w:r>
          </w:p>
        </w:tc>
      </w:tr>
      <w:tr>
        <w:tblPrEx>
          <w:tblCellMar>
            <w:top w:w="0" w:type="dxa"/>
            <w:left w:w="108" w:type="dxa"/>
            <w:bottom w:w="0" w:type="dxa"/>
            <w:right w:w="108" w:type="dxa"/>
          </w:tblCellMar>
        </w:tblPrEx>
        <w:trPr>
          <w:trHeight w:val="1105"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关于涪陵区维鹏美容美发经营部公共场所卫生许可（除饭馆、咖啡馆、酒吧、茶座等）（新办）的业务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10:54:26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11:29:51</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关于涪陵区梦美保健养生中心公共场所卫生许可（除饭馆、咖啡馆、酒吧、茶座等）（新办）的业务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11:14:34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11:26:47</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关于尹馨护士执业注册（变更执业注册）的业务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09:22:12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11:07:52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关于张林锋医师执业注册（含外国医师来华短期行医许可，台湾地区医师在大陆短期行医许可，香港、澳门特别行政区医师在内地短期行医许可）（变更主要执业机构）的业务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16:18:42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11:06:15</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关于宋玉杰护士执业注册（变更执业注册）的业务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09:56:00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11:04:32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关于王莉护士执业注册（变更执业注册）的业务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09:55:09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11:03:30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关于张洪艳医师执业注册（含外国医师来华短期行医许可，台湾地区医师在大陆短期行医许可，香港、澳门特别行政区医师在内地短期行医许可）（变更主要执业机构）的业务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09:53:11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11:02:06</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关于韩雨彤护士执业注册（变更执业注册）的业务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09:54:05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11:00:52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关于周航锋护士执业注册（变更执业注册）的业务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10:25:36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10:59:39</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关于龙余护士执业注册（变更执业注册）的业务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14:08:30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10:58:26</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关于文缘护士执业注册（变更执业注册）的业务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14:22:57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10:57:10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关于梁译尹护士执业注册（变更执业注册）的业务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15:06:46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10:55:47</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关于余思言医师执业注册（含外国医师来华短期行医许可，台湾地区医师在大陆短期行医许可，香港、澳门特别行政区医师在内地短期行医许可）（变更主要执业机构）的业务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14:56:02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10:53:40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关于钟远琳护士执业注册（变更执业注册）的业务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16:20:21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10:52:18</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关于何雪护士执业注册（变更执业注册）的业务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16:19:39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10:51:28</w:t>
            </w:r>
          </w:p>
        </w:tc>
      </w:tr>
      <w:tr>
        <w:tblPrEx>
          <w:tblCellMar>
            <w:top w:w="0" w:type="dxa"/>
            <w:left w:w="108" w:type="dxa"/>
            <w:bottom w:w="0" w:type="dxa"/>
            <w:right w:w="108" w:type="dxa"/>
          </w:tblCellMar>
        </w:tblPrEx>
        <w:trPr>
          <w:trHeight w:val="1090"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关于刘彦君护士执业注册（变更执业注册）的业务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16:17:19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10:50:23</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关于张璐护士执业注册（变更执业注册）的业务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16:16:34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10:47:32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关于敬敏医师执业注册（含外国医师来华短期行医许可，台湾地区医师在大陆短期行医许可，香港、澳门特别行政区医师在内地短期行医许可）（变更主要执业机构）的业务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16:15:26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10:46:24</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关于张林锋医师执业注册（同一执业地点多执业机构备案）的业务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17:09:31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10:44:52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关于陶鑫彬护士执业注册（执业注册）的业务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16:36:08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2024-04-15 10:43:22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关于重庆市涪陵区珍溪镇河口村卫生室医疗机构执业登记（申请变更诊疗科目）的业务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17:15:34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17:01:28</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关于重庆市涪陵区珍溪镇仁义卫生室医疗机构执业登记（申请变更诊疗科目）的业务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17:14:02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16:59:47</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关于重庆市涪陵区珍溪镇水口村卫生室医疗机构执业登记（申请变更诊疗科目）的业务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17:16:37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16:55:47</w:t>
            </w:r>
          </w:p>
        </w:tc>
      </w:tr>
      <w:tr>
        <w:tblPrEx>
          <w:tblCellMar>
            <w:top w:w="0" w:type="dxa"/>
            <w:left w:w="108" w:type="dxa"/>
            <w:bottom w:w="0" w:type="dxa"/>
            <w:right w:w="108" w:type="dxa"/>
          </w:tblCellMar>
        </w:tblPrEx>
        <w:trPr>
          <w:trHeight w:val="1015"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关于重庆市涪陵区崇义街道社区卫生服务中心天子殿分中心医疗机构执业登记（申请变更诊疗科目）的业务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11:12:48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16:54:10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关于重庆悦美酒店管理有限公司公共场所卫生许可（除饭馆、咖啡馆、酒吧、茶座等）（新办）的业务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10:48:24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10:54:18</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关于重庆商社新世纪百货连锁经营有限公司李渡店公共场所卫生许可（除饭馆、咖啡馆、酒吧、茶座等）（变更）的业务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公共场所卫生许可（除饭馆、咖啡馆、酒吧、茶座等）（变更）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15:34:05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09:41:12</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关于皮中广医师执业注册（注销医师执业注册备案）的业务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15:53:31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09:28:10</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关于张在奉医师执业注册（注销医师执业注册备案）的业务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15:52:22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09:27:26</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关于杨亚琴医师执业注册（注销医师执业注册备案）的业务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15:51:51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09:26:31</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关于田群医师执业注册（注销医师执业注册备案）的业务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15:50:47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09:25:53</w:t>
            </w:r>
          </w:p>
        </w:tc>
      </w:tr>
      <w:tr>
        <w:tblPrEx>
          <w:tblCellMar>
            <w:top w:w="0" w:type="dxa"/>
            <w:left w:w="108" w:type="dxa"/>
            <w:bottom w:w="0" w:type="dxa"/>
            <w:right w:w="108" w:type="dxa"/>
          </w:tblCellMar>
        </w:tblPrEx>
        <w:trPr>
          <w:trHeight w:val="1330"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关于陈国志医师执业注册（注销医师执业注册备案）的业务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15:49:39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09:25:07</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关于付剑华医师执业注册（注销医师执业注册备案）的业务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15:48:49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09:23:51</w:t>
            </w:r>
          </w:p>
        </w:tc>
      </w:tr>
      <w:tr>
        <w:tblPrEx>
          <w:tblCellMar>
            <w:top w:w="0" w:type="dxa"/>
            <w:left w:w="108" w:type="dxa"/>
            <w:bottom w:w="0" w:type="dxa"/>
            <w:right w:w="108" w:type="dxa"/>
          </w:tblCellMar>
        </w:tblPrEx>
        <w:trPr>
          <w:trHeight w:val="1030"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关于周俊华医师执业注册（注销医师执业注册备案）的业务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15:42:25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09:20:41</w:t>
            </w:r>
          </w:p>
        </w:tc>
      </w:tr>
      <w:tr>
        <w:tblPrEx>
          <w:tblCellMar>
            <w:top w:w="0" w:type="dxa"/>
            <w:left w:w="108" w:type="dxa"/>
            <w:bottom w:w="0" w:type="dxa"/>
            <w:right w:w="108" w:type="dxa"/>
          </w:tblCellMar>
        </w:tblPrEx>
        <w:trPr>
          <w:trHeight w:val="499" w:hRule="atLeast"/>
          <w:jc w:val="center"/>
        </w:trPr>
        <w:tc>
          <w:tcPr>
            <w:tcW w:w="6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关于陈国强医师执业注册（同一执业地点多执业机构备案）的业务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15:51:33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2024-04-12 09:15:35</w:t>
            </w:r>
          </w:p>
        </w:tc>
      </w:tr>
    </w:tbl>
    <w:p>
      <w:pPr>
        <w:widowControl/>
        <w:spacing w:line="240" w:lineRule="atLeast"/>
        <w:jc w:val="center"/>
        <w:textAlignment w:val="center"/>
        <w:rPr>
          <w:rFonts w:ascii="微软雅黑" w:hAnsi="微软雅黑" w:eastAsia="微软雅黑" w:cs="微软雅黑"/>
          <w:bCs/>
          <w:color w:val="000000"/>
          <w:kern w:val="0"/>
          <w:sz w:val="24"/>
          <w:szCs w:val="24"/>
        </w:rPr>
      </w:pPr>
    </w:p>
    <w:sectPr>
      <w:pgSz w:w="16838" w:h="11906" w:orient="landscape"/>
      <w:pgMar w:top="238" w:right="720" w:bottom="249" w:left="72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20" w:lineRule="auto"/>
      </w:pPr>
      <w:r>
        <w:separator/>
      </w:r>
    </w:p>
  </w:footnote>
  <w:footnote w:type="continuationSeparator" w:id="1">
    <w:p>
      <w:pPr>
        <w:spacing w:line="42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14D631B3"/>
    <w:rsid w:val="00004121"/>
    <w:rsid w:val="00057A32"/>
    <w:rsid w:val="000A7F21"/>
    <w:rsid w:val="000E67AB"/>
    <w:rsid w:val="00111961"/>
    <w:rsid w:val="001932CA"/>
    <w:rsid w:val="001A755D"/>
    <w:rsid w:val="00221F2D"/>
    <w:rsid w:val="00234605"/>
    <w:rsid w:val="00280397"/>
    <w:rsid w:val="00297DBD"/>
    <w:rsid w:val="002B2EA4"/>
    <w:rsid w:val="002E5587"/>
    <w:rsid w:val="003565E4"/>
    <w:rsid w:val="00445310"/>
    <w:rsid w:val="004607CA"/>
    <w:rsid w:val="00574816"/>
    <w:rsid w:val="005E20CE"/>
    <w:rsid w:val="00613C20"/>
    <w:rsid w:val="00662959"/>
    <w:rsid w:val="006714CE"/>
    <w:rsid w:val="006A1C61"/>
    <w:rsid w:val="007971A2"/>
    <w:rsid w:val="00815D09"/>
    <w:rsid w:val="00862C93"/>
    <w:rsid w:val="008D16D1"/>
    <w:rsid w:val="00914B3F"/>
    <w:rsid w:val="00997ADA"/>
    <w:rsid w:val="00AA0AD9"/>
    <w:rsid w:val="00B87513"/>
    <w:rsid w:val="00BA2604"/>
    <w:rsid w:val="00BA66D7"/>
    <w:rsid w:val="00BC71E6"/>
    <w:rsid w:val="00BE2C28"/>
    <w:rsid w:val="00CA27AF"/>
    <w:rsid w:val="00CA4B51"/>
    <w:rsid w:val="00CC7467"/>
    <w:rsid w:val="00D64AAB"/>
    <w:rsid w:val="00DE0191"/>
    <w:rsid w:val="00E52110"/>
    <w:rsid w:val="00E76B4D"/>
    <w:rsid w:val="00E86A20"/>
    <w:rsid w:val="00EA2252"/>
    <w:rsid w:val="00EB3767"/>
    <w:rsid w:val="00ED7475"/>
    <w:rsid w:val="00F71C3E"/>
    <w:rsid w:val="00FA1785"/>
    <w:rsid w:val="02626537"/>
    <w:rsid w:val="033835B9"/>
    <w:rsid w:val="095F2110"/>
    <w:rsid w:val="0A491290"/>
    <w:rsid w:val="10C111BF"/>
    <w:rsid w:val="14D631B3"/>
    <w:rsid w:val="167F30CD"/>
    <w:rsid w:val="177045AC"/>
    <w:rsid w:val="18F30F3D"/>
    <w:rsid w:val="197C104B"/>
    <w:rsid w:val="1AE62F86"/>
    <w:rsid w:val="1C0A3994"/>
    <w:rsid w:val="2173382E"/>
    <w:rsid w:val="23320B15"/>
    <w:rsid w:val="23511E39"/>
    <w:rsid w:val="24D57369"/>
    <w:rsid w:val="254B6B7C"/>
    <w:rsid w:val="25D043BC"/>
    <w:rsid w:val="2CAA01E7"/>
    <w:rsid w:val="2EF71ADA"/>
    <w:rsid w:val="30C07027"/>
    <w:rsid w:val="31AD27C6"/>
    <w:rsid w:val="31E42E75"/>
    <w:rsid w:val="321E0D93"/>
    <w:rsid w:val="32C27EE3"/>
    <w:rsid w:val="3601226B"/>
    <w:rsid w:val="3B225C51"/>
    <w:rsid w:val="3D17424D"/>
    <w:rsid w:val="42E31252"/>
    <w:rsid w:val="45A8633B"/>
    <w:rsid w:val="493A5BA5"/>
    <w:rsid w:val="4B5C11D6"/>
    <w:rsid w:val="4B9E180C"/>
    <w:rsid w:val="575724C8"/>
    <w:rsid w:val="5817739E"/>
    <w:rsid w:val="5A115B32"/>
    <w:rsid w:val="63DE16B9"/>
    <w:rsid w:val="693D5117"/>
    <w:rsid w:val="6FD05C12"/>
    <w:rsid w:val="73F76D68"/>
    <w:rsid w:val="7439758C"/>
    <w:rsid w:val="746E1B45"/>
    <w:rsid w:val="784441FF"/>
    <w:rsid w:val="7ED91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20" w:lineRule="auto"/>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line="700" w:lineRule="exact"/>
      <w:jc w:val="center"/>
      <w:outlineLvl w:val="0"/>
    </w:pPr>
    <w:rPr>
      <w:rFonts w:eastAsia="方正小标宋_GBK"/>
      <w:kern w:val="44"/>
      <w:sz w:val="44"/>
    </w:rPr>
  </w:style>
  <w:style w:type="paragraph" w:styleId="3">
    <w:name w:val="heading 2"/>
    <w:basedOn w:val="1"/>
    <w:next w:val="1"/>
    <w:semiHidden/>
    <w:unhideWhenUsed/>
    <w:qFormat/>
    <w:uiPriority w:val="0"/>
    <w:pPr>
      <w:keepNext/>
      <w:keepLines/>
      <w:spacing w:line="560" w:lineRule="exact"/>
      <w:ind w:firstLine="872" w:firstLineChars="200"/>
      <w:outlineLvl w:val="1"/>
    </w:pPr>
    <w:rPr>
      <w:rFonts w:ascii="Arial" w:hAnsi="Arial" w:eastAsia="方正黑体_GBK"/>
    </w:rPr>
  </w:style>
  <w:style w:type="paragraph" w:styleId="4">
    <w:name w:val="heading 3"/>
    <w:basedOn w:val="1"/>
    <w:next w:val="1"/>
    <w:semiHidden/>
    <w:unhideWhenUsed/>
    <w:qFormat/>
    <w:uiPriority w:val="0"/>
    <w:pPr>
      <w:keepNext/>
      <w:keepLines/>
      <w:spacing w:line="560" w:lineRule="exact"/>
      <w:ind w:firstLine="872" w:firstLineChars="200"/>
      <w:outlineLvl w:val="2"/>
    </w:pPr>
    <w:rPr>
      <w:rFonts w:eastAsia="方正楷体_GBK"/>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iPriority w:val="0"/>
    <w:pPr>
      <w:tabs>
        <w:tab w:val="center" w:pos="4153"/>
        <w:tab w:val="right" w:pos="8306"/>
      </w:tabs>
      <w:spacing w:line="240" w:lineRule="auto"/>
      <w:jc w:val="left"/>
    </w:pPr>
    <w:rPr>
      <w:sz w:val="18"/>
      <w:szCs w:val="18"/>
    </w:rPr>
  </w:style>
  <w:style w:type="paragraph" w:styleId="6">
    <w:name w:val="header"/>
    <w:basedOn w:val="1"/>
    <w:link w:val="13"/>
    <w:uiPriority w:val="0"/>
    <w:pPr>
      <w:pBdr>
        <w:bottom w:val="single" w:color="auto" w:sz="6" w:space="1"/>
      </w:pBdr>
      <w:tabs>
        <w:tab w:val="center" w:pos="4153"/>
        <w:tab w:val="right" w:pos="8306"/>
      </w:tabs>
      <w:spacing w:line="240" w:lineRule="auto"/>
      <w:jc w:val="center"/>
    </w:pPr>
    <w:rPr>
      <w:sz w:val="18"/>
      <w:szCs w:val="18"/>
    </w:rPr>
  </w:style>
  <w:style w:type="paragraph" w:styleId="7">
    <w:name w:val="toc 1"/>
    <w:basedOn w:val="1"/>
    <w:next w:val="1"/>
    <w:qFormat/>
    <w:uiPriority w:val="0"/>
    <w:rPr>
      <w:rFonts w:eastAsia="方正黑体_GBK"/>
      <w:sz w:val="28"/>
    </w:rPr>
  </w:style>
  <w:style w:type="character" w:styleId="10">
    <w:name w:val="FollowedHyperlink"/>
    <w:basedOn w:val="9"/>
    <w:unhideWhenUsed/>
    <w:qFormat/>
    <w:uiPriority w:val="99"/>
    <w:rPr>
      <w:color w:val="800080"/>
      <w:u w:val="single"/>
    </w:rPr>
  </w:style>
  <w:style w:type="character" w:styleId="11">
    <w:name w:val="Hyperlink"/>
    <w:basedOn w:val="9"/>
    <w:unhideWhenUsed/>
    <w:uiPriority w:val="99"/>
    <w:rPr>
      <w:color w:val="0000FF"/>
      <w:u w:val="single"/>
    </w:rPr>
  </w:style>
  <w:style w:type="character" w:customStyle="1" w:styleId="12">
    <w:name w:val="font61"/>
    <w:basedOn w:val="9"/>
    <w:uiPriority w:val="0"/>
    <w:rPr>
      <w:rFonts w:hint="eastAsia" w:ascii="微软雅黑" w:hAnsi="微软雅黑" w:eastAsia="微软雅黑" w:cs="微软雅黑"/>
      <w:color w:val="000000"/>
      <w:sz w:val="30"/>
      <w:szCs w:val="30"/>
      <w:u w:val="none"/>
    </w:rPr>
  </w:style>
  <w:style w:type="character" w:customStyle="1" w:styleId="13">
    <w:name w:val="页眉 Char"/>
    <w:basedOn w:val="9"/>
    <w:link w:val="6"/>
    <w:uiPriority w:val="0"/>
    <w:rPr>
      <w:rFonts w:eastAsia="方正仿宋_GBK"/>
      <w:kern w:val="2"/>
      <w:sz w:val="18"/>
      <w:szCs w:val="18"/>
    </w:rPr>
  </w:style>
  <w:style w:type="character" w:customStyle="1" w:styleId="14">
    <w:name w:val="页脚 Char"/>
    <w:basedOn w:val="9"/>
    <w:link w:val="5"/>
    <w:uiPriority w:val="0"/>
    <w:rPr>
      <w:rFonts w:eastAsia="方正仿宋_GBK"/>
      <w:kern w:val="2"/>
      <w:sz w:val="18"/>
      <w:szCs w:val="18"/>
    </w:rPr>
  </w:style>
  <w:style w:type="paragraph" w:customStyle="1" w:styleId="15">
    <w:name w:val="xl65"/>
    <w:basedOn w:val="1"/>
    <w:uiPriority w:val="0"/>
    <w:pPr>
      <w:widowControl/>
      <w:adjustRightInd/>
      <w:snapToGrid/>
      <w:spacing w:before="100" w:beforeAutospacing="1" w:after="100" w:afterAutospacing="1" w:line="240" w:lineRule="auto"/>
      <w:jc w:val="left"/>
    </w:pPr>
    <w:rPr>
      <w:rFonts w:ascii="微软雅黑" w:hAnsi="微软雅黑" w:eastAsia="微软雅黑" w:cs="宋体"/>
      <w:kern w:val="0"/>
      <w:sz w:val="24"/>
      <w:szCs w:val="24"/>
    </w:rPr>
  </w:style>
  <w:style w:type="paragraph" w:customStyle="1" w:styleId="16">
    <w:name w:val="xl66"/>
    <w:basedOn w:val="1"/>
    <w:uiPriority w:val="0"/>
    <w:pPr>
      <w:widowControl/>
      <w:pBdr>
        <w:top w:val="single" w:color="auto" w:sz="4" w:space="0"/>
        <w:left w:val="single" w:color="auto" w:sz="4" w:space="0"/>
        <w:bottom w:val="single" w:color="000000" w:sz="4" w:space="0"/>
        <w:right w:val="single" w:color="auto" w:sz="4" w:space="0"/>
      </w:pBdr>
      <w:shd w:val="clear" w:color="000000" w:fill="FFFFFF"/>
      <w:adjustRightInd/>
      <w:snapToGrid/>
      <w:spacing w:before="100" w:beforeAutospacing="1" w:after="100" w:afterAutospacing="1" w:line="240" w:lineRule="auto"/>
      <w:jc w:val="center"/>
    </w:pPr>
    <w:rPr>
      <w:rFonts w:ascii="微软雅黑" w:hAnsi="微软雅黑" w:eastAsia="微软雅黑"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6727</Words>
  <Characters>9383</Characters>
  <Lines>4</Lines>
  <Paragraphs>1</Paragraphs>
  <TotalTime>5</TotalTime>
  <ScaleCrop>false</ScaleCrop>
  <LinksUpToDate>false</LinksUpToDate>
  <CharactersWithSpaces>9549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2023-04-28T01:26:00Z</dcterms:created>
  <dc:creator>黄熙行</dc:creator>
  <cp:lastModifiedBy>赖秋洁</cp:lastModifiedBy>
  <dcterms:modified xsi:type="dcterms:W3CDTF">2024-04-19T07:44:47Z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651E2D0F049C4EE99221CB3947128FBF</vt:lpwstr>
  </property>
</Properties>
</file>