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pacing w:line="600" w:lineRule="exact"/>
        <w:jc w:val="center"/>
        <w:rPr>
          <w:rFonts w:ascii="方正小标宋_GBK" w:eastAsia="方正小标宋_GBK" w:hint="eastAsia"/>
          <w:sz w:val="44"/>
        </w:rPr>
      </w:pPr>
      <w:bookmarkStart w:id="0" w:name="_GoBack"/>
      <w:bookmarkEnd w:id="0"/>
      <w:r>
        <w:rPr>
          <w:rFonts w:ascii="方正小标宋_GBK" w:eastAsia="方正小标宋_GBK"/>
          <w:sz w:val="44"/>
          <w:lang w:val="en-US" w:eastAsia="zh-CN"/>
        </w:rPr>
        <w:pict>
          <v:group type="#_x0000_t1" id="组合 1" o:spid="_x0000_s1" coordorigin="1679,4229" coordsize="8849,2807" style="position:absolute;margin-left:4.5524306pt;margin-top:106.55086pt;width:442.4864pt;height:140.37325pt;z-index:10;mso-position-horizontal:absolute;mso-position-vertical:absolute;mso-wrap-distance-left:8.999843pt;mso-wrap-distance-right:8.999843pt;">
            <v:shape type="#_x0000_t136" id="艺术字 2" o:spid="_x0000_s2" style="position:absolute;left:1679;top:4229;width:8844;height:1025;" fillcolor="#FF0000" stroked="t" strokecolor="#FF0000" adj="10800">
              <v:textpath style="font-family:&quot;方正小标宋_GBK&quot;;v-text-kern:t;" trim="t" fitpath="t" string="重庆市涪陵区住房和城乡建设委员会文件"/>
              <v:stroke color="#FF0000"/>
            </v:shape>
            <v:line type="#_x0000_t20" id="直线 3" o:spid="_x0000_s3" style="position:absolute;" from="1682.947,7036.482" to="10528.777,7036.482" filled="f" stroked="t" strokeweight="2.25pt">
              <v:stroke color="#FF0000"/>
            </v:line>
          </v:group>
        </w:pict>
      </w:r>
    </w:p>
    <w:p>
      <w:pPr>
        <w:spacing w:line="600" w:lineRule="exact"/>
        <w:jc w:val="center"/>
        <w:rPr>
          <w:rFonts w:ascii="方正小标宋_GBK" w:eastAsia="方正小标宋_GBK" w:hint="eastAsia"/>
          <w:sz w:val="44"/>
        </w:rPr>
      </w:pPr>
    </w:p>
    <w:p>
      <w:pPr>
        <w:spacing w:line="600" w:lineRule="exact"/>
        <w:jc w:val="center"/>
        <w:rPr>
          <w:rFonts w:ascii="方正小标宋_GBK" w:eastAsia="方正小标宋_GBK" w:hint="eastAsia"/>
          <w:sz w:val="44"/>
        </w:rPr>
      </w:pPr>
    </w:p>
    <w:p>
      <w:pPr>
        <w:spacing w:line="600" w:lineRule="exact"/>
        <w:jc w:val="center"/>
        <w:rPr>
          <w:rFonts w:ascii="方正小标宋_GBK" w:eastAsia="方正小标宋_GBK" w:hint="eastAsia"/>
          <w:sz w:val="44"/>
        </w:rPr>
      </w:pPr>
    </w:p>
    <w:p>
      <w:pPr>
        <w:spacing w:line="600" w:lineRule="exact"/>
        <w:jc w:val="center"/>
        <w:rPr>
          <w:rFonts w:ascii="方正小标宋_GBK" w:eastAsia="方正小标宋_GBK" w:hint="eastAsia"/>
          <w:sz w:val="44"/>
        </w:rPr>
      </w:pPr>
    </w:p>
    <w:p>
      <w:pPr>
        <w:spacing w:line="600" w:lineRule="exact"/>
        <w:jc w:val="center"/>
        <w:rPr>
          <w:rFonts w:ascii="方正小标宋_GBK" w:eastAsia="方正小标宋_GBK" w:hint="eastAsia"/>
          <w:sz w:val="44"/>
        </w:rPr>
      </w:pPr>
    </w:p>
    <w:p>
      <w:pPr>
        <w:spacing w:line="500" w:lineRule="exact"/>
        <w:jc w:val="center"/>
        <w:rPr>
          <w:rFonts w:ascii="方正小标宋_GBK" w:eastAsia="方正小标宋_GBK" w:hint="eastAsia"/>
          <w:sz w:val="44"/>
        </w:rPr>
      </w:pPr>
    </w:p>
    <w:p>
      <w:pPr>
        <w:spacing w:line="600" w:lineRule="exact"/>
        <w:jc w:val="center"/>
        <w:rPr>
          <w:rFonts w:ascii="方正仿宋_GBK" w:eastAsia="方正仿宋_GBK" w:hint="eastAsia"/>
          <w:sz w:val="32"/>
          <w:szCs w:val="32"/>
        </w:rPr>
      </w:pPr>
      <w:r>
        <w:rPr>
          <w:rFonts w:ascii="方正仿宋_GBK" w:eastAsia="方正仿宋_GBK" w:hint="eastAsia"/>
          <w:sz w:val="32"/>
          <w:szCs w:val="32"/>
        </w:rPr>
        <w:t>涪住建发〔2020〕</w:t>
      </w:r>
      <w:r>
        <w:rPr>
          <w:rFonts w:ascii="方正仿宋_GBK" w:eastAsia="方正仿宋_GBK"/>
          <w:sz w:val="32"/>
          <w:szCs w:val="32"/>
        </w:rPr>
        <w:t>111</w:t>
      </w:r>
      <w:r>
        <w:rPr>
          <w:rFonts w:ascii="方正仿宋_GBK" w:eastAsia="方正仿宋_GBK" w:hint="eastAsia"/>
          <w:sz w:val="32"/>
          <w:szCs w:val="32"/>
        </w:rPr>
        <w:t>号</w:t>
      </w:r>
    </w:p>
    <w:p>
      <w:pPr>
        <w:spacing w:line="600" w:lineRule="exact"/>
        <w:jc w:val="center"/>
        <w:rPr>
          <w:rFonts w:ascii="方正小标宋_GBK" w:eastAsia="方正小标宋_GBK"/>
          <w:sz w:val="44"/>
        </w:rPr>
      </w:pPr>
    </w:p>
    <w:p>
      <w:pPr>
        <w:spacing w:line="600" w:lineRule="exact"/>
        <w:jc w:val="center"/>
        <w:rPr>
          <w:rFonts w:ascii="方正小标宋_GBK" w:eastAsia="方正小标宋_GBK" w:hint="eastAsia"/>
          <w:sz w:val="44"/>
        </w:rPr>
      </w:pPr>
    </w:p>
    <w:p>
      <w:pPr>
        <w:spacing w:line="600" w:lineRule="exact"/>
        <w:jc w:val="center"/>
        <w:rPr>
          <w:rFonts w:ascii="方正小标宋_GBK" w:eastAsia="方正小标宋_GBK"/>
          <w:sz w:val="44"/>
          <w:szCs w:val="44"/>
        </w:rPr>
      </w:pPr>
      <w:r>
        <w:rPr>
          <w:rFonts w:ascii="方正小标宋_GBK" w:eastAsia="方正小标宋_GBK" w:hint="eastAsia"/>
          <w:sz w:val="44"/>
          <w:szCs w:val="44"/>
        </w:rPr>
        <w:t>重庆市涪陵区</w:t>
      </w:r>
      <w:r>
        <w:rPr>
          <w:rFonts w:ascii="方正小标宋_GBK" w:eastAsia="方正小标宋_GBK" w:hint="eastAsia"/>
          <w:sz w:val="44"/>
          <w:szCs w:val="44"/>
          <w:lang w:eastAsia="zh-CN"/>
        </w:rPr>
        <w:t>住房和</w:t>
      </w:r>
      <w:r>
        <w:rPr>
          <w:rFonts w:ascii="方正小标宋_GBK" w:eastAsia="方正小标宋_GBK" w:hint="eastAsia"/>
          <w:sz w:val="44"/>
          <w:szCs w:val="44"/>
        </w:rPr>
        <w:t>城乡建设委员会</w:t>
      </w:r>
    </w:p>
    <w:p>
      <w:pPr>
        <w:spacing w:line="600" w:lineRule="exact"/>
        <w:jc w:val="center"/>
        <w:rPr>
          <w:rFonts w:ascii="方正小标宋_GBK" w:eastAsia="方正小标宋_GBK"/>
          <w:spacing w:val="-6"/>
          <w:sz w:val="44"/>
          <w:szCs w:val="44"/>
        </w:rPr>
      </w:pPr>
      <w:r>
        <w:rPr>
          <w:rFonts w:ascii="方正小标宋_GBK" w:eastAsia="方正小标宋_GBK" w:hint="eastAsia"/>
          <w:spacing w:val="-6"/>
          <w:sz w:val="44"/>
          <w:szCs w:val="44"/>
        </w:rPr>
        <w:t>关于印发20</w:t>
      </w:r>
      <w:r>
        <w:rPr>
          <w:rFonts w:ascii="方正小标宋_GBK" w:eastAsia="方正小标宋_GBK" w:hint="eastAsia"/>
          <w:spacing w:val="-6"/>
          <w:sz w:val="44"/>
          <w:szCs w:val="44"/>
          <w:lang w:val="en-US" w:eastAsia="zh-CN"/>
        </w:rPr>
        <w:t>20</w:t>
      </w:r>
      <w:r>
        <w:rPr>
          <w:rFonts w:ascii="方正小标宋_GBK" w:eastAsia="方正小标宋_GBK" w:hint="eastAsia"/>
          <w:spacing w:val="-6"/>
          <w:sz w:val="44"/>
          <w:szCs w:val="44"/>
        </w:rPr>
        <w:t>年涪陵区建筑施工</w:t>
      </w:r>
      <w:r>
        <w:rPr>
          <w:rFonts w:ascii="方正小标宋_GBK" w:eastAsia="方正小标宋_GBK" w:hint="eastAsia"/>
          <w:spacing w:val="-6"/>
          <w:sz w:val="44"/>
          <w:szCs w:val="44"/>
          <w:lang w:eastAsia="zh-CN"/>
        </w:rPr>
        <w:t>防范高处坠落</w:t>
      </w:r>
      <w:r>
        <w:rPr>
          <w:rFonts w:ascii="方正小标宋_GBK" w:eastAsia="方正小标宋_GBK" w:hint="eastAsia"/>
          <w:spacing w:val="-6"/>
          <w:sz w:val="44"/>
          <w:szCs w:val="44"/>
        </w:rPr>
        <w:t>专项整治工作方案的通知</w:t>
      </w:r>
    </w:p>
    <w:p>
      <w:pPr>
        <w:jc w:val="center"/>
        <w:rPr>
          <w:rFonts w:hint="eastAsia"/>
          <w:sz w:val="32"/>
          <w:szCs w:val="32"/>
          <w:lang w:eastAsia="zh-CN"/>
        </w:rPr>
      </w:pPr>
    </w:p>
    <w:p>
      <w:pPr>
        <w:spacing w:line="600" w:lineRule="exact"/>
        <w:rPr>
          <w:rFonts w:ascii="方正仿宋_GBK" w:eastAsia="方正仿宋_GBK" w:hint="eastAsia"/>
          <w:sz w:val="32"/>
          <w:szCs w:val="32"/>
        </w:rPr>
      </w:pPr>
      <w:r>
        <w:rPr>
          <w:rFonts w:ascii="方正仿宋_GBK" w:eastAsia="方正仿宋_GBK" w:hint="eastAsia"/>
          <w:bCs/>
          <w:sz w:val="32"/>
          <w:szCs w:val="32"/>
        </w:rPr>
        <w:t>涪陵新城区、各工业园区建管机构，各乡镇（街道）规建所，</w:t>
      </w:r>
      <w:r>
        <w:rPr>
          <w:rFonts w:ascii="方正仿宋_GBK" w:eastAsia="方正仿宋_GBK" w:hint="eastAsia"/>
          <w:sz w:val="32"/>
          <w:szCs w:val="32"/>
        </w:rPr>
        <w:t>各建设、施工、监理单位，各有关单位：</w:t>
      </w:r>
    </w:p>
    <w:p>
      <w:pPr>
        <w:spacing w:line="600" w:lineRule="exact"/>
        <w:ind w:firstLineChars="200" w:firstLine="640"/>
        <w:rPr>
          <w:rFonts w:ascii="方正仿宋_GBK" w:eastAsia="方正仿宋_GBK"/>
          <w:color w:val="auto"/>
          <w:sz w:val="32"/>
          <w:szCs w:val="32"/>
          <w:lang w:val="en-US" w:eastAsia="zh-CN"/>
        </w:rPr>
      </w:pPr>
      <w:r>
        <w:rPr>
          <w:rFonts w:ascii="方正仿宋_GBK" w:eastAsia="方正仿宋_GBK" w:hint="eastAsia"/>
          <w:color w:val="auto"/>
          <w:sz w:val="32"/>
          <w:szCs w:val="32"/>
          <w:lang w:val="en-US" w:eastAsia="zh-CN"/>
        </w:rPr>
        <w:t>今年5月以来，我区房屋市政工程连续发生两起高坠事故，死亡两人，安全生产形势异常严峻。为防止类似事故的发生，确保全区建筑安全生产形势平稳可控，按照市安委办《关于近期14起生产安全事故的通报》（渝安办〔2020〕43号）工作要求及区领导关于“6·8”事故批示精神，我委制定了《2020年涪陵区建筑施工防范高处坠落专项整治工作方案》，请各单位遵照执行。</w:t>
      </w:r>
    </w:p>
    <w:p>
      <w:pPr>
        <w:spacing w:line="600" w:lineRule="exact"/>
        <w:ind w:firstLineChars="200" w:firstLine="640"/>
        <w:rPr>
          <w:rFonts w:ascii="方正仿宋_GBK" w:eastAsia="方正仿宋_GBK"/>
          <w:color w:val="auto"/>
          <w:sz w:val="32"/>
          <w:szCs w:val="32"/>
          <w:lang w:val="en-US" w:eastAsia="zh-CN"/>
        </w:rPr>
      </w:pPr>
    </w:p>
    <w:p>
      <w:pPr>
        <w:spacing w:line="600" w:lineRule="exact"/>
        <w:ind w:firstLineChars="200" w:firstLine="640"/>
        <w:rPr>
          <w:rFonts w:ascii="方正仿宋_GBK" w:eastAsia="方正仿宋_GBK"/>
          <w:color w:val="auto"/>
          <w:sz w:val="32"/>
          <w:szCs w:val="32"/>
          <w:lang w:val="en-US" w:eastAsia="zh-CN"/>
        </w:rPr>
      </w:pPr>
    </w:p>
    <w:p>
      <w:pPr>
        <w:wordWrap w:val="0"/>
        <w:spacing w:line="600" w:lineRule="exact"/>
        <w:ind w:firstLineChars="200" w:firstLine="640"/>
        <w:jc w:val="right"/>
        <w:rPr>
          <w:rFonts w:ascii="方正仿宋_GBK" w:eastAsia="方正仿宋_GBK"/>
          <w:color w:val="auto"/>
          <w:sz w:val="32"/>
          <w:szCs w:val="32"/>
          <w:lang w:val="en-US" w:eastAsia="zh-CN"/>
        </w:rPr>
      </w:pPr>
      <w:r>
        <w:rPr>
          <w:rFonts w:ascii="方正仿宋_GBK" w:eastAsia="方正仿宋_GBK" w:hint="eastAsia"/>
          <w:color w:val="auto"/>
          <w:sz w:val="32"/>
          <w:szCs w:val="32"/>
          <w:lang w:val="en-US" w:eastAsia="zh-CN"/>
        </w:rPr>
        <w:t>重庆市涪陵区住房和城乡建设委员会</w:t>
      </w:r>
      <w:r>
        <w:rPr>
          <w:rFonts w:ascii="方正仿宋_GBK" w:eastAsia="方正仿宋_GBK"/>
          <w:color w:val="auto"/>
          <w:sz w:val="32"/>
          <w:szCs w:val="32"/>
          <w:lang w:val="en-US" w:eastAsia="zh-CN"/>
        </w:rPr>
        <w:t xml:space="preserve">    </w:t>
      </w:r>
    </w:p>
    <w:p>
      <w:pPr>
        <w:wordWrap w:val="0"/>
        <w:spacing w:line="600" w:lineRule="exact"/>
        <w:ind w:firstLineChars="200" w:firstLine="640"/>
        <w:jc w:val="right"/>
        <w:rPr>
          <w:rFonts w:ascii="方正仿宋_GBK" w:eastAsia="方正仿宋_GBK" w:hint="eastAsia"/>
          <w:color w:val="auto"/>
          <w:sz w:val="32"/>
          <w:szCs w:val="32"/>
          <w:lang w:val="en-US" w:eastAsia="zh-CN"/>
        </w:rPr>
      </w:pPr>
      <w:r>
        <w:rPr>
          <w:rFonts w:ascii="方正仿宋_GBK" w:eastAsia="方正仿宋_GBK" w:hint="eastAsia"/>
          <w:color w:val="auto"/>
          <w:sz w:val="32"/>
          <w:szCs w:val="32"/>
          <w:lang w:val="en-US" w:eastAsia="zh-CN"/>
        </w:rPr>
        <w:t>2020年6月1</w:t>
      </w:r>
      <w:r>
        <w:rPr>
          <w:rFonts w:ascii="方正仿宋_GBK" w:eastAsia="方正仿宋_GBK"/>
          <w:color w:val="auto"/>
          <w:sz w:val="32"/>
          <w:szCs w:val="32"/>
          <w:lang w:val="en-US" w:eastAsia="zh-CN"/>
        </w:rPr>
        <w:t>2</w:t>
      </w:r>
      <w:r>
        <w:rPr>
          <w:rFonts w:ascii="方正仿宋_GBK" w:eastAsia="方正仿宋_GBK" w:hint="eastAsia"/>
          <w:color w:val="auto"/>
          <w:sz w:val="32"/>
          <w:szCs w:val="32"/>
          <w:lang w:val="en-US" w:eastAsia="zh-CN"/>
        </w:rPr>
        <w:t>日</w:t>
      </w:r>
      <w:r>
        <w:rPr>
          <w:rFonts w:ascii="方正仿宋_GBK" w:eastAsia="方正仿宋_GBK"/>
          <w:color w:val="auto"/>
          <w:sz w:val="32"/>
          <w:szCs w:val="32"/>
          <w:lang w:val="en-US" w:eastAsia="zh-CN"/>
        </w:rPr>
        <w:t xml:space="preserve">            </w:t>
      </w:r>
    </w:p>
    <w:p>
      <w:pPr>
        <w:spacing w:line="600" w:lineRule="exact"/>
        <w:rPr>
          <w:rFonts w:ascii="方正仿宋_GBK" w:eastAsia="方正仿宋_GBK" w:hint="eastAsia"/>
          <w:color w:val="auto"/>
          <w:sz w:val="32"/>
          <w:szCs w:val="32"/>
          <w:lang w:val="en-US" w:eastAsia="zh-CN"/>
        </w:rPr>
      </w:pPr>
    </w:p>
    <w:p>
      <w:pPr>
        <w:spacing w:line="600" w:lineRule="exact"/>
        <w:rPr>
          <w:rFonts w:ascii="方正仿宋_GBK" w:eastAsia="方正仿宋_GBK" w:hint="eastAsia"/>
          <w:color w:val="auto"/>
          <w:sz w:val="32"/>
          <w:szCs w:val="32"/>
          <w:lang w:val="en-US" w:eastAsia="zh-CN"/>
        </w:rPr>
      </w:pPr>
    </w:p>
    <w:p>
      <w:pPr>
        <w:spacing w:line="600" w:lineRule="exact"/>
        <w:rPr>
          <w:rFonts w:ascii="方正仿宋_GBK" w:eastAsia="方正仿宋_GBK" w:hint="eastAsia"/>
          <w:color w:val="auto"/>
          <w:sz w:val="32"/>
          <w:szCs w:val="32"/>
          <w:lang w:val="en-US" w:eastAsia="zh-CN"/>
        </w:rPr>
      </w:pPr>
    </w:p>
    <w:p>
      <w:pPr>
        <w:spacing w:line="600" w:lineRule="exact"/>
        <w:rPr>
          <w:rFonts w:ascii="方正仿宋_GBK" w:eastAsia="方正仿宋_GBK" w:hint="eastAsia"/>
          <w:color w:val="auto"/>
          <w:sz w:val="32"/>
          <w:szCs w:val="32"/>
          <w:lang w:val="en-US" w:eastAsia="zh-CN"/>
        </w:rPr>
      </w:pPr>
    </w:p>
    <w:p>
      <w:pPr>
        <w:spacing w:line="600" w:lineRule="exact"/>
        <w:rPr>
          <w:rFonts w:ascii="方正仿宋_GBK" w:eastAsia="方正仿宋_GBK" w:hint="eastAsia"/>
          <w:color w:val="auto"/>
          <w:sz w:val="32"/>
          <w:szCs w:val="32"/>
          <w:lang w:val="en-US" w:eastAsia="zh-CN"/>
        </w:rPr>
      </w:pPr>
    </w:p>
    <w:p>
      <w:pPr>
        <w:spacing w:line="600" w:lineRule="exact"/>
        <w:rPr>
          <w:rFonts w:ascii="方正仿宋_GBK" w:eastAsia="方正仿宋_GBK"/>
          <w:color w:val="auto"/>
          <w:sz w:val="32"/>
          <w:szCs w:val="32"/>
          <w:lang w:val="en-US" w:eastAsia="zh-CN"/>
        </w:rPr>
      </w:pPr>
    </w:p>
    <w:p>
      <w:pPr>
        <w:spacing w:line="600" w:lineRule="exact"/>
        <w:rPr>
          <w:rFonts w:ascii="方正仿宋_GBK" w:eastAsia="方正仿宋_GBK"/>
          <w:color w:val="auto"/>
          <w:sz w:val="32"/>
          <w:szCs w:val="32"/>
          <w:lang w:val="en-US" w:eastAsia="zh-CN"/>
        </w:rPr>
      </w:pPr>
    </w:p>
    <w:p>
      <w:pPr>
        <w:spacing w:line="600" w:lineRule="exact"/>
        <w:rPr>
          <w:rFonts w:ascii="方正仿宋_GBK" w:eastAsia="方正仿宋_GBK"/>
          <w:color w:val="auto"/>
          <w:sz w:val="32"/>
          <w:szCs w:val="32"/>
          <w:lang w:val="en-US" w:eastAsia="zh-CN"/>
        </w:rPr>
      </w:pPr>
    </w:p>
    <w:p>
      <w:pPr>
        <w:spacing w:line="600" w:lineRule="exact"/>
        <w:rPr>
          <w:rFonts w:ascii="方正仿宋_GBK" w:eastAsia="方正仿宋_GBK"/>
          <w:color w:val="auto"/>
          <w:sz w:val="32"/>
          <w:szCs w:val="32"/>
          <w:lang w:val="en-US" w:eastAsia="zh-CN"/>
        </w:rPr>
      </w:pPr>
    </w:p>
    <w:p>
      <w:pPr>
        <w:spacing w:line="600" w:lineRule="exact"/>
        <w:rPr>
          <w:rFonts w:ascii="方正仿宋_GBK" w:eastAsia="方正仿宋_GBK"/>
          <w:color w:val="auto"/>
          <w:sz w:val="32"/>
          <w:szCs w:val="32"/>
          <w:lang w:val="en-US" w:eastAsia="zh-CN"/>
        </w:rPr>
      </w:pPr>
    </w:p>
    <w:p>
      <w:pPr>
        <w:spacing w:line="600" w:lineRule="exact"/>
        <w:rPr>
          <w:rFonts w:ascii="方正仿宋_GBK" w:eastAsia="方正仿宋_GBK"/>
          <w:color w:val="auto"/>
          <w:sz w:val="32"/>
          <w:szCs w:val="32"/>
          <w:lang w:val="en-US" w:eastAsia="zh-CN"/>
        </w:rPr>
      </w:pPr>
    </w:p>
    <w:p>
      <w:pPr>
        <w:spacing w:line="600" w:lineRule="exact"/>
        <w:rPr>
          <w:rFonts w:ascii="方正仿宋_GBK" w:eastAsia="方正仿宋_GBK"/>
          <w:color w:val="auto"/>
          <w:sz w:val="32"/>
          <w:szCs w:val="32"/>
          <w:lang w:val="en-US" w:eastAsia="zh-CN"/>
        </w:rPr>
      </w:pPr>
    </w:p>
    <w:p>
      <w:pPr>
        <w:spacing w:line="600" w:lineRule="exact"/>
        <w:rPr>
          <w:rFonts w:ascii="方正仿宋_GBK" w:eastAsia="方正仿宋_GBK"/>
          <w:color w:val="auto"/>
          <w:sz w:val="32"/>
          <w:szCs w:val="32"/>
          <w:lang w:val="en-US" w:eastAsia="zh-CN"/>
        </w:rPr>
      </w:pPr>
    </w:p>
    <w:p>
      <w:pPr>
        <w:spacing w:line="600" w:lineRule="exact"/>
        <w:rPr>
          <w:rFonts w:ascii="方正仿宋_GBK" w:eastAsia="方正仿宋_GBK"/>
          <w:color w:val="auto"/>
          <w:sz w:val="32"/>
          <w:szCs w:val="32"/>
          <w:lang w:val="en-US" w:eastAsia="zh-CN"/>
        </w:rPr>
      </w:pPr>
    </w:p>
    <w:p>
      <w:pPr>
        <w:spacing w:line="600" w:lineRule="exact"/>
        <w:rPr>
          <w:rFonts w:ascii="方正仿宋_GBK" w:eastAsia="方正仿宋_GBK"/>
          <w:color w:val="auto"/>
          <w:sz w:val="32"/>
          <w:szCs w:val="32"/>
          <w:lang w:val="en-US" w:eastAsia="zh-CN"/>
        </w:rPr>
      </w:pPr>
    </w:p>
    <w:p>
      <w:pPr>
        <w:spacing w:line="600" w:lineRule="exact"/>
        <w:jc w:val="center"/>
        <w:rPr>
          <w:rFonts w:ascii="方正小标宋_GBK" w:eastAsia="方正小标宋_GBK" w:cs="黑体" w:hint="eastAsia"/>
          <w:sz w:val="44"/>
          <w:szCs w:val="44"/>
        </w:rPr>
      </w:pPr>
      <w:r>
        <w:rPr>
          <w:rFonts w:ascii="方正小标宋_GBK" w:eastAsia="方正小标宋_GBK" w:cs="黑体" w:hint="eastAsia"/>
          <w:sz w:val="44"/>
          <w:szCs w:val="44"/>
        </w:rPr>
        <w:t>20</w:t>
      </w:r>
      <w:r>
        <w:rPr>
          <w:rFonts w:ascii="方正小标宋_GBK" w:eastAsia="方正小标宋_GBK" w:cs="黑体" w:hint="eastAsia"/>
          <w:sz w:val="44"/>
          <w:szCs w:val="44"/>
          <w:lang w:val="en-US" w:eastAsia="zh-CN"/>
        </w:rPr>
        <w:t>20</w:t>
      </w:r>
      <w:r>
        <w:rPr>
          <w:rFonts w:ascii="方正小标宋_GBK" w:eastAsia="方正小标宋_GBK" w:cs="黑体" w:hint="eastAsia"/>
          <w:sz w:val="44"/>
          <w:szCs w:val="44"/>
        </w:rPr>
        <w:t>年涪陵区建筑施工</w:t>
      </w:r>
      <w:r>
        <w:rPr>
          <w:rFonts w:ascii="方正小标宋_GBK" w:eastAsia="方正小标宋_GBK" w:cs="黑体" w:hint="eastAsia"/>
          <w:sz w:val="44"/>
          <w:szCs w:val="44"/>
          <w:lang w:eastAsia="zh-CN"/>
        </w:rPr>
        <w:t>防范高处坠落</w:t>
      </w:r>
    </w:p>
    <w:p>
      <w:pPr>
        <w:spacing w:line="600" w:lineRule="exact"/>
        <w:jc w:val="center"/>
        <w:rPr>
          <w:rFonts w:ascii="方正小标宋_GBK" w:eastAsia="方正小标宋_GBK" w:cs="黑体" w:hint="eastAsia"/>
          <w:sz w:val="44"/>
          <w:szCs w:val="44"/>
          <w:lang w:val="en-US" w:eastAsia="zh-CN"/>
        </w:rPr>
      </w:pPr>
      <w:r>
        <w:rPr>
          <w:rFonts w:ascii="方正小标宋_GBK" w:eastAsia="方正小标宋_GBK" w:cs="黑体" w:hint="eastAsia"/>
          <w:sz w:val="44"/>
          <w:szCs w:val="44"/>
        </w:rPr>
        <w:t>专项整治工作方案</w:t>
      </w:r>
    </w:p>
    <w:p>
      <w:pPr>
        <w:spacing w:line="600" w:lineRule="exact"/>
        <w:ind w:firstLineChars="200" w:firstLine="640"/>
        <w:rPr>
          <w:rFonts w:ascii="方正仿宋_GBK" w:eastAsia="方正仿宋_GBK"/>
          <w:color w:val="auto"/>
          <w:sz w:val="32"/>
          <w:szCs w:val="32"/>
          <w:lang w:val="en-US" w:eastAsia="zh-CN"/>
        </w:rPr>
      </w:pPr>
    </w:p>
    <w:p>
      <w:pPr>
        <w:spacing w:line="600" w:lineRule="exact"/>
        <w:ind w:firstLineChars="200" w:firstLine="640"/>
        <w:rPr>
          <w:rFonts w:ascii="方正仿宋_GBK" w:eastAsia="方正仿宋_GBK" w:hint="eastAsia"/>
          <w:color w:val="auto"/>
          <w:sz w:val="32"/>
          <w:szCs w:val="32"/>
          <w:lang w:val="en-US" w:eastAsia="zh-CN"/>
        </w:rPr>
      </w:pPr>
      <w:r>
        <w:rPr>
          <w:rFonts w:ascii="方正仿宋_GBK" w:eastAsia="方正仿宋_GBK" w:hint="eastAsia"/>
          <w:color w:val="auto"/>
          <w:sz w:val="32"/>
          <w:szCs w:val="32"/>
          <w:lang w:val="en-US" w:eastAsia="zh-CN"/>
        </w:rPr>
        <w:t>今年5月以来，我区房屋市政工程已连续发生两起高坠事故，死亡两人，安全生产形势异常严峻。为防止类似事故的发生，确保全区建筑安全生产形势平稳可控，按照市安委办《关于近期14起生产安全事故的通报》（渝安办〔2020〕43号）工作要求及区领导关于“6·8”事故批示精神，特制定本工作方案。</w:t>
      </w:r>
    </w:p>
    <w:p>
      <w:pPr>
        <w:spacing w:line="600" w:lineRule="exact"/>
        <w:ind w:firstLineChars="200" w:firstLine="640"/>
        <w:rPr>
          <w:rFonts w:ascii="方正黑体_GBK" w:eastAsia="方正黑体_GBK" w:hint="eastAsia"/>
          <w:color w:val="auto"/>
          <w:sz w:val="32"/>
          <w:szCs w:val="32"/>
          <w:lang w:val="en-US" w:eastAsia="zh-CN"/>
        </w:rPr>
      </w:pPr>
      <w:r>
        <w:rPr>
          <w:rFonts w:ascii="方正黑体_GBK" w:eastAsia="方正黑体_GBK" w:hint="eastAsia"/>
          <w:color w:val="auto"/>
          <w:sz w:val="32"/>
          <w:szCs w:val="32"/>
          <w:lang w:val="en-US" w:eastAsia="zh-CN"/>
        </w:rPr>
        <w:t>一、工作目的</w:t>
      </w:r>
    </w:p>
    <w:p>
      <w:pPr>
        <w:spacing w:line="600" w:lineRule="exact"/>
        <w:ind w:firstLineChars="200" w:firstLine="640"/>
        <w:rPr>
          <w:rFonts w:ascii="方正仿宋_GBK" w:eastAsia="方正仿宋_GBK" w:hint="eastAsia"/>
          <w:color w:val="auto"/>
          <w:sz w:val="32"/>
          <w:szCs w:val="32"/>
          <w:lang w:val="en-US" w:eastAsia="zh-CN"/>
        </w:rPr>
      </w:pPr>
      <w:r>
        <w:rPr>
          <w:rFonts w:ascii="方正仿宋_GBK" w:eastAsia="方正仿宋_GBK" w:hint="eastAsia"/>
          <w:color w:val="auto"/>
          <w:sz w:val="32"/>
          <w:szCs w:val="32"/>
          <w:lang w:val="en-US" w:eastAsia="zh-CN"/>
        </w:rPr>
        <w:t>深刻吸取近期典型事故教训，举一反三，通过开展房屋和市政基础设施工程项目防高坠安全专项整治工作，进一步强化建筑施工现场安全管理，全面压实企业主体责任，及时消除施工现场安全隐患，促进“三宝、四口、五临边”管理规范化，有效降低高处坠落风险，坚决遏制高坠事故上升势头，促进全区建筑施工安全生产形势稳定好转。</w:t>
      </w:r>
    </w:p>
    <w:p>
      <w:pPr>
        <w:spacing w:line="600" w:lineRule="exact"/>
        <w:ind w:firstLineChars="200" w:firstLine="640"/>
        <w:rPr>
          <w:rFonts w:ascii="方正黑体_GBK" w:eastAsia="方正黑体_GBK" w:hint="eastAsia"/>
          <w:sz w:val="32"/>
          <w:szCs w:val="32"/>
        </w:rPr>
      </w:pPr>
      <w:r>
        <w:rPr>
          <w:rFonts w:ascii="方正黑体_GBK" w:eastAsia="方正黑体_GBK" w:hint="eastAsia"/>
          <w:sz w:val="32"/>
          <w:szCs w:val="32"/>
        </w:rPr>
        <w:t>二、整治范围</w:t>
      </w:r>
    </w:p>
    <w:p>
      <w:pPr>
        <w:spacing w:line="600" w:lineRule="exact"/>
        <w:rPr>
          <w:rFonts w:ascii="方正仿宋_GBK" w:eastAsia="方正仿宋_GBK" w:hint="eastAsia"/>
          <w:color w:val="auto"/>
          <w:sz w:val="32"/>
          <w:szCs w:val="32"/>
          <w:lang w:val="en-US" w:eastAsia="zh-CN"/>
        </w:rPr>
      </w:pPr>
      <w:r>
        <w:rPr>
          <w:rFonts w:ascii="方正仿宋_GBK" w:eastAsia="方正仿宋_GBK" w:hint="eastAsia"/>
          <w:color w:val="auto"/>
          <w:sz w:val="32"/>
          <w:szCs w:val="32"/>
          <w:lang w:val="en-US" w:eastAsia="zh-CN"/>
        </w:rPr>
        <w:t xml:space="preserve"> </w:t>
        <w:tab/>
        <w:t xml:space="preserve"> 全区在建房屋建筑和市政基础设施工程。</w:t>
      </w:r>
    </w:p>
    <w:p>
      <w:pPr>
        <w:spacing w:line="600" w:lineRule="exact"/>
        <w:ind w:firstLineChars="200" w:firstLine="640"/>
        <w:rPr>
          <w:rFonts w:ascii="方正黑体_GBK" w:eastAsia="方正黑体_GBK" w:hint="eastAsia"/>
          <w:sz w:val="32"/>
          <w:szCs w:val="32"/>
        </w:rPr>
      </w:pPr>
      <w:r>
        <w:rPr>
          <w:rFonts w:ascii="方正黑体_GBK" w:eastAsia="方正黑体_GBK" w:hint="eastAsia"/>
          <w:sz w:val="32"/>
          <w:szCs w:val="32"/>
        </w:rPr>
        <w:t>三、整治重点</w:t>
      </w:r>
    </w:p>
    <w:p>
      <w:pPr>
        <w:spacing w:line="600" w:lineRule="exact"/>
        <w:ind w:firstLineChars="200" w:firstLine="640"/>
        <w:rPr>
          <w:rFonts w:ascii="方正楷体_GBK" w:eastAsia="方正楷体_GBK" w:hint="eastAsia"/>
          <w:b/>
          <w:bCs/>
          <w:color w:val="auto"/>
          <w:sz w:val="32"/>
          <w:szCs w:val="32"/>
          <w:lang w:val="en-US" w:eastAsia="zh-CN"/>
        </w:rPr>
      </w:pPr>
      <w:r>
        <w:rPr>
          <w:rFonts w:ascii="方正楷体_GBK" w:eastAsia="方正楷体_GBK" w:hint="eastAsia"/>
          <w:b/>
          <w:bCs/>
          <w:color w:val="auto"/>
          <w:sz w:val="32"/>
          <w:szCs w:val="32"/>
          <w:lang w:val="en-US" w:eastAsia="zh-CN"/>
        </w:rPr>
        <w:t>（一）集中整治3类作业环节：</w:t>
      </w:r>
    </w:p>
    <w:p>
      <w:pPr>
        <w:spacing w:line="600" w:lineRule="exact"/>
        <w:ind w:firstLineChars="200" w:firstLine="640"/>
        <w:rPr>
          <w:rFonts w:ascii="方正仿宋_GBK" w:eastAsia="方正仿宋_GBK" w:hint="eastAsia"/>
          <w:color w:val="auto"/>
          <w:sz w:val="32"/>
          <w:szCs w:val="32"/>
          <w:lang w:val="en-US" w:eastAsia="zh-CN"/>
        </w:rPr>
      </w:pPr>
      <w:r>
        <w:rPr>
          <w:rFonts w:ascii="方正仿宋_GBK" w:eastAsia="方正仿宋_GBK" w:hint="eastAsia"/>
          <w:color w:val="auto"/>
          <w:sz w:val="32"/>
          <w:szCs w:val="32"/>
          <w:lang w:val="en-US" w:eastAsia="zh-CN"/>
        </w:rPr>
        <w:t>1.临边与洞口作业；</w:t>
      </w:r>
    </w:p>
    <w:p>
      <w:pPr>
        <w:spacing w:line="600" w:lineRule="exact"/>
        <w:ind w:firstLineChars="200" w:firstLine="640"/>
        <w:rPr>
          <w:rFonts w:ascii="方正仿宋_GBK" w:eastAsia="方正仿宋_GBK" w:hint="eastAsia"/>
          <w:color w:val="auto"/>
          <w:sz w:val="32"/>
          <w:szCs w:val="32"/>
          <w:lang w:val="en-US" w:eastAsia="zh-CN"/>
        </w:rPr>
      </w:pPr>
      <w:r>
        <w:rPr>
          <w:rFonts w:ascii="方正仿宋_GBK" w:eastAsia="方正仿宋_GBK" w:hint="eastAsia"/>
          <w:color w:val="auto"/>
          <w:sz w:val="32"/>
          <w:szCs w:val="32"/>
          <w:lang w:val="en-US" w:eastAsia="zh-CN"/>
        </w:rPr>
        <w:t>2.攀登与悬空作业；</w:t>
      </w:r>
    </w:p>
    <w:p>
      <w:pPr>
        <w:spacing w:line="600" w:lineRule="exact"/>
        <w:ind w:firstLineChars="200" w:firstLine="640"/>
        <w:rPr>
          <w:rFonts w:ascii="方正仿宋_GBK" w:eastAsia="方正仿宋_GBK" w:hint="eastAsia"/>
          <w:color w:val="auto"/>
          <w:sz w:val="32"/>
          <w:szCs w:val="32"/>
          <w:lang w:val="en-US" w:eastAsia="zh-CN"/>
        </w:rPr>
      </w:pPr>
      <w:r>
        <w:rPr>
          <w:rFonts w:ascii="方正仿宋_GBK" w:eastAsia="方正仿宋_GBK" w:hint="eastAsia"/>
          <w:color w:val="auto"/>
          <w:sz w:val="32"/>
          <w:szCs w:val="32"/>
          <w:lang w:val="en-US" w:eastAsia="zh-CN"/>
        </w:rPr>
        <w:t>3.操作平台与交叉作业。</w:t>
      </w:r>
    </w:p>
    <w:p>
      <w:pPr>
        <w:spacing w:line="600" w:lineRule="exact"/>
        <w:ind w:firstLineChars="200" w:firstLine="640"/>
        <w:rPr>
          <w:rFonts w:ascii="方正楷体_GBK" w:eastAsia="方正楷体_GBK" w:hint="eastAsia"/>
          <w:b/>
          <w:bCs/>
          <w:sz w:val="32"/>
          <w:szCs w:val="32"/>
        </w:rPr>
      </w:pPr>
      <w:r>
        <w:rPr>
          <w:rFonts w:ascii="方正楷体_GBK" w:eastAsia="方正楷体_GBK" w:hint="eastAsia"/>
          <w:b/>
          <w:bCs/>
          <w:sz w:val="32"/>
          <w:szCs w:val="32"/>
        </w:rPr>
        <w:t>（二）高处坠落事故隐患整治内容：</w:t>
      </w:r>
    </w:p>
    <w:p>
      <w:pPr>
        <w:spacing w:line="600" w:lineRule="exact"/>
        <w:ind w:firstLineChars="200" w:firstLine="640"/>
        <w:rPr>
          <w:rFonts w:ascii="方正仿宋_GBK" w:eastAsia="方正仿宋_GBK" w:hint="eastAsia"/>
          <w:color w:val="auto"/>
          <w:sz w:val="32"/>
          <w:szCs w:val="32"/>
          <w:lang w:val="en-US" w:eastAsia="zh-CN"/>
        </w:rPr>
      </w:pPr>
      <w:r>
        <w:rPr>
          <w:rFonts w:ascii="方正仿宋_GBK" w:eastAsia="方正仿宋_GBK" w:hint="eastAsia"/>
          <w:color w:val="auto"/>
          <w:sz w:val="32"/>
          <w:szCs w:val="32"/>
          <w:lang w:val="en-US" w:eastAsia="zh-CN"/>
        </w:rPr>
        <w:t>要严格按照《建筑施工高处作业安全技术规范》（JGJ80-2016）、《建筑施工安全检查标准》（JGJ59-2011）和《重庆市房屋建筑和市政基础设施工程防控高处坠落专项治理若干规定》等规范、规定执行，重点对以下方面内容进行整治：</w:t>
      </w:r>
    </w:p>
    <w:p>
      <w:pPr>
        <w:spacing w:line="600" w:lineRule="exact"/>
        <w:ind w:firstLineChars="200" w:firstLine="640"/>
        <w:rPr>
          <w:rFonts w:ascii="方正仿宋_GBK" w:eastAsia="方正仿宋_GBK" w:hint="eastAsia"/>
          <w:color w:val="auto"/>
          <w:sz w:val="32"/>
          <w:szCs w:val="32"/>
          <w:lang w:val="en-US" w:eastAsia="zh-CN"/>
        </w:rPr>
      </w:pPr>
      <w:r>
        <w:rPr>
          <w:rFonts w:ascii="方正仿宋_GBK" w:eastAsia="方正仿宋_GBK" w:hint="eastAsia"/>
          <w:color w:val="auto"/>
          <w:sz w:val="32"/>
          <w:szCs w:val="32"/>
          <w:lang w:val="en-US" w:eastAsia="zh-CN"/>
        </w:rPr>
        <w:t>1.预防高处坠落事故措施是否制定，施工各阶段高处坠落危险源、安全防护措施是否明确。</w:t>
      </w:r>
    </w:p>
    <w:p>
      <w:pPr>
        <w:spacing w:line="600" w:lineRule="exact"/>
        <w:ind w:firstLineChars="200" w:firstLine="640"/>
        <w:rPr>
          <w:rFonts w:ascii="方正仿宋_GBK" w:eastAsia="方正仿宋_GBK" w:hint="eastAsia"/>
          <w:color w:val="auto"/>
          <w:sz w:val="32"/>
          <w:szCs w:val="32"/>
          <w:lang w:val="en-US" w:eastAsia="zh-CN"/>
        </w:rPr>
      </w:pPr>
      <w:r>
        <w:rPr>
          <w:rFonts w:ascii="方正仿宋_GBK" w:eastAsia="方正仿宋_GBK" w:hint="eastAsia"/>
          <w:color w:val="auto"/>
          <w:sz w:val="32"/>
          <w:szCs w:val="32"/>
          <w:lang w:val="en-US" w:eastAsia="zh-CN"/>
        </w:rPr>
        <w:t>2.施工现场是否为作业人员提供合格的安全帽、安全带等必备的安全防护用品和用具；临边作业是否设置符合要求的安全带挂点。</w:t>
      </w:r>
    </w:p>
    <w:p>
      <w:pPr>
        <w:spacing w:line="600" w:lineRule="exact"/>
        <w:ind w:firstLineChars="200" w:firstLine="640"/>
        <w:rPr>
          <w:rFonts w:ascii="方正仿宋_GBK" w:eastAsia="方正仿宋_GBK" w:hint="eastAsia"/>
          <w:color w:val="auto"/>
          <w:sz w:val="32"/>
          <w:szCs w:val="32"/>
          <w:lang w:val="en-US" w:eastAsia="zh-CN"/>
        </w:rPr>
      </w:pPr>
      <w:r>
        <w:rPr>
          <w:rFonts w:ascii="方正仿宋_GBK" w:eastAsia="方正仿宋_GBK" w:hint="eastAsia"/>
          <w:color w:val="auto"/>
          <w:sz w:val="32"/>
          <w:szCs w:val="32"/>
          <w:lang w:val="en-US" w:eastAsia="zh-CN"/>
        </w:rPr>
        <w:t>3.作业人员在作业时是否按规定正确佩戴和使用；施工单位是否对所有高处作业人员进行高处作业安全知识的教育和相关安全技术交底。</w:t>
      </w:r>
    </w:p>
    <w:p>
      <w:pPr>
        <w:spacing w:line="600" w:lineRule="exact"/>
        <w:ind w:firstLineChars="200" w:firstLine="640"/>
        <w:rPr>
          <w:rFonts w:ascii="方正仿宋_GBK" w:eastAsia="方正仿宋_GBK" w:hint="eastAsia"/>
          <w:color w:val="auto"/>
          <w:sz w:val="32"/>
          <w:szCs w:val="32"/>
          <w:lang w:val="en-US" w:eastAsia="zh-CN"/>
        </w:rPr>
      </w:pPr>
      <w:r>
        <w:rPr>
          <w:rFonts w:ascii="方正仿宋_GBK" w:eastAsia="方正仿宋_GBK" w:hint="eastAsia"/>
          <w:color w:val="auto"/>
          <w:sz w:val="32"/>
          <w:szCs w:val="32"/>
          <w:lang w:val="en-US" w:eastAsia="zh-CN"/>
        </w:rPr>
        <w:t>4.“四口、五临边”的防护措施是否按照安全技术措施执行，安全防护设施是否做到定型化、工具化。</w:t>
      </w:r>
    </w:p>
    <w:p>
      <w:pPr>
        <w:spacing w:line="600" w:lineRule="exact"/>
        <w:ind w:firstLineChars="200" w:firstLine="640"/>
        <w:rPr>
          <w:rFonts w:ascii="方正仿宋_GBK" w:eastAsia="方正仿宋_GBK"/>
          <w:color w:val="auto"/>
          <w:sz w:val="32"/>
          <w:szCs w:val="32"/>
          <w:lang w:val="en-US" w:eastAsia="zh-CN"/>
        </w:rPr>
      </w:pPr>
      <w:r>
        <w:rPr>
          <w:rFonts w:ascii="方正仿宋_GBK" w:eastAsia="方正仿宋_GBK" w:hint="eastAsia"/>
          <w:color w:val="auto"/>
          <w:sz w:val="32"/>
          <w:szCs w:val="32"/>
          <w:lang w:val="en-US" w:eastAsia="zh-CN"/>
        </w:rPr>
        <w:t>5.项目关键岗位管理人员是否进行现场监督，开展安全检查，及时有效消除高坠安全隐患。</w:t>
      </w:r>
    </w:p>
    <w:p>
      <w:pPr>
        <w:spacing w:line="600" w:lineRule="exact"/>
        <w:ind w:firstLineChars="200" w:firstLine="640"/>
        <w:rPr>
          <w:rFonts w:ascii="方正黑体_GBK" w:eastAsia="方正黑体_GBK" w:hint="eastAsia"/>
          <w:sz w:val="32"/>
          <w:szCs w:val="32"/>
        </w:rPr>
      </w:pPr>
      <w:r>
        <w:rPr>
          <w:rFonts w:ascii="方正黑体_GBK" w:eastAsia="方正黑体_GBK" w:hint="eastAsia"/>
          <w:sz w:val="32"/>
          <w:szCs w:val="32"/>
        </w:rPr>
        <w:t>四、工作安排</w:t>
      </w:r>
    </w:p>
    <w:p>
      <w:pPr>
        <w:spacing w:line="600" w:lineRule="exact"/>
        <w:ind w:firstLineChars="200" w:firstLine="640"/>
        <w:rPr>
          <w:rFonts w:ascii="方正仿宋_GBK" w:eastAsia="方正仿宋_GBK" w:hint="eastAsia"/>
          <w:color w:val="auto"/>
          <w:sz w:val="32"/>
          <w:szCs w:val="32"/>
          <w:lang w:val="en-US" w:eastAsia="zh-CN"/>
        </w:rPr>
      </w:pPr>
      <w:r>
        <w:rPr>
          <w:rFonts w:ascii="方正楷体_GBK" w:eastAsia="方正楷体_GBK" w:hint="eastAsia"/>
          <w:b/>
          <w:bCs/>
          <w:sz w:val="32"/>
          <w:szCs w:val="32"/>
        </w:rPr>
        <w:t>（一）加强宣传贯彻。</w:t>
      </w:r>
      <w:r>
        <w:rPr>
          <w:rFonts w:ascii="方正仿宋_GBK" w:eastAsia="方正仿宋_GBK" w:hint="eastAsia"/>
          <w:color w:val="auto"/>
          <w:sz w:val="32"/>
          <w:szCs w:val="32"/>
          <w:lang w:val="en-US" w:eastAsia="zh-CN"/>
        </w:rPr>
        <w:t>各单位要高度重视，切实采取有力措施，做好防高坠专项整治工作部署。施工单位要结合“安全</w:t>
      </w:r>
      <w:r>
        <w:rPr>
          <w:rFonts w:ascii="方正仿宋_GBK" w:eastAsia="方正仿宋_GBK"/>
          <w:color w:val="auto"/>
          <w:sz w:val="32"/>
          <w:szCs w:val="32"/>
          <w:lang w:val="en-US" w:eastAsia="zh-CN"/>
        </w:rPr>
        <w:t>生产</w:t>
      </w:r>
      <w:r>
        <w:rPr>
          <w:rFonts w:ascii="方正仿宋_GBK" w:eastAsia="方正仿宋_GBK" w:hint="eastAsia"/>
          <w:color w:val="auto"/>
          <w:sz w:val="32"/>
          <w:szCs w:val="32"/>
          <w:lang w:val="en-US" w:eastAsia="zh-CN"/>
        </w:rPr>
        <w:t>月”活动要求，全面开展一线作业人员防高坠安全知识宣传教育，同时，组织学习好市安委办《关于近期14起生产安全事故的通报》（渝安办发</w:t>
      </w:r>
      <w:r>
        <w:rPr>
          <w:rFonts w:ascii="方正仿宋_GBK" w:eastAsia="方正仿宋_GBK"/>
          <w:color w:val="auto"/>
          <w:sz w:val="32"/>
          <w:szCs w:val="32"/>
          <w:lang w:val="en-US" w:eastAsia="zh-CN"/>
        </w:rPr>
        <w:t>〔</w:t>
      </w:r>
      <w:r>
        <w:rPr>
          <w:rFonts w:ascii="方正仿宋_GBK" w:eastAsia="方正仿宋_GBK" w:hint="eastAsia"/>
          <w:color w:val="auto"/>
          <w:sz w:val="32"/>
          <w:szCs w:val="32"/>
          <w:lang w:val="en-US" w:eastAsia="zh-CN"/>
        </w:rPr>
        <w:t>2020</w:t>
      </w:r>
      <w:r>
        <w:rPr>
          <w:rFonts w:ascii="方正仿宋_GBK" w:eastAsia="方正仿宋_GBK"/>
          <w:color w:val="auto"/>
          <w:sz w:val="32"/>
          <w:szCs w:val="32"/>
          <w:lang w:val="en-US" w:eastAsia="zh-CN"/>
        </w:rPr>
        <w:t>〕</w:t>
      </w:r>
      <w:r>
        <w:rPr>
          <w:rFonts w:ascii="方正仿宋_GBK" w:eastAsia="方正仿宋_GBK" w:hint="eastAsia"/>
          <w:color w:val="auto"/>
          <w:sz w:val="32"/>
          <w:szCs w:val="32"/>
          <w:lang w:val="en-US" w:eastAsia="zh-CN"/>
        </w:rPr>
        <w:t>43号），给一线工人敲醒安全警钟。</w:t>
      </w:r>
    </w:p>
    <w:p>
      <w:pPr>
        <w:spacing w:line="600" w:lineRule="exact"/>
        <w:ind w:firstLineChars="200" w:firstLine="640"/>
        <w:rPr>
          <w:rFonts w:ascii="方正仿宋_GBK" w:eastAsia="方正仿宋_GBK" w:hint="eastAsia"/>
          <w:color w:val="auto"/>
          <w:sz w:val="32"/>
          <w:szCs w:val="32"/>
          <w:lang w:val="en-US" w:eastAsia="zh-CN"/>
        </w:rPr>
      </w:pPr>
      <w:r>
        <w:rPr>
          <w:rFonts w:ascii="方正楷体_GBK" w:eastAsia="方正楷体_GBK" w:hint="eastAsia"/>
          <w:b/>
          <w:bCs/>
          <w:sz w:val="32"/>
          <w:szCs w:val="32"/>
        </w:rPr>
        <w:t>（二）全面自查自纠。</w:t>
      </w:r>
      <w:r>
        <w:rPr>
          <w:rFonts w:ascii="方正仿宋_GBK" w:eastAsia="方正仿宋_GBK" w:hint="eastAsia"/>
          <w:color w:val="auto"/>
          <w:sz w:val="32"/>
          <w:szCs w:val="32"/>
          <w:lang w:val="en-US" w:eastAsia="zh-CN"/>
        </w:rPr>
        <w:t>即日起，各项目参建单位要按照专项整治工作要求，全面开展自查自纠并建立台账。自查自纠主要任务包括：施工现场“三宝、四口、五临边”是否落实安全技术措施，现场安全防护设置是否符合要求，现场高处作业工人三级教育是否落实到位、工人高处作业环境是否正确使用安全带、安全帽等。</w:t>
      </w:r>
    </w:p>
    <w:p>
      <w:pPr>
        <w:spacing w:line="600" w:lineRule="exact"/>
        <w:ind w:firstLineChars="200" w:firstLine="640"/>
        <w:rPr>
          <w:rFonts w:ascii="方正仿宋_GBK" w:eastAsia="方正仿宋_GBK" w:hint="eastAsia"/>
          <w:color w:val="auto"/>
          <w:sz w:val="32"/>
          <w:szCs w:val="32"/>
          <w:lang w:val="en-US" w:eastAsia="zh-CN"/>
        </w:rPr>
      </w:pPr>
      <w:r>
        <w:rPr>
          <w:rFonts w:ascii="方正楷体_GBK" w:eastAsia="方正楷体_GBK" w:hint="eastAsia"/>
          <w:b/>
          <w:bCs/>
          <w:sz w:val="32"/>
          <w:szCs w:val="32"/>
        </w:rPr>
        <w:t>（三）强化执法检查。</w:t>
      </w:r>
      <w:r>
        <w:rPr>
          <w:rFonts w:ascii="方正仿宋_GBK" w:eastAsia="方正仿宋_GBK" w:hint="eastAsia"/>
          <w:color w:val="auto"/>
          <w:sz w:val="32"/>
          <w:szCs w:val="32"/>
          <w:lang w:val="en-US" w:eastAsia="zh-CN"/>
        </w:rPr>
        <w:t>我委从</w:t>
      </w:r>
      <w:r>
        <w:rPr>
          <w:rFonts w:ascii="方正仿宋_GBK" w:eastAsia="方正仿宋_GBK" w:hint="eastAsia"/>
          <w:sz w:val="32"/>
          <w:szCs w:val="32"/>
        </w:rPr>
        <w:t>即日起</w:t>
      </w:r>
      <w:r>
        <w:rPr>
          <w:rFonts w:ascii="方正仿宋_GBK" w:eastAsia="方正仿宋_GBK" w:hint="eastAsia"/>
          <w:bCs/>
          <w:sz w:val="32"/>
          <w:szCs w:val="32"/>
        </w:rPr>
        <w:t>到7月3</w:t>
      </w:r>
      <w:r>
        <w:rPr>
          <w:rFonts w:ascii="方正仿宋_GBK" w:eastAsia="方正仿宋_GBK"/>
          <w:bCs/>
          <w:sz w:val="32"/>
          <w:szCs w:val="32"/>
        </w:rPr>
        <w:t>1</w:t>
      </w:r>
      <w:r>
        <w:rPr>
          <w:rFonts w:ascii="方正仿宋_GBK" w:eastAsia="方正仿宋_GBK" w:hint="eastAsia"/>
          <w:bCs/>
          <w:sz w:val="32"/>
          <w:szCs w:val="32"/>
        </w:rPr>
        <w:t>日</w:t>
      </w:r>
      <w:r>
        <w:rPr>
          <w:rFonts w:ascii="方正仿宋_GBK" w:eastAsia="方正仿宋_GBK" w:hint="eastAsia"/>
          <w:sz w:val="32"/>
          <w:szCs w:val="32"/>
        </w:rPr>
        <w:t>，</w:t>
      </w:r>
      <w:r>
        <w:rPr>
          <w:rFonts w:ascii="方正仿宋_GBK" w:eastAsia="方正仿宋_GBK" w:hint="eastAsia"/>
          <w:color w:val="auto"/>
          <w:sz w:val="32"/>
          <w:szCs w:val="32"/>
          <w:lang w:val="en-US" w:eastAsia="zh-CN"/>
        </w:rPr>
        <w:t>将抽调工作人员组成检查组，对全区所有在建房屋市政工程开展防高坠安全专项检查。对高处作业不系挂安全带等习惯性违章行为，坚决“发现一起、处罚一起”；对于同一项目连续处罚2次以上或高坠防范问题突出的，将依法依规对责任单位和责任人员实施行政处罚，并对项目经理和专职安全员开展履职考核。</w:t>
      </w:r>
    </w:p>
    <w:p>
      <w:pPr>
        <w:spacing w:line="600" w:lineRule="exact"/>
        <w:ind w:firstLineChars="200" w:firstLine="640"/>
        <w:rPr>
          <w:rFonts w:ascii="方正黑体_GBK" w:eastAsia="方正黑体_GBK" w:hint="eastAsia"/>
          <w:color w:val="auto"/>
          <w:sz w:val="32"/>
          <w:szCs w:val="32"/>
          <w:lang w:val="en-US" w:eastAsia="zh-CN"/>
        </w:rPr>
      </w:pPr>
      <w:r>
        <w:rPr>
          <w:rFonts w:ascii="方正黑体_GBK" w:eastAsia="方正黑体_GBK" w:hint="eastAsia"/>
          <w:color w:val="auto"/>
          <w:sz w:val="32"/>
          <w:szCs w:val="32"/>
          <w:lang w:val="en-US" w:eastAsia="zh-CN"/>
        </w:rPr>
        <w:t>五、工作要求</w:t>
      </w:r>
    </w:p>
    <w:p>
      <w:pPr>
        <w:spacing w:line="600" w:lineRule="exact"/>
        <w:ind w:firstLineChars="200" w:firstLine="640"/>
        <w:rPr>
          <w:rFonts w:ascii="方正仿宋_GBK" w:eastAsia="方正仿宋_GBK" w:hint="eastAsia"/>
          <w:color w:val="auto"/>
          <w:sz w:val="32"/>
          <w:szCs w:val="32"/>
          <w:lang w:val="en-US" w:eastAsia="zh-CN"/>
        </w:rPr>
      </w:pPr>
      <w:r>
        <w:rPr>
          <w:rFonts w:ascii="方正楷体_GBK" w:eastAsia="方正楷体_GBK" w:hint="eastAsia"/>
          <w:b/>
          <w:bCs/>
          <w:sz w:val="32"/>
          <w:szCs w:val="32"/>
        </w:rPr>
        <w:t>（一）加强组织领导。</w:t>
      </w:r>
      <w:r>
        <w:rPr>
          <w:rFonts w:ascii="方正仿宋_GBK" w:eastAsia="方正仿宋_GBK" w:hint="eastAsia"/>
          <w:color w:val="auto"/>
          <w:sz w:val="32"/>
          <w:szCs w:val="32"/>
          <w:lang w:val="en-US" w:eastAsia="zh-CN"/>
        </w:rPr>
        <w:t>各单位要深刻认识当前建筑安全生产严峻形势，切实增强责任感、紧迫感，把防高坠专项整治当做一项重要工作，抓紧抓实。要以此次专项行动为契机，大力提升施工现场防高坠安全管理水平，进一步落实一线岗位人员安全责任。</w:t>
      </w:r>
    </w:p>
    <w:p>
      <w:pPr>
        <w:spacing w:line="560" w:lineRule="exact"/>
        <w:ind w:firstLineChars="200" w:firstLine="640"/>
        <w:rPr>
          <w:rFonts w:ascii="方正仿宋_GBK" w:eastAsia="方正仿宋_GBK" w:hint="eastAsia"/>
          <w:color w:val="auto"/>
          <w:sz w:val="32"/>
          <w:szCs w:val="32"/>
          <w:lang w:val="en-US" w:eastAsia="zh-CN"/>
        </w:rPr>
      </w:pPr>
      <w:r>
        <w:rPr>
          <w:rFonts w:ascii="方正楷体_GBK" w:eastAsia="方正楷体_GBK" w:hint="eastAsia"/>
          <w:b/>
          <w:bCs/>
          <w:sz w:val="32"/>
          <w:szCs w:val="32"/>
        </w:rPr>
        <w:t>（二）强化排查整治。</w:t>
      </w:r>
      <w:r>
        <w:rPr>
          <w:rFonts w:ascii="方正仿宋_GBK" w:eastAsia="方正仿宋_GBK" w:hint="eastAsia"/>
          <w:color w:val="auto"/>
          <w:sz w:val="32"/>
          <w:szCs w:val="32"/>
          <w:lang w:val="en-US" w:eastAsia="zh-CN"/>
        </w:rPr>
        <w:t>各单位要立即安排部署本单位防高坠专项整治工作，层层落实责任到人，确保工作顺利有序开展。各单位负责人要亲自安排部署此次工作，亲自带队深入施工现场明查暗访，对存在的问题要督促全面整改，对问题突出的个人要坚决处理，务必确保本次专项行动取得实效。</w:t>
      </w:r>
    </w:p>
    <w:p>
      <w:pPr>
        <w:spacing w:line="600" w:lineRule="exact"/>
        <w:ind w:firstLineChars="200" w:firstLine="640"/>
        <w:rPr>
          <w:rFonts w:ascii="方正仿宋_GBK" w:eastAsia="方正仿宋_GBK"/>
          <w:color w:val="auto"/>
          <w:sz w:val="32"/>
          <w:szCs w:val="32"/>
          <w:lang w:val="en-US" w:eastAsia="zh-CN"/>
        </w:rPr>
      </w:pPr>
      <w:r>
        <w:rPr>
          <w:rFonts w:ascii="方正楷体_GBK" w:eastAsia="方正楷体_GBK" w:hint="eastAsia"/>
          <w:b/>
          <w:bCs/>
          <w:sz w:val="32"/>
          <w:szCs w:val="32"/>
        </w:rPr>
        <w:t>（三）加大执法力度。</w:t>
      </w:r>
      <w:r>
        <w:rPr>
          <w:rFonts w:ascii="方正仿宋_GBK" w:eastAsia="方正仿宋_GBK" w:hint="eastAsia"/>
          <w:color w:val="auto"/>
          <w:sz w:val="32"/>
          <w:szCs w:val="32"/>
          <w:lang w:val="en-US" w:eastAsia="zh-CN"/>
        </w:rPr>
        <w:t>我委将结合《2020年全市建设施工领域安全生产突出违规行为集中执法行动工作方案》工作部署以及“建安行动”，针对防高坠违法违规行为，重拳出击，严格执法，达到“执法一次、触动一片、处罚一家、警示万家”的效果，构建严格的建筑施工安全执法环境。</w:t>
      </w:r>
    </w:p>
    <w:p>
      <w:pPr>
        <w:spacing w:line="600" w:lineRule="exact"/>
        <w:ind w:firstLineChars="200" w:firstLine="640"/>
        <w:rPr>
          <w:rFonts w:ascii="方正仿宋_GBK" w:eastAsia="方正仿宋_GBK"/>
          <w:color w:val="auto"/>
          <w:sz w:val="32"/>
          <w:szCs w:val="32"/>
          <w:lang w:val="en-US" w:eastAsia="zh-CN"/>
        </w:rPr>
      </w:pPr>
    </w:p>
    <w:p>
      <w:pPr>
        <w:spacing w:line="600" w:lineRule="exact"/>
        <w:ind w:firstLineChars="200" w:firstLine="640"/>
        <w:rPr>
          <w:rFonts w:ascii="方正仿宋_GBK" w:eastAsia="方正仿宋_GBK"/>
          <w:color w:val="auto"/>
          <w:sz w:val="32"/>
          <w:szCs w:val="32"/>
          <w:lang w:val="en-US" w:eastAsia="zh-CN"/>
        </w:rPr>
      </w:pPr>
    </w:p>
    <w:p>
      <w:pPr>
        <w:spacing w:line="600" w:lineRule="exact"/>
        <w:ind w:firstLineChars="200" w:firstLine="640"/>
        <w:rPr>
          <w:rFonts w:ascii="方正仿宋_GBK" w:eastAsia="方正仿宋_GBK"/>
          <w:color w:val="auto"/>
          <w:sz w:val="32"/>
          <w:szCs w:val="32"/>
          <w:lang w:val="en-US" w:eastAsia="zh-CN"/>
        </w:rPr>
      </w:pPr>
    </w:p>
    <w:p>
      <w:pPr>
        <w:spacing w:line="600" w:lineRule="exact"/>
        <w:ind w:firstLineChars="200" w:firstLine="640"/>
        <w:rPr>
          <w:rFonts w:ascii="方正仿宋_GBK" w:eastAsia="方正仿宋_GBK"/>
          <w:color w:val="auto"/>
          <w:sz w:val="32"/>
          <w:szCs w:val="32"/>
          <w:lang w:val="en-US" w:eastAsia="zh-CN"/>
        </w:rPr>
      </w:pPr>
    </w:p>
    <w:p>
      <w:pPr>
        <w:spacing w:line="600" w:lineRule="exact"/>
        <w:ind w:firstLineChars="200" w:firstLine="640"/>
        <w:rPr>
          <w:rFonts w:ascii="方正仿宋_GBK" w:eastAsia="方正仿宋_GBK"/>
          <w:color w:val="auto"/>
          <w:sz w:val="32"/>
          <w:szCs w:val="32"/>
          <w:lang w:val="en-US" w:eastAsia="zh-CN"/>
        </w:rPr>
      </w:pPr>
    </w:p>
    <w:p>
      <w:pPr>
        <w:spacing w:line="600" w:lineRule="exact"/>
        <w:ind w:firstLineChars="200" w:firstLine="640"/>
        <w:rPr>
          <w:rFonts w:ascii="方正仿宋_GBK" w:eastAsia="方正仿宋_GBK"/>
          <w:color w:val="auto"/>
          <w:sz w:val="32"/>
          <w:szCs w:val="32"/>
          <w:lang w:val="en-US" w:eastAsia="zh-CN"/>
        </w:rPr>
      </w:pPr>
    </w:p>
    <w:p>
      <w:pPr>
        <w:spacing w:line="600" w:lineRule="exact"/>
        <w:ind w:firstLineChars="200" w:firstLine="640"/>
        <w:rPr>
          <w:rFonts w:ascii="方正仿宋_GBK" w:eastAsia="方正仿宋_GBK"/>
          <w:color w:val="auto"/>
          <w:sz w:val="32"/>
          <w:szCs w:val="32"/>
          <w:lang w:val="en-US" w:eastAsia="zh-CN"/>
        </w:rPr>
      </w:pPr>
    </w:p>
    <w:p>
      <w:pPr>
        <w:spacing w:line="600" w:lineRule="exact"/>
        <w:ind w:firstLineChars="200" w:firstLine="640"/>
        <w:rPr>
          <w:rFonts w:ascii="方正仿宋_GBK" w:eastAsia="方正仿宋_GBK"/>
          <w:color w:val="auto"/>
          <w:sz w:val="32"/>
          <w:szCs w:val="32"/>
          <w:lang w:val="en-US" w:eastAsia="zh-CN"/>
        </w:rPr>
      </w:pPr>
    </w:p>
    <w:p>
      <w:pPr>
        <w:spacing w:line="600" w:lineRule="exact"/>
        <w:ind w:firstLineChars="200" w:firstLine="640"/>
        <w:rPr>
          <w:rFonts w:ascii="方正仿宋_GBK" w:eastAsia="方正仿宋_GBK"/>
          <w:color w:val="auto"/>
          <w:sz w:val="32"/>
          <w:szCs w:val="32"/>
          <w:lang w:val="en-US" w:eastAsia="zh-CN"/>
        </w:rPr>
      </w:pPr>
    </w:p>
    <w:p>
      <w:pPr>
        <w:spacing w:line="600" w:lineRule="exact"/>
        <w:ind w:firstLineChars="200" w:firstLine="640"/>
        <w:rPr>
          <w:rFonts w:ascii="方正仿宋_GBK" w:eastAsia="方正仿宋_GBK"/>
          <w:color w:val="auto"/>
          <w:sz w:val="32"/>
          <w:szCs w:val="32"/>
          <w:lang w:val="en-US" w:eastAsia="zh-CN"/>
        </w:rPr>
      </w:pPr>
    </w:p>
    <w:p>
      <w:pPr>
        <w:spacing w:line="600" w:lineRule="exact"/>
        <w:ind w:firstLineChars="200" w:firstLine="640"/>
        <w:rPr>
          <w:rFonts w:ascii="方正仿宋_GBK" w:eastAsia="方正仿宋_GBK"/>
          <w:color w:val="auto"/>
          <w:sz w:val="32"/>
          <w:szCs w:val="32"/>
          <w:lang w:val="en-US" w:eastAsia="zh-CN"/>
        </w:rPr>
      </w:pPr>
    </w:p>
    <w:p>
      <w:pPr>
        <w:spacing w:line="600" w:lineRule="exact"/>
        <w:ind w:firstLineChars="200" w:firstLine="640"/>
        <w:rPr>
          <w:rFonts w:ascii="方正仿宋_GBK" w:eastAsia="方正仿宋_GBK"/>
          <w:color w:val="auto"/>
          <w:sz w:val="32"/>
          <w:szCs w:val="32"/>
          <w:lang w:val="en-US" w:eastAsia="zh-CN"/>
        </w:rPr>
      </w:pPr>
    </w:p>
    <w:p>
      <w:pPr>
        <w:spacing w:line="600" w:lineRule="exact"/>
        <w:ind w:firstLineChars="200" w:firstLine="640"/>
        <w:rPr>
          <w:rFonts w:ascii="方正仿宋_GBK" w:eastAsia="方正仿宋_GBK"/>
          <w:color w:val="auto"/>
          <w:sz w:val="32"/>
          <w:szCs w:val="32"/>
          <w:lang w:val="en-US" w:eastAsia="zh-CN"/>
        </w:rPr>
      </w:pPr>
    </w:p>
    <w:p>
      <w:pPr>
        <w:spacing w:line="600" w:lineRule="exact"/>
        <w:ind w:firstLineChars="200" w:firstLine="640"/>
        <w:rPr>
          <w:rFonts w:ascii="方正仿宋_GBK" w:eastAsia="方正仿宋_GBK"/>
          <w:color w:val="auto"/>
          <w:sz w:val="32"/>
          <w:szCs w:val="32"/>
          <w:lang w:val="en-US" w:eastAsia="zh-CN"/>
        </w:rPr>
      </w:pPr>
    </w:p>
    <w:p>
      <w:pPr>
        <w:spacing w:line="600" w:lineRule="exact"/>
        <w:ind w:firstLineChars="200" w:firstLine="640"/>
        <w:rPr>
          <w:rFonts w:ascii="方正仿宋_GBK" w:eastAsia="方正仿宋_GBK"/>
          <w:color w:val="auto"/>
          <w:sz w:val="32"/>
          <w:szCs w:val="32"/>
          <w:lang w:val="en-US" w:eastAsia="zh-CN"/>
        </w:rPr>
      </w:pPr>
    </w:p>
    <w:p>
      <w:pPr>
        <w:spacing w:line="600" w:lineRule="exact"/>
        <w:ind w:firstLineChars="200" w:firstLine="640"/>
        <w:rPr>
          <w:rFonts w:ascii="方正仿宋_GBK" w:eastAsia="方正仿宋_GBK"/>
          <w:color w:val="auto"/>
          <w:sz w:val="32"/>
          <w:szCs w:val="32"/>
          <w:lang w:val="en-US" w:eastAsia="zh-CN"/>
        </w:rPr>
      </w:pPr>
    </w:p>
    <w:p>
      <w:pPr>
        <w:spacing w:line="600" w:lineRule="exact"/>
        <w:ind w:firstLineChars="200" w:firstLine="640"/>
        <w:rPr>
          <w:rFonts w:ascii="方正仿宋_GBK" w:eastAsia="方正仿宋_GBK"/>
          <w:color w:val="auto"/>
          <w:sz w:val="32"/>
          <w:szCs w:val="32"/>
          <w:lang w:val="en-US" w:eastAsia="zh-CN"/>
        </w:rPr>
      </w:pPr>
    </w:p>
    <w:p>
      <w:pPr>
        <w:spacing w:line="600" w:lineRule="exact"/>
        <w:ind w:firstLineChars="200" w:firstLine="640"/>
        <w:rPr>
          <w:rFonts w:ascii="方正仿宋_GBK" w:eastAsia="方正仿宋_GBK"/>
          <w:color w:val="auto"/>
          <w:sz w:val="32"/>
          <w:szCs w:val="32"/>
          <w:lang w:val="en-US" w:eastAsia="zh-CN"/>
        </w:rPr>
      </w:pPr>
    </w:p>
    <w:p>
      <w:pPr>
        <w:spacing w:line="600" w:lineRule="exact"/>
        <w:ind w:firstLineChars="200" w:firstLine="640"/>
        <w:rPr>
          <w:rFonts w:ascii="方正仿宋_GBK" w:eastAsia="方正仿宋_GBK"/>
          <w:color w:val="auto"/>
          <w:sz w:val="32"/>
          <w:szCs w:val="32"/>
          <w:lang w:val="en-US" w:eastAsia="zh-CN"/>
        </w:rPr>
      </w:pPr>
    </w:p>
    <w:p>
      <w:pPr>
        <w:spacing w:line="600" w:lineRule="exact"/>
        <w:ind w:firstLineChars="200" w:firstLine="640"/>
        <w:rPr>
          <w:rFonts w:ascii="方正仿宋_GBK" w:eastAsia="方正仿宋_GBK"/>
          <w:color w:val="auto"/>
          <w:sz w:val="32"/>
          <w:szCs w:val="32"/>
          <w:lang w:val="en-US" w:eastAsia="zh-CN"/>
        </w:rPr>
      </w:pPr>
    </w:p>
    <w:p>
      <w:pPr>
        <w:spacing w:line="600" w:lineRule="exact"/>
        <w:ind w:firstLineChars="200" w:firstLine="640"/>
        <w:rPr>
          <w:rFonts w:ascii="方正仿宋_GBK" w:eastAsia="方正仿宋_GBK"/>
          <w:color w:val="auto"/>
          <w:sz w:val="32"/>
          <w:szCs w:val="32"/>
          <w:lang w:val="en-US" w:eastAsia="zh-CN"/>
        </w:rPr>
      </w:pPr>
    </w:p>
    <w:p>
      <w:pPr>
        <w:spacing w:line="600" w:lineRule="exact"/>
        <w:ind w:firstLineChars="200" w:firstLine="640"/>
        <w:rPr>
          <w:rFonts w:ascii="方正仿宋_GBK" w:eastAsia="方正仿宋_GBK"/>
          <w:color w:val="auto"/>
          <w:sz w:val="32"/>
          <w:szCs w:val="32"/>
          <w:lang w:val="en-US" w:eastAsia="zh-CN"/>
        </w:rPr>
      </w:pPr>
    </w:p>
    <w:p>
      <w:pPr>
        <w:spacing w:line="600" w:lineRule="exact"/>
        <w:ind w:firstLineChars="200" w:firstLine="640"/>
        <w:rPr>
          <w:rFonts w:ascii="方正仿宋_GBK" w:eastAsia="方正仿宋_GBK"/>
          <w:color w:val="auto"/>
          <w:sz w:val="32"/>
          <w:szCs w:val="32"/>
          <w:lang w:val="en-US" w:eastAsia="zh-CN"/>
        </w:rPr>
      </w:pPr>
    </w:p>
    <w:p>
      <w:pPr>
        <w:spacing w:line="600" w:lineRule="exact"/>
        <w:ind w:firstLineChars="200" w:firstLine="640"/>
        <w:rPr>
          <w:rFonts w:ascii="方正仿宋_GBK" w:eastAsia="方正仿宋_GBK"/>
          <w:color w:val="auto"/>
          <w:sz w:val="32"/>
          <w:szCs w:val="32"/>
          <w:lang w:val="en-US" w:eastAsia="zh-CN"/>
        </w:rPr>
      </w:pPr>
    </w:p>
    <w:p>
      <w:pPr>
        <w:spacing w:line="600" w:lineRule="exact"/>
        <w:ind w:firstLineChars="200" w:firstLine="640"/>
        <w:rPr>
          <w:rFonts w:ascii="方正仿宋_GBK" w:eastAsia="方正仿宋_GBK"/>
          <w:color w:val="auto"/>
          <w:sz w:val="32"/>
          <w:szCs w:val="32"/>
          <w:lang w:val="en-US" w:eastAsia="zh-CN"/>
        </w:rPr>
      </w:pPr>
    </w:p>
    <w:p>
      <w:pPr>
        <w:spacing w:line="600" w:lineRule="exact"/>
        <w:ind w:firstLineChars="200" w:firstLine="640"/>
        <w:rPr>
          <w:rFonts w:ascii="方正仿宋_GBK" w:eastAsia="方正仿宋_GBK"/>
          <w:color w:val="auto"/>
          <w:sz w:val="32"/>
          <w:szCs w:val="32"/>
          <w:lang w:val="en-US" w:eastAsia="zh-CN"/>
        </w:rPr>
      </w:pPr>
    </w:p>
    <w:p>
      <w:pPr>
        <w:spacing w:line="600" w:lineRule="exact"/>
        <w:ind w:firstLineChars="200" w:firstLine="640"/>
        <w:rPr>
          <w:rFonts w:ascii="方正仿宋_GBK" w:eastAsia="方正仿宋_GBK"/>
          <w:color w:val="auto"/>
          <w:sz w:val="32"/>
          <w:szCs w:val="32"/>
          <w:lang w:val="en-US" w:eastAsia="zh-CN"/>
        </w:rPr>
      </w:pPr>
    </w:p>
    <w:p>
      <w:pPr>
        <w:spacing w:line="600" w:lineRule="exact"/>
        <w:ind w:firstLineChars="200" w:firstLine="640"/>
        <w:rPr>
          <w:rFonts w:ascii="方正仿宋_GBK" w:eastAsia="方正仿宋_GBK"/>
          <w:color w:val="auto"/>
          <w:sz w:val="32"/>
          <w:szCs w:val="32"/>
          <w:lang w:val="en-US" w:eastAsia="zh-CN"/>
        </w:rPr>
      </w:pPr>
    </w:p>
    <w:p>
      <w:pPr>
        <w:spacing w:line="600" w:lineRule="exact"/>
        <w:ind w:firstLineChars="200" w:firstLine="640"/>
        <w:rPr>
          <w:rFonts w:ascii="方正仿宋_GBK" w:eastAsia="方正仿宋_GBK"/>
          <w:color w:val="auto"/>
          <w:sz w:val="32"/>
          <w:szCs w:val="32"/>
          <w:lang w:val="en-US" w:eastAsia="zh-CN"/>
        </w:rPr>
      </w:pPr>
    </w:p>
    <w:p>
      <w:pPr>
        <w:spacing w:line="600" w:lineRule="exact"/>
        <w:ind w:firstLineChars="200" w:firstLine="640"/>
        <w:rPr>
          <w:rFonts w:ascii="方正仿宋_GBK" w:eastAsia="方正仿宋_GBK"/>
          <w:color w:val="auto"/>
          <w:sz w:val="32"/>
          <w:szCs w:val="32"/>
          <w:lang w:val="en-US" w:eastAsia="zh-CN"/>
        </w:rPr>
      </w:pPr>
    </w:p>
    <w:p>
      <w:pPr>
        <w:spacing w:line="600" w:lineRule="exact"/>
        <w:ind w:firstLineChars="200" w:firstLine="640"/>
        <w:rPr>
          <w:rFonts w:ascii="方正仿宋_GBK" w:eastAsia="方正仿宋_GBK"/>
          <w:color w:val="auto"/>
          <w:sz w:val="32"/>
          <w:szCs w:val="32"/>
          <w:lang w:val="en-US" w:eastAsia="zh-CN"/>
        </w:rPr>
      </w:pPr>
    </w:p>
    <w:p>
      <w:pPr>
        <w:spacing w:line="600" w:lineRule="exact"/>
        <w:ind w:firstLineChars="200" w:firstLine="640"/>
        <w:rPr>
          <w:rFonts w:ascii="方正仿宋_GBK" w:eastAsia="方正仿宋_GBK"/>
          <w:color w:val="auto"/>
          <w:sz w:val="32"/>
          <w:szCs w:val="32"/>
          <w:lang w:val="en-US" w:eastAsia="zh-CN"/>
        </w:rPr>
      </w:pPr>
    </w:p>
    <w:p>
      <w:pPr>
        <w:spacing w:line="600" w:lineRule="exact"/>
        <w:ind w:firstLineChars="200" w:firstLine="640"/>
        <w:rPr>
          <w:rFonts w:ascii="方正仿宋_GBK" w:eastAsia="方正仿宋_GBK"/>
          <w:color w:val="auto"/>
          <w:sz w:val="32"/>
          <w:szCs w:val="32"/>
          <w:lang w:val="en-US" w:eastAsia="zh-CN"/>
        </w:rPr>
      </w:pPr>
    </w:p>
    <w:p>
      <w:pPr>
        <w:spacing w:line="600" w:lineRule="exact"/>
        <w:ind w:firstLineChars="200" w:firstLine="640"/>
        <w:rPr>
          <w:rFonts w:ascii="方正仿宋_GBK" w:eastAsia="方正仿宋_GBK"/>
          <w:color w:val="auto"/>
          <w:sz w:val="32"/>
          <w:szCs w:val="32"/>
          <w:lang w:val="en-US" w:eastAsia="zh-CN"/>
        </w:rPr>
      </w:pPr>
    </w:p>
    <w:p>
      <w:pPr>
        <w:spacing w:line="600" w:lineRule="exact"/>
        <w:ind w:firstLineChars="200" w:firstLine="640"/>
        <w:rPr>
          <w:rFonts w:ascii="方正仿宋_GBK" w:eastAsia="方正仿宋_GBK"/>
          <w:color w:val="auto"/>
          <w:sz w:val="32"/>
          <w:szCs w:val="32"/>
          <w:lang w:val="en-US" w:eastAsia="zh-CN"/>
        </w:rPr>
      </w:pPr>
    </w:p>
    <w:p>
      <w:pPr>
        <w:spacing w:line="600" w:lineRule="exact"/>
        <w:ind w:firstLineChars="200" w:firstLine="640"/>
        <w:rPr>
          <w:rFonts w:ascii="方正仿宋_GBK" w:eastAsia="方正仿宋_GBK"/>
          <w:color w:val="auto"/>
          <w:sz w:val="32"/>
          <w:szCs w:val="32"/>
          <w:lang w:val="en-US" w:eastAsia="zh-CN"/>
        </w:rPr>
      </w:pPr>
    </w:p>
    <w:p>
      <w:pPr>
        <w:spacing w:line="600" w:lineRule="exact"/>
        <w:ind w:firstLineChars="200" w:firstLine="640"/>
        <w:rPr>
          <w:rFonts w:ascii="方正仿宋_GBK" w:eastAsia="方正仿宋_GBK"/>
          <w:color w:val="auto"/>
          <w:sz w:val="32"/>
          <w:szCs w:val="32"/>
          <w:lang w:val="en-US" w:eastAsia="zh-CN"/>
        </w:rPr>
      </w:pPr>
    </w:p>
    <w:p>
      <w:pPr>
        <w:spacing w:line="600" w:lineRule="exact"/>
        <w:ind w:firstLineChars="200" w:firstLine="640"/>
        <w:rPr>
          <w:rFonts w:ascii="方正仿宋_GBK" w:eastAsia="方正仿宋_GBK"/>
          <w:color w:val="auto"/>
          <w:sz w:val="32"/>
          <w:szCs w:val="32"/>
          <w:lang w:val="en-US" w:eastAsia="zh-CN"/>
        </w:rPr>
      </w:pPr>
    </w:p>
    <w:p>
      <w:pPr>
        <w:spacing w:line="600" w:lineRule="exact"/>
        <w:ind w:firstLineChars="200" w:firstLine="640"/>
        <w:rPr>
          <w:rFonts w:ascii="方正仿宋_GBK" w:eastAsia="方正仿宋_GBK"/>
          <w:color w:val="auto"/>
          <w:sz w:val="32"/>
          <w:szCs w:val="32"/>
          <w:lang w:val="en-US" w:eastAsia="zh-CN"/>
        </w:rPr>
      </w:pPr>
    </w:p>
    <w:p>
      <w:pPr>
        <w:spacing w:line="600" w:lineRule="exact"/>
        <w:ind w:firstLineChars="200" w:firstLine="640"/>
        <w:rPr>
          <w:rFonts w:ascii="方正仿宋_GBK" w:eastAsia="方正仿宋_GBK"/>
          <w:color w:val="auto"/>
          <w:sz w:val="32"/>
          <w:szCs w:val="32"/>
          <w:lang w:val="en-US" w:eastAsia="zh-CN"/>
        </w:rPr>
      </w:pPr>
    </w:p>
    <w:p>
      <w:pPr>
        <w:spacing w:line="600" w:lineRule="exact"/>
        <w:ind w:firstLineChars="200" w:firstLine="640"/>
        <w:rPr>
          <w:rFonts w:ascii="方正仿宋_GBK" w:eastAsia="方正仿宋_GBK"/>
          <w:color w:val="auto"/>
          <w:sz w:val="32"/>
          <w:szCs w:val="32"/>
          <w:lang w:val="en-US" w:eastAsia="zh-CN"/>
        </w:rPr>
      </w:pPr>
    </w:p>
    <w:p>
      <w:pPr>
        <w:spacing w:line="600" w:lineRule="exact"/>
        <w:ind w:firstLineChars="200" w:firstLine="640"/>
        <w:rPr>
          <w:rFonts w:ascii="方正仿宋_GBK" w:eastAsia="方正仿宋_GBK"/>
          <w:color w:val="auto"/>
          <w:sz w:val="32"/>
          <w:szCs w:val="32"/>
          <w:lang w:val="en-US" w:eastAsia="zh-CN"/>
        </w:rPr>
      </w:pPr>
    </w:p>
    <w:p>
      <w:pPr>
        <w:spacing w:line="600" w:lineRule="exact"/>
        <w:ind w:firstLineChars="200" w:firstLine="640"/>
        <w:rPr>
          <w:rFonts w:ascii="方正仿宋_GBK" w:eastAsia="方正仿宋_GBK"/>
          <w:color w:val="auto"/>
          <w:sz w:val="32"/>
          <w:szCs w:val="32"/>
          <w:lang w:val="en-US" w:eastAsia="zh-CN"/>
        </w:rPr>
      </w:pPr>
    </w:p>
    <w:p>
      <w:pPr>
        <w:spacing w:line="600" w:lineRule="exact"/>
        <w:ind w:firstLineChars="200" w:firstLine="640"/>
        <w:rPr>
          <w:rFonts w:ascii="方正仿宋_GBK" w:eastAsia="方正仿宋_GBK"/>
          <w:color w:val="auto"/>
          <w:sz w:val="32"/>
          <w:szCs w:val="32"/>
          <w:lang w:val="en-US" w:eastAsia="zh-CN"/>
        </w:rPr>
      </w:pPr>
    </w:p>
    <w:p>
      <w:pPr>
        <w:spacing w:line="600" w:lineRule="exact"/>
        <w:ind w:firstLineChars="200" w:firstLine="640"/>
        <w:rPr>
          <w:rFonts w:ascii="方正仿宋_GBK" w:eastAsia="方正仿宋_GBK"/>
          <w:color w:val="auto"/>
          <w:sz w:val="32"/>
          <w:szCs w:val="32"/>
          <w:lang w:val="en-US" w:eastAsia="zh-CN"/>
        </w:rPr>
      </w:pPr>
    </w:p>
    <w:p>
      <w:pPr>
        <w:spacing w:line="600" w:lineRule="exact"/>
        <w:ind w:firstLineChars="200" w:firstLine="640"/>
        <w:rPr>
          <w:rFonts w:ascii="方正仿宋_GBK" w:eastAsia="方正仿宋_GBK"/>
          <w:color w:val="auto"/>
          <w:sz w:val="32"/>
          <w:szCs w:val="32"/>
          <w:lang w:val="en-US" w:eastAsia="zh-CN"/>
        </w:rPr>
      </w:pPr>
    </w:p>
    <w:p>
      <w:pPr>
        <w:spacing w:line="600" w:lineRule="exact"/>
        <w:ind w:firstLineChars="200" w:firstLine="640"/>
        <w:rPr>
          <w:rFonts w:ascii="方正仿宋_GBK" w:eastAsia="方正仿宋_GBK"/>
          <w:color w:val="auto"/>
          <w:sz w:val="32"/>
          <w:szCs w:val="32"/>
          <w:lang w:val="en-US" w:eastAsia="zh-CN"/>
        </w:rPr>
      </w:pPr>
    </w:p>
    <w:p>
      <w:pPr>
        <w:spacing w:line="600" w:lineRule="exact"/>
        <w:ind w:firstLineChars="200" w:firstLine="640"/>
        <w:rPr>
          <w:rFonts w:ascii="方正仿宋_GBK" w:eastAsia="方正仿宋_GBK"/>
          <w:color w:val="auto"/>
          <w:sz w:val="32"/>
          <w:szCs w:val="32"/>
          <w:lang w:val="en-US" w:eastAsia="zh-CN"/>
        </w:rPr>
      </w:pPr>
    </w:p>
    <w:p>
      <w:pPr>
        <w:spacing w:line="600" w:lineRule="exact"/>
        <w:ind w:firstLineChars="200" w:firstLine="640"/>
        <w:rPr>
          <w:rFonts w:ascii="方正仿宋_GBK" w:eastAsia="方正仿宋_GBK"/>
          <w:color w:val="auto"/>
          <w:sz w:val="32"/>
          <w:szCs w:val="32"/>
          <w:lang w:val="en-US" w:eastAsia="zh-CN"/>
        </w:rPr>
      </w:pPr>
    </w:p>
    <w:p>
      <w:pPr>
        <w:spacing w:line="600" w:lineRule="exact"/>
        <w:ind w:firstLineChars="200" w:firstLine="640"/>
        <w:rPr>
          <w:rFonts w:ascii="方正仿宋_GBK" w:eastAsia="方正仿宋_GBK"/>
          <w:color w:val="auto"/>
          <w:sz w:val="32"/>
          <w:szCs w:val="32"/>
          <w:lang w:val="en-US" w:eastAsia="zh-CN"/>
        </w:rPr>
      </w:pPr>
    </w:p>
    <w:p>
      <w:pPr>
        <w:spacing w:line="600" w:lineRule="exact"/>
        <w:ind w:firstLineChars="200" w:firstLine="640"/>
        <w:rPr>
          <w:rFonts w:ascii="方正仿宋_GBK" w:eastAsia="方正仿宋_GBK"/>
          <w:color w:val="auto"/>
          <w:sz w:val="32"/>
          <w:szCs w:val="32"/>
          <w:lang w:val="en-US" w:eastAsia="zh-CN"/>
        </w:rPr>
      </w:pPr>
    </w:p>
    <w:p>
      <w:pPr>
        <w:wordWrap w:val="0"/>
        <w:ind w:left="0"/>
        <w:rPr>
          <w:rFonts w:ascii="方正仿宋_GBK" w:eastAsia="方正仿宋_GBK"/>
          <w:sz w:val="32"/>
          <w:szCs w:val="32"/>
        </w:rPr>
      </w:pPr>
    </w:p>
    <w:p>
      <w:pPr>
        <w:pBdr>
          <w:top w:val="single" w:sz="8" w:space="1" w:color="auto"/>
          <w:bottom w:val="single" w:sz="8" w:space="1" w:color="auto"/>
        </w:pBdr>
        <w:spacing w:line="560" w:lineRule="exact"/>
        <w:ind w:firstLineChars="100" w:firstLine="264"/>
        <w:rPr>
          <w:rFonts w:hint="eastAsia"/>
          <w:sz w:val="32"/>
          <w:szCs w:val="32"/>
          <w:lang w:eastAsia="zh-CN"/>
        </w:rPr>
      </w:pPr>
      <w:r>
        <w:rPr>
          <w:rFonts w:ascii="方正仿宋_GBK" w:eastAsia="方正仿宋_GBK" w:hint="eastAsia"/>
          <w:spacing w:val="-8"/>
          <w:sz w:val="28"/>
          <w:szCs w:val="28"/>
        </w:rPr>
        <w:t>重庆市涪陵区住房和城乡建设委员会办公室       2020年</w:t>
      </w:r>
      <w:r>
        <w:rPr>
          <w:rFonts w:ascii="方正仿宋_GBK" w:eastAsia="方正仿宋_GBK"/>
          <w:spacing w:val="-8"/>
          <w:sz w:val="28"/>
          <w:szCs w:val="28"/>
        </w:rPr>
        <w:t>6</w:t>
      </w:r>
      <w:r>
        <w:rPr>
          <w:rFonts w:ascii="方正仿宋_GBK" w:eastAsia="方正仿宋_GBK" w:hint="eastAsia"/>
          <w:spacing w:val="-8"/>
          <w:sz w:val="28"/>
          <w:szCs w:val="28"/>
        </w:rPr>
        <w:t>月</w:t>
      </w:r>
      <w:r>
        <w:rPr>
          <w:rFonts w:ascii="方正仿宋_GBK" w:eastAsia="方正仿宋_GBK"/>
          <w:spacing w:val="-8"/>
          <w:sz w:val="28"/>
          <w:szCs w:val="28"/>
        </w:rPr>
        <w:t>12</w:t>
      </w:r>
      <w:r>
        <w:rPr>
          <w:rFonts w:ascii="方正仿宋_GBK" w:eastAsia="方正仿宋_GBK" w:hint="eastAsia"/>
          <w:spacing w:val="-8"/>
          <w:sz w:val="28"/>
          <w:szCs w:val="28"/>
        </w:rPr>
        <w:t>日印发</w:t>
      </w:r>
    </w:p>
    <w:sectPr>
      <w:footerReference w:type="default" r:id="rId2"/>
      <w:footerReference w:type="even" r:id="rId3"/>
      <w:pgSz w:w="11907" w:h="16840"/>
      <w:pgMar w:top="2098" w:right="1474" w:bottom="1985" w:left="1588" w:header="851" w:footer="1361" w:gutter="0"/>
      <w:pgNumType w:fmt="numberInDash"/>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altName w:val="微软雅黑"/>
    <w:panose1 w:val="03000509000000000000"/>
    <w:charset w:val="86"/>
    <w:family w:val="script"/>
    <w:pitch w:val="variable"/>
    <w:sig w:usb0="00000000" w:usb1="00000000" w:usb2="00000010" w:usb3="00000000" w:csb0="00040000" w:csb1="00000000"/>
  </w:font>
  <w:font w:name="方正仿宋_GBK">
    <w:altName w:val="微软雅黑"/>
    <w:panose1 w:val="03000509000000000000"/>
    <w:charset w:val="86"/>
    <w:family w:val="script"/>
    <w:pitch w:val="variable"/>
    <w:sig w:usb0="00000000" w:usb1="00000000" w:usb2="00000010" w:usb3="00000000" w:csb0="00040000" w:csb1="00000000"/>
  </w:font>
  <w:font w:name="黑体">
    <w:panose1 w:val="02010600030101010101"/>
    <w:charset w:val="86"/>
    <w:family w:val="auto"/>
    <w:pitch w:val="variable"/>
    <w:sig w:usb0="00000001" w:usb1="080E0000" w:usb2="00000000" w:usb3="00000000" w:csb0="00040000" w:csb1="00000000"/>
  </w:font>
  <w:font w:name="方正黑体_GBK">
    <w:panose1 w:val="03000509000000000000"/>
    <w:charset w:val="86"/>
    <w:family w:val="script"/>
    <w:pitch w:val="variable"/>
    <w:sig w:usb0="00000001" w:usb1="080E0000" w:usb2="00000000" w:usb3="00000000" w:csb0="00040000" w:csb1="00000000"/>
  </w:font>
  <w:font w:name="方正楷体_GBK">
    <w:panose1 w:val="03000509000000000000"/>
    <w:charset w:val="86"/>
    <w:family w:val="script"/>
    <w:pitch w:val="variable"/>
    <w:sig w:usb0="00000001" w:usb1="080E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variable"/>
    <w:sig w:usb0="00000003" w:usb1="080E0000" w:usb2="00000000" w:usb3="00000000" w:csb0="00040001" w:csb1="00000000"/>
  </w:font>
  <w:font w:name="Calibri">
    <w:panose1 w:val="020F0502020204030204"/>
    <w:charset w:val="00"/>
    <w:family w:val="swiss"/>
    <w:pitch w:val="variable"/>
    <w:sig w:usb0="A00002EF" w:usb1="4000207B" w:usb2="00000000" w:usb3="00000000" w:csb0="2000009F" w:csb1="00000000"/>
  </w:font>
  <w:font w:name="Arial">
    <w:panose1 w:val="020B0604020202020204"/>
    <w:charset w:val="01"/>
    <w:family w:val="swiss"/>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framePr w:w="0" w:hRule="auto" w:wrap="around" w:vAnchor="text" w:hAnchor="margin" w:xAlign="outside" w:y="1" w:anchorLock="0"/>
      <w:pBdr>
        <w:top w:val="none" w:sz="0" w:space="0" w:color="auto"/>
        <w:left w:val="none" w:sz="0" w:space="0" w:color="auto"/>
        <w:bottom w:val="none" w:sz="0" w:space="0" w:color="auto"/>
        <w:right w:val="none" w:sz="0" w:space="0" w:color="auto"/>
      </w:pBdr>
      <w:tabs>
        <w:tab w:val="center" w:pos="4153"/>
        <w:tab w:val="right" w:pos="8307"/>
      </w:tabs>
      <w:rPr>
        <w:sz w:val="28"/>
        <w:szCs w:val="28"/>
      </w:rPr>
    </w:pPr>
    <w:r>
      <w:rPr>
        <w:rStyle w:val="17"/>
        <w:sz w:val="28"/>
        <w:szCs w:val="28"/>
      </w:rPr>
      <w:fldChar w:fldCharType="begin"/>
    </w:r>
    <w:r>
      <w:rPr>
        <w:rStyle w:val="17"/>
        <w:sz w:val="28"/>
        <w:szCs w:val="28"/>
      </w:rPr>
      <w:instrText>Page</w:instrText>
    </w:r>
    <w:r>
      <w:rPr>
        <w:rStyle w:val="17"/>
        <w:sz w:val="28"/>
        <w:szCs w:val="28"/>
      </w:rPr>
      <w:fldChar w:fldCharType="separate"/>
    </w:r>
    <w:r>
      <w:rPr>
        <w:rStyle w:val="17"/>
        <w:sz w:val="28"/>
        <w:szCs w:val="28"/>
      </w:rPr>
      <w:t>- 1 -</w:t>
    </w:r>
    <w:r>
      <w:rPr>
        <w:rStyle w:val="17"/>
        <w:sz w:val="28"/>
        <w:szCs w:val="28"/>
      </w:rPr>
      <w:fldChar w:fldCharType="end"/>
    </w:r>
  </w:p>
  <w:p>
    <w:pPr>
      <w:pStyle w:val="16"/>
      <w:tabs>
        <w:tab w:val="center" w:pos="4153"/>
        <w:tab w:val="right" w:pos="8307"/>
      </w:tabs>
      <w:ind w:right="360" w:firstLine="360"/>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framePr w:w="0" w:hRule="auto" w:wrap="around" w:vAnchor="text" w:hAnchor="margin" w:xAlign="outside" w:y="1" w:anchorLock="0"/>
      <w:pBdr>
        <w:top w:val="none" w:sz="0" w:space="0" w:color="auto"/>
        <w:left w:val="none" w:sz="0" w:space="0" w:color="auto"/>
        <w:bottom w:val="none" w:sz="0" w:space="0" w:color="auto"/>
        <w:right w:val="none" w:sz="0" w:space="0" w:color="auto"/>
      </w:pBdr>
      <w:tabs>
        <w:tab w:val="center" w:pos="4153"/>
        <w:tab w:val="right" w:pos="8307"/>
      </w:tabs>
    </w:pPr>
    <w:r>
      <w:rPr>
        <w:rStyle w:val="17"/>
      </w:rPr>
      <w:fldChar w:fldCharType="begin"/>
    </w:r>
    <w:r>
      <w:rPr>
        <w:rStyle w:val="17"/>
      </w:rPr>
      <w:instrText>Page</w:instrText>
    </w:r>
    <w:r>
      <w:rPr>
        <w:rStyle w:val="17"/>
      </w:rPr>
      <w:fldChar w:fldCharType="separate"/>
    </w:r>
    <w:r>
      <w:rPr>
        <w:rStyle w:val="17"/>
      </w:rPr>
      <w:t>- 1 -</w:t>
    </w:r>
    <w:r>
      <w:rPr>
        <w:rStyle w:val="17"/>
      </w:rPr>
      <w:fldChar w:fldCharType="end"/>
    </w:r>
  </w:p>
  <w:p>
    <w:pPr>
      <w:pStyle w:val="16"/>
      <w:tabs>
        <w:tab w:val="center" w:pos="4153"/>
        <w:tab w:val="right" w:pos="8307"/>
      </w:tabs>
      <w:ind w:right="360" w:firstLine="360"/>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4"/>
      <w:lang w:val="en-US" w:eastAsia="zh-CN" w:bidi="ar-SA"/>
    </w:rPr>
  </w:style>
  <w:style w:type="character" w:default="1" w:styleId="10">
    <w:name w:val="Default Paragraph Font"/>
  </w:style>
  <w:style w:type="paragraph" w:styleId="15">
    <w:name w:val="header"/>
    <w:basedOn w:val="0"/>
    <w:pPr>
      <w:pBdr>
        <w:bottom w:val="single" w:sz="6" w:space="1" w:color="auto"/>
      </w:pBdr>
      <w:tabs>
        <w:tab w:val="center" w:pos="4153"/>
        <w:tab w:val="right" w:pos="8307"/>
      </w:tabs>
      <w:snapToGrid w:val="0"/>
      <w:jc w:val="center"/>
    </w:pPr>
    <w:rPr>
      <w:sz w:val="18"/>
    </w:rPr>
  </w:style>
  <w:style w:type="paragraph" w:styleId="16">
    <w:name w:val="footer"/>
    <w:basedOn w:val="0"/>
    <w:pPr>
      <w:tabs>
        <w:tab w:val="center" w:pos="4153"/>
        <w:tab w:val="right" w:pos="8307"/>
      </w:tabs>
      <w:snapToGrid w:val="0"/>
      <w:jc w:val="left"/>
    </w:pPr>
    <w:rPr>
      <w:sz w:val="18"/>
    </w:rPr>
  </w:style>
  <w:style w:type="character" w:styleId="17">
    <w:name w:val="page number"/>
    <w:basedOn w:val="10"/>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52</TotalTime>
  <Application>Yozo_Office</Application>
  <Pages>8</Pages>
  <Words>1864</Words>
  <Characters>1935</Characters>
  <Lines>168</Lines>
  <Paragraphs>35</Paragraphs>
  <CharactersWithSpaces>1961</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重庆市涪陵区住房和城乡建设委员会</cp:lastModifiedBy>
  <cp:revision>1</cp:revision>
  <cp:lastPrinted>2020-06-15T02:05:42Z</cp:lastPrinted>
  <dcterms:created xsi:type="dcterms:W3CDTF">2020-06-10T03:42:00Z</dcterms:created>
  <dcterms:modified xsi:type="dcterms:W3CDTF">2020-06-15T02:08:44Z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2052-11.1.0.9662</vt:lpwstr>
  </property>
</Properties>
</file>