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20" w:rsidRPr="00275971" w:rsidRDefault="006A2320" w:rsidP="006A2320">
      <w:pPr>
        <w:spacing w:line="390" w:lineRule="exact"/>
        <w:rPr>
          <w:rFonts w:eastAsia="方正小标宋_GBK"/>
          <w:bCs/>
        </w:rPr>
      </w:pPr>
    </w:p>
    <w:p w:rsidR="006A2320" w:rsidRPr="00275971" w:rsidRDefault="006A2320" w:rsidP="006A2320">
      <w:pPr>
        <w:spacing w:line="380" w:lineRule="exact"/>
        <w:rPr>
          <w:rFonts w:eastAsia="方正小标宋_GBK"/>
          <w:spacing w:val="-14"/>
          <w:w w:val="42"/>
        </w:rPr>
      </w:pPr>
    </w:p>
    <w:p w:rsidR="006A2320" w:rsidRPr="00275971" w:rsidRDefault="006A2320" w:rsidP="006A2320">
      <w:pPr>
        <w:spacing w:line="390" w:lineRule="exact"/>
        <w:rPr>
          <w:rFonts w:eastAsia="方正小标宋_GBK"/>
          <w:spacing w:val="-14"/>
          <w:w w:val="42"/>
        </w:rPr>
      </w:pPr>
      <w:r w:rsidRPr="003C4147">
        <w:rPr>
          <w:rFonts w:eastAsia="方正小标宋_GBK"/>
          <w:bCs/>
          <w:noProof/>
          <w:sz w:val="20"/>
        </w:rPr>
        <w:pict>
          <v:line id="_x0000_s2050" style="position:absolute;left:0;text-align:left;z-index:251658240;mso-wrap-edited:f;mso-position-horizontal:center" from="0,14.65pt" to="0,14.65pt" wrapcoords="0 0 0 0 0 0 0 0 0 0" strokeweight="2pt">
            <w10:wrap type="tight"/>
          </v:line>
        </w:pict>
      </w:r>
    </w:p>
    <w:p w:rsidR="006A2320" w:rsidRPr="00275971" w:rsidRDefault="006A2320" w:rsidP="006A2320">
      <w:pPr>
        <w:tabs>
          <w:tab w:val="left" w:pos="5025"/>
        </w:tabs>
        <w:spacing w:line="380" w:lineRule="exact"/>
        <w:jc w:val="left"/>
        <w:rPr>
          <w:rFonts w:eastAsia="方正小标宋_GBK"/>
          <w:spacing w:val="-14"/>
          <w:w w:val="42"/>
        </w:rPr>
      </w:pPr>
    </w:p>
    <w:p w:rsidR="006A2320" w:rsidRPr="00275971" w:rsidRDefault="006A2320" w:rsidP="006A2320">
      <w:pPr>
        <w:spacing w:line="400" w:lineRule="exact"/>
        <w:jc w:val="center"/>
        <w:rPr>
          <w:rFonts w:eastAsia="方正小标宋_GBK"/>
          <w:spacing w:val="-14"/>
          <w:w w:val="42"/>
        </w:rPr>
      </w:pPr>
    </w:p>
    <w:p w:rsidR="006A2320" w:rsidRPr="00275971" w:rsidRDefault="006A2320" w:rsidP="006A2320">
      <w:pPr>
        <w:tabs>
          <w:tab w:val="left" w:pos="8690"/>
        </w:tabs>
        <w:spacing w:line="1180" w:lineRule="exact"/>
        <w:jc w:val="center"/>
        <w:rPr>
          <w:rFonts w:eastAsia="方正小标宋_GBK"/>
          <w:bCs/>
          <w:snapToGrid w:val="0"/>
          <w:color w:val="FF0000"/>
          <w:spacing w:val="-20"/>
          <w:w w:val="46"/>
          <w:kern w:val="0"/>
          <w:sz w:val="108"/>
          <w:szCs w:val="108"/>
        </w:rPr>
      </w:pPr>
      <w:r w:rsidRPr="00275971">
        <w:rPr>
          <w:rFonts w:eastAsia="方正小标宋_GBK"/>
          <w:bCs/>
          <w:snapToGrid w:val="0"/>
          <w:color w:val="FF0000"/>
          <w:spacing w:val="-20"/>
          <w:w w:val="46"/>
          <w:kern w:val="0"/>
          <w:sz w:val="108"/>
          <w:szCs w:val="108"/>
        </w:rPr>
        <w:t>重庆市涪陵区人民政府崇义街道办事处文件</w:t>
      </w:r>
    </w:p>
    <w:p w:rsidR="006A2320" w:rsidRPr="00275971" w:rsidRDefault="006A2320" w:rsidP="006A2320">
      <w:pPr>
        <w:spacing w:line="480" w:lineRule="exact"/>
        <w:jc w:val="center"/>
      </w:pPr>
    </w:p>
    <w:p w:rsidR="006A2320" w:rsidRPr="00AE3CA8" w:rsidRDefault="006A2320" w:rsidP="006A2320">
      <w:pPr>
        <w:spacing w:line="460" w:lineRule="exact"/>
        <w:jc w:val="center"/>
        <w:rPr>
          <w:rFonts w:ascii="方正仿宋_GBK" w:eastAsia="方正仿宋_GBK"/>
          <w:sz w:val="32"/>
          <w:szCs w:val="32"/>
        </w:rPr>
      </w:pPr>
    </w:p>
    <w:p w:rsidR="006A2320" w:rsidRPr="00AE3CA8" w:rsidRDefault="006A2320" w:rsidP="006A2320">
      <w:pPr>
        <w:tabs>
          <w:tab w:val="left" w:pos="316"/>
        </w:tabs>
        <w:jc w:val="center"/>
        <w:rPr>
          <w:rFonts w:ascii="方正仿宋_GBK" w:eastAsia="方正仿宋_GBK"/>
          <w:sz w:val="32"/>
          <w:szCs w:val="32"/>
        </w:rPr>
      </w:pPr>
      <w:r w:rsidRPr="00AE3CA8">
        <w:rPr>
          <w:rFonts w:ascii="方正仿宋_GBK" w:eastAsia="方正仿宋_GBK" w:hint="eastAsia"/>
          <w:sz w:val="32"/>
          <w:szCs w:val="32"/>
        </w:rPr>
        <w:t>涪崇办发〔201</w:t>
      </w:r>
      <w:r>
        <w:rPr>
          <w:rFonts w:ascii="方正仿宋_GBK" w:eastAsia="方正仿宋_GBK" w:hint="eastAsia"/>
          <w:sz w:val="32"/>
          <w:szCs w:val="32"/>
        </w:rPr>
        <w:t>7</w:t>
      </w:r>
      <w:r w:rsidRPr="00AE3CA8">
        <w:rPr>
          <w:rFonts w:ascii="方正仿宋_GBK" w:eastAsia="方正仿宋_GBK" w:hint="eastAsia"/>
          <w:sz w:val="32"/>
          <w:szCs w:val="32"/>
        </w:rPr>
        <w:t>〕</w:t>
      </w:r>
      <w:r>
        <w:rPr>
          <w:rFonts w:ascii="方正仿宋_GBK" w:eastAsia="方正仿宋_GBK" w:hint="eastAsia"/>
          <w:sz w:val="32"/>
          <w:szCs w:val="32"/>
        </w:rPr>
        <w:t>233</w:t>
      </w:r>
      <w:r w:rsidRPr="00AE3CA8">
        <w:rPr>
          <w:rFonts w:ascii="方正仿宋_GBK" w:eastAsia="方正仿宋_GBK" w:hint="eastAsia"/>
          <w:sz w:val="32"/>
          <w:szCs w:val="32"/>
        </w:rPr>
        <w:t>号</w:t>
      </w:r>
    </w:p>
    <w:p w:rsidR="004A789C" w:rsidRDefault="006A2320" w:rsidP="006A2320">
      <w:pPr>
        <w:tabs>
          <w:tab w:val="left" w:pos="2592"/>
          <w:tab w:val="left" w:pos="2952"/>
        </w:tabs>
        <w:spacing w:line="600" w:lineRule="exact"/>
        <w:jc w:val="center"/>
        <w:rPr>
          <w:rFonts w:ascii="方正小标宋_GBK" w:eastAsia="方正小标宋_GBK"/>
          <w:sz w:val="44"/>
          <w:szCs w:val="44"/>
        </w:rPr>
      </w:pPr>
      <w:r w:rsidRPr="003C4147">
        <w:rPr>
          <w:rFonts w:eastAsia="黑体"/>
          <w:noProof/>
          <w:sz w:val="20"/>
        </w:rPr>
        <w:pict>
          <v:line id="_x0000_s2051" style="position:absolute;left:0;text-align:left;z-index:251658240" from="0,6.6pt" to="442.2pt,6.6pt" strokecolor="red" strokeweight="2.25pt">
            <w10:wrap type="square"/>
          </v:line>
        </w:pict>
      </w:r>
    </w:p>
    <w:p w:rsidR="004A789C" w:rsidRDefault="004A789C" w:rsidP="00E94E91">
      <w:pPr>
        <w:tabs>
          <w:tab w:val="left" w:pos="2592"/>
          <w:tab w:val="left" w:pos="2952"/>
        </w:tabs>
        <w:spacing w:line="560" w:lineRule="exact"/>
        <w:jc w:val="center"/>
        <w:rPr>
          <w:rFonts w:ascii="方正小标宋_GBK" w:eastAsia="方正小标宋_GBK"/>
          <w:sz w:val="44"/>
          <w:szCs w:val="44"/>
        </w:rPr>
      </w:pPr>
      <w:r w:rsidRPr="00524A93">
        <w:rPr>
          <w:rFonts w:ascii="方正小标宋_GBK" w:eastAsia="方正小标宋_GBK" w:hint="eastAsia"/>
          <w:sz w:val="44"/>
          <w:szCs w:val="44"/>
        </w:rPr>
        <w:t>重庆市涪陵区</w:t>
      </w:r>
      <w:r>
        <w:rPr>
          <w:rFonts w:ascii="方正小标宋_GBK" w:eastAsia="方正小标宋_GBK" w:hint="eastAsia"/>
          <w:sz w:val="44"/>
          <w:szCs w:val="44"/>
        </w:rPr>
        <w:t>人民政府崇义街道办事处</w:t>
      </w:r>
    </w:p>
    <w:p w:rsidR="00E94E91" w:rsidRPr="00474939" w:rsidRDefault="004A789C" w:rsidP="00E94E91">
      <w:pPr>
        <w:spacing w:line="560" w:lineRule="exact"/>
        <w:jc w:val="center"/>
        <w:rPr>
          <w:rFonts w:ascii="方正小标宋_GBK" w:eastAsia="方正小标宋_GBK" w:hAnsi="黑体"/>
          <w:sz w:val="44"/>
          <w:szCs w:val="44"/>
        </w:rPr>
      </w:pPr>
      <w:r w:rsidRPr="009D7ED7">
        <w:rPr>
          <w:rFonts w:ascii="方正小标宋_GBK" w:eastAsia="方正小标宋_GBK" w:hint="eastAsia"/>
          <w:spacing w:val="-10"/>
          <w:sz w:val="44"/>
          <w:szCs w:val="44"/>
        </w:rPr>
        <w:t>关于</w:t>
      </w:r>
      <w:r w:rsidR="00E94E91" w:rsidRPr="00474939">
        <w:rPr>
          <w:rFonts w:ascii="方正小标宋_GBK" w:eastAsia="方正小标宋_GBK" w:hAnsi="黑体" w:hint="eastAsia"/>
          <w:sz w:val="44"/>
          <w:szCs w:val="44"/>
        </w:rPr>
        <w:t>印发</w:t>
      </w:r>
      <w:bookmarkStart w:id="0" w:name="OLE_LINK1"/>
      <w:r w:rsidR="00E94E91" w:rsidRPr="00474939">
        <w:rPr>
          <w:rFonts w:ascii="方正小标宋_GBK" w:eastAsia="方正小标宋_GBK" w:hAnsi="黑体" w:hint="eastAsia"/>
          <w:sz w:val="44"/>
          <w:szCs w:val="44"/>
        </w:rPr>
        <w:t>崇义街道安全生产违法行为举报奖励办法</w:t>
      </w:r>
      <w:bookmarkEnd w:id="0"/>
      <w:r w:rsidR="00E94E91" w:rsidRPr="00474939">
        <w:rPr>
          <w:rFonts w:ascii="方正小标宋_GBK" w:eastAsia="方正小标宋_GBK" w:hAnsi="黑体" w:hint="eastAsia"/>
          <w:sz w:val="44"/>
          <w:szCs w:val="44"/>
        </w:rPr>
        <w:t>的通知</w:t>
      </w:r>
    </w:p>
    <w:p w:rsidR="00E94E91" w:rsidRPr="007D741B" w:rsidRDefault="00E94E91" w:rsidP="00E94E91">
      <w:pPr>
        <w:spacing w:line="560" w:lineRule="exact"/>
        <w:jc w:val="center"/>
        <w:rPr>
          <w:rFonts w:ascii="方正仿宋_GBK" w:eastAsia="方正仿宋_GBK"/>
          <w:sz w:val="32"/>
          <w:szCs w:val="32"/>
        </w:rPr>
      </w:pPr>
    </w:p>
    <w:p w:rsidR="00E94E91" w:rsidRPr="007D741B" w:rsidRDefault="00E94E91" w:rsidP="00E94E91">
      <w:pPr>
        <w:spacing w:line="560" w:lineRule="exact"/>
        <w:rPr>
          <w:rFonts w:ascii="方正仿宋_GBK" w:eastAsia="方正仿宋_GBK"/>
          <w:sz w:val="32"/>
          <w:szCs w:val="32"/>
        </w:rPr>
      </w:pPr>
      <w:r w:rsidRPr="007D741B">
        <w:rPr>
          <w:rFonts w:ascii="方正仿宋_GBK" w:eastAsia="方正仿宋_GBK" w:hint="eastAsia"/>
          <w:sz w:val="32"/>
          <w:szCs w:val="32"/>
        </w:rPr>
        <w:t>各社区居委会，街道各部门，辖区各企事业单位：</w:t>
      </w:r>
    </w:p>
    <w:p w:rsidR="00E94E91" w:rsidRPr="007D741B" w:rsidRDefault="00E94E91" w:rsidP="00E94E91">
      <w:pPr>
        <w:spacing w:line="560" w:lineRule="exact"/>
        <w:rPr>
          <w:rFonts w:ascii="方正仿宋_GBK" w:eastAsia="方正仿宋_GBK"/>
          <w:sz w:val="32"/>
          <w:szCs w:val="32"/>
        </w:rPr>
      </w:pPr>
      <w:r w:rsidRPr="007D741B">
        <w:rPr>
          <w:rFonts w:ascii="方正仿宋_GBK" w:eastAsia="方正仿宋_GBK" w:hint="eastAsia"/>
          <w:sz w:val="32"/>
          <w:szCs w:val="32"/>
        </w:rPr>
        <w:t xml:space="preserve">    </w:t>
      </w:r>
      <w:r w:rsidRPr="007D741B">
        <w:rPr>
          <w:rFonts w:ascii="方正仿宋_GBK" w:eastAsia="方正仿宋_GBK" w:hAnsi="仿宋" w:hint="eastAsia"/>
          <w:sz w:val="32"/>
          <w:szCs w:val="32"/>
        </w:rPr>
        <w:t>《崇义街道安全生产违法行为举报奖励办法》已经街道办事处研究同意，现印发给你们，请认真贯彻执行。</w:t>
      </w:r>
    </w:p>
    <w:p w:rsidR="004A789C" w:rsidRPr="007D741B" w:rsidRDefault="004A789C" w:rsidP="00E94E91">
      <w:pPr>
        <w:tabs>
          <w:tab w:val="left" w:pos="2592"/>
          <w:tab w:val="left" w:pos="2952"/>
        </w:tabs>
        <w:spacing w:line="560" w:lineRule="exact"/>
        <w:rPr>
          <w:rFonts w:ascii="方正仿宋_GBK" w:eastAsia="方正仿宋_GBK"/>
          <w:sz w:val="32"/>
          <w:szCs w:val="32"/>
        </w:rPr>
      </w:pPr>
    </w:p>
    <w:p w:rsidR="00E94E91" w:rsidRPr="007D741B" w:rsidRDefault="00E94E91" w:rsidP="00E94E91">
      <w:pPr>
        <w:tabs>
          <w:tab w:val="left" w:pos="2592"/>
          <w:tab w:val="left" w:pos="2952"/>
        </w:tabs>
        <w:spacing w:line="560" w:lineRule="exact"/>
        <w:rPr>
          <w:rFonts w:ascii="方正仿宋_GBK" w:eastAsia="方正仿宋_GBK"/>
          <w:sz w:val="32"/>
          <w:szCs w:val="32"/>
        </w:rPr>
      </w:pPr>
    </w:p>
    <w:p w:rsidR="004A789C" w:rsidRPr="00C73F36" w:rsidRDefault="004A789C" w:rsidP="00E94E91">
      <w:pPr>
        <w:widowControl/>
        <w:tabs>
          <w:tab w:val="left" w:pos="2592"/>
          <w:tab w:val="left" w:pos="2952"/>
        </w:tabs>
        <w:snapToGrid w:val="0"/>
        <w:spacing w:line="560" w:lineRule="exact"/>
        <w:ind w:right="640"/>
        <w:jc w:val="center"/>
        <w:rPr>
          <w:rFonts w:ascii="方正仿宋_GBK" w:eastAsia="方正仿宋_GBK" w:hAnsi="宋体" w:cs="宋体"/>
          <w:color w:val="000000"/>
          <w:kern w:val="0"/>
          <w:sz w:val="32"/>
          <w:szCs w:val="32"/>
        </w:rPr>
      </w:pPr>
      <w:r w:rsidRPr="00C73F36">
        <w:rPr>
          <w:rFonts w:ascii="方正仿宋_GBK" w:eastAsia="方正仿宋_GBK" w:hAnsi="宋体" w:cs="宋体" w:hint="eastAsia"/>
          <w:color w:val="000000"/>
          <w:kern w:val="0"/>
          <w:sz w:val="32"/>
          <w:szCs w:val="32"/>
        </w:rPr>
        <w:t xml:space="preserve">　　　　　　</w:t>
      </w:r>
    </w:p>
    <w:p w:rsidR="004A789C" w:rsidRPr="00C73F36" w:rsidRDefault="004A789C" w:rsidP="00E94E91">
      <w:pPr>
        <w:widowControl/>
        <w:tabs>
          <w:tab w:val="left" w:pos="2592"/>
          <w:tab w:val="left" w:pos="2952"/>
        </w:tabs>
        <w:snapToGrid w:val="0"/>
        <w:spacing w:line="560" w:lineRule="exact"/>
        <w:ind w:right="640"/>
        <w:jc w:val="center"/>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 xml:space="preserve">                 重庆市涪陵区人民政府崇义街道办事处</w:t>
      </w:r>
      <w:r w:rsidRPr="00C73F36">
        <w:rPr>
          <w:rFonts w:ascii="方正仿宋_GBK" w:eastAsia="方正仿宋_GBK" w:hAnsi="宋体" w:cs="宋体" w:hint="eastAsia"/>
          <w:color w:val="000000"/>
          <w:kern w:val="0"/>
          <w:sz w:val="32"/>
          <w:szCs w:val="32"/>
        </w:rPr>
        <w:t xml:space="preserve">　</w:t>
      </w:r>
    </w:p>
    <w:p w:rsidR="004A789C" w:rsidRDefault="004A789C" w:rsidP="00E94E91">
      <w:pPr>
        <w:widowControl/>
        <w:tabs>
          <w:tab w:val="left" w:pos="2592"/>
          <w:tab w:val="left" w:pos="2952"/>
        </w:tabs>
        <w:snapToGrid w:val="0"/>
        <w:spacing w:line="560" w:lineRule="exact"/>
        <w:ind w:right="640"/>
        <w:jc w:val="center"/>
        <w:rPr>
          <w:rFonts w:ascii="方正仿宋_GBK" w:eastAsia="方正仿宋_GBK" w:hAnsi="宋体" w:cs="宋体" w:hint="eastAsia"/>
          <w:color w:val="000000"/>
          <w:kern w:val="0"/>
          <w:sz w:val="32"/>
          <w:szCs w:val="32"/>
        </w:rPr>
      </w:pPr>
      <w:r w:rsidRPr="00C73F36">
        <w:rPr>
          <w:rFonts w:ascii="方正仿宋_GBK" w:eastAsia="方正仿宋_GBK" w:hAnsi="宋体" w:cs="宋体" w:hint="eastAsia"/>
          <w:color w:val="000000"/>
          <w:kern w:val="0"/>
          <w:sz w:val="32"/>
          <w:szCs w:val="32"/>
        </w:rPr>
        <w:t xml:space="preserve">                   </w:t>
      </w:r>
      <w:r>
        <w:rPr>
          <w:rFonts w:ascii="方正仿宋_GBK" w:eastAsia="方正仿宋_GBK" w:hAnsi="宋体" w:cs="宋体" w:hint="eastAsia"/>
          <w:color w:val="000000"/>
          <w:kern w:val="0"/>
          <w:sz w:val="32"/>
          <w:szCs w:val="32"/>
        </w:rPr>
        <w:t>201</w:t>
      </w:r>
      <w:r w:rsidR="00C17570">
        <w:rPr>
          <w:rFonts w:ascii="方正仿宋_GBK" w:eastAsia="方正仿宋_GBK" w:hAnsi="宋体" w:cs="宋体" w:hint="eastAsia"/>
          <w:color w:val="000000"/>
          <w:kern w:val="0"/>
          <w:sz w:val="32"/>
          <w:szCs w:val="32"/>
        </w:rPr>
        <w:t>7</w:t>
      </w:r>
      <w:r w:rsidRPr="00C73F36">
        <w:rPr>
          <w:rFonts w:ascii="方正仿宋_GBK" w:eastAsia="方正仿宋_GBK" w:hAnsi="宋体" w:cs="宋体" w:hint="eastAsia"/>
          <w:color w:val="000000"/>
          <w:kern w:val="0"/>
          <w:sz w:val="32"/>
          <w:szCs w:val="32"/>
        </w:rPr>
        <w:t>年</w:t>
      </w:r>
      <w:r w:rsidR="00D27217">
        <w:rPr>
          <w:rFonts w:ascii="方正仿宋_GBK" w:eastAsia="方正仿宋_GBK" w:hAnsi="宋体" w:cs="宋体" w:hint="eastAsia"/>
          <w:color w:val="000000"/>
          <w:kern w:val="0"/>
          <w:sz w:val="32"/>
          <w:szCs w:val="32"/>
        </w:rPr>
        <w:t>1</w:t>
      </w:r>
      <w:r w:rsidR="004D4599">
        <w:rPr>
          <w:rFonts w:ascii="方正仿宋_GBK" w:eastAsia="方正仿宋_GBK" w:hAnsi="宋体" w:cs="宋体" w:hint="eastAsia"/>
          <w:color w:val="000000"/>
          <w:kern w:val="0"/>
          <w:sz w:val="32"/>
          <w:szCs w:val="32"/>
        </w:rPr>
        <w:t>1</w:t>
      </w:r>
      <w:r w:rsidRPr="00C73F36">
        <w:rPr>
          <w:rFonts w:ascii="方正仿宋_GBK" w:eastAsia="方正仿宋_GBK" w:hAnsi="宋体" w:cs="宋体" w:hint="eastAsia"/>
          <w:color w:val="000000"/>
          <w:kern w:val="0"/>
          <w:sz w:val="32"/>
          <w:szCs w:val="32"/>
        </w:rPr>
        <w:t>月</w:t>
      </w:r>
      <w:r w:rsidR="0020239D">
        <w:rPr>
          <w:rFonts w:ascii="方正仿宋_GBK" w:eastAsia="方正仿宋_GBK" w:hAnsi="宋体" w:cs="宋体" w:hint="eastAsia"/>
          <w:color w:val="000000"/>
          <w:kern w:val="0"/>
          <w:sz w:val="32"/>
          <w:szCs w:val="32"/>
        </w:rPr>
        <w:t>28</w:t>
      </w:r>
      <w:r w:rsidRPr="00C73F36">
        <w:rPr>
          <w:rFonts w:ascii="方正仿宋_GBK" w:eastAsia="方正仿宋_GBK" w:hAnsi="宋体" w:cs="宋体" w:hint="eastAsia"/>
          <w:color w:val="000000"/>
          <w:kern w:val="0"/>
          <w:sz w:val="32"/>
          <w:szCs w:val="32"/>
        </w:rPr>
        <w:t>日</w:t>
      </w:r>
    </w:p>
    <w:p w:rsidR="006A2320" w:rsidRPr="00C73F36" w:rsidRDefault="006A2320" w:rsidP="006A2320">
      <w:pPr>
        <w:widowControl/>
        <w:tabs>
          <w:tab w:val="left" w:pos="2592"/>
          <w:tab w:val="left" w:pos="2952"/>
        </w:tabs>
        <w:snapToGrid w:val="0"/>
        <w:spacing w:line="560" w:lineRule="exact"/>
        <w:ind w:right="640" w:firstLineChars="200" w:firstLine="640"/>
        <w:rPr>
          <w:rFonts w:ascii="方正仿宋_GBK" w:eastAsia="方正仿宋_GBK" w:hAnsi="宋体" w:cs="宋体"/>
          <w:color w:val="000000"/>
          <w:kern w:val="0"/>
          <w:sz w:val="32"/>
          <w:szCs w:val="32"/>
        </w:rPr>
      </w:pPr>
      <w:r>
        <w:rPr>
          <w:rFonts w:ascii="方正仿宋_GBK" w:eastAsia="方正仿宋_GBK" w:hAnsi="宋体" w:cs="宋体" w:hint="eastAsia"/>
          <w:color w:val="000000"/>
          <w:kern w:val="0"/>
          <w:sz w:val="32"/>
          <w:szCs w:val="32"/>
        </w:rPr>
        <w:t>（此件公开发布）</w:t>
      </w:r>
    </w:p>
    <w:p w:rsidR="007D741B" w:rsidRDefault="007D741B" w:rsidP="007D741B">
      <w:pPr>
        <w:spacing w:line="560" w:lineRule="exact"/>
        <w:jc w:val="center"/>
        <w:rPr>
          <w:rFonts w:ascii="仿宋" w:eastAsia="仿宋" w:hAnsi="仿宋"/>
          <w:sz w:val="32"/>
          <w:szCs w:val="32"/>
        </w:rPr>
      </w:pPr>
      <w:r w:rsidRPr="00474939">
        <w:rPr>
          <w:rFonts w:ascii="方正小标宋_GBK" w:eastAsia="方正小标宋_GBK" w:hAnsi="黑体" w:hint="eastAsia"/>
          <w:sz w:val="44"/>
          <w:szCs w:val="44"/>
        </w:rPr>
        <w:lastRenderedPageBreak/>
        <w:t>崇义街道安全生产违法行为举报奖励办法</w:t>
      </w:r>
    </w:p>
    <w:p w:rsidR="007D741B" w:rsidRDefault="007D741B" w:rsidP="007D741B">
      <w:pPr>
        <w:spacing w:line="580" w:lineRule="exact"/>
        <w:ind w:firstLineChars="200" w:firstLine="640"/>
        <w:rPr>
          <w:rFonts w:ascii="仿宋" w:eastAsia="仿宋" w:hAnsi="仿宋"/>
          <w:sz w:val="32"/>
          <w:szCs w:val="32"/>
        </w:rPr>
      </w:pP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为贯彻实施《安全生产法》，加强辖区安全监督管理，有效地防范重大事故的发生，及时制止违反安全生产法的行为，保证人民群众生命和财产安全，特制订本</w:t>
      </w:r>
      <w:r w:rsidR="007D741B">
        <w:rPr>
          <w:rFonts w:ascii="方正仿宋_GBK" w:eastAsia="方正仿宋_GBK" w:hAnsi="仿宋" w:hint="eastAsia"/>
          <w:sz w:val="32"/>
          <w:szCs w:val="32"/>
        </w:rPr>
        <w:t>办法。</w:t>
      </w:r>
    </w:p>
    <w:p w:rsidR="00E94E91" w:rsidRPr="007D741B" w:rsidRDefault="00E94E91" w:rsidP="007D741B">
      <w:pPr>
        <w:spacing w:line="580" w:lineRule="exact"/>
        <w:ind w:firstLineChars="200" w:firstLine="640"/>
        <w:rPr>
          <w:rFonts w:ascii="方正黑体_GBK" w:eastAsia="方正黑体_GBK" w:hAnsi="仿宋"/>
          <w:sz w:val="32"/>
          <w:szCs w:val="32"/>
        </w:rPr>
      </w:pPr>
      <w:r w:rsidRPr="007D741B">
        <w:rPr>
          <w:rFonts w:ascii="方正黑体_GBK" w:eastAsia="方正黑体_GBK" w:hAnsi="仿宋" w:hint="eastAsia"/>
          <w:sz w:val="32"/>
          <w:szCs w:val="32"/>
        </w:rPr>
        <w:t>一、举报范围</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（一）工矿贸企业、危险化学品的生产、经营、储存单位的重大事故隐患或者安全生产违法行为；</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（二）民用爆破物品、烟花爆竹、危险化学品运输中的重大事故隐患；</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（三）建设工程项目及建设施工单位重大事故隐患或者安全生产违法行为；</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（四）道路交通、水上交通重大事故隐患；</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（五）消防及火灾重大事故隐患；</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（六）学校、医院、旅游及公共娱乐场所重大事故隐患；</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（七）锅炉、压力容器、电梯、防爆电器等特种设备、安全装置的重大事故隐患；</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（八）无证违法生产经营单位的重大隐患事故；</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（九）各类未按规定上报，隐瞒不报的生产安全事故；</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（十）其他构成重大伤亡或财产损失危险的事故隐患或者安全生产违法行为。</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辖区内的任何单位和个人对安全生产事故隐瞒或者安全生</w:t>
      </w:r>
      <w:r w:rsidRPr="007D741B">
        <w:rPr>
          <w:rFonts w:ascii="方正仿宋_GBK" w:eastAsia="方正仿宋_GBK" w:hAnsi="仿宋" w:hint="eastAsia"/>
          <w:sz w:val="32"/>
          <w:szCs w:val="32"/>
        </w:rPr>
        <w:lastRenderedPageBreak/>
        <w:t>产违法行为，均有权向街道办事处安委会（安监办）举报。举报的方式分为：来人、来信、来电等方式进行举报。</w:t>
      </w:r>
    </w:p>
    <w:p w:rsidR="00E94E91" w:rsidRPr="007D741B" w:rsidRDefault="00E94E91" w:rsidP="007D741B">
      <w:pPr>
        <w:spacing w:line="580" w:lineRule="exact"/>
        <w:ind w:firstLineChars="200" w:firstLine="640"/>
        <w:rPr>
          <w:rFonts w:ascii="方正黑体_GBK" w:eastAsia="方正黑体_GBK" w:hAnsi="仿宋"/>
          <w:sz w:val="32"/>
          <w:szCs w:val="32"/>
        </w:rPr>
      </w:pPr>
      <w:r w:rsidRPr="007D741B">
        <w:rPr>
          <w:rFonts w:ascii="方正黑体_GBK" w:eastAsia="方正黑体_GBK" w:hAnsi="仿宋" w:hint="eastAsia"/>
          <w:sz w:val="32"/>
          <w:szCs w:val="32"/>
        </w:rPr>
        <w:t>二、举报受理</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街道办事处安委会（安监办）负责对辖区内各类违反安全生产行为的举报受理工作，安委会（安监办）对举报情况应立即予以受理查实，举报受理在15天内结案回复；对确实存在安全隐患情况的，应及时采取措施，督促隐患单位落实整改；对街道难以独立处理的、存在重大安全隐患的举报，经核实，形成书面材料，即时移交上级主管部门进行立案查处。</w:t>
      </w:r>
    </w:p>
    <w:p w:rsidR="00E94E91" w:rsidRPr="007D741B" w:rsidRDefault="00E94E91" w:rsidP="007D741B">
      <w:pPr>
        <w:spacing w:line="580" w:lineRule="exact"/>
        <w:ind w:firstLineChars="200" w:firstLine="640"/>
        <w:rPr>
          <w:rFonts w:ascii="方正黑体_GBK" w:eastAsia="方正黑体_GBK" w:hAnsi="仿宋"/>
          <w:sz w:val="32"/>
          <w:szCs w:val="32"/>
        </w:rPr>
      </w:pPr>
      <w:r w:rsidRPr="007D741B">
        <w:rPr>
          <w:rFonts w:ascii="方正黑体_GBK" w:eastAsia="方正黑体_GBK" w:hAnsi="仿宋" w:hint="eastAsia"/>
          <w:sz w:val="32"/>
          <w:szCs w:val="32"/>
        </w:rPr>
        <w:t>三、保密纪律</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街道办事处严格按照保密制度，为举报人保密，发生泄密，产生不良后果的，按照有关规定严肃查处。</w:t>
      </w:r>
    </w:p>
    <w:p w:rsidR="00E94E91" w:rsidRPr="007D741B" w:rsidRDefault="00E94E91" w:rsidP="007D741B">
      <w:pPr>
        <w:spacing w:line="580" w:lineRule="exact"/>
        <w:ind w:firstLineChars="200" w:firstLine="640"/>
        <w:rPr>
          <w:rFonts w:ascii="方正黑体_GBK" w:eastAsia="方正黑体_GBK" w:hAnsi="仿宋"/>
          <w:sz w:val="32"/>
          <w:szCs w:val="32"/>
        </w:rPr>
      </w:pPr>
      <w:r w:rsidRPr="007D741B">
        <w:rPr>
          <w:rFonts w:ascii="方正黑体_GBK" w:eastAsia="方正黑体_GBK" w:hAnsi="仿宋" w:hint="eastAsia"/>
          <w:sz w:val="32"/>
          <w:szCs w:val="32"/>
        </w:rPr>
        <w:t>四、奖励标准</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街道建立举报奖励制度，对群众举报，经查实，未列入政府部门监控范围的重大事故或者安全生产违法行为，由受理举报的街道安委办按照有关规定，给予举报人奖励，举报资金由街道财政预算或其他资金落实。根据举报情况每报告一起奖励报告人50—100元，根据实际情况酌情奖励。奖励采用现金兑现，由街道办事处安委会（安监办）申报，经分管领导批准后报街道主要领导批准。</w:t>
      </w:r>
    </w:p>
    <w:p w:rsidR="00E94E91" w:rsidRPr="007D741B" w:rsidRDefault="00E94E91" w:rsidP="007D741B">
      <w:pPr>
        <w:spacing w:line="580" w:lineRule="exact"/>
        <w:ind w:firstLineChars="200" w:firstLine="640"/>
        <w:rPr>
          <w:rFonts w:ascii="方正仿宋_GBK" w:eastAsia="方正仿宋_GBK" w:hAnsi="仿宋"/>
          <w:sz w:val="32"/>
          <w:szCs w:val="32"/>
        </w:rPr>
      </w:pPr>
      <w:r w:rsidRPr="007D741B">
        <w:rPr>
          <w:rFonts w:ascii="方正仿宋_GBK" w:eastAsia="方正仿宋_GBK" w:hAnsi="仿宋" w:hint="eastAsia"/>
          <w:sz w:val="32"/>
          <w:szCs w:val="32"/>
        </w:rPr>
        <w:t>街道办事处安委会（安监办）受理各类举报，举报地点设在</w:t>
      </w:r>
      <w:r w:rsidRPr="007D741B">
        <w:rPr>
          <w:rFonts w:ascii="方正仿宋_GBK" w:eastAsia="方正仿宋_GBK" w:hAnsi="仿宋" w:hint="eastAsia"/>
          <w:sz w:val="32"/>
          <w:szCs w:val="32"/>
        </w:rPr>
        <w:lastRenderedPageBreak/>
        <w:t>街道安监办办公室。举报电话：023-72801535，传真：023-72801221。</w:t>
      </w:r>
    </w:p>
    <w:p w:rsidR="004A789C" w:rsidRDefault="004A789C"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826886" w:rsidRDefault="00826886"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4A789C" w:rsidRPr="00C73F36" w:rsidRDefault="004A789C" w:rsidP="007D741B">
      <w:pPr>
        <w:widowControl/>
        <w:tabs>
          <w:tab w:val="left" w:pos="2592"/>
          <w:tab w:val="left" w:pos="2952"/>
        </w:tabs>
        <w:snapToGrid w:val="0"/>
        <w:spacing w:line="580" w:lineRule="exact"/>
        <w:ind w:right="640"/>
        <w:jc w:val="center"/>
        <w:rPr>
          <w:rFonts w:ascii="方正仿宋_GBK" w:eastAsia="方正仿宋_GBK" w:hAnsi="宋体" w:cs="宋体"/>
          <w:color w:val="000000"/>
          <w:kern w:val="0"/>
          <w:sz w:val="32"/>
          <w:szCs w:val="32"/>
        </w:rPr>
      </w:pPr>
    </w:p>
    <w:p w:rsidR="00A0445A" w:rsidRPr="006371DD" w:rsidRDefault="004A789C" w:rsidP="007D741B">
      <w:pPr>
        <w:pBdr>
          <w:top w:val="single" w:sz="4" w:space="1" w:color="auto"/>
          <w:bottom w:val="single" w:sz="4" w:space="1" w:color="auto"/>
        </w:pBdr>
        <w:tabs>
          <w:tab w:val="left" w:pos="2592"/>
          <w:tab w:val="left" w:pos="2952"/>
        </w:tabs>
        <w:spacing w:line="580" w:lineRule="exact"/>
        <w:ind w:firstLineChars="100" w:firstLine="280"/>
        <w:rPr>
          <w:sz w:val="28"/>
          <w:szCs w:val="28"/>
        </w:rPr>
      </w:pPr>
      <w:r w:rsidRPr="00660335">
        <w:rPr>
          <w:rFonts w:ascii="方正仿宋_GBK" w:eastAsia="方正仿宋_GBK" w:hint="eastAsia"/>
          <w:sz w:val="28"/>
          <w:szCs w:val="28"/>
        </w:rPr>
        <w:t>涪陵区崇义街道</w:t>
      </w:r>
      <w:r w:rsidR="00DF7C7A">
        <w:rPr>
          <w:rFonts w:ascii="方正仿宋_GBK" w:eastAsia="方正仿宋_GBK" w:hint="eastAsia"/>
          <w:sz w:val="28"/>
          <w:szCs w:val="28"/>
        </w:rPr>
        <w:t>党政办公室</w:t>
      </w:r>
      <w:r w:rsidRPr="00660335">
        <w:rPr>
          <w:rFonts w:ascii="方正仿宋_GBK" w:eastAsia="方正仿宋_GBK" w:hint="eastAsia"/>
          <w:sz w:val="28"/>
          <w:szCs w:val="28"/>
        </w:rPr>
        <w:t xml:space="preserve">　　</w:t>
      </w:r>
      <w:r>
        <w:rPr>
          <w:rFonts w:ascii="方正仿宋_GBK" w:eastAsia="方正仿宋_GBK" w:hint="eastAsia"/>
          <w:sz w:val="28"/>
          <w:szCs w:val="28"/>
        </w:rPr>
        <w:t xml:space="preserve">　</w:t>
      </w:r>
      <w:r w:rsidR="00507FA5">
        <w:rPr>
          <w:rFonts w:ascii="方正仿宋_GBK" w:eastAsia="方正仿宋_GBK" w:hint="eastAsia"/>
          <w:sz w:val="28"/>
          <w:szCs w:val="28"/>
        </w:rPr>
        <w:t xml:space="preserve">　　</w:t>
      </w:r>
      <w:r>
        <w:rPr>
          <w:rFonts w:ascii="方正仿宋_GBK" w:eastAsia="方正仿宋_GBK" w:hint="eastAsia"/>
          <w:sz w:val="28"/>
          <w:szCs w:val="28"/>
        </w:rPr>
        <w:t xml:space="preserve">　</w:t>
      </w:r>
      <w:r w:rsidR="00BC0B55">
        <w:rPr>
          <w:rFonts w:ascii="方正仿宋_GBK" w:eastAsia="方正仿宋_GBK" w:hint="eastAsia"/>
          <w:sz w:val="28"/>
          <w:szCs w:val="28"/>
        </w:rPr>
        <w:t xml:space="preserve">   </w:t>
      </w:r>
      <w:r w:rsidRPr="00660335">
        <w:rPr>
          <w:rFonts w:ascii="方正仿宋_GBK" w:eastAsia="方正仿宋_GBK" w:hint="eastAsia"/>
          <w:sz w:val="28"/>
          <w:szCs w:val="28"/>
        </w:rPr>
        <w:t xml:space="preserve">　</w:t>
      </w:r>
      <w:r>
        <w:rPr>
          <w:rFonts w:ascii="方正仿宋_GBK" w:eastAsia="方正仿宋_GBK" w:hint="eastAsia"/>
          <w:sz w:val="28"/>
          <w:szCs w:val="28"/>
        </w:rPr>
        <w:t>201</w:t>
      </w:r>
      <w:r w:rsidR="00C17570">
        <w:rPr>
          <w:rFonts w:ascii="方正仿宋_GBK" w:eastAsia="方正仿宋_GBK" w:hint="eastAsia"/>
          <w:sz w:val="28"/>
          <w:szCs w:val="28"/>
        </w:rPr>
        <w:t>7</w:t>
      </w:r>
      <w:r w:rsidRPr="00660335">
        <w:rPr>
          <w:rFonts w:ascii="方正仿宋_GBK" w:eastAsia="方正仿宋_GBK" w:hint="eastAsia"/>
          <w:sz w:val="28"/>
          <w:szCs w:val="28"/>
        </w:rPr>
        <w:t>年</w:t>
      </w:r>
      <w:r w:rsidR="004D4599">
        <w:rPr>
          <w:rFonts w:ascii="方正仿宋_GBK" w:eastAsia="方正仿宋_GBK" w:hint="eastAsia"/>
          <w:sz w:val="28"/>
          <w:szCs w:val="28"/>
        </w:rPr>
        <w:t>11</w:t>
      </w:r>
      <w:r w:rsidRPr="00660335">
        <w:rPr>
          <w:rFonts w:ascii="方正仿宋_GBK" w:eastAsia="方正仿宋_GBK" w:hint="eastAsia"/>
          <w:sz w:val="28"/>
          <w:szCs w:val="28"/>
        </w:rPr>
        <w:t>月</w:t>
      </w:r>
      <w:r w:rsidR="0020239D">
        <w:rPr>
          <w:rFonts w:ascii="方正仿宋_GBK" w:eastAsia="方正仿宋_GBK" w:hint="eastAsia"/>
          <w:sz w:val="28"/>
          <w:szCs w:val="28"/>
        </w:rPr>
        <w:t>28</w:t>
      </w:r>
      <w:r w:rsidRPr="00660335">
        <w:rPr>
          <w:rFonts w:ascii="方正仿宋_GBK" w:eastAsia="方正仿宋_GBK" w:hint="eastAsia"/>
          <w:sz w:val="28"/>
          <w:szCs w:val="28"/>
        </w:rPr>
        <w:t>日印发</w:t>
      </w:r>
    </w:p>
    <w:sectPr w:rsidR="00A0445A" w:rsidRPr="006371DD" w:rsidSect="004A789C">
      <w:headerReference w:type="default" r:id="rId6"/>
      <w:footerReference w:type="even" r:id="rId7"/>
      <w:footerReference w:type="default" r:id="rId8"/>
      <w:pgSz w:w="11906" w:h="16838" w:code="9"/>
      <w:pgMar w:top="2098" w:right="1474" w:bottom="1985"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399" w:rsidRDefault="003B2399">
      <w:r>
        <w:separator/>
      </w:r>
    </w:p>
  </w:endnote>
  <w:endnote w:type="continuationSeparator" w:id="0">
    <w:p w:rsidR="003B2399" w:rsidRDefault="003B2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6" w:rsidRDefault="00096CFA" w:rsidP="004A789C">
    <w:pPr>
      <w:pStyle w:val="a3"/>
      <w:framePr w:wrap="around" w:vAnchor="text" w:hAnchor="margin" w:xAlign="outside" w:y="1"/>
      <w:rPr>
        <w:rStyle w:val="a4"/>
      </w:rPr>
    </w:pPr>
    <w:r>
      <w:rPr>
        <w:rStyle w:val="a4"/>
      </w:rPr>
      <w:fldChar w:fldCharType="begin"/>
    </w:r>
    <w:r w:rsidR="00826886">
      <w:rPr>
        <w:rStyle w:val="a4"/>
      </w:rPr>
      <w:instrText xml:space="preserve">PAGE  </w:instrText>
    </w:r>
    <w:r>
      <w:rPr>
        <w:rStyle w:val="a4"/>
      </w:rPr>
      <w:fldChar w:fldCharType="end"/>
    </w:r>
  </w:p>
  <w:p w:rsidR="00826886" w:rsidRDefault="00826886" w:rsidP="004A789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6" w:rsidRPr="00793412" w:rsidRDefault="00826886" w:rsidP="004A789C">
    <w:pPr>
      <w:pStyle w:val="a3"/>
      <w:framePr w:wrap="around" w:vAnchor="text" w:hAnchor="margin" w:xAlign="outside" w:y="1"/>
      <w:rPr>
        <w:rStyle w:val="a4"/>
        <w:rFonts w:ascii="宋体" w:hAnsi="宋体"/>
        <w:sz w:val="28"/>
        <w:szCs w:val="28"/>
      </w:rPr>
    </w:pPr>
    <w:r w:rsidRPr="00793412">
      <w:rPr>
        <w:rStyle w:val="a4"/>
        <w:rFonts w:ascii="宋体" w:hAnsi="宋体" w:hint="eastAsia"/>
        <w:sz w:val="28"/>
        <w:szCs w:val="28"/>
      </w:rPr>
      <w:t>－</w:t>
    </w:r>
    <w:r w:rsidR="00096CFA" w:rsidRPr="00793412">
      <w:rPr>
        <w:rStyle w:val="a4"/>
        <w:rFonts w:ascii="宋体" w:hAnsi="宋体" w:hint="eastAsia"/>
        <w:sz w:val="28"/>
        <w:szCs w:val="28"/>
      </w:rPr>
      <w:fldChar w:fldCharType="begin"/>
    </w:r>
    <w:r w:rsidRPr="00793412">
      <w:rPr>
        <w:rStyle w:val="a4"/>
        <w:rFonts w:ascii="宋体" w:hAnsi="宋体" w:hint="eastAsia"/>
        <w:sz w:val="28"/>
        <w:szCs w:val="28"/>
      </w:rPr>
      <w:instrText xml:space="preserve">PAGE  </w:instrText>
    </w:r>
    <w:r w:rsidR="00096CFA" w:rsidRPr="00793412">
      <w:rPr>
        <w:rStyle w:val="a4"/>
        <w:rFonts w:ascii="宋体" w:hAnsi="宋体" w:hint="eastAsia"/>
        <w:sz w:val="28"/>
        <w:szCs w:val="28"/>
      </w:rPr>
      <w:fldChar w:fldCharType="separate"/>
    </w:r>
    <w:r w:rsidR="006A2320">
      <w:rPr>
        <w:rStyle w:val="a4"/>
        <w:rFonts w:ascii="宋体" w:hAnsi="宋体"/>
        <w:noProof/>
        <w:sz w:val="28"/>
        <w:szCs w:val="28"/>
      </w:rPr>
      <w:t>1</w:t>
    </w:r>
    <w:r w:rsidR="00096CFA" w:rsidRPr="00793412">
      <w:rPr>
        <w:rStyle w:val="a4"/>
        <w:rFonts w:ascii="宋体" w:hAnsi="宋体" w:hint="eastAsia"/>
        <w:sz w:val="28"/>
        <w:szCs w:val="28"/>
      </w:rPr>
      <w:fldChar w:fldCharType="end"/>
    </w:r>
    <w:r w:rsidRPr="00793412">
      <w:rPr>
        <w:rStyle w:val="a4"/>
        <w:rFonts w:ascii="宋体" w:hAnsi="宋体" w:hint="eastAsia"/>
        <w:sz w:val="28"/>
        <w:szCs w:val="28"/>
      </w:rPr>
      <w:t>－</w:t>
    </w:r>
  </w:p>
  <w:p w:rsidR="00826886" w:rsidRDefault="00826886" w:rsidP="004A789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399" w:rsidRDefault="003B2399">
      <w:r>
        <w:separator/>
      </w:r>
    </w:p>
  </w:footnote>
  <w:footnote w:type="continuationSeparator" w:id="0">
    <w:p w:rsidR="003B2399" w:rsidRDefault="003B2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6" w:rsidRDefault="00826886" w:rsidP="004A789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420"/>
  <w:drawingGridHorizontalSpacing w:val="433"/>
  <w:drawingGridVerticalSpacing w:val="58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789C"/>
    <w:rsid w:val="00000B51"/>
    <w:rsid w:val="00001049"/>
    <w:rsid w:val="00033C17"/>
    <w:rsid w:val="00053BF2"/>
    <w:rsid w:val="00064990"/>
    <w:rsid w:val="00081C4B"/>
    <w:rsid w:val="00096CFA"/>
    <w:rsid w:val="000A7F15"/>
    <w:rsid w:val="000B0DB1"/>
    <w:rsid w:val="000B3685"/>
    <w:rsid w:val="000C3BAD"/>
    <w:rsid w:val="000C6F6B"/>
    <w:rsid w:val="000D7D6B"/>
    <w:rsid w:val="000F2A27"/>
    <w:rsid w:val="000F43F1"/>
    <w:rsid w:val="000F5809"/>
    <w:rsid w:val="001000A1"/>
    <w:rsid w:val="00107FA7"/>
    <w:rsid w:val="00121354"/>
    <w:rsid w:val="001253A0"/>
    <w:rsid w:val="00143F7F"/>
    <w:rsid w:val="00147B8C"/>
    <w:rsid w:val="001505BC"/>
    <w:rsid w:val="00170927"/>
    <w:rsid w:val="001822D3"/>
    <w:rsid w:val="00184170"/>
    <w:rsid w:val="00186938"/>
    <w:rsid w:val="001A11CA"/>
    <w:rsid w:val="001A51F3"/>
    <w:rsid w:val="001A67C4"/>
    <w:rsid w:val="001B1221"/>
    <w:rsid w:val="001B4821"/>
    <w:rsid w:val="001B5CC8"/>
    <w:rsid w:val="001C550A"/>
    <w:rsid w:val="001D6714"/>
    <w:rsid w:val="001E3840"/>
    <w:rsid w:val="001F7380"/>
    <w:rsid w:val="0020239D"/>
    <w:rsid w:val="0020475D"/>
    <w:rsid w:val="002261CF"/>
    <w:rsid w:val="00244FA4"/>
    <w:rsid w:val="00246CE1"/>
    <w:rsid w:val="00254CEE"/>
    <w:rsid w:val="002817CB"/>
    <w:rsid w:val="0028252B"/>
    <w:rsid w:val="002828BF"/>
    <w:rsid w:val="002A09F6"/>
    <w:rsid w:val="002A4BEB"/>
    <w:rsid w:val="002B23CD"/>
    <w:rsid w:val="002C13AB"/>
    <w:rsid w:val="002C481F"/>
    <w:rsid w:val="002D3568"/>
    <w:rsid w:val="002D4004"/>
    <w:rsid w:val="002D7756"/>
    <w:rsid w:val="002E3A12"/>
    <w:rsid w:val="002E3B05"/>
    <w:rsid w:val="002F0BB0"/>
    <w:rsid w:val="002F258D"/>
    <w:rsid w:val="003053CE"/>
    <w:rsid w:val="00327E89"/>
    <w:rsid w:val="00335895"/>
    <w:rsid w:val="00345DC4"/>
    <w:rsid w:val="00355D68"/>
    <w:rsid w:val="00393152"/>
    <w:rsid w:val="003A16E3"/>
    <w:rsid w:val="003A5B7D"/>
    <w:rsid w:val="003B2110"/>
    <w:rsid w:val="003B2399"/>
    <w:rsid w:val="003C425B"/>
    <w:rsid w:val="003E13D4"/>
    <w:rsid w:val="003E48C2"/>
    <w:rsid w:val="003E7D1D"/>
    <w:rsid w:val="003F486C"/>
    <w:rsid w:val="003F56C6"/>
    <w:rsid w:val="003F7832"/>
    <w:rsid w:val="004412BA"/>
    <w:rsid w:val="004935CB"/>
    <w:rsid w:val="004A18DD"/>
    <w:rsid w:val="004A5CEB"/>
    <w:rsid w:val="004A789C"/>
    <w:rsid w:val="004B12EA"/>
    <w:rsid w:val="004B1C92"/>
    <w:rsid w:val="004B467D"/>
    <w:rsid w:val="004C34EF"/>
    <w:rsid w:val="004D4599"/>
    <w:rsid w:val="004D468C"/>
    <w:rsid w:val="004D61DC"/>
    <w:rsid w:val="0050159D"/>
    <w:rsid w:val="00506CFC"/>
    <w:rsid w:val="00507FA5"/>
    <w:rsid w:val="0051289C"/>
    <w:rsid w:val="00521BAC"/>
    <w:rsid w:val="00525E7B"/>
    <w:rsid w:val="005448FE"/>
    <w:rsid w:val="00552D58"/>
    <w:rsid w:val="00556F3B"/>
    <w:rsid w:val="00557894"/>
    <w:rsid w:val="005579F7"/>
    <w:rsid w:val="005772EB"/>
    <w:rsid w:val="00586078"/>
    <w:rsid w:val="00594E78"/>
    <w:rsid w:val="005A1A7C"/>
    <w:rsid w:val="005A57F2"/>
    <w:rsid w:val="005D532A"/>
    <w:rsid w:val="005D7FE5"/>
    <w:rsid w:val="005E72C9"/>
    <w:rsid w:val="005F72CC"/>
    <w:rsid w:val="00601F5C"/>
    <w:rsid w:val="00617A85"/>
    <w:rsid w:val="0063174D"/>
    <w:rsid w:val="006371DD"/>
    <w:rsid w:val="00654645"/>
    <w:rsid w:val="006653A8"/>
    <w:rsid w:val="00672DE9"/>
    <w:rsid w:val="0067553A"/>
    <w:rsid w:val="006833D9"/>
    <w:rsid w:val="006957CD"/>
    <w:rsid w:val="006A2320"/>
    <w:rsid w:val="006A253A"/>
    <w:rsid w:val="006D3F50"/>
    <w:rsid w:val="006D4EBC"/>
    <w:rsid w:val="006E7DB9"/>
    <w:rsid w:val="006F6432"/>
    <w:rsid w:val="0070223A"/>
    <w:rsid w:val="00704AF9"/>
    <w:rsid w:val="00711617"/>
    <w:rsid w:val="0071162B"/>
    <w:rsid w:val="00711E3C"/>
    <w:rsid w:val="007129E8"/>
    <w:rsid w:val="007421E7"/>
    <w:rsid w:val="00747687"/>
    <w:rsid w:val="0075609C"/>
    <w:rsid w:val="00761CD9"/>
    <w:rsid w:val="00777B36"/>
    <w:rsid w:val="00793412"/>
    <w:rsid w:val="00793D14"/>
    <w:rsid w:val="007A08A8"/>
    <w:rsid w:val="007C0167"/>
    <w:rsid w:val="007C7B9A"/>
    <w:rsid w:val="007D741B"/>
    <w:rsid w:val="007D7C2C"/>
    <w:rsid w:val="007F1C35"/>
    <w:rsid w:val="007F5283"/>
    <w:rsid w:val="008155AB"/>
    <w:rsid w:val="0081755A"/>
    <w:rsid w:val="00826886"/>
    <w:rsid w:val="00826DA6"/>
    <w:rsid w:val="00831468"/>
    <w:rsid w:val="008338C8"/>
    <w:rsid w:val="00846625"/>
    <w:rsid w:val="00856B50"/>
    <w:rsid w:val="00871B54"/>
    <w:rsid w:val="008803D5"/>
    <w:rsid w:val="00893F8B"/>
    <w:rsid w:val="0089419B"/>
    <w:rsid w:val="008B41D6"/>
    <w:rsid w:val="008D5FC2"/>
    <w:rsid w:val="008E7B00"/>
    <w:rsid w:val="00906AD2"/>
    <w:rsid w:val="00956D7E"/>
    <w:rsid w:val="00966C09"/>
    <w:rsid w:val="00981871"/>
    <w:rsid w:val="00993885"/>
    <w:rsid w:val="00996F31"/>
    <w:rsid w:val="009A11A5"/>
    <w:rsid w:val="009A3219"/>
    <w:rsid w:val="009C0632"/>
    <w:rsid w:val="009E2FD5"/>
    <w:rsid w:val="009E7BA8"/>
    <w:rsid w:val="009F64EA"/>
    <w:rsid w:val="009F6B50"/>
    <w:rsid w:val="00A0445A"/>
    <w:rsid w:val="00A111D2"/>
    <w:rsid w:val="00A4074A"/>
    <w:rsid w:val="00A53F2F"/>
    <w:rsid w:val="00A54791"/>
    <w:rsid w:val="00A63682"/>
    <w:rsid w:val="00A7777B"/>
    <w:rsid w:val="00A804EB"/>
    <w:rsid w:val="00A8160F"/>
    <w:rsid w:val="00A81855"/>
    <w:rsid w:val="00A858C7"/>
    <w:rsid w:val="00A86883"/>
    <w:rsid w:val="00AA197D"/>
    <w:rsid w:val="00AB4FA9"/>
    <w:rsid w:val="00AB6FFE"/>
    <w:rsid w:val="00AC4DC6"/>
    <w:rsid w:val="00AC7FD0"/>
    <w:rsid w:val="00AE62C2"/>
    <w:rsid w:val="00AF18C9"/>
    <w:rsid w:val="00B01BB1"/>
    <w:rsid w:val="00B054E5"/>
    <w:rsid w:val="00B37070"/>
    <w:rsid w:val="00B471D3"/>
    <w:rsid w:val="00B56D24"/>
    <w:rsid w:val="00B57743"/>
    <w:rsid w:val="00B96D08"/>
    <w:rsid w:val="00BC0B55"/>
    <w:rsid w:val="00BC3AA4"/>
    <w:rsid w:val="00BC50D3"/>
    <w:rsid w:val="00BD4A88"/>
    <w:rsid w:val="00BF3491"/>
    <w:rsid w:val="00C01AF2"/>
    <w:rsid w:val="00C17570"/>
    <w:rsid w:val="00C22480"/>
    <w:rsid w:val="00C37C42"/>
    <w:rsid w:val="00C74A6D"/>
    <w:rsid w:val="00CA4F36"/>
    <w:rsid w:val="00CB683A"/>
    <w:rsid w:val="00CC6EC3"/>
    <w:rsid w:val="00CD5645"/>
    <w:rsid w:val="00CF74F6"/>
    <w:rsid w:val="00D052C8"/>
    <w:rsid w:val="00D13459"/>
    <w:rsid w:val="00D135A4"/>
    <w:rsid w:val="00D23155"/>
    <w:rsid w:val="00D27217"/>
    <w:rsid w:val="00D36AFC"/>
    <w:rsid w:val="00D52F92"/>
    <w:rsid w:val="00D9103F"/>
    <w:rsid w:val="00D93E60"/>
    <w:rsid w:val="00D97BAA"/>
    <w:rsid w:val="00DA2298"/>
    <w:rsid w:val="00DB04A8"/>
    <w:rsid w:val="00DB075E"/>
    <w:rsid w:val="00DB49CE"/>
    <w:rsid w:val="00DC2418"/>
    <w:rsid w:val="00DD16F2"/>
    <w:rsid w:val="00DD1A9A"/>
    <w:rsid w:val="00DE0172"/>
    <w:rsid w:val="00DE194E"/>
    <w:rsid w:val="00DE6EC8"/>
    <w:rsid w:val="00DF32D7"/>
    <w:rsid w:val="00DF7C7A"/>
    <w:rsid w:val="00E0500D"/>
    <w:rsid w:val="00E07BD8"/>
    <w:rsid w:val="00E10397"/>
    <w:rsid w:val="00E32EAD"/>
    <w:rsid w:val="00E35FFB"/>
    <w:rsid w:val="00E67C45"/>
    <w:rsid w:val="00E7417D"/>
    <w:rsid w:val="00E741D2"/>
    <w:rsid w:val="00E86DC5"/>
    <w:rsid w:val="00E93539"/>
    <w:rsid w:val="00E94E91"/>
    <w:rsid w:val="00ED0C90"/>
    <w:rsid w:val="00ED202A"/>
    <w:rsid w:val="00ED76AE"/>
    <w:rsid w:val="00EF720B"/>
    <w:rsid w:val="00F001F1"/>
    <w:rsid w:val="00F040EF"/>
    <w:rsid w:val="00F05A3C"/>
    <w:rsid w:val="00F06296"/>
    <w:rsid w:val="00F219E0"/>
    <w:rsid w:val="00F40DB3"/>
    <w:rsid w:val="00F41DD0"/>
    <w:rsid w:val="00F45F8A"/>
    <w:rsid w:val="00F535C8"/>
    <w:rsid w:val="00F55495"/>
    <w:rsid w:val="00F56109"/>
    <w:rsid w:val="00F65EF6"/>
    <w:rsid w:val="00F66957"/>
    <w:rsid w:val="00F67B91"/>
    <w:rsid w:val="00F71B36"/>
    <w:rsid w:val="00F75728"/>
    <w:rsid w:val="00F763FF"/>
    <w:rsid w:val="00F81310"/>
    <w:rsid w:val="00F84CCF"/>
    <w:rsid w:val="00F869D5"/>
    <w:rsid w:val="00F9124B"/>
    <w:rsid w:val="00F91BC5"/>
    <w:rsid w:val="00FA1B77"/>
    <w:rsid w:val="00FA6BEF"/>
    <w:rsid w:val="00FC5BEC"/>
    <w:rsid w:val="00FD5C10"/>
    <w:rsid w:val="00FE2B3D"/>
    <w:rsid w:val="00FE6563"/>
    <w:rsid w:val="00FE7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8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A789C"/>
    <w:pPr>
      <w:tabs>
        <w:tab w:val="center" w:pos="4153"/>
        <w:tab w:val="right" w:pos="8306"/>
      </w:tabs>
      <w:snapToGrid w:val="0"/>
      <w:jc w:val="left"/>
    </w:pPr>
    <w:rPr>
      <w:sz w:val="18"/>
      <w:szCs w:val="18"/>
    </w:rPr>
  </w:style>
  <w:style w:type="character" w:styleId="a4">
    <w:name w:val="page number"/>
    <w:basedOn w:val="a0"/>
    <w:rsid w:val="004A789C"/>
  </w:style>
  <w:style w:type="paragraph" w:styleId="a5">
    <w:name w:val="header"/>
    <w:basedOn w:val="a"/>
    <w:rsid w:val="004A789C"/>
    <w:pPr>
      <w:pBdr>
        <w:bottom w:val="single" w:sz="6" w:space="1" w:color="auto"/>
      </w:pBdr>
      <w:tabs>
        <w:tab w:val="center" w:pos="4153"/>
        <w:tab w:val="right" w:pos="8306"/>
      </w:tabs>
      <w:snapToGrid w:val="0"/>
      <w:jc w:val="center"/>
    </w:pPr>
    <w:rPr>
      <w:sz w:val="18"/>
      <w:szCs w:val="18"/>
    </w:rPr>
  </w:style>
  <w:style w:type="paragraph" w:styleId="a6">
    <w:name w:val="Date"/>
    <w:basedOn w:val="a"/>
    <w:next w:val="a"/>
    <w:link w:val="Char"/>
    <w:rsid w:val="006A2320"/>
    <w:pPr>
      <w:ind w:leftChars="2500" w:left="100"/>
    </w:pPr>
  </w:style>
  <w:style w:type="character" w:customStyle="1" w:styleId="Char">
    <w:name w:val="日期 Char"/>
    <w:basedOn w:val="a0"/>
    <w:link w:val="a6"/>
    <w:rsid w:val="006A232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185</Words>
  <Characters>1055</Characters>
  <Application>Microsoft Office Word</Application>
  <DocSecurity>0</DocSecurity>
  <Lines>8</Lines>
  <Paragraphs>2</Paragraphs>
  <ScaleCrop>false</ScaleCrop>
  <Company>Microsoft</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涪崇办发〔2013〕18号　　　　　　　　签发人：王小峡</dc:title>
  <dc:creator>User</dc:creator>
  <cp:lastModifiedBy>xbany</cp:lastModifiedBy>
  <cp:revision>3</cp:revision>
  <cp:lastPrinted>2017-11-29T03:24:00Z</cp:lastPrinted>
  <dcterms:created xsi:type="dcterms:W3CDTF">2023-01-18T01:09:00Z</dcterms:created>
  <dcterms:modified xsi:type="dcterms:W3CDTF">2023-01-18T01:39:00Z</dcterms:modified>
</cp:coreProperties>
</file>