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pacing w:line="1300" w:lineRule="exact"/>
        <w:jc w:val="center"/>
        <w:rPr>
          <w:rFonts w:ascii="方正小标宋_GBK" w:eastAsia="方正小标宋_GBK" w:cs="方正小标宋_GBK"/>
          <w:color w:val="FF0000"/>
          <w:spacing w:val="-51"/>
          <w:w w:val="58"/>
          <w:sz w:val="112"/>
          <w:szCs w:val="112"/>
          <w:lang w:val="zh-CN"/>
        </w:rPr>
      </w:pPr>
      <w:r>
        <w:rPr>
          <w:rFonts w:hint="eastAsia" w:ascii="方正小标宋_GBK" w:eastAsia="方正小标宋_GBK" w:cs="方正小标宋_GBK"/>
          <w:color w:val="FF0000"/>
          <w:spacing w:val="-51"/>
          <w:w w:val="58"/>
          <w:sz w:val="112"/>
          <w:szCs w:val="112"/>
          <w:lang w:val="zh-CN"/>
        </w:rPr>
        <w:t>重庆市涪陵区大木乡人民政府文件</w:t>
      </w:r>
    </w:p>
    <w:p>
      <w:pPr>
        <w:autoSpaceDE w:val="0"/>
        <w:autoSpaceDN w:val="0"/>
        <w:adjustRightInd w:val="0"/>
        <w:spacing w:line="240" w:lineRule="exact"/>
        <w:jc w:val="center"/>
        <w:rPr>
          <w:rFonts w:ascii="方正仿宋_GBK" w:eastAsia="宋体" w:cs="方正仿宋_GBK"/>
          <w:sz w:val="21"/>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tabs>
          <w:tab w:val="left" w:pos="8505"/>
        </w:tabs>
        <w:autoSpaceDE w:val="0"/>
        <w:autoSpaceDN w:val="0"/>
        <w:adjustRightInd w:val="0"/>
        <w:spacing w:line="560" w:lineRule="exact"/>
        <w:ind w:firstLine="320" w:firstLineChars="100"/>
        <w:jc w:val="center"/>
        <w:rPr>
          <w:rFonts w:ascii="方正仿宋_GBK" w:cs="方正楷体_GBK"/>
          <w:lang w:val="zh-CN"/>
        </w:rPr>
      </w:pPr>
      <w:r>
        <w:rPr>
          <w:rFonts w:hint="eastAsia" w:ascii="方正仿宋_GBK" w:cs="方正仿宋_GBK"/>
          <w:lang w:val="zh-CN"/>
        </w:rPr>
        <w:t>涪大木府发〔</w:t>
      </w:r>
      <w:r>
        <w:rPr>
          <w:rFonts w:ascii="方正仿宋_GBK" w:cs="方正仿宋_GBK"/>
          <w:lang w:val="zh-CN"/>
        </w:rPr>
        <w:t>2</w:t>
      </w:r>
      <w:r>
        <w:rPr>
          <w:rFonts w:hint="eastAsia" w:ascii="方正仿宋_GBK" w:cs="方正仿宋_GBK"/>
        </w:rPr>
        <w:t>02</w:t>
      </w:r>
      <w:r>
        <w:rPr>
          <w:rFonts w:hint="eastAsia" w:ascii="方正仿宋_GBK" w:cs="方正仿宋_GBK"/>
          <w:lang w:val="en-US" w:eastAsia="zh-CN"/>
        </w:rPr>
        <w:t>4</w:t>
      </w:r>
      <w:r>
        <w:rPr>
          <w:rFonts w:hint="eastAsia" w:ascii="方正仿宋_GBK" w:cs="方正仿宋_GBK"/>
          <w:lang w:val="zh-CN"/>
        </w:rPr>
        <w:t>〕</w:t>
      </w:r>
      <w:r>
        <w:rPr>
          <w:rFonts w:hint="eastAsia" w:ascii="方正仿宋_GBK" w:cs="方正仿宋_GBK"/>
          <w:lang w:val="en-US" w:eastAsia="zh-CN"/>
        </w:rPr>
        <w:t>29</w:t>
      </w:r>
      <w:r>
        <w:rPr>
          <w:rFonts w:hint="eastAsia" w:ascii="方正仿宋_GBK" w:cs="方正仿宋_GBK"/>
          <w:lang w:val="zh-CN"/>
        </w:rPr>
        <w:t>号</w:t>
      </w:r>
    </w:p>
    <w:p>
      <w:pPr>
        <w:autoSpaceDE w:val="0"/>
        <w:autoSpaceDN w:val="0"/>
        <w:adjustRightInd w:val="0"/>
        <w:spacing w:line="440" w:lineRule="exact"/>
        <w:jc w:val="center"/>
        <w:rPr>
          <w:rFonts w:ascii="方正小标宋_GBK" w:eastAsia="方正小标宋_GBK" w:cs="方正小标宋_GBK"/>
          <w:color w:val="FF0000"/>
          <w:sz w:val="100"/>
          <w:szCs w:val="100"/>
          <w:lang w:val="zh-CN"/>
        </w:rPr>
      </w:pPr>
      <w: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132080</wp:posOffset>
                </wp:positionV>
                <wp:extent cx="5791200" cy="4445"/>
                <wp:effectExtent l="0" t="0" r="19050" b="34290"/>
                <wp:wrapNone/>
                <wp:docPr id="10" name="直线 3"/>
                <wp:cNvGraphicFramePr/>
                <a:graphic xmlns:a="http://schemas.openxmlformats.org/drawingml/2006/main">
                  <a:graphicData uri="http://schemas.microsoft.com/office/word/2010/wordprocessingShape">
                    <wps:wsp>
                      <wps:cNvCnPr/>
                      <wps:spPr>
                        <a:xfrm>
                          <a:off x="0" y="0"/>
                          <a:ext cx="5791200" cy="4233"/>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15.85pt;margin-top:10.4pt;height:0.35pt;width:456pt;z-index:251660288;mso-width-relative:page;mso-height-relative:page;" filled="f" stroked="t" coordsize="21600,21600" o:gfxdata="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46+vm1wAAAAkBAAAP&#10;AAAAAAAAAAEAIAAAADgAAABkcnMvZG93bnJldi54bWxQSwECFAAUAAAACACHTuJAebCGCcoBAACG&#10;AwAADgAAAAAAAAABACAAAAA8AQAAZHJzL2Uyb0RvYy54bWxQSwUGAAAAAAYABgBZAQAAeAUAAAAA&#10;">
                <v:fill on="f" focussize="0,0"/>
                <v:stroke weight="2pt" color="#FF0000" joinstyle="round"/>
                <v:imagedata o:title=""/>
                <o:lock v:ext="edit" aspectratio="f"/>
              </v:line>
            </w:pict>
          </mc:Fallback>
        </mc:AlternateContent>
      </w:r>
    </w:p>
    <w:p>
      <w:pPr>
        <w:spacing w:line="240" w:lineRule="exact"/>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pacing w:val="-20"/>
          <w:w w:val="95"/>
          <w:sz w:val="44"/>
          <w:szCs w:val="44"/>
        </w:rPr>
      </w:pPr>
      <w:r>
        <w:rPr>
          <w:rFonts w:hint="eastAsia" w:ascii="方正小标宋_GBK" w:hAnsi="方正小标宋_GBK" w:eastAsia="方正小标宋_GBK" w:cs="方正小标宋_GBK"/>
          <w:spacing w:val="-20"/>
          <w:w w:val="95"/>
          <w:sz w:val="44"/>
          <w:szCs w:val="44"/>
        </w:rPr>
        <w:t>重庆市涪陵区大木乡人民政府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关于印发《大木乡污水处理设施管理办法》的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通</w:t>
      </w:r>
      <w:r>
        <w:rPr>
          <w:rFonts w:hint="eastAsia" w:ascii="方正小标宋_GBK" w:hAnsi="方正小标宋_GBK" w:eastAsia="方正小标宋_GBK" w:cs="方正小标宋_GBK"/>
          <w:spacing w:val="-20"/>
          <w:sz w:val="44"/>
          <w:szCs w:val="44"/>
          <w:lang w:val="en-US" w:eastAsia="zh-CN"/>
        </w:rPr>
        <w:t xml:space="preserve">  </w:t>
      </w:r>
      <w:r>
        <w:rPr>
          <w:rFonts w:hint="eastAsia" w:ascii="方正小标宋_GBK" w:hAnsi="方正小标宋_GBK" w:eastAsia="方正小标宋_GBK" w:cs="方正小标宋_GBK"/>
          <w:spacing w:val="-20"/>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各村（</w:t>
      </w:r>
      <w:r>
        <w:rPr>
          <w:rFonts w:hint="eastAsia" w:ascii="方正仿宋_GBK" w:hAnsi="方正仿宋_GBK" w:cs="方正仿宋_GBK"/>
          <w:sz w:val="32"/>
          <w:szCs w:val="32"/>
          <w:lang w:eastAsia="zh-CN"/>
        </w:rPr>
        <w:t>居</w:t>
      </w:r>
      <w:r>
        <w:rPr>
          <w:rFonts w:hint="eastAsia" w:ascii="方正仿宋_GBK" w:hAnsi="方正仿宋_GBK" w:eastAsia="方正仿宋_GBK" w:cs="方正仿宋_GBK"/>
          <w:sz w:val="32"/>
          <w:szCs w:val="32"/>
          <w:lang w:eastAsia="zh-CN"/>
        </w:rPr>
        <w:t>）委员会、各</w:t>
      </w:r>
      <w:r>
        <w:rPr>
          <w:rFonts w:hint="eastAsia" w:ascii="方正仿宋_GBK" w:hAnsi="方正仿宋_GBK" w:cs="方正仿宋_GBK"/>
          <w:sz w:val="32"/>
          <w:szCs w:val="32"/>
          <w:lang w:eastAsia="zh-CN"/>
        </w:rPr>
        <w:t>有关单位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加强农村污水处理设施管理，保障农村污水处理设施正常运行，发挥其应有的功能和作用，保护和改善辖区环境，根据《中华人民共和国环境保护法》、《中华人民共和国水污染防治法》、《重庆市环境保护条例》等有关法律、法规的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乡属范围内的所有</w:t>
      </w:r>
      <w:r>
        <w:rPr>
          <w:rFonts w:hint="eastAsia" w:ascii="方正仿宋_GBK" w:hAnsi="方正仿宋_GBK" w:eastAsia="方正仿宋_GBK" w:cs="方正仿宋_GBK"/>
          <w:sz w:val="32"/>
          <w:szCs w:val="32"/>
          <w:lang w:eastAsia="zh-CN"/>
        </w:rPr>
        <w:t>污水处理设备以及接纳、输送农村污水的管网等相关设施</w:t>
      </w:r>
      <w:r>
        <w:rPr>
          <w:rFonts w:hint="default" w:ascii="方正仿宋_GBK" w:hAnsi="方正仿宋_GBK" w:eastAsia="方正仿宋_GBK" w:cs="方正仿宋_GBK"/>
          <w:sz w:val="32"/>
          <w:szCs w:val="32"/>
          <w:lang w:eastAsia="zh-CN"/>
        </w:rPr>
        <w:t>，包括</w:t>
      </w:r>
      <w:r>
        <w:rPr>
          <w:rFonts w:hint="eastAsia" w:ascii="方正仿宋_GBK" w:hAnsi="方正仿宋_GBK" w:eastAsia="方正仿宋_GBK" w:cs="方正仿宋_GBK"/>
          <w:sz w:val="32"/>
          <w:szCs w:val="32"/>
          <w:lang w:eastAsia="zh-CN"/>
        </w:rPr>
        <w:t>大木</w:t>
      </w:r>
      <w:r>
        <w:rPr>
          <w:rFonts w:hint="default" w:ascii="方正仿宋_GBK" w:hAnsi="方正仿宋_GBK" w:eastAsia="方正仿宋_GBK" w:cs="方正仿宋_GBK"/>
          <w:sz w:val="32"/>
          <w:szCs w:val="32"/>
          <w:lang w:eastAsia="zh-CN"/>
        </w:rPr>
        <w:t>污水处理厂、各村（社区）污水处理设施、人工湿地等（附件）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（一）乡政府职责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1.负责委托专业运营公司进行维护管理；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2.负责制定污水设施运行维护管理政策和办法；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3.负责污水设施运行维护管理工作的监督指导和考核；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4.配合开展污水处理水质检测工作；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5.配合做好污水处理设施运行维护管理资金的核定和拨付工作；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6.负责除运营单位管理范围外的管网维护维修。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乡经发办、纪委、村镇建设服务中心、农服中心、综合执法大队、派出所等有关部门按照各自职责，做好农村污水处理的相关监督管理工作。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（二）运营单位职责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1.配置满足污水设施运营要求的操作人员，污水处理厂按厂站规模进行人数配置，村级污水处理设施和人工湿地配备1名全职运行操作人员；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2.负责对污水处理操作工持续培训；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3.负责受托污水处理设施的运营管理工作，保证污水处理设施及附属设施正常运行，废水达到排放标准、污泥按规定处理；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4.负责制定突发事件应急预案，并定期进行演练；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5.配合上级单位来访迎检工作；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6.其他运营工作。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（三）村（社区）职责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1.落实1名村级管理员；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2.观察辖区内污水处理设施及管网系统的运行和养护状况，随时关注出水流量和水质；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3.每月不少于1次巡查，发现污水处理系统有淤泥堆积堵塞、（人工）湿地水生植物凋谢、管网和窨井盖破损、处理池开裂渗漏、出水流量和水质不正常等现象时，立即反馈。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任何单位和个人都有保护农村污水处理设施的义务，有权对污染环境和破坏农村污水处理设施的行为进行检举。禁止从事下列影响污水处理设施正常运行和危及污水处理设施安全的活动: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（一）在污水管道、阀门、检查井等设施上面及污水管道两侧安全保护范围内取土、堆放物品或者搭建建筑物、构筑物；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（二）擅自在污水管道上凿洞接管排水；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（三）阻塞污水管道及出水口；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（四）损坏或者移动井盖、井座、阀门井等设施；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（五）法律、法规禁止的其他活动。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附件：大木乡污水处理设施明细表</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szCs w:val="32"/>
        </w:rPr>
      </w:pPr>
      <w:r>
        <w:rPr>
          <w:szCs w:val="32"/>
        </w:rPr>
        <w:t>重庆市涪陵区</w:t>
      </w:r>
      <w:r>
        <w:rPr>
          <w:rFonts w:hint="eastAsia"/>
          <w:szCs w:val="32"/>
        </w:rPr>
        <w:t>大木乡人民政府</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lang w:val="en-US" w:eastAsia="zh-CN"/>
        </w:rPr>
      </w:pPr>
      <w:r>
        <w:rPr>
          <w:szCs w:val="32"/>
        </w:rPr>
        <w:t>202</w:t>
      </w:r>
      <w:r>
        <w:rPr>
          <w:rFonts w:hint="eastAsia"/>
          <w:szCs w:val="32"/>
          <w:lang w:val="en-US" w:eastAsia="zh-CN"/>
        </w:rPr>
        <w:t>4</w:t>
      </w:r>
      <w:r>
        <w:rPr>
          <w:szCs w:val="32"/>
        </w:rPr>
        <w:t>年</w:t>
      </w:r>
      <w:r>
        <w:rPr>
          <w:rFonts w:hint="eastAsia"/>
          <w:szCs w:val="32"/>
          <w:lang w:val="en-US" w:eastAsia="zh-CN"/>
        </w:rPr>
        <w:t>4</w:t>
      </w:r>
      <w:r>
        <w:rPr>
          <w:szCs w:val="32"/>
        </w:rPr>
        <w:t>月</w:t>
      </w:r>
      <w:r>
        <w:rPr>
          <w:rFonts w:hint="eastAsia"/>
          <w:szCs w:val="32"/>
          <w:lang w:val="en-US" w:eastAsia="zh-CN"/>
        </w:rPr>
        <w:t>1</w:t>
      </w:r>
      <w:r>
        <w:rPr>
          <w:szCs w:val="32"/>
        </w:rPr>
        <w:t>日</w:t>
      </w:r>
    </w:p>
    <w:p>
      <w:pPr>
        <w:pStyle w:val="4"/>
      </w:pPr>
    </w:p>
    <w:p>
      <w:pPr>
        <w:pStyle w:val="5"/>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sz w:val="36"/>
          <w:szCs w:val="36"/>
          <w:lang w:eastAsia="zh-CN"/>
        </w:rPr>
        <w:t>大木乡污水处理设施明细表</w:t>
      </w:r>
    </w:p>
    <w:tbl>
      <w:tblPr>
        <w:tblStyle w:val="10"/>
        <w:tblW w:w="9164"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28"/>
        <w:gridCol w:w="1581"/>
        <w:gridCol w:w="1637"/>
        <w:gridCol w:w="1295"/>
        <w:gridCol w:w="996"/>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名称</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位置</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处理工艺</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处理量（A2/O）</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val="en-US" w:eastAsia="zh-CN"/>
              </w:rPr>
              <w:t>运营公司</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大木污水处理厂</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迎新社区</w:t>
            </w:r>
            <w:r>
              <w:rPr>
                <w:rFonts w:hint="eastAsia" w:ascii="方正仿宋_GBK" w:hAnsi="方正仿宋_GBK" w:eastAsia="方正仿宋_GBK" w:cs="方正仿宋_GBK"/>
                <w:sz w:val="28"/>
                <w:szCs w:val="28"/>
                <w:vertAlign w:val="baseline"/>
                <w:lang w:val="en-US" w:eastAsia="zh-CN"/>
              </w:rPr>
              <w:t>2组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700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当朝污水处理设施</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武陵村1组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一体化、资源化两用</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宣王</w:t>
            </w:r>
            <w:r>
              <w:rPr>
                <w:rFonts w:hint="eastAsia" w:ascii="方正仿宋_GBK" w:hAnsi="方正仿宋_GBK" w:eastAsia="方正仿宋_GBK" w:cs="方正仿宋_GBK"/>
                <w:sz w:val="28"/>
                <w:szCs w:val="28"/>
                <w:vertAlign w:val="baseline"/>
                <w:lang w:val="en-US" w:eastAsia="zh-CN"/>
              </w:rPr>
              <w:t>1组污水处理设施</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宣王村</w:t>
            </w:r>
            <w:r>
              <w:rPr>
                <w:rFonts w:hint="eastAsia" w:ascii="方正仿宋_GBK" w:hAnsi="方正仿宋_GBK" w:eastAsia="方正仿宋_GBK" w:cs="方正仿宋_GBK"/>
                <w:sz w:val="28"/>
                <w:szCs w:val="28"/>
                <w:vertAlign w:val="baseline"/>
                <w:lang w:val="en-US" w:eastAsia="zh-CN"/>
              </w:rPr>
              <w:t>1组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一体化</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30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宣王</w:t>
            </w:r>
            <w:r>
              <w:rPr>
                <w:rFonts w:hint="eastAsia" w:ascii="方正仿宋_GBK" w:hAnsi="方正仿宋_GBK" w:eastAsia="方正仿宋_GBK" w:cs="方正仿宋_GBK"/>
                <w:sz w:val="28"/>
                <w:szCs w:val="28"/>
                <w:vertAlign w:val="baseline"/>
                <w:lang w:val="en-US" w:eastAsia="zh-CN"/>
              </w:rPr>
              <w:t>2组污水处理设施</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宣王村</w:t>
            </w:r>
            <w:r>
              <w:rPr>
                <w:rFonts w:hint="eastAsia" w:ascii="方正仿宋_GBK" w:hAnsi="方正仿宋_GBK" w:eastAsia="方正仿宋_GBK" w:cs="方正仿宋_GBK"/>
                <w:sz w:val="28"/>
                <w:szCs w:val="28"/>
                <w:vertAlign w:val="baseline"/>
                <w:lang w:val="en-US" w:eastAsia="zh-CN"/>
              </w:rPr>
              <w:t>2组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一体化</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20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宣王</w:t>
            </w:r>
            <w:r>
              <w:rPr>
                <w:rFonts w:hint="eastAsia" w:ascii="方正仿宋_GBK" w:hAnsi="方正仿宋_GBK" w:eastAsia="方正仿宋_GBK" w:cs="方正仿宋_GBK"/>
                <w:sz w:val="28"/>
                <w:szCs w:val="28"/>
                <w:vertAlign w:val="baseline"/>
                <w:lang w:val="en-US" w:eastAsia="zh-CN"/>
              </w:rPr>
              <w:t>3组污水处理设施</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宣王村</w:t>
            </w:r>
            <w:r>
              <w:rPr>
                <w:rFonts w:hint="eastAsia" w:ascii="方正仿宋_GBK" w:hAnsi="方正仿宋_GBK" w:eastAsia="方正仿宋_GBK" w:cs="方正仿宋_GBK"/>
                <w:sz w:val="28"/>
                <w:szCs w:val="28"/>
                <w:vertAlign w:val="baseline"/>
                <w:lang w:val="en-US" w:eastAsia="zh-CN"/>
              </w:rPr>
              <w:t>3组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一体化、资源化两用</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30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雨台村</w:t>
            </w:r>
            <w:r>
              <w:rPr>
                <w:rFonts w:hint="eastAsia" w:ascii="方正仿宋_GBK" w:hAnsi="方正仿宋_GBK" w:eastAsia="方正仿宋_GBK" w:cs="方正仿宋_GBK"/>
                <w:sz w:val="28"/>
                <w:szCs w:val="28"/>
                <w:vertAlign w:val="baseline"/>
                <w:lang w:val="en-US" w:eastAsia="zh-CN"/>
              </w:rPr>
              <w:t>1组居民点污水处理设施</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雨台村</w:t>
            </w:r>
            <w:r>
              <w:rPr>
                <w:rFonts w:hint="eastAsia" w:ascii="方正仿宋_GBK" w:hAnsi="方正仿宋_GBK" w:eastAsia="方正仿宋_GBK" w:cs="方正仿宋_GBK"/>
                <w:sz w:val="28"/>
                <w:szCs w:val="28"/>
                <w:vertAlign w:val="baseline"/>
                <w:lang w:val="en-US" w:eastAsia="zh-CN"/>
              </w:rPr>
              <w:t>1组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一体化</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迎新社区</w:t>
            </w:r>
            <w:r>
              <w:rPr>
                <w:rFonts w:hint="eastAsia" w:ascii="方正仿宋_GBK" w:hAnsi="方正仿宋_GBK" w:eastAsia="方正仿宋_GBK" w:cs="方正仿宋_GBK"/>
                <w:sz w:val="28"/>
                <w:szCs w:val="28"/>
                <w:vertAlign w:val="baseline"/>
                <w:lang w:val="en-US" w:eastAsia="zh-CN"/>
              </w:rPr>
              <w:t>3</w:t>
            </w:r>
            <w:r>
              <w:rPr>
                <w:rFonts w:hint="eastAsia" w:ascii="方正仿宋_GBK" w:hAnsi="方正仿宋_GBK" w:eastAsia="方正仿宋_GBK" w:cs="方正仿宋_GBK"/>
                <w:sz w:val="28"/>
                <w:szCs w:val="28"/>
                <w:vertAlign w:val="baseline"/>
                <w:lang w:eastAsia="zh-CN"/>
              </w:rPr>
              <w:t>组污水收集池</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迎新社区</w:t>
            </w:r>
            <w:r>
              <w:rPr>
                <w:rFonts w:hint="eastAsia" w:ascii="方正仿宋_GBK" w:hAnsi="方正仿宋_GBK" w:eastAsia="方正仿宋_GBK" w:cs="方正仿宋_GBK"/>
                <w:sz w:val="28"/>
                <w:szCs w:val="28"/>
                <w:vertAlign w:val="baseline"/>
                <w:lang w:val="en-US" w:eastAsia="zh-CN"/>
              </w:rPr>
              <w:t>3组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收集池</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迎新社区</w:t>
            </w:r>
            <w:r>
              <w:rPr>
                <w:rFonts w:hint="eastAsia" w:ascii="方正仿宋_GBK" w:hAnsi="方正仿宋_GBK" w:eastAsia="方正仿宋_GBK" w:cs="方正仿宋_GBK"/>
                <w:sz w:val="28"/>
                <w:szCs w:val="28"/>
                <w:vertAlign w:val="baseline"/>
                <w:lang w:val="en-US" w:eastAsia="zh-CN"/>
              </w:rPr>
              <w:t>5组资源化泵站</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迎新社区</w:t>
            </w:r>
            <w:r>
              <w:rPr>
                <w:rFonts w:hint="eastAsia" w:ascii="方正仿宋_GBK" w:hAnsi="方正仿宋_GBK" w:eastAsia="方正仿宋_GBK" w:cs="方正仿宋_GBK"/>
                <w:sz w:val="28"/>
                <w:szCs w:val="28"/>
                <w:vertAlign w:val="baseline"/>
                <w:lang w:val="en-US" w:eastAsia="zh-CN"/>
              </w:rPr>
              <w:t>5组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提升泵</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黑土屋基污水处理设施</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雨台村</w:t>
            </w:r>
            <w:r>
              <w:rPr>
                <w:rFonts w:hint="eastAsia" w:ascii="方正仿宋_GBK" w:hAnsi="方正仿宋_GBK" w:eastAsia="方正仿宋_GBK" w:cs="方正仿宋_GBK"/>
                <w:sz w:val="28"/>
                <w:szCs w:val="28"/>
                <w:vertAlign w:val="baseline"/>
                <w:lang w:val="en-US" w:eastAsia="zh-CN"/>
              </w:rPr>
              <w:t>1组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一体化</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迎新社区</w:t>
            </w:r>
            <w:r>
              <w:rPr>
                <w:rFonts w:hint="eastAsia" w:ascii="方正仿宋_GBK" w:hAnsi="方正仿宋_GBK" w:eastAsia="方正仿宋_GBK" w:cs="方正仿宋_GBK"/>
                <w:sz w:val="28"/>
                <w:szCs w:val="28"/>
                <w:vertAlign w:val="baseline"/>
                <w:lang w:val="en-US" w:eastAsia="zh-CN"/>
              </w:rPr>
              <w:t>4组污水处理设施</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迎新社区</w:t>
            </w:r>
            <w:r>
              <w:rPr>
                <w:rFonts w:hint="eastAsia" w:ascii="方正仿宋_GBK" w:hAnsi="方正仿宋_GBK" w:eastAsia="方正仿宋_GBK" w:cs="方正仿宋_GBK"/>
                <w:sz w:val="28"/>
                <w:szCs w:val="28"/>
                <w:vertAlign w:val="baseline"/>
                <w:lang w:val="en-US" w:eastAsia="zh-CN"/>
              </w:rPr>
              <w:t>4组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一体化</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100</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11</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雨台村人工湿地</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雨台村</w:t>
            </w:r>
            <w:r>
              <w:rPr>
                <w:rFonts w:hint="eastAsia" w:ascii="方正仿宋_GBK" w:hAnsi="方正仿宋_GBK" w:eastAsia="方正仿宋_GBK" w:cs="方正仿宋_GBK"/>
                <w:sz w:val="28"/>
                <w:szCs w:val="28"/>
                <w:vertAlign w:val="baseline"/>
                <w:lang w:val="en-US" w:eastAsia="zh-CN"/>
              </w:rPr>
              <w:t>2组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12</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武陵村人工湿地</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武陵村</w:t>
            </w:r>
            <w:r>
              <w:rPr>
                <w:rFonts w:hint="eastAsia" w:ascii="方正仿宋_GBK" w:hAnsi="方正仿宋_GBK" w:eastAsia="方正仿宋_GBK" w:cs="方正仿宋_GBK"/>
                <w:sz w:val="28"/>
                <w:szCs w:val="28"/>
                <w:vertAlign w:val="baseline"/>
                <w:lang w:val="en-US" w:eastAsia="zh-CN"/>
              </w:rPr>
              <w:t>1组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13</w:t>
            </w:r>
          </w:p>
        </w:tc>
        <w:tc>
          <w:tcPr>
            <w:tcW w:w="18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香龙湾人工湿地</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土井村</w:t>
            </w:r>
            <w:r>
              <w:rPr>
                <w:rFonts w:hint="eastAsia" w:ascii="方正仿宋_GBK" w:hAnsi="方正仿宋_GBK" w:eastAsia="方正仿宋_GBK" w:cs="方正仿宋_GBK"/>
                <w:sz w:val="28"/>
                <w:szCs w:val="28"/>
                <w:vertAlign w:val="baseline"/>
                <w:lang w:val="en-US" w:eastAsia="zh-CN"/>
              </w:rPr>
              <w:t>4组</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拓源</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bookmarkStart w:id="0" w:name="_GoBack"/>
      <w:bookmarkEnd w:id="0"/>
    </w:p>
    <w:p>
      <w:pPr>
        <w:pBdr>
          <w:top w:val="single" w:color="auto" w:sz="4" w:space="1"/>
          <w:bottom w:val="single" w:color="auto" w:sz="4" w:space="1"/>
        </w:pBdr>
        <w:spacing w:line="440" w:lineRule="exact"/>
        <w:ind w:firstLine="225" w:firstLineChars="75"/>
        <w:rPr>
          <w:sz w:val="20"/>
        </w:rPr>
      </w:pPr>
      <w:r>
        <w:rPr>
          <w:rFonts w:hint="eastAsia" w:ascii="方正仿宋_GBK"/>
          <w:sz w:val="30"/>
        </w:rPr>
        <w:t xml:space="preserve">重庆市涪陵区大木乡党政办公室　　 </w:t>
      </w:r>
      <w:r>
        <w:rPr>
          <w:rFonts w:hint="eastAsia" w:ascii="方正仿宋_GBK"/>
          <w:sz w:val="30"/>
          <w:lang w:val="en-US" w:eastAsia="zh-CN"/>
        </w:rPr>
        <w:t xml:space="preserve"> </w:t>
      </w:r>
      <w:r>
        <w:rPr>
          <w:rFonts w:ascii="方正仿宋_GBK"/>
          <w:sz w:val="30"/>
        </w:rPr>
        <w:t>20</w:t>
      </w:r>
      <w:r>
        <w:rPr>
          <w:rFonts w:hint="eastAsia" w:ascii="方正仿宋_GBK"/>
          <w:sz w:val="30"/>
        </w:rPr>
        <w:t>2</w:t>
      </w:r>
      <w:r>
        <w:rPr>
          <w:rFonts w:hint="eastAsia" w:ascii="方正仿宋_GBK"/>
          <w:sz w:val="30"/>
          <w:lang w:val="en-US" w:eastAsia="zh-CN"/>
        </w:rPr>
        <w:t>4</w:t>
      </w:r>
      <w:r>
        <w:rPr>
          <w:rFonts w:hint="eastAsia" w:ascii="方正仿宋_GBK"/>
          <w:sz w:val="30"/>
        </w:rPr>
        <w:t>年</w:t>
      </w:r>
      <w:r>
        <w:rPr>
          <w:rFonts w:hint="eastAsia" w:ascii="方正仿宋_GBK"/>
          <w:sz w:val="30"/>
          <w:lang w:val="en-US" w:eastAsia="zh-CN"/>
        </w:rPr>
        <w:t>4</w:t>
      </w:r>
      <w:r>
        <w:rPr>
          <w:rFonts w:hint="eastAsia" w:ascii="方正仿宋_GBK"/>
          <w:sz w:val="30"/>
        </w:rPr>
        <w:t>月</w:t>
      </w:r>
      <w:r>
        <w:rPr>
          <w:rFonts w:hint="eastAsia" w:ascii="方正仿宋_GBK"/>
          <w:sz w:val="30"/>
          <w:lang w:val="en-US" w:eastAsia="zh-CN"/>
        </w:rPr>
        <w:t>1</w:t>
      </w:r>
      <w:r>
        <w:rPr>
          <w:rFonts w:hint="eastAsia" w:ascii="方正仿宋_GBK"/>
          <w:sz w:val="30"/>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both"/>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Y2ZkYTMxYWY4MmVlY2U2MTNiNDA4OGY1M2QzMTMifQ=="/>
  </w:docVars>
  <w:rsids>
    <w:rsidRoot w:val="5652138E"/>
    <w:rsid w:val="002D39FB"/>
    <w:rsid w:val="00751A52"/>
    <w:rsid w:val="00A02523"/>
    <w:rsid w:val="00B3203D"/>
    <w:rsid w:val="00EF34F3"/>
    <w:rsid w:val="00FC3F47"/>
    <w:rsid w:val="042F5823"/>
    <w:rsid w:val="065F52A8"/>
    <w:rsid w:val="06693E0B"/>
    <w:rsid w:val="0AA062BC"/>
    <w:rsid w:val="0C152235"/>
    <w:rsid w:val="0DBF2592"/>
    <w:rsid w:val="0F43080E"/>
    <w:rsid w:val="0F7E1334"/>
    <w:rsid w:val="10FE7583"/>
    <w:rsid w:val="12DA26E5"/>
    <w:rsid w:val="14B5530E"/>
    <w:rsid w:val="163B4154"/>
    <w:rsid w:val="167F0391"/>
    <w:rsid w:val="186E32F9"/>
    <w:rsid w:val="1AD576AA"/>
    <w:rsid w:val="1D164E2D"/>
    <w:rsid w:val="1D4A68AA"/>
    <w:rsid w:val="1E8163C4"/>
    <w:rsid w:val="1FF828DF"/>
    <w:rsid w:val="20847795"/>
    <w:rsid w:val="24E55D07"/>
    <w:rsid w:val="270437DB"/>
    <w:rsid w:val="27464A89"/>
    <w:rsid w:val="2B7B1F76"/>
    <w:rsid w:val="2BBD7709"/>
    <w:rsid w:val="2D9F23F5"/>
    <w:rsid w:val="2FE63FC4"/>
    <w:rsid w:val="2FE64C20"/>
    <w:rsid w:val="30124CC1"/>
    <w:rsid w:val="35FE379F"/>
    <w:rsid w:val="364C126B"/>
    <w:rsid w:val="37917386"/>
    <w:rsid w:val="387F2FBB"/>
    <w:rsid w:val="3A595F4B"/>
    <w:rsid w:val="3C31746E"/>
    <w:rsid w:val="3C884D55"/>
    <w:rsid w:val="3D970AE8"/>
    <w:rsid w:val="42A4527A"/>
    <w:rsid w:val="44E24846"/>
    <w:rsid w:val="45485285"/>
    <w:rsid w:val="45A03D8B"/>
    <w:rsid w:val="4D157535"/>
    <w:rsid w:val="4DC20773"/>
    <w:rsid w:val="4F790A02"/>
    <w:rsid w:val="53801BA0"/>
    <w:rsid w:val="53AA0DBD"/>
    <w:rsid w:val="55510CD0"/>
    <w:rsid w:val="5652138E"/>
    <w:rsid w:val="56B43EDC"/>
    <w:rsid w:val="576E330E"/>
    <w:rsid w:val="58FA1968"/>
    <w:rsid w:val="5B1D06C1"/>
    <w:rsid w:val="5BBF7581"/>
    <w:rsid w:val="5CC94DB7"/>
    <w:rsid w:val="60CA264B"/>
    <w:rsid w:val="61453B22"/>
    <w:rsid w:val="629F33BB"/>
    <w:rsid w:val="62E515D7"/>
    <w:rsid w:val="630175A0"/>
    <w:rsid w:val="631E25FE"/>
    <w:rsid w:val="64FE021F"/>
    <w:rsid w:val="65552FB5"/>
    <w:rsid w:val="66793B15"/>
    <w:rsid w:val="66A370FB"/>
    <w:rsid w:val="66F004FD"/>
    <w:rsid w:val="686A7F6F"/>
    <w:rsid w:val="68933E12"/>
    <w:rsid w:val="691563BF"/>
    <w:rsid w:val="693E48A5"/>
    <w:rsid w:val="69850A3A"/>
    <w:rsid w:val="69B27218"/>
    <w:rsid w:val="6A2C654E"/>
    <w:rsid w:val="6EF2576C"/>
    <w:rsid w:val="71265F4F"/>
    <w:rsid w:val="72376177"/>
    <w:rsid w:val="73E46693"/>
    <w:rsid w:val="74155BE9"/>
    <w:rsid w:val="78A56B6D"/>
    <w:rsid w:val="7B517B30"/>
    <w:rsid w:val="7FAF76AA"/>
    <w:rsid w:val="F55F9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Plain Text"/>
    <w:basedOn w:val="1"/>
    <w:qFormat/>
    <w:uiPriority w:val="0"/>
    <w:rPr>
      <w:rFonts w:ascii="宋体" w:hAnsi="Courier New" w:cs="Courier New"/>
      <w:szCs w:val="21"/>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rPr>
      <w:rFonts w:eastAsia="宋体"/>
      <w:sz w:val="21"/>
      <w:szCs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0"/>
    <w:rPr>
      <w:b/>
      <w:bCs/>
    </w:rPr>
  </w:style>
  <w:style w:type="character" w:styleId="13">
    <w:name w:val="page number"/>
    <w:basedOn w:val="11"/>
    <w:qFormat/>
    <w:uiPriority w:val="0"/>
    <w:rPr>
      <w:rFonts w:cs="Times New Roman"/>
    </w:rPr>
  </w:style>
  <w:style w:type="character" w:customStyle="1" w:styleId="14">
    <w:name w:val="font11"/>
    <w:basedOn w:val="11"/>
    <w:qFormat/>
    <w:uiPriority w:val="0"/>
    <w:rPr>
      <w:rFonts w:ascii="方正仿宋_GBK" w:hAnsi="方正仿宋_GBK" w:eastAsia="方正仿宋_GBK" w:cs="方正仿宋_GBK"/>
      <w:color w:val="000000"/>
      <w:sz w:val="28"/>
      <w:szCs w:val="28"/>
      <w:u w:val="none"/>
    </w:rPr>
  </w:style>
  <w:style w:type="paragraph" w:customStyle="1" w:styleId="15">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 Char4 Char Char Char"/>
    <w:basedOn w:val="1"/>
    <w:qFormat/>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190</Words>
  <Characters>201</Characters>
  <Lines>101</Lines>
  <Paragraphs>28</Paragraphs>
  <TotalTime>16</TotalTime>
  <ScaleCrop>false</ScaleCrop>
  <LinksUpToDate>false</LinksUpToDate>
  <CharactersWithSpaces>215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2022-07-28T09:02:00Z</dcterms:created>
  <dc:creator>Administrator</dc:creator>
  <cp:lastModifiedBy>user</cp:lastModifiedBy>
  <cp:lastPrinted>2023-04-21T17:29:00Z</cp:lastPrinted>
  <dcterms:modified xsi:type="dcterms:W3CDTF">2025-06-27T16:18:09Z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96A8173BA53F4C248358375D4233C062_13</vt:lpwstr>
  </property>
</Properties>
</file>