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after="1440" w:line="460" w:lineRule="exact"/>
        <w:ind w:firstLine="2720" w:firstLineChars="850"/>
        <w:textAlignment w:val="auto"/>
        <w:rPr>
          <w:rFonts w:hAnsi="Times New Roman" w:eastAsia="方正仿宋_GBK" w:cs="Times New Roman"/>
          <w:sz w:val="32"/>
        </w:rPr>
      </w:pPr>
      <w:bookmarkStart w:id="1" w:name="_GoBack"/>
      <w:bookmarkEnd w:id="1"/>
    </w:p>
    <w:tbl>
      <w:tblPr>
        <w:tblStyle w:val="28"/>
        <w:tblW w:w="10013" w:type="dxa"/>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999"/>
        <w:gridCol w:w="2420"/>
        <w:gridCol w:w="1693"/>
        <w:gridCol w:w="901"/>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trHeight w:val="1398" w:hRule="atLeast"/>
          <w:jc w:val="center"/>
        </w:trPr>
        <w:tc>
          <w:tcPr>
            <w:tcW w:w="10013" w:type="dxa"/>
            <w:gridSpan w:val="4"/>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default" w:ascii="Times New Roman" w:hAnsi="Times New Roman" w:eastAsia="方正小标宋_GBK" w:cs="Times New Roman"/>
                <w:color w:val="FF0000"/>
                <w:w w:val="50"/>
                <w:sz w:val="103"/>
                <w:szCs w:val="21"/>
                <w:lang w:val="en-US" w:eastAsia="zh-CN"/>
              </w:rPr>
            </w:pPr>
            <w:r>
              <w:rPr>
                <w:rFonts w:hint="default" w:ascii="Times New Roman" w:hAnsi="Times New Roman" w:eastAsia="方正小标宋_GBK" w:cs="Times New Roman"/>
                <w:color w:val="FF0000"/>
                <w:w w:val="50"/>
                <w:sz w:val="103"/>
                <w:szCs w:val="21"/>
              </w:rPr>
              <w:t>重庆市涪陵区人民政府李渡街道办事处</w:t>
            </w:r>
            <w:r>
              <w:rPr>
                <w:rFonts w:hint="default" w:ascii="Times New Roman" w:hAnsi="Times New Roman" w:eastAsia="方正小标宋_GBK" w:cs="Times New Roman"/>
                <w:color w:val="FF0000"/>
                <w:w w:val="50"/>
                <w:sz w:val="103"/>
                <w:szCs w:val="21"/>
                <w:lang w:val="en-US" w:eastAsia="zh-CN"/>
              </w:rPr>
              <w:t>文件</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10013" w:type="dxa"/>
            <w:gridSpan w:val="4"/>
            <w:tcBorders>
              <w:top w:val="nil"/>
              <w:left w:val="nil"/>
              <w:bottom w:val="nil"/>
              <w:right w:val="nil"/>
            </w:tcBorders>
            <w:noWrap w:val="0"/>
            <w:vAlign w:val="top"/>
          </w:tcPr>
          <w:p>
            <w:pPr>
              <w:pStyle w:val="4"/>
              <w:pageBreakBefore w:val="0"/>
              <w:widowControl w:val="0"/>
              <w:kinsoku/>
              <w:overflowPunct/>
              <w:topLinePunct w:val="0"/>
              <w:autoSpaceDE/>
              <w:autoSpaceDN/>
              <w:bidi w:val="0"/>
              <w:adjustRightInd/>
              <w:snapToGrid/>
              <w:spacing w:before="156" w:beforeLines="50" w:line="600" w:lineRule="exact"/>
              <w:textAlignment w:val="auto"/>
              <w:rPr>
                <w:rFonts w:hint="default" w:ascii="Times New Roman" w:hAnsi="Times New Roman" w:eastAsia="方正仿宋_GBK" w:cs="Times New Roman"/>
                <w:sz w:val="32"/>
                <w:szCs w:val="32"/>
              </w:rPr>
            </w:pPr>
          </w:p>
          <w:p>
            <w:pPr>
              <w:pStyle w:val="4"/>
              <w:pageBreakBefore w:val="0"/>
              <w:widowControl w:val="0"/>
              <w:kinsoku/>
              <w:overflowPunct/>
              <w:topLinePunct w:val="0"/>
              <w:autoSpaceDE/>
              <w:autoSpaceDN/>
              <w:bidi w:val="0"/>
              <w:adjustRightInd/>
              <w:snapToGrid/>
              <w:spacing w:before="156" w:beforeLines="50"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李渡办发〔20</w:t>
            </w:r>
            <w:r>
              <w:rPr>
                <w:rFonts w:hint="default" w:ascii="Times New Roman" w:hAnsi="Times New Roman" w:eastAsia="方正仿宋_GBK" w:cs="Times New Roman"/>
                <w:sz w:val="32"/>
                <w:szCs w:val="32"/>
                <w:lang w:val="en-US" w:eastAsia="zh-CN"/>
              </w:rPr>
              <w:t>2</w:t>
            </w:r>
            <w:r>
              <w:rPr>
                <w:rFonts w:hint="eastAsia"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eastAsia" w:hAnsi="Times New Roman" w:eastAsia="方正仿宋_GBK" w:cs="Times New Roman"/>
                <w:sz w:val="32"/>
                <w:szCs w:val="32"/>
                <w:lang w:val="en-US" w:eastAsia="zh-CN"/>
              </w:rPr>
              <w:t>92</w:t>
            </w:r>
            <w:r>
              <w:rPr>
                <w:rFonts w:hint="default" w:ascii="Times New Roman" w:hAnsi="Times New Roman" w:eastAsia="方正仿宋_GBK" w:cs="Times New Roman"/>
                <w:sz w:val="32"/>
                <w:szCs w:val="32"/>
              </w:rPr>
              <w:t>号</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trHeight w:val="6" w:hRule="exact"/>
          <w:jc w:val="center"/>
        </w:trPr>
        <w:tc>
          <w:tcPr>
            <w:tcW w:w="10013" w:type="dxa"/>
            <w:gridSpan w:val="4"/>
            <w:tcBorders>
              <w:top w:val="nil"/>
              <w:left w:val="nil"/>
              <w:bottom w:val="nil"/>
              <w:right w:val="nil"/>
            </w:tcBorders>
            <w:noWrap w:val="0"/>
            <w:vAlign w:val="bottom"/>
          </w:tcPr>
          <w:p>
            <w:pPr>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FF0000"/>
                <w:w w:val="50"/>
                <w:sz w:val="103"/>
                <w:szCs w:val="21"/>
              </w:rPr>
            </w:pP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trHeight w:val="25" w:hRule="exact"/>
          <w:jc w:val="center"/>
        </w:trPr>
        <w:tc>
          <w:tcPr>
            <w:tcW w:w="10013" w:type="dxa"/>
            <w:gridSpan w:val="4"/>
            <w:tcBorders>
              <w:top w:val="nil"/>
              <w:left w:val="nil"/>
              <w:bottom w:val="nil"/>
              <w:right w:val="nil"/>
            </w:tcBorders>
            <w:noWrap w:val="0"/>
            <w:vAlign w:val="bottom"/>
          </w:tcPr>
          <w:p>
            <w:pPr>
              <w:pageBreakBefore w:val="0"/>
              <w:widowControl w:val="0"/>
              <w:tabs>
                <w:tab w:val="left" w:pos="6239"/>
              </w:tabs>
              <w:kinsoku/>
              <w:wordWrap w:val="0"/>
              <w:overflowPunct/>
              <w:topLinePunct w:val="0"/>
              <w:autoSpaceDE/>
              <w:autoSpaceDN/>
              <w:bidi w:val="0"/>
              <w:adjustRightInd/>
              <w:snapToGrid/>
              <w:spacing w:line="600" w:lineRule="exact"/>
              <w:textAlignment w:val="auto"/>
              <w:rPr>
                <w:rFonts w:hint="default" w:ascii="Times New Roman" w:hAnsi="Times New Roman" w:cs="Times New Roman"/>
                <w:color w:val="000000"/>
              </w:rPr>
            </w:pP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trHeight w:val="6" w:hRule="exact"/>
          <w:jc w:val="center"/>
        </w:trPr>
        <w:tc>
          <w:tcPr>
            <w:tcW w:w="4999" w:type="dxa"/>
            <w:tcBorders>
              <w:top w:val="nil"/>
              <w:left w:val="nil"/>
              <w:bottom w:val="single" w:color="FF0000" w:sz="18" w:space="0"/>
              <w:right w:val="nil"/>
            </w:tcBorders>
            <w:noWrap w:val="0"/>
            <w:vAlign w:val="bottom"/>
          </w:tcPr>
          <w:p>
            <w:pPr>
              <w:pageBreakBefore w:val="0"/>
              <w:widowControl w:val="0"/>
              <w:tabs>
                <w:tab w:val="left" w:pos="6239"/>
              </w:tabs>
              <w:kinsoku/>
              <w:overflowPunct/>
              <w:topLinePunct w:val="0"/>
              <w:autoSpaceDE/>
              <w:autoSpaceDN/>
              <w:bidi w:val="0"/>
              <w:adjustRightInd/>
              <w:snapToGrid/>
              <w:spacing w:line="600" w:lineRule="exact"/>
              <w:ind w:left="210" w:leftChars="100"/>
              <w:textAlignment w:val="auto"/>
              <w:rPr>
                <w:rFonts w:hint="default" w:ascii="Times New Roman" w:hAnsi="Times New Roman" w:cs="Times New Roman"/>
                <w:color w:val="000000"/>
              </w:rPr>
            </w:pPr>
          </w:p>
        </w:tc>
        <w:tc>
          <w:tcPr>
            <w:tcW w:w="2420" w:type="dxa"/>
            <w:tcBorders>
              <w:top w:val="nil"/>
              <w:left w:val="nil"/>
              <w:bottom w:val="single" w:color="FF0000" w:sz="18" w:space="0"/>
              <w:right w:val="nil"/>
            </w:tcBorders>
            <w:noWrap w:val="0"/>
            <w:vAlign w:val="top"/>
          </w:tcPr>
          <w:p>
            <w:pPr>
              <w:pageBreakBefore w:val="0"/>
              <w:widowControl w:val="0"/>
              <w:tabs>
                <w:tab w:val="left" w:pos="6239"/>
              </w:tabs>
              <w:kinsoku/>
              <w:overflowPunct/>
              <w:topLinePunct w:val="0"/>
              <w:autoSpaceDE/>
              <w:autoSpaceDN/>
              <w:bidi w:val="0"/>
              <w:adjustRightInd/>
              <w:snapToGrid/>
              <w:spacing w:line="600" w:lineRule="exact"/>
              <w:ind w:left="210" w:leftChars="100"/>
              <w:jc w:val="right"/>
              <w:textAlignment w:val="auto"/>
              <w:rPr>
                <w:rFonts w:hint="default" w:ascii="Times New Roman" w:hAnsi="Times New Roman" w:cs="Times New Roman"/>
                <w:color w:val="000000"/>
              </w:rPr>
            </w:pPr>
          </w:p>
        </w:tc>
        <w:tc>
          <w:tcPr>
            <w:tcW w:w="1693" w:type="dxa"/>
            <w:tcBorders>
              <w:top w:val="nil"/>
              <w:left w:val="nil"/>
              <w:bottom w:val="single" w:color="FF0000" w:sz="18" w:space="0"/>
              <w:right w:val="nil"/>
            </w:tcBorders>
            <w:noWrap w:val="0"/>
            <w:vAlign w:val="top"/>
          </w:tcPr>
          <w:p>
            <w:pPr>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color w:val="000000"/>
              </w:rPr>
            </w:pPr>
          </w:p>
        </w:tc>
        <w:tc>
          <w:tcPr>
            <w:tcW w:w="901" w:type="dxa"/>
            <w:tcBorders>
              <w:top w:val="nil"/>
              <w:left w:val="nil"/>
              <w:bottom w:val="single" w:color="FF0000" w:sz="18" w:space="0"/>
              <w:right w:val="nil"/>
            </w:tcBorders>
            <w:noWrap w:val="0"/>
            <w:vAlign w:val="top"/>
          </w:tcPr>
          <w:p>
            <w:pPr>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楷体_GB2312" w:cs="Times New Roman"/>
                <w:color w:val="000000"/>
              </w:rPr>
            </w:pPr>
          </w:p>
        </w:tc>
      </w:tr>
    </w:tbl>
    <w:p>
      <w:pPr>
        <w:spacing w:line="600" w:lineRule="exact"/>
        <w:jc w:val="center"/>
        <w:rPr>
          <w:rFonts w:hint="eastAsia" w:ascii="方正小标宋_GBK" w:eastAsia="方正小标宋_GBK"/>
          <w:sz w:val="36"/>
          <w:szCs w:val="36"/>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重庆市涪陵区人民政府李渡街道办事处</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关于成立李渡街道社区教育学校的通知</w:t>
      </w:r>
    </w:p>
    <w:p>
      <w:pPr>
        <w:spacing w:line="570" w:lineRule="exact"/>
        <w:ind w:firstLine="0"/>
        <w:rPr>
          <w:rFonts w:hint="eastAsia" w:ascii="仿宋" w:hAnsi="仿宋" w:eastAsia="仿宋"/>
          <w:szCs w:val="32"/>
        </w:rPr>
      </w:pPr>
    </w:p>
    <w:p>
      <w:pPr>
        <w:spacing w:line="600" w:lineRule="exact"/>
        <w:ind w:firstLine="0"/>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各村（社区）、街道各部门，辖区各学校：</w:t>
      </w:r>
    </w:p>
    <w:p>
      <w:pPr>
        <w:spacing w:line="600" w:lineRule="exact"/>
        <w:ind w:firstLine="640" w:firstLineChars="200"/>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根据《重庆市涪陵区人民政府办公室关于印发涪陵区创建重庆市社区教育示范区工作实施方案的通知》（涪陵府办发〔</w:t>
      </w:r>
      <w:r>
        <w:rPr>
          <w:rFonts w:hAnsi="Times New Roman" w:eastAsia="方正仿宋_GBK" w:cs="Times New Roman"/>
          <w:snapToGrid w:val="0"/>
          <w:sz w:val="32"/>
          <w:szCs w:val="32"/>
        </w:rPr>
        <w:t>2020</w:t>
      </w:r>
      <w:r>
        <w:rPr>
          <w:rFonts w:hAnsi="方正仿宋_GBK" w:eastAsia="方正仿宋_GBK" w:cs="Times New Roman"/>
          <w:snapToGrid w:val="0"/>
          <w:sz w:val="32"/>
          <w:szCs w:val="32"/>
        </w:rPr>
        <w:t>〕</w:t>
      </w:r>
      <w:r>
        <w:rPr>
          <w:rFonts w:hAnsi="Times New Roman" w:eastAsia="方正仿宋_GBK" w:cs="Times New Roman"/>
          <w:snapToGrid w:val="0"/>
          <w:sz w:val="32"/>
          <w:szCs w:val="32"/>
        </w:rPr>
        <w:t>5</w:t>
      </w:r>
      <w:r>
        <w:rPr>
          <w:rFonts w:hint="eastAsia" w:ascii="方正仿宋_GBK" w:hAnsi="方正仿宋_GBK" w:eastAsia="方正仿宋_GBK" w:cs="方正仿宋_GBK"/>
          <w:snapToGrid w:val="0"/>
          <w:sz w:val="32"/>
          <w:szCs w:val="32"/>
        </w:rPr>
        <w:t>号）要求，为了搞好李渡街道创建涪陵区社区教育工作，以党的十九大和十九届二中</w:t>
      </w:r>
      <w:r>
        <w:rPr>
          <w:rFonts w:hint="eastAsia" w:ascii="方正仿宋_GBK" w:hAnsi="方正仿宋_GBK" w:eastAsia="方正仿宋_GBK" w:cs="方正仿宋_GBK"/>
          <w:snapToGrid w:val="0"/>
          <w:sz w:val="32"/>
          <w:szCs w:val="32"/>
          <w:lang w:eastAsia="zh-CN"/>
        </w:rPr>
        <w:t>、</w:t>
      </w:r>
      <w:r>
        <w:rPr>
          <w:rFonts w:hint="eastAsia" w:ascii="方正仿宋_GBK" w:hAnsi="方正仿宋_GBK" w:eastAsia="方正仿宋_GBK" w:cs="方正仿宋_GBK"/>
          <w:snapToGrid w:val="0"/>
          <w:sz w:val="32"/>
          <w:szCs w:val="32"/>
        </w:rPr>
        <w:t>三中</w:t>
      </w:r>
      <w:r>
        <w:rPr>
          <w:rFonts w:hint="eastAsia" w:ascii="方正仿宋_GBK" w:hAnsi="方正仿宋_GBK" w:eastAsia="方正仿宋_GBK" w:cs="方正仿宋_GBK"/>
          <w:snapToGrid w:val="0"/>
          <w:sz w:val="32"/>
          <w:szCs w:val="32"/>
          <w:lang w:eastAsia="zh-CN"/>
        </w:rPr>
        <w:t>、</w:t>
      </w:r>
      <w:r>
        <w:rPr>
          <w:rFonts w:hint="eastAsia" w:ascii="方正仿宋_GBK" w:hAnsi="方正仿宋_GBK" w:eastAsia="方正仿宋_GBK" w:cs="方正仿宋_GBK"/>
          <w:snapToGrid w:val="0"/>
          <w:sz w:val="32"/>
          <w:szCs w:val="32"/>
        </w:rPr>
        <w:t>四中全会精神为指导，贯彻落实</w:t>
      </w:r>
      <w:r>
        <w:rPr>
          <w:rFonts w:hint="eastAsia" w:ascii="方正仿宋_GBK" w:hAnsi="方正仿宋_GBK" w:eastAsia="方正仿宋_GBK" w:cs="方正仿宋_GBK"/>
          <w:snapToGrid w:val="0"/>
          <w:sz w:val="32"/>
          <w:szCs w:val="32"/>
          <w:lang w:val="en-US" w:eastAsia="zh-CN"/>
        </w:rPr>
        <w:t>习近平</w:t>
      </w:r>
      <w:r>
        <w:rPr>
          <w:rFonts w:hint="eastAsia" w:ascii="方正仿宋_GBK" w:hAnsi="方正仿宋_GBK" w:eastAsia="方正仿宋_GBK" w:cs="方正仿宋_GBK"/>
          <w:snapToGrid w:val="0"/>
          <w:sz w:val="32"/>
          <w:szCs w:val="32"/>
        </w:rPr>
        <w:t>总书记系列重要讲话精神，整合各类教育资源，积极探索构建具有当地特色的社区教育体系，促进全民终身学习，奠定学习型社会的基础，特成立李渡街道社区教育学校，挂牌于李渡街道社区文化服务中心；各村（居）成立社区教育学习中心，挂牌于各村（居）办公室。</w:t>
      </w:r>
    </w:p>
    <w:p>
      <w:pPr>
        <w:spacing w:line="600" w:lineRule="exact"/>
        <w:rPr>
          <w:rFonts w:hint="eastAsia" w:ascii="方正黑体_GBK" w:hAnsi="方正仿宋_GBK" w:eastAsia="方正黑体_GBK" w:cs="方正仿宋_GBK"/>
          <w:snapToGrid w:val="0"/>
          <w:sz w:val="32"/>
          <w:szCs w:val="32"/>
        </w:rPr>
      </w:pPr>
      <w:r>
        <w:rPr>
          <w:rFonts w:hint="eastAsia" w:ascii="方正仿宋_GBK" w:hAnsi="方正仿宋_GBK" w:eastAsia="方正仿宋_GBK" w:cs="方正仿宋_GBK"/>
          <w:snapToGrid w:val="0"/>
          <w:sz w:val="32"/>
          <w:szCs w:val="32"/>
        </w:rPr>
        <w:t xml:space="preserve">  </w:t>
      </w:r>
      <w:r>
        <w:rPr>
          <w:rFonts w:hint="eastAsia" w:ascii="方正黑体_GBK" w:hAnsi="方正仿宋_GBK" w:eastAsia="方正黑体_GBK" w:cs="方正仿宋_GBK"/>
          <w:snapToGrid w:val="0"/>
          <w:sz w:val="32"/>
          <w:szCs w:val="32"/>
        </w:rPr>
        <w:t xml:space="preserve"> 一、成立李渡街道社区教育学校</w:t>
      </w:r>
    </w:p>
    <w:p>
      <w:pPr>
        <w:spacing w:line="600" w:lineRule="exact"/>
        <w:ind w:firstLine="640" w:firstLineChars="200"/>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校</w:t>
      </w:r>
      <w:r>
        <w:rPr>
          <w:rFonts w:hint="eastAsia" w:ascii="宋体"/>
          <w:snapToGrid w:val="0"/>
          <w:sz w:val="32"/>
          <w:szCs w:val="32"/>
        </w:rPr>
        <w:t> </w:t>
      </w:r>
      <w:r>
        <w:rPr>
          <w:rFonts w:hint="eastAsia" w:ascii="方正仿宋_GBK" w:hAnsi="方正仿宋_GBK" w:eastAsia="方正仿宋_GBK" w:cs="方正仿宋_GBK"/>
          <w:snapToGrid w:val="0"/>
          <w:sz w:val="32"/>
          <w:szCs w:val="32"/>
        </w:rPr>
        <w:t xml:space="preserve">      长：</w:t>
      </w:r>
      <w:r>
        <w:rPr>
          <w:rFonts w:hint="eastAsia" w:ascii="方正仿宋_GBK" w:hAnsi="方正仿宋_GBK" w:eastAsia="方正仿宋_GBK" w:cs="方正仿宋_GBK"/>
          <w:sz w:val="32"/>
          <w:szCs w:val="32"/>
        </w:rPr>
        <w:t>喻建明     办事处副主任</w:t>
      </w:r>
    </w:p>
    <w:p>
      <w:pPr>
        <w:pStyle w:val="57"/>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   校   长：</w:t>
      </w:r>
      <w:r>
        <w:rPr>
          <w:rFonts w:hint="eastAsia" w:ascii="方正仿宋_GBK" w:hAnsi="方正仿宋_GBK" w:eastAsia="方正仿宋_GBK" w:cs="方正仿宋_GBK"/>
          <w:snapToGrid w:val="0"/>
          <w:color w:val="000000"/>
          <w:sz w:val="32"/>
          <w:szCs w:val="32"/>
        </w:rPr>
        <w:t xml:space="preserve">刘永庆     </w:t>
      </w:r>
      <w:r>
        <w:rPr>
          <w:rFonts w:hint="eastAsia" w:ascii="方正仿宋_GBK" w:hAnsi="方正仿宋_GBK" w:eastAsia="方正仿宋_GBK" w:cs="方正仿宋_GBK"/>
          <w:sz w:val="32"/>
          <w:szCs w:val="32"/>
        </w:rPr>
        <w:t>李渡教管中心主任</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   校   长：胡家忠     社区文化服务中心主任</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办公室主  任：钟长波     致韩小学校校长</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办公室副主任：文芝莉     社区文化服务中心干部</w:t>
      </w:r>
    </w:p>
    <w:p>
      <w:pPr>
        <w:spacing w:line="600" w:lineRule="exact"/>
        <w:ind w:firstLine="640" w:firstLineChars="200"/>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教师：由校长、书记、德育主任和音乐、体育、美术、计算机等特长老师、退休干部、退休教师自愿报名参加。</w:t>
      </w:r>
    </w:p>
    <w:p>
      <w:pPr>
        <w:spacing w:line="600" w:lineRule="exact"/>
        <w:ind w:firstLine="640" w:firstLineChars="200"/>
        <w:rPr>
          <w:rFonts w:hint="eastAsia" w:ascii="方正黑体_GBK" w:hAnsi="方正仿宋_GBK" w:eastAsia="方正黑体_GBK" w:cs="方正仿宋_GBK"/>
          <w:kern w:val="2"/>
          <w:sz w:val="32"/>
          <w:szCs w:val="32"/>
        </w:rPr>
      </w:pPr>
      <w:r>
        <w:rPr>
          <w:rFonts w:hint="eastAsia" w:ascii="方正黑体_GBK" w:hAnsi="方正仿宋_GBK" w:eastAsia="方正黑体_GBK" w:cs="方正仿宋_GBK"/>
          <w:snapToGrid w:val="0"/>
          <w:sz w:val="32"/>
          <w:szCs w:val="32"/>
        </w:rPr>
        <w:t>二、</w:t>
      </w:r>
      <w:r>
        <w:rPr>
          <w:rFonts w:hint="eastAsia" w:ascii="方正黑体_GBK" w:hAnsi="方正仿宋_GBK" w:eastAsia="方正黑体_GBK" w:cs="方正仿宋_GBK"/>
          <w:sz w:val="32"/>
          <w:szCs w:val="32"/>
        </w:rPr>
        <w:t>各单位职责</w:t>
      </w:r>
    </w:p>
    <w:p>
      <w:pPr>
        <w:spacing w:line="600" w:lineRule="exact"/>
        <w:ind w:firstLine="63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党政办办公室：</w:t>
      </w:r>
      <w:r>
        <w:rPr>
          <w:rFonts w:hint="eastAsia" w:ascii="方正仿宋_GBK" w:hAnsi="方正仿宋_GBK" w:eastAsia="方正仿宋_GBK" w:cs="方正仿宋_GBK"/>
          <w:snapToGrid w:val="0"/>
          <w:sz w:val="32"/>
          <w:szCs w:val="32"/>
        </w:rPr>
        <w:t>负责综合协调全街道的社区教育工作并开展情况进行督查。</w:t>
      </w:r>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社区文化服务中心：</w:t>
      </w:r>
      <w:r>
        <w:rPr>
          <w:rFonts w:hint="eastAsia" w:ascii="方正仿宋_GBK" w:hAnsi="方正仿宋_GBK" w:eastAsia="方正仿宋_GBK" w:cs="方正仿宋_GBK"/>
          <w:snapToGrid w:val="0"/>
          <w:w w:val="97"/>
          <w:sz w:val="32"/>
          <w:szCs w:val="32"/>
        </w:rPr>
        <w:t>负责社区教育学校日常工作，开展社区教育宣传和相关培训活动，</w:t>
      </w:r>
      <w:r>
        <w:rPr>
          <w:rFonts w:hint="eastAsia" w:ascii="方正仿宋_GBK" w:hAnsi="方正仿宋_GBK" w:eastAsia="方正仿宋_GBK" w:cs="方正仿宋_GBK"/>
          <w:sz w:val="32"/>
          <w:szCs w:val="32"/>
        </w:rPr>
        <w:t>组织开展创建学习型机关、学习型社区等活动。负责协调利用社区教育学院、社区教育学校、村（社区）教育学习点等阵地，加强职业道德、社会公德、家庭美德和市民行为规范的宣传教育；改善居民的生活环境，树立文明的生活方式，弘扬时代新风，深化群众性精神文明创建活动，评选文明社区。</w:t>
      </w:r>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渡教育管理中心：牵头制定和实施社区教育发展规划；建立和完善社区教育网络，开展学校青少年社会主义核心价值观教育、道德教育；落实中小学体育场馆向社区居民开放工作；抓好社区教育学校、农村成人文化技术学校的建设和管理；协调全街道社区教育大型主题活动开展；指导街道制定各类社区考核标准，推动社区建设。</w:t>
      </w:r>
    </w:p>
    <w:p>
      <w:pPr>
        <w:widowControl/>
        <w:spacing w:line="600" w:lineRule="exact"/>
        <w:ind w:firstLine="640" w:firstLineChars="200"/>
        <w:jc w:val="left"/>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z w:val="32"/>
          <w:szCs w:val="32"/>
        </w:rPr>
        <w:t>李渡派出所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napToGrid w:val="0"/>
          <w:sz w:val="32"/>
          <w:szCs w:val="32"/>
        </w:rPr>
        <w:t>负责社区治安保卫知识的教育宣传和技能培训工作，负责对外来人口的法律法规知识培训和治安管理工作。</w:t>
      </w:r>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napToGrid w:val="0"/>
          <w:sz w:val="32"/>
          <w:szCs w:val="32"/>
        </w:rPr>
        <w:t>民政和社区事务办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制定社区建设规划，负责指导城乡社区服务体系建设；对社区居民进行民主法制教育，推进村（居）务公开民主管理，深化村（居）民自治，促进城乡社区治理。</w:t>
      </w:r>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财政办:把社区教育事业经费纳入街道财政预算，按人均每年不低于</w:t>
      </w:r>
      <w:r>
        <w:rPr>
          <w:rFonts w:hAnsi="Times New Roman" w:eastAsia="方正仿宋_GBK" w:cs="Times New Roman"/>
          <w:sz w:val="32"/>
          <w:szCs w:val="32"/>
        </w:rPr>
        <w:t>2</w:t>
      </w:r>
      <w:r>
        <w:rPr>
          <w:rFonts w:hint="eastAsia" w:ascii="方正仿宋_GBK" w:hAnsi="方正仿宋_GBK" w:eastAsia="方正仿宋_GBK" w:cs="方正仿宋_GBK"/>
          <w:sz w:val="32"/>
          <w:szCs w:val="32"/>
        </w:rPr>
        <w:t>元的标准安排社区教育事业经费，保证全街道社区教育工作正常运行。</w:t>
      </w:r>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劳动就业和社会保障服务所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负责就业、培训规划和管理工作，负责就业、培训优惠政策宣传、实施工作，承担移民劳动力转移就业工作，负责移民干部培训工作。</w:t>
      </w:r>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napToGrid w:val="0"/>
          <w:sz w:val="32"/>
          <w:szCs w:val="32"/>
        </w:rPr>
        <w:t>李渡社区卫生服务中心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加强卫生机构建设，指导社区做好卫生宣传、便民医疗服务等，推进居民健康档案建设；利用社区卫生服务网络，对居民开展保健康复、疾病预防、传染病防治等健康教育，做好社区医务人员岗位培训和继续教育。</w:t>
      </w:r>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团工委：负责</w:t>
      </w:r>
      <w:r>
        <w:rPr>
          <w:rFonts w:hint="eastAsia" w:ascii="方正仿宋_GBK" w:hAnsi="方正仿宋_GBK" w:eastAsia="方正仿宋_GBK" w:cs="方正仿宋_GBK"/>
          <w:color w:val="000000"/>
          <w:sz w:val="32"/>
          <w:szCs w:val="32"/>
        </w:rPr>
        <w:t>做好青少年学生校外教育工作；开展青少年社区服务、社会实践、志愿者服务活动；</w:t>
      </w:r>
      <w:r>
        <w:rPr>
          <w:rFonts w:hint="eastAsia" w:ascii="方正仿宋_GBK" w:hAnsi="方正仿宋_GBK" w:eastAsia="方正仿宋_GBK" w:cs="方正仿宋_GBK"/>
          <w:sz w:val="32"/>
          <w:szCs w:val="32"/>
        </w:rPr>
        <w:t>开展面向团员青年的社会主义核心价值观、世界观、人生观、荣辱观和社会公德、职业道德教育；组织团员青年参加社区志愿者队伍并结合社区市民学校开展活动；开展“青年文明号”活动，在</w:t>
      </w:r>
      <w:bookmarkStart w:id="0" w:name="_GoBack"/>
      <w:bookmarkEnd w:id="0"/>
      <w:r>
        <w:rPr>
          <w:rFonts w:hint="eastAsia" w:ascii="方正仿宋_GBK" w:hAnsi="方正仿宋_GBK" w:eastAsia="方正仿宋_GBK" w:cs="方正仿宋_GBK"/>
          <w:sz w:val="32"/>
          <w:szCs w:val="32"/>
        </w:rPr>
        <w:t>企业中开展建功立业、创业活动；负责学习型组织评比工作。</w:t>
      </w:r>
    </w:p>
    <w:p>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妇联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组织开展社区巾帼志愿者活动及妇女儿童教育培训；配合相关部门开展“学习型组织”“学习型家庭”“文明家庭”评选；配合街道就业局开展下岗女工培训；组织开展妇女权益相关法律法规的宣传教育工作；定期为未入托的散居儿童开展亲子教育活动。</w:t>
      </w:r>
    </w:p>
    <w:p>
      <w:pPr>
        <w:spacing w:line="6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napToGrid w:val="0"/>
          <w:sz w:val="32"/>
          <w:szCs w:val="32"/>
        </w:rPr>
        <w:t>社区教育学校协调各单位组织开展全街道各类培训、教育、宣传等工作；指导各村社区教育学习中心开展社区教育宣传、学习、培训等工作。请各村（居）根据相关要求成立社区教育学习中心，按照要求开展工作。</w:t>
      </w:r>
    </w:p>
    <w:p>
      <w:pPr>
        <w:spacing w:line="600" w:lineRule="exact"/>
        <w:ind w:firstLine="632" w:firstLineChars="200"/>
        <w:rPr>
          <w:rFonts w:hint="eastAsia" w:ascii="方正仿宋_GBK" w:hAnsi="方正仿宋_GBK" w:eastAsia="方正仿宋_GBK" w:cs="方正仿宋_GBK"/>
          <w:w w:val="99"/>
          <w:sz w:val="32"/>
          <w:szCs w:val="32"/>
        </w:rPr>
      </w:pPr>
    </w:p>
    <w:p>
      <w:pPr>
        <w:spacing w:line="600" w:lineRule="exact"/>
        <w:ind w:firstLine="632" w:firstLineChars="200"/>
        <w:rPr>
          <w:rFonts w:hint="eastAsia" w:ascii="方正仿宋_GBK" w:hAnsi="方正仿宋_GBK" w:eastAsia="方正仿宋_GBK" w:cs="方正仿宋_GBK"/>
          <w:w w:val="99"/>
          <w:sz w:val="32"/>
          <w:szCs w:val="32"/>
        </w:rPr>
      </w:pPr>
    </w:p>
    <w:p>
      <w:pPr>
        <w:tabs>
          <w:tab w:val="left" w:pos="8789"/>
        </w:tabs>
        <w:spacing w:line="600" w:lineRule="exact"/>
        <w:ind w:right="-87" w:firstLine="2240" w:firstLineChars="7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重庆市涪陵区人民政府李渡街道办事处</w:t>
      </w:r>
    </w:p>
    <w:p>
      <w:pPr>
        <w:spacing w:line="600" w:lineRule="exact"/>
        <w:ind w:right="836" w:rightChars="398" w:firstLine="4000" w:firstLineChars="1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Ansi="Times New Roman" w:eastAsia="方正仿宋_GBK" w:cs="Times New Roman"/>
          <w:sz w:val="32"/>
          <w:szCs w:val="32"/>
        </w:rPr>
        <w:t>2020</w:t>
      </w:r>
      <w:r>
        <w:rPr>
          <w:rFonts w:hAnsi="方正仿宋_GBK" w:eastAsia="方正仿宋_GBK" w:cs="Times New Roman"/>
          <w:sz w:val="32"/>
          <w:szCs w:val="32"/>
        </w:rPr>
        <w:t>年</w:t>
      </w:r>
      <w:r>
        <w:rPr>
          <w:rFonts w:hAnsi="Times New Roman" w:eastAsia="方正仿宋_GBK" w:cs="Times New Roman"/>
          <w:sz w:val="32"/>
          <w:szCs w:val="32"/>
        </w:rPr>
        <w:t>5</w:t>
      </w:r>
      <w:r>
        <w:rPr>
          <w:rFonts w:hAnsi="方正仿宋_GBK" w:eastAsia="方正仿宋_GBK" w:cs="Times New Roman"/>
          <w:sz w:val="32"/>
          <w:szCs w:val="32"/>
        </w:rPr>
        <w:t>月</w:t>
      </w:r>
      <w:r>
        <w:rPr>
          <w:rFonts w:hAnsi="Times New Roman" w:eastAsia="方正仿宋_GBK" w:cs="Times New Roman"/>
          <w:sz w:val="32"/>
          <w:szCs w:val="32"/>
        </w:rPr>
        <w:t>15</w:t>
      </w:r>
      <w:r>
        <w:rPr>
          <w:rFonts w:hint="eastAsia" w:ascii="方正仿宋_GBK" w:hAnsi="方正仿宋_GBK" w:eastAsia="方正仿宋_GBK" w:cs="方正仿宋_GBK"/>
          <w:sz w:val="32"/>
          <w:szCs w:val="32"/>
        </w:rPr>
        <w:t>日</w:t>
      </w:r>
    </w:p>
    <w:p>
      <w:pPr>
        <w:spacing w:line="600" w:lineRule="exact"/>
        <w:ind w:right="836" w:rightChars="398"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（此件公开发布）</w:t>
      </w:r>
    </w:p>
    <w:p>
      <w:pPr>
        <w:spacing w:line="600" w:lineRule="exact"/>
        <w:ind w:right="836" w:rightChars="398" w:firstLine="4000" w:firstLineChars="1250"/>
        <w:rPr>
          <w:rFonts w:hint="eastAsia" w:ascii="方正仿宋_GBK" w:hAnsi="方正仿宋_GBK" w:eastAsia="方正仿宋_GBK" w:cs="方正仿宋_GBK"/>
          <w:sz w:val="32"/>
          <w:szCs w:val="32"/>
        </w:rPr>
      </w:pPr>
    </w:p>
    <w:p>
      <w:pPr>
        <w:spacing w:line="600" w:lineRule="exact"/>
        <w:ind w:right="836" w:rightChars="398" w:firstLine="4000" w:firstLineChars="1250"/>
        <w:rPr>
          <w:rFonts w:hint="eastAsia" w:ascii="方正仿宋_GBK" w:hAnsi="方正仿宋_GBK" w:eastAsia="方正仿宋_GBK" w:cs="方正仿宋_GBK"/>
          <w:sz w:val="32"/>
          <w:szCs w:val="32"/>
        </w:rPr>
      </w:pPr>
    </w:p>
    <w:p>
      <w:pPr>
        <w:spacing w:line="600" w:lineRule="exact"/>
        <w:ind w:right="836" w:rightChars="398" w:firstLine="2625" w:firstLineChars="1250"/>
        <w:rPr>
          <w:rFonts w:hint="eastAsia" w:ascii="方正仿宋_GBK" w:hAnsi="方正仿宋_GBK" w:eastAsia="方正仿宋_GBK" w:cs="方正仿宋_GBK"/>
          <w:sz w:val="32"/>
          <w:szCs w:val="32"/>
        </w:rPr>
      </w:pPr>
      <w:r>
        <w:rPr>
          <w:rFonts w:hint="eastAsia"/>
          <w:lang w:val="en-US" w:eastAsia="zh-CN"/>
        </w:rPr>
        <mc:AlternateContent>
          <mc:Choice Requires="wps">
            <w:drawing>
              <wp:anchor distT="0" distB="0" distL="114300" distR="114300" simplePos="0" relativeHeight="251659264" behindDoc="1" locked="0" layoutInCell="1" allowOverlap="1">
                <wp:simplePos x="0" y="0"/>
                <wp:positionH relativeFrom="column">
                  <wp:posOffset>-127635</wp:posOffset>
                </wp:positionH>
                <wp:positionV relativeFrom="page">
                  <wp:posOffset>9257665</wp:posOffset>
                </wp:positionV>
                <wp:extent cx="5799455" cy="409575"/>
                <wp:effectExtent l="0" t="0" r="0" b="0"/>
                <wp:wrapTight wrapText="bothSides">
                  <wp:wrapPolygon>
                    <wp:start x="21592" y="-2"/>
                    <wp:lineTo x="0" y="0"/>
                    <wp:lineTo x="0" y="21600"/>
                    <wp:lineTo x="21592" y="21602"/>
                    <wp:lineTo x="8" y="21602"/>
                    <wp:lineTo x="21600" y="21600"/>
                    <wp:lineTo x="21600" y="0"/>
                    <wp:lineTo x="8" y="-2"/>
                    <wp:lineTo x="21592" y="-2"/>
                  </wp:wrapPolygon>
                </wp:wrapTight>
                <wp:docPr id="1" name="文本框 5"/>
                <wp:cNvGraphicFramePr/>
                <a:graphic xmlns:a="http://schemas.openxmlformats.org/drawingml/2006/main">
                  <a:graphicData uri="http://schemas.microsoft.com/office/word/2010/wordprocessingShape">
                    <wps:wsp>
                      <wps:cNvSpPr txBox="1"/>
                      <wps:spPr>
                        <a:xfrm>
                          <a:off x="0" y="0"/>
                          <a:ext cx="5799455" cy="409575"/>
                        </a:xfrm>
                        <a:prstGeom prst="rect">
                          <a:avLst/>
                        </a:prstGeom>
                        <a:noFill/>
                        <a:ln>
                          <a:noFill/>
                        </a:ln>
                      </wps:spPr>
                      <wps:txbx>
                        <w:txbxContent>
                          <w:p>
                            <w:pPr>
                              <w:keepNext w:val="0"/>
                              <w:keepLines w:val="0"/>
                              <w:pageBreakBefore w:val="0"/>
                              <w:widowControl w:val="0"/>
                              <w:pBdr>
                                <w:top w:val="single" w:color="000000" w:sz="6" w:space="1"/>
                                <w:bottom w:val="single" w:color="000000" w:sz="6" w:space="1"/>
                              </w:pBdr>
                              <w:kinsoku/>
                              <w:wordWrap/>
                              <w:overflowPunct/>
                              <w:topLinePunct w:val="0"/>
                              <w:autoSpaceDE/>
                              <w:autoSpaceDN/>
                              <w:bidi w:val="0"/>
                              <w:adjustRightInd/>
                              <w:snapToGrid/>
                              <w:spacing w:line="320" w:lineRule="exact"/>
                              <w:ind w:left="0" w:leftChars="0"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涪陵区李渡街道党政办公室　　　　　　　　</w:t>
                            </w:r>
                            <w:r>
                              <w:rPr>
                                <w:rFonts w:hAnsi="Times New Roman" w:eastAsia="方正仿宋_GBK" w:cs="Times New Roman"/>
                                <w:sz w:val="28"/>
                              </w:rPr>
                              <w:t>20</w:t>
                            </w:r>
                            <w:r>
                              <w:rPr>
                                <w:rFonts w:hint="eastAsia" w:hAnsi="Times New Roman" w:eastAsia="方正仿宋_GBK" w:cs="Times New Roman"/>
                                <w:sz w:val="28"/>
                              </w:rPr>
                              <w:t>20</w:t>
                            </w:r>
                            <w:r>
                              <w:rPr>
                                <w:rFonts w:hAnsi="Times New Roman" w:eastAsia="方正仿宋_GBK" w:cs="Times New Roman"/>
                                <w:sz w:val="28"/>
                              </w:rPr>
                              <w:t>年</w:t>
                            </w:r>
                            <w:r>
                              <w:rPr>
                                <w:rFonts w:hint="eastAsia" w:hAnsi="Times New Roman" w:eastAsia="方正仿宋_GBK" w:cs="Times New Roman"/>
                                <w:sz w:val="28"/>
                              </w:rPr>
                              <w:t>6</w:t>
                            </w:r>
                            <w:r>
                              <w:rPr>
                                <w:rFonts w:hAnsi="Times New Roman" w:eastAsia="方正仿宋_GBK" w:cs="Times New Roman"/>
                                <w:sz w:val="28"/>
                              </w:rPr>
                              <w:t>月</w:t>
                            </w:r>
                            <w:r>
                              <w:rPr>
                                <w:rFonts w:hint="eastAsia" w:hAnsi="Times New Roman" w:eastAsia="方正仿宋_GBK" w:cs="Times New Roman"/>
                                <w:sz w:val="28"/>
                              </w:rPr>
                              <w:t>3</w:t>
                            </w:r>
                            <w:r>
                              <w:rPr>
                                <w:rFonts w:hAnsi="Times New Roman" w:eastAsia="方正仿宋_GBK" w:cs="Times New Roman"/>
                                <w:sz w:val="28"/>
                              </w:rPr>
                              <w:t>日印发</w:t>
                            </w:r>
                          </w:p>
                        </w:txbxContent>
                      </wps:txbx>
                      <wps:bodyPr wrap="square" upright="1"/>
                    </wps:wsp>
                  </a:graphicData>
                </a:graphic>
              </wp:anchor>
            </w:drawing>
          </mc:Choice>
          <mc:Fallback>
            <w:pict>
              <v:shape id="文本框 5" o:spid="_x0000_s1026" o:spt="202" type="#_x0000_t202" style="position:absolute;left:0pt;margin-left:-10.05pt;margin-top:728.95pt;height:32.25pt;width:456.65pt;mso-position-vertical-relative:page;mso-wrap-distance-left:9pt;mso-wrap-distance-right:9pt;z-index:-251657216;mso-width-relative:page;mso-height-relative:page;" filled="f" stroked="f" coordsize="21600,21600" wrapcoords="21592 -2 0 0 0 21600 21592 21602 8 21602 21600 21600 21600 0 8 -2 21592 -2" o:gfxdata="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b6OZ2QAAAA0BAAAPAAAAAAAAAAEAIAAAACIAAABkcnMvZG93bnJldi54bWxQSwECFAAU&#10;AAAACACHTuJA6JF8WrcBAABcAwAADgAAAAAAAAABACAAAAAoAQAAZHJzL2Uyb0RvYy54bWxQSwUG&#10;AAAAAAYABgBZAQAAUQUAAAAA&#10;">
                <v:fill on="f" focussize="0,0"/>
                <v:stroke on="f"/>
                <v:imagedata o:title=""/>
                <o:lock v:ext="edit" aspectratio="f"/>
                <v:textbox>
                  <w:txbxContent>
                    <w:p>
                      <w:pPr>
                        <w:keepNext w:val="0"/>
                        <w:keepLines w:val="0"/>
                        <w:pageBreakBefore w:val="0"/>
                        <w:widowControl w:val="0"/>
                        <w:pBdr>
                          <w:top w:val="single" w:color="000000" w:sz="6" w:space="1"/>
                          <w:bottom w:val="single" w:color="000000" w:sz="6" w:space="1"/>
                        </w:pBdr>
                        <w:kinsoku/>
                        <w:wordWrap/>
                        <w:overflowPunct/>
                        <w:topLinePunct w:val="0"/>
                        <w:autoSpaceDE/>
                        <w:autoSpaceDN/>
                        <w:bidi w:val="0"/>
                        <w:adjustRightInd/>
                        <w:snapToGrid/>
                        <w:spacing w:line="320" w:lineRule="exact"/>
                        <w:ind w:left="0" w:leftChars="0"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涪陵区李渡街道党政办公室　　　　　　　　</w:t>
                      </w:r>
                      <w:r>
                        <w:rPr>
                          <w:rFonts w:hAnsi="Times New Roman" w:eastAsia="方正仿宋_GBK" w:cs="Times New Roman"/>
                          <w:sz w:val="28"/>
                        </w:rPr>
                        <w:t>20</w:t>
                      </w:r>
                      <w:r>
                        <w:rPr>
                          <w:rFonts w:hint="eastAsia" w:hAnsi="Times New Roman" w:eastAsia="方正仿宋_GBK" w:cs="Times New Roman"/>
                          <w:sz w:val="28"/>
                        </w:rPr>
                        <w:t>20</w:t>
                      </w:r>
                      <w:r>
                        <w:rPr>
                          <w:rFonts w:hAnsi="Times New Roman" w:eastAsia="方正仿宋_GBK" w:cs="Times New Roman"/>
                          <w:sz w:val="28"/>
                        </w:rPr>
                        <w:t>年</w:t>
                      </w:r>
                      <w:r>
                        <w:rPr>
                          <w:rFonts w:hint="eastAsia" w:hAnsi="Times New Roman" w:eastAsia="方正仿宋_GBK" w:cs="Times New Roman"/>
                          <w:sz w:val="28"/>
                        </w:rPr>
                        <w:t>6</w:t>
                      </w:r>
                      <w:r>
                        <w:rPr>
                          <w:rFonts w:hAnsi="Times New Roman" w:eastAsia="方正仿宋_GBK" w:cs="Times New Roman"/>
                          <w:sz w:val="28"/>
                        </w:rPr>
                        <w:t>月</w:t>
                      </w:r>
                      <w:r>
                        <w:rPr>
                          <w:rFonts w:hint="eastAsia" w:hAnsi="Times New Roman" w:eastAsia="方正仿宋_GBK" w:cs="Times New Roman"/>
                          <w:sz w:val="28"/>
                        </w:rPr>
                        <w:t>3</w:t>
                      </w:r>
                      <w:r>
                        <w:rPr>
                          <w:rFonts w:hAnsi="Times New Roman" w:eastAsia="方正仿宋_GBK" w:cs="Times New Roman"/>
                          <w:sz w:val="28"/>
                        </w:rPr>
                        <w:t>日印发</w:t>
                      </w:r>
                    </w:p>
                  </w:txbxContent>
                </v:textbox>
                <w10:wrap type="tight"/>
              </v:shape>
            </w:pict>
          </mc:Fallback>
        </mc:AlternateContent>
      </w:r>
    </w:p>
    <w:sectPr>
      <w:headerReference r:id="rId5" w:type="default"/>
      <w:footerReference r:id="rId6" w:type="default"/>
      <w:pgSz w:w="11907" w:h="16840"/>
      <w:pgMar w:top="1701" w:right="1474" w:bottom="1701" w:left="1588" w:header="1134" w:footer="1361"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uto" w:vAnchor="text" w:hAnchor="margin" w:xAlign="outside" w:y="1"/>
      <w:ind w:left="210" w:right="210" w:firstLine="0"/>
      <w:jc w:val="right"/>
      <w:textAlignment w:val="baseline"/>
      <w:rPr>
        <w:rFonts w:hint="eastAsia" w:hAnsi="Times New Roman"/>
        <w:spacing w:val="60"/>
        <w:sz w:val="28"/>
      </w:rPr>
    </w:pPr>
    <w:r>
      <w:rPr>
        <w:rFonts w:hAnsi="Times New Roman"/>
        <w:spacing w:val="60"/>
        <w:sz w:val="28"/>
      </w:rPr>
      <w:t>−</w:t>
    </w:r>
    <w:r>
      <w:rPr>
        <w:rFonts w:hAnsi="Times New Roman"/>
        <w:spacing w:val="60"/>
        <w:sz w:val="28"/>
      </w:rPr>
      <w:fldChar w:fldCharType="begin"/>
    </w:r>
    <w:r>
      <w:rPr>
        <w:rFonts w:hAnsi="Times New Roman"/>
        <w:spacing w:val="60"/>
        <w:sz w:val="28"/>
      </w:rPr>
      <w:instrText xml:space="preserve">PAGE</w:instrText>
    </w:r>
    <w:r>
      <w:rPr>
        <w:rFonts w:hAnsi="Times New Roman"/>
        <w:spacing w:val="60"/>
        <w:sz w:val="28"/>
      </w:rPr>
      <w:fldChar w:fldCharType="separate"/>
    </w:r>
    <w:r>
      <w:rPr>
        <w:rFonts w:hAnsi="Times New Roman"/>
        <w:spacing w:val="60"/>
        <w:sz w:val="28"/>
        <w:lang/>
      </w:rPr>
      <w:t>4</w:t>
    </w:r>
    <w:r>
      <w:rPr>
        <w:rFonts w:hAnsi="Times New Roman"/>
        <w:spacing w:val="60"/>
        <w:sz w:val="28"/>
      </w:rPr>
      <w:fldChar w:fldCharType="end"/>
    </w:r>
    <w:r>
      <w:rPr>
        <w:rFonts w:hAnsi="Times New Roman"/>
        <w:spacing w:val="60"/>
        <w:sz w:val="28"/>
      </w:rPr>
      <w:t>−</w:t>
    </w:r>
  </w:p>
  <w:p>
    <w:pPr>
      <w:ind w:right="360" w:firstLine="420"/>
      <w:jc w:val="center"/>
      <w:rPr>
        <w:rFonts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rPr>
        <w:rFonts w:hAnsi="Times New Roman"/>
      </w:rPr>
    </w:pPr>
  </w:p>
  <w:p>
    <w:pPr>
      <w:ind w:firstLine="420"/>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isplayHorizontalDrawingGridEvery w:val="0"/>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ZWE4NDliOWIwY2U5NWFmODFjYzk2MTlhYTc2ZjYifQ=="/>
  </w:docVars>
  <w:rsids>
    <w:rsidRoot w:val="00A63D50"/>
    <w:rsid w:val="00000E84"/>
    <w:rsid w:val="00013342"/>
    <w:rsid w:val="00035A69"/>
    <w:rsid w:val="00052FC1"/>
    <w:rsid w:val="000531D3"/>
    <w:rsid w:val="00061D81"/>
    <w:rsid w:val="000D7C15"/>
    <w:rsid w:val="0010202F"/>
    <w:rsid w:val="00106534"/>
    <w:rsid w:val="001372F2"/>
    <w:rsid w:val="001640EB"/>
    <w:rsid w:val="00165771"/>
    <w:rsid w:val="00171986"/>
    <w:rsid w:val="001A2B68"/>
    <w:rsid w:val="001E6A67"/>
    <w:rsid w:val="0022447B"/>
    <w:rsid w:val="002A0B03"/>
    <w:rsid w:val="002C0891"/>
    <w:rsid w:val="002F3AEC"/>
    <w:rsid w:val="003024A1"/>
    <w:rsid w:val="00361E96"/>
    <w:rsid w:val="003A7ED1"/>
    <w:rsid w:val="003C179C"/>
    <w:rsid w:val="003F61AF"/>
    <w:rsid w:val="0041173F"/>
    <w:rsid w:val="00426939"/>
    <w:rsid w:val="00490637"/>
    <w:rsid w:val="00496044"/>
    <w:rsid w:val="004A1D85"/>
    <w:rsid w:val="004A5CA4"/>
    <w:rsid w:val="004A65B1"/>
    <w:rsid w:val="004D1F75"/>
    <w:rsid w:val="004D26BC"/>
    <w:rsid w:val="0053746F"/>
    <w:rsid w:val="00554BA4"/>
    <w:rsid w:val="0056226B"/>
    <w:rsid w:val="00564F7D"/>
    <w:rsid w:val="005B1487"/>
    <w:rsid w:val="005B2CA2"/>
    <w:rsid w:val="005B4F47"/>
    <w:rsid w:val="005B74C7"/>
    <w:rsid w:val="005C6EFC"/>
    <w:rsid w:val="005D77C5"/>
    <w:rsid w:val="005E7B4C"/>
    <w:rsid w:val="006002A2"/>
    <w:rsid w:val="00625F9A"/>
    <w:rsid w:val="006E1DAB"/>
    <w:rsid w:val="006E7C55"/>
    <w:rsid w:val="006F1611"/>
    <w:rsid w:val="00704595"/>
    <w:rsid w:val="00704792"/>
    <w:rsid w:val="007142FF"/>
    <w:rsid w:val="00717614"/>
    <w:rsid w:val="00723B64"/>
    <w:rsid w:val="00731BF6"/>
    <w:rsid w:val="00747C3C"/>
    <w:rsid w:val="0077057C"/>
    <w:rsid w:val="00772559"/>
    <w:rsid w:val="0079365B"/>
    <w:rsid w:val="00797BC8"/>
    <w:rsid w:val="007D1854"/>
    <w:rsid w:val="007E1D94"/>
    <w:rsid w:val="008B0840"/>
    <w:rsid w:val="008E4624"/>
    <w:rsid w:val="008E726C"/>
    <w:rsid w:val="009011E7"/>
    <w:rsid w:val="0093353B"/>
    <w:rsid w:val="009466EE"/>
    <w:rsid w:val="00956A14"/>
    <w:rsid w:val="00973256"/>
    <w:rsid w:val="009774F1"/>
    <w:rsid w:val="0098702C"/>
    <w:rsid w:val="009C167A"/>
    <w:rsid w:val="009C5C82"/>
    <w:rsid w:val="009E21E8"/>
    <w:rsid w:val="00A52800"/>
    <w:rsid w:val="00A63D50"/>
    <w:rsid w:val="00A83176"/>
    <w:rsid w:val="00A85855"/>
    <w:rsid w:val="00AC1E68"/>
    <w:rsid w:val="00B02849"/>
    <w:rsid w:val="00B322B3"/>
    <w:rsid w:val="00B41665"/>
    <w:rsid w:val="00B84540"/>
    <w:rsid w:val="00BA2E25"/>
    <w:rsid w:val="00BF55AD"/>
    <w:rsid w:val="00BF68A9"/>
    <w:rsid w:val="00C55A93"/>
    <w:rsid w:val="00C82920"/>
    <w:rsid w:val="00CE5210"/>
    <w:rsid w:val="00D20352"/>
    <w:rsid w:val="00D56AB7"/>
    <w:rsid w:val="00E42962"/>
    <w:rsid w:val="00E56E8A"/>
    <w:rsid w:val="00E73841"/>
    <w:rsid w:val="00EC1084"/>
    <w:rsid w:val="00EE51CE"/>
    <w:rsid w:val="00EE677D"/>
    <w:rsid w:val="00F34FB8"/>
    <w:rsid w:val="00F44743"/>
    <w:rsid w:val="00F661B8"/>
    <w:rsid w:val="00F7008F"/>
    <w:rsid w:val="00FA04C8"/>
    <w:rsid w:val="00FA1F4E"/>
    <w:rsid w:val="00FC665C"/>
    <w:rsid w:val="00FD2636"/>
    <w:rsid w:val="00FF126B"/>
    <w:rsid w:val="082973DD"/>
    <w:rsid w:val="0B9B10FA"/>
    <w:rsid w:val="19EC3401"/>
    <w:rsid w:val="1E3C1820"/>
    <w:rsid w:val="340D35B4"/>
    <w:rsid w:val="491D11C7"/>
    <w:rsid w:val="4D3B430C"/>
    <w:rsid w:val="553E25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iPriority="99" w:name="annotation text"/>
    <w:lsdException w:uiPriority="99" w:semiHidden="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ind w:firstLine="200"/>
      <w:jc w:val="both"/>
    </w:pPr>
    <w:rPr>
      <w:rFonts w:ascii="Times New Roman"/>
      <w:sz w:val="21"/>
      <w:lang w:val="en-US" w:eastAsia="zh-CN" w:bidi="ar-SA"/>
    </w:rPr>
  </w:style>
  <w:style w:type="paragraph" w:styleId="3">
    <w:name w:val="heading 1"/>
    <w:basedOn w:val="1"/>
    <w:next w:val="1"/>
    <w:qFormat/>
    <w:uiPriority w:val="0"/>
    <w:pPr>
      <w:widowControl w:val="0"/>
      <w:autoSpaceDE/>
      <w:autoSpaceDN/>
      <w:spacing w:before="0" w:after="0" w:line="240" w:lineRule="atLeast"/>
      <w:ind w:left="0" w:firstLine="0"/>
      <w:jc w:val="center"/>
      <w:outlineLvl w:val="0"/>
    </w:pPr>
    <w:rPr>
      <w:rFonts w:ascii="Times New Roman" w:eastAsia="方正小标宋_GBK"/>
      <w:sz w:val="44"/>
    </w:rPr>
  </w:style>
  <w:style w:type="paragraph" w:styleId="4">
    <w:name w:val="heading 2"/>
    <w:basedOn w:val="1"/>
    <w:next w:val="1"/>
    <w:qFormat/>
    <w:uiPriority w:val="0"/>
    <w:pPr>
      <w:widowControl w:val="0"/>
      <w:autoSpaceDE/>
      <w:autoSpaceDN/>
      <w:spacing w:before="0" w:after="0" w:line="240" w:lineRule="atLeast"/>
      <w:ind w:left="0" w:firstLine="0"/>
      <w:jc w:val="center"/>
      <w:outlineLvl w:val="1"/>
    </w:pPr>
    <w:rPr>
      <w:rFonts w:ascii="Times New Roman" w:eastAsia="方正小标宋_GBK"/>
      <w:sz w:val="36"/>
    </w:rPr>
  </w:style>
  <w:style w:type="paragraph" w:styleId="5">
    <w:name w:val="heading 3"/>
    <w:basedOn w:val="1"/>
    <w:next w:val="1"/>
    <w:qFormat/>
    <w:uiPriority w:val="0"/>
    <w:pPr>
      <w:widowControl w:val="0"/>
      <w:autoSpaceDE/>
      <w:autoSpaceDN/>
      <w:spacing w:before="0" w:after="0" w:line="600" w:lineRule="atLeast"/>
      <w:ind w:left="0" w:firstLine="0"/>
      <w:jc w:val="center"/>
      <w:outlineLvl w:val="2"/>
    </w:pPr>
    <w:rPr>
      <w:rFonts w:ascii="Times New Roman" w:eastAsia="方正楷体_GBK"/>
      <w:sz w:val="32"/>
    </w:rPr>
  </w:style>
  <w:style w:type="paragraph" w:styleId="6">
    <w:name w:val="heading 4"/>
    <w:next w:val="1"/>
    <w:qFormat/>
    <w:uiPriority w:val="0"/>
    <w:pPr>
      <w:wordWrap w:val="0"/>
      <w:spacing w:after="160"/>
      <w:ind w:left="1600" w:hanging="400"/>
      <w:jc w:val="both"/>
      <w:outlineLvl w:val="3"/>
    </w:pPr>
    <w:rPr>
      <w:b/>
      <w:sz w:val="21"/>
      <w:lang w:val="en-US" w:eastAsia="zh-CN" w:bidi="ar-SA"/>
    </w:rPr>
  </w:style>
  <w:style w:type="paragraph" w:styleId="7">
    <w:name w:val="heading 5"/>
    <w:next w:val="1"/>
    <w:qFormat/>
    <w:uiPriority w:val="0"/>
    <w:pPr>
      <w:wordWrap w:val="0"/>
      <w:spacing w:after="160"/>
      <w:ind w:left="1800" w:hanging="400"/>
      <w:jc w:val="both"/>
      <w:outlineLvl w:val="4"/>
    </w:pPr>
    <w:rPr>
      <w:sz w:val="21"/>
      <w:lang w:val="en-US" w:eastAsia="zh-CN" w:bidi="ar-SA"/>
    </w:rPr>
  </w:style>
  <w:style w:type="paragraph" w:styleId="8">
    <w:name w:val="heading 6"/>
    <w:next w:val="1"/>
    <w:qFormat/>
    <w:uiPriority w:val="0"/>
    <w:pPr>
      <w:wordWrap w:val="0"/>
      <w:spacing w:after="160"/>
      <w:ind w:left="2000" w:hanging="400"/>
      <w:jc w:val="both"/>
      <w:outlineLvl w:val="5"/>
    </w:pPr>
    <w:rPr>
      <w:b/>
      <w:sz w:val="21"/>
      <w:lang w:val="en-US" w:eastAsia="zh-CN" w:bidi="ar-SA"/>
    </w:rPr>
  </w:style>
  <w:style w:type="paragraph" w:styleId="9">
    <w:name w:val="heading 7"/>
    <w:next w:val="1"/>
    <w:qFormat/>
    <w:uiPriority w:val="0"/>
    <w:pPr>
      <w:wordWrap w:val="0"/>
      <w:spacing w:after="160"/>
      <w:ind w:left="2200" w:hanging="400"/>
      <w:jc w:val="both"/>
      <w:outlineLvl w:val="6"/>
    </w:pPr>
    <w:rPr>
      <w:sz w:val="21"/>
      <w:lang w:val="en-US" w:eastAsia="zh-CN" w:bidi="ar-SA"/>
    </w:rPr>
  </w:style>
  <w:style w:type="paragraph" w:styleId="10">
    <w:name w:val="heading 8"/>
    <w:next w:val="1"/>
    <w:qFormat/>
    <w:uiPriority w:val="0"/>
    <w:pPr>
      <w:wordWrap w:val="0"/>
      <w:spacing w:after="160"/>
      <w:ind w:left="2400" w:hanging="400"/>
      <w:jc w:val="both"/>
      <w:outlineLvl w:val="7"/>
    </w:pPr>
    <w:rPr>
      <w:sz w:val="21"/>
      <w:lang w:val="en-US" w:eastAsia="zh-CN" w:bidi="ar-SA"/>
    </w:rPr>
  </w:style>
  <w:style w:type="paragraph" w:styleId="11">
    <w:name w:val="heading 9"/>
    <w:next w:val="1"/>
    <w:qFormat/>
    <w:uiPriority w:val="0"/>
    <w:pPr>
      <w:wordWrap w:val="0"/>
      <w:spacing w:after="160"/>
      <w:ind w:left="2600" w:hanging="400"/>
      <w:jc w:val="both"/>
      <w:outlineLvl w:val="8"/>
    </w:pPr>
    <w:rPr>
      <w:sz w:val="21"/>
      <w:lang w:val="en-US" w:eastAsia="zh-CN" w:bidi="ar-SA"/>
    </w:rPr>
  </w:style>
  <w:style w:type="character" w:default="1" w:styleId="30">
    <w:name w:val="Default Paragraph Font"/>
    <w:semiHidden/>
    <w:uiPriority w:val="0"/>
    <w:rPr>
      <w:sz w:val="20"/>
    </w:rPr>
  </w:style>
  <w:style w:type="table" w:default="1" w:styleId="28">
    <w:name w:val="Normal Table"/>
    <w:semiHidden/>
    <w:uiPriority w:val="0"/>
    <w:pPr>
      <w:widowControl/>
      <w:autoSpaceDE/>
      <w:autoSpaceDN/>
      <w:spacing w:before="0" w:after="0" w:line="240" w:lineRule="auto"/>
      <w:ind w:left="0" w:firstLine="0"/>
    </w:pPr>
    <w:rPr>
      <w:sz w:val="20"/>
    </w:rPr>
    <w:tblPr>
      <w:tblStyle w:val="28"/>
      <w:tblCellMar>
        <w:left w:w="108"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2">
    <w:name w:val="toc 7"/>
    <w:next w:val="1"/>
    <w:uiPriority w:val="0"/>
    <w:pPr>
      <w:wordWrap w:val="0"/>
      <w:ind w:left="2125"/>
      <w:jc w:val="both"/>
    </w:pPr>
    <w:rPr>
      <w:sz w:val="21"/>
      <w:lang w:val="en-US" w:eastAsia="zh-CN" w:bidi="ar-SA"/>
    </w:rPr>
  </w:style>
  <w:style w:type="paragraph" w:styleId="13">
    <w:name w:val="Normal Indent"/>
    <w:next w:val="1"/>
    <w:uiPriority w:val="0"/>
    <w:pPr>
      <w:wordWrap w:val="0"/>
      <w:ind w:left="3400"/>
      <w:jc w:val="both"/>
    </w:pPr>
    <w:rPr>
      <w:sz w:val="21"/>
      <w:lang w:val="en-US" w:eastAsia="zh-CN" w:bidi="ar-SA"/>
    </w:rPr>
  </w:style>
  <w:style w:type="paragraph" w:styleId="14">
    <w:name w:val="toc 5"/>
    <w:next w:val="1"/>
    <w:uiPriority w:val="0"/>
    <w:pPr>
      <w:wordWrap w:val="0"/>
      <w:ind w:left="1275"/>
      <w:jc w:val="both"/>
    </w:pPr>
    <w:rPr>
      <w:sz w:val="21"/>
      <w:lang w:val="en-US" w:eastAsia="zh-CN" w:bidi="ar-SA"/>
    </w:rPr>
  </w:style>
  <w:style w:type="paragraph" w:styleId="15">
    <w:name w:val="toc 3"/>
    <w:next w:val="1"/>
    <w:uiPriority w:val="0"/>
    <w:pPr>
      <w:wordWrap w:val="0"/>
      <w:ind w:left="425"/>
      <w:jc w:val="both"/>
    </w:pPr>
    <w:rPr>
      <w:sz w:val="21"/>
      <w:lang w:val="en-US" w:eastAsia="zh-CN" w:bidi="ar-SA"/>
    </w:rPr>
  </w:style>
  <w:style w:type="paragraph" w:styleId="16">
    <w:name w:val="toc 8"/>
    <w:next w:val="1"/>
    <w:uiPriority w:val="0"/>
    <w:pPr>
      <w:wordWrap w:val="0"/>
      <w:ind w:left="2550"/>
      <w:jc w:val="both"/>
    </w:pPr>
    <w:rPr>
      <w:sz w:val="21"/>
      <w:lang w:val="en-US" w:eastAsia="zh-CN" w:bidi="ar-SA"/>
    </w:rPr>
  </w:style>
  <w:style w:type="paragraph" w:styleId="17">
    <w:name w:val="Date"/>
    <w:basedOn w:val="1"/>
    <w:next w:val="1"/>
    <w:semiHidden/>
    <w:uiPriority w:val="0"/>
    <w:pPr>
      <w:widowControl w:val="0"/>
      <w:autoSpaceDE/>
      <w:autoSpaceDN/>
      <w:spacing w:before="0" w:after="0" w:line="240" w:lineRule="atLeast"/>
      <w:ind w:left="100" w:firstLine="200"/>
      <w:jc w:val="both"/>
    </w:pPr>
    <w:rPr>
      <w:rFonts w:ascii="Times New Roman" w:eastAsia="宋体"/>
      <w:sz w:val="21"/>
    </w:rPr>
  </w:style>
  <w:style w:type="paragraph" w:styleId="18">
    <w:name w:val="Body Text Indent 2"/>
    <w:basedOn w:val="1"/>
    <w:next w:val="16"/>
    <w:uiPriority w:val="0"/>
    <w:pPr>
      <w:widowControl w:val="0"/>
      <w:autoSpaceDE/>
      <w:autoSpaceDN/>
      <w:spacing w:before="0" w:after="0" w:line="240" w:lineRule="auto"/>
      <w:ind w:left="0" w:firstLine="615"/>
      <w:jc w:val="both"/>
    </w:pPr>
    <w:rPr>
      <w:rFonts w:ascii="Calibri" w:eastAsia="宋体"/>
      <w:sz w:val="21"/>
    </w:rPr>
  </w:style>
  <w:style w:type="paragraph" w:styleId="19">
    <w:name w:val="footer"/>
    <w:basedOn w:val="1"/>
    <w:next w:val="20"/>
    <w:semiHidden/>
    <w:uiPriority w:val="0"/>
    <w:pPr>
      <w:widowControl w:val="0"/>
      <w:autoSpaceDE/>
      <w:autoSpaceDN/>
      <w:spacing w:before="0" w:after="0" w:line="240" w:lineRule="atLeast"/>
      <w:ind w:left="0" w:firstLine="200"/>
    </w:pPr>
    <w:rPr>
      <w:rFonts w:ascii="Times New Roman" w:eastAsia="宋体"/>
      <w:sz w:val="18"/>
    </w:rPr>
  </w:style>
  <w:style w:type="paragraph" w:styleId="20">
    <w:name w:val="List Paragraph"/>
    <w:next w:val="1"/>
    <w:qFormat/>
    <w:uiPriority w:val="0"/>
    <w:pPr>
      <w:wordWrap w:val="0"/>
      <w:ind w:left="850"/>
      <w:jc w:val="both"/>
    </w:pPr>
    <w:rPr>
      <w:sz w:val="21"/>
      <w:lang w:val="en-US" w:eastAsia="zh-CN" w:bidi="ar-SA"/>
    </w:rPr>
  </w:style>
  <w:style w:type="paragraph" w:styleId="21">
    <w:name w:val="header"/>
    <w:basedOn w:val="1"/>
    <w:link w:val="34"/>
    <w:unhideWhenUsed/>
    <w:uiPriority w:val="99"/>
    <w:pPr>
      <w:pBdr>
        <w:bottom w:val="single" w:color="auto" w:sz="6" w:space="1"/>
      </w:pBdr>
      <w:tabs>
        <w:tab w:val="center" w:pos="4153"/>
        <w:tab w:val="right" w:pos="8306"/>
      </w:tabs>
      <w:snapToGrid w:val="0"/>
      <w:jc w:val="center"/>
    </w:pPr>
    <w:rPr>
      <w:sz w:val="18"/>
      <w:szCs w:val="18"/>
    </w:rPr>
  </w:style>
  <w:style w:type="paragraph" w:styleId="22">
    <w:name w:val="toc 4"/>
    <w:next w:val="1"/>
    <w:uiPriority w:val="0"/>
    <w:pPr>
      <w:wordWrap w:val="0"/>
      <w:ind w:left="850"/>
      <w:jc w:val="both"/>
    </w:pPr>
    <w:rPr>
      <w:sz w:val="21"/>
      <w:lang w:val="en-US" w:eastAsia="zh-CN" w:bidi="ar-SA"/>
    </w:rPr>
  </w:style>
  <w:style w:type="paragraph" w:styleId="23">
    <w:name w:val="Subtitle"/>
    <w:qFormat/>
    <w:uiPriority w:val="0"/>
    <w:pPr>
      <w:widowControl w:val="0"/>
      <w:spacing w:line="360" w:lineRule="auto"/>
      <w:jc w:val="center"/>
    </w:pPr>
    <w:rPr>
      <w:rFonts w:ascii="Times New Roman" w:eastAsia="方正楷体_GBK"/>
      <w:sz w:val="28"/>
      <w:lang w:val="en-US" w:eastAsia="zh-CN" w:bidi="ar-SA"/>
    </w:rPr>
  </w:style>
  <w:style w:type="paragraph" w:styleId="24">
    <w:name w:val="toc 6"/>
    <w:next w:val="1"/>
    <w:uiPriority w:val="0"/>
    <w:pPr>
      <w:wordWrap w:val="0"/>
      <w:ind w:left="1700"/>
      <w:jc w:val="both"/>
    </w:pPr>
    <w:rPr>
      <w:sz w:val="21"/>
      <w:lang w:val="en-US" w:eastAsia="zh-CN" w:bidi="ar-SA"/>
    </w:rPr>
  </w:style>
  <w:style w:type="paragraph" w:styleId="25">
    <w:name w:val="toc 2"/>
    <w:next w:val="1"/>
    <w:uiPriority w:val="0"/>
    <w:pPr>
      <w:wordWrap w:val="0"/>
      <w:jc w:val="both"/>
    </w:pPr>
    <w:rPr>
      <w:sz w:val="21"/>
      <w:lang w:val="en-US" w:eastAsia="zh-CN" w:bidi="ar-SA"/>
    </w:rPr>
  </w:style>
  <w:style w:type="paragraph" w:styleId="26">
    <w:name w:val="toc 9"/>
    <w:next w:val="1"/>
    <w:uiPriority w:val="0"/>
    <w:pPr>
      <w:wordWrap w:val="0"/>
      <w:ind w:left="2975"/>
      <w:jc w:val="both"/>
    </w:pPr>
    <w:rPr>
      <w:sz w:val="21"/>
      <w:lang w:val="en-US" w:eastAsia="zh-CN" w:bidi="ar-SA"/>
    </w:rPr>
  </w:style>
  <w:style w:type="paragraph" w:styleId="27">
    <w:name w:val="Normal (Web)"/>
    <w:basedOn w:val="1"/>
    <w:qFormat/>
    <w:uiPriority w:val="0"/>
    <w:pPr>
      <w:widowControl/>
      <w:spacing w:before="100" w:beforeAutospacing="1" w:after="100" w:afterAutospacing="1" w:line="240" w:lineRule="auto"/>
      <w:ind w:firstLine="0"/>
      <w:jc w:val="left"/>
    </w:pPr>
    <w:rPr>
      <w:rFonts w:ascii="宋体"/>
      <w:sz w:val="24"/>
      <w:szCs w:val="24"/>
    </w:rPr>
  </w:style>
  <w:style w:type="table" w:styleId="29">
    <w:name w:val="Table Grid"/>
    <w:basedOn w:val="28"/>
    <w:qFormat/>
    <w:uiPriority w:val="59"/>
    <w:pPr>
      <w:widowControl w:val="0"/>
      <w:autoSpaceDE/>
      <w:autoSpaceDN/>
      <w:spacing w:before="0" w:after="0" w:line="240" w:lineRule="atLeast"/>
      <w:ind w:left="0" w:firstLine="0"/>
      <w:jc w:val="center"/>
    </w:pPr>
    <w:rPr>
      <w:sz w:val="20"/>
    </w:rPr>
    <w:tblPr>
      <w:tblStyle w:val="2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sz w:val="20"/>
    </w:rPr>
  </w:style>
  <w:style w:type="character" w:styleId="32">
    <w:name w:val="page number"/>
    <w:basedOn w:val="30"/>
    <w:semiHidden/>
    <w:uiPriority w:val="0"/>
    <w:rPr>
      <w:sz w:val="20"/>
    </w:rPr>
  </w:style>
  <w:style w:type="character" w:styleId="33">
    <w:name w:val="Emphasis"/>
    <w:qFormat/>
    <w:uiPriority w:val="0"/>
    <w:rPr>
      <w:i/>
      <w:sz w:val="21"/>
    </w:rPr>
  </w:style>
  <w:style w:type="character" w:customStyle="1" w:styleId="34">
    <w:name w:val="页眉 Char"/>
    <w:basedOn w:val="30"/>
    <w:link w:val="21"/>
    <w:semiHidden/>
    <w:uiPriority w:val="99"/>
    <w:rPr>
      <w:rFonts w:ascii="Times New Roman" w:eastAsia="宋体"/>
      <w:sz w:val="18"/>
      <w:szCs w:val="18"/>
    </w:rPr>
  </w:style>
  <w:style w:type="character" w:styleId="35">
    <w:name w:val=""/>
    <w:qFormat/>
    <w:uiPriority w:val="0"/>
    <w:rPr>
      <w:i/>
      <w:color w:val="auto"/>
      <w:sz w:val="21"/>
    </w:rPr>
  </w:style>
  <w:style w:type="character" w:styleId="36">
    <w:name w:val=""/>
    <w:qFormat/>
    <w:uiPriority w:val="0"/>
    <w:rPr>
      <w:i/>
      <w:color w:val="auto"/>
      <w:sz w:val="21"/>
    </w:rPr>
  </w:style>
  <w:style w:type="paragraph" w:styleId="37">
    <w:name w:val="Quote"/>
    <w:next w:val="1"/>
    <w:qFormat/>
    <w:uiPriority w:val="0"/>
    <w:pPr>
      <w:wordWrap w:val="0"/>
      <w:spacing w:before="200" w:after="160"/>
      <w:ind w:left="864" w:right="864"/>
      <w:jc w:val="center"/>
    </w:pPr>
    <w:rPr>
      <w:i/>
      <w:sz w:val="21"/>
      <w:lang w:val="en-US" w:eastAsia="zh-CN" w:bidi="ar-SA"/>
    </w:rPr>
  </w:style>
  <w:style w:type="paragraph" w:styleId="38">
    <w:name w:val="Intense Quote"/>
    <w:next w:val="1"/>
    <w:qFormat/>
    <w:uiPriority w:val="0"/>
    <w:pPr>
      <w:wordWrap w:val="0"/>
      <w:spacing w:before="360" w:after="360"/>
      <w:ind w:left="950" w:right="950"/>
      <w:jc w:val="center"/>
    </w:pPr>
    <w:rPr>
      <w:i/>
      <w:sz w:val="21"/>
      <w:lang w:val="en-US" w:eastAsia="zh-CN" w:bidi="ar-SA"/>
    </w:rPr>
  </w:style>
  <w:style w:type="character" w:styleId="39">
    <w:name w:val=""/>
    <w:qFormat/>
    <w:uiPriority w:val="0"/>
    <w:rPr>
      <w:color w:val="auto"/>
      <w:sz w:val="21"/>
    </w:rPr>
  </w:style>
  <w:style w:type="character" w:styleId="40">
    <w:name w:val=""/>
    <w:qFormat/>
    <w:uiPriority w:val="0"/>
    <w:rPr>
      <w:b/>
      <w:color w:val="auto"/>
      <w:sz w:val="21"/>
    </w:rPr>
  </w:style>
  <w:style w:type="character" w:styleId="41">
    <w:name w:val=""/>
    <w:qFormat/>
    <w:uiPriority w:val="0"/>
    <w:rPr>
      <w:b/>
      <w:i/>
      <w:sz w:val="21"/>
    </w:rPr>
  </w:style>
  <w:style w:type="paragraph" w:styleId="42">
    <w:name w:val=""/>
    <w:next w:val="1"/>
    <w:qFormat/>
    <w:uiPriority w:val="0"/>
    <w:pPr>
      <w:wordWrap w:val="0"/>
    </w:pPr>
    <w:rPr>
      <w:sz w:val="32"/>
      <w:lang w:val="en-US" w:eastAsia="zh-CN" w:bidi="ar-SA"/>
    </w:rPr>
  </w:style>
  <w:style w:type="paragraph" w:customStyle="1" w:styleId="43">
    <w:name w:val="管发"/>
    <w:basedOn w:val="23"/>
    <w:next w:val="23"/>
    <w:uiPriority w:val="0"/>
    <w:pPr>
      <w:widowControl w:val="0"/>
      <w:autoSpaceDE/>
      <w:autoSpaceDN/>
      <w:spacing w:before="900" w:after="400" w:line="420" w:lineRule="exact"/>
      <w:ind w:left="0" w:firstLine="0"/>
      <w:jc w:val="center"/>
    </w:pPr>
    <w:rPr>
      <w:rFonts w:ascii="Times New Roman" w:eastAsia="方正楷体_GBK"/>
      <w:sz w:val="30"/>
    </w:rPr>
  </w:style>
  <w:style w:type="paragraph" w:customStyle="1" w:styleId="44">
    <w:name w:val="1正文"/>
    <w:basedOn w:val="1"/>
    <w:qFormat/>
    <w:uiPriority w:val="0"/>
    <w:pPr>
      <w:widowControl w:val="0"/>
      <w:autoSpaceDE/>
      <w:autoSpaceDN/>
      <w:spacing w:before="0" w:after="0" w:line="600" w:lineRule="exact"/>
      <w:ind w:left="0" w:firstLine="200"/>
      <w:jc w:val="both"/>
    </w:pPr>
    <w:rPr>
      <w:rFonts w:ascii="Times New Roman" w:eastAsia="方正仿宋_GBK"/>
      <w:sz w:val="32"/>
    </w:rPr>
  </w:style>
  <w:style w:type="paragraph" w:customStyle="1" w:styleId="45">
    <w:name w:val="管函"/>
    <w:uiPriority w:val="0"/>
    <w:pPr>
      <w:widowControl w:val="0"/>
      <w:spacing w:before="650" w:after="300" w:line="600" w:lineRule="exact"/>
      <w:jc w:val="right"/>
    </w:pPr>
    <w:rPr>
      <w:rFonts w:ascii="Times New Roman" w:eastAsia="方正仿宋_GBK"/>
      <w:sz w:val="32"/>
      <w:lang w:val="en-US" w:eastAsia="zh-CN" w:bidi="ar-SA"/>
    </w:rPr>
  </w:style>
  <w:style w:type="paragraph" w:customStyle="1" w:styleId="46">
    <w:name w:val="通知"/>
    <w:basedOn w:val="1"/>
    <w:uiPriority w:val="0"/>
    <w:pPr>
      <w:widowControl w:val="0"/>
      <w:autoSpaceDE/>
      <w:autoSpaceDN/>
      <w:spacing w:before="200" w:after="250" w:line="240" w:lineRule="atLeast"/>
      <w:ind w:left="0" w:firstLine="0"/>
      <w:jc w:val="right"/>
    </w:pPr>
    <w:rPr>
      <w:rFonts w:ascii="Times New Roman" w:eastAsia="方正楷体_GBK"/>
      <w:sz w:val="72"/>
    </w:rPr>
  </w:style>
  <w:style w:type="paragraph" w:customStyle="1" w:styleId="47">
    <w:name w:val="抄送"/>
    <w:basedOn w:val="1"/>
    <w:next w:val="1"/>
    <w:uiPriority w:val="0"/>
    <w:pPr>
      <w:widowControl w:val="0"/>
      <w:autoSpaceDE/>
      <w:autoSpaceDN/>
      <w:spacing w:before="0" w:after="0" w:line="360" w:lineRule="exact"/>
      <w:ind w:left="0" w:firstLine="100"/>
      <w:jc w:val="both"/>
    </w:pPr>
    <w:rPr>
      <w:rFonts w:ascii="Times New Roman" w:eastAsia="方正仿宋_GBK"/>
      <w:sz w:val="28"/>
    </w:rPr>
  </w:style>
  <w:style w:type="paragraph" w:customStyle="1" w:styleId="48">
    <w:name w:val="正文1"/>
    <w:basedOn w:val="1"/>
    <w:uiPriority w:val="0"/>
    <w:pPr>
      <w:widowControl w:val="0"/>
      <w:autoSpaceDE/>
      <w:autoSpaceDN/>
      <w:spacing w:before="0" w:after="0" w:line="240" w:lineRule="atLeast"/>
      <w:ind w:left="0" w:firstLine="0"/>
      <w:jc w:val="center"/>
    </w:pPr>
    <w:rPr>
      <w:rFonts w:ascii="Times New Roman" w:eastAsia="宋体"/>
      <w:sz w:val="21"/>
    </w:rPr>
  </w:style>
  <w:style w:type="paragraph" w:customStyle="1" w:styleId="49">
    <w:name w:val="管发1"/>
    <w:uiPriority w:val="0"/>
    <w:pPr>
      <w:widowControl w:val="0"/>
      <w:spacing w:before="4680" w:after="1560" w:line="420" w:lineRule="exact"/>
      <w:jc w:val="center"/>
    </w:pPr>
    <w:rPr>
      <w:rFonts w:ascii="Times New Roman" w:eastAsia="方正仿宋_GBK"/>
      <w:sz w:val="32"/>
      <w:lang w:val="en-US" w:eastAsia="zh-CN" w:bidi="ar-SA"/>
    </w:rPr>
  </w:style>
  <w:style w:type="paragraph" w:customStyle="1" w:styleId="50">
    <w:name w:val="管发2"/>
    <w:uiPriority w:val="0"/>
    <w:pPr>
      <w:widowControl w:val="0"/>
      <w:spacing w:before="2300" w:after="1560" w:line="420" w:lineRule="exact"/>
      <w:jc w:val="center"/>
    </w:pPr>
    <w:rPr>
      <w:rFonts w:ascii="Times New Roman" w:eastAsia="方正仿宋_GBK"/>
      <w:sz w:val="32"/>
      <w:lang w:val="en-US" w:eastAsia="zh-CN" w:bidi="ar-SA"/>
    </w:rPr>
  </w:style>
  <w:style w:type="paragraph" w:customStyle="1" w:styleId="51">
    <w:name w:val="委发"/>
    <w:basedOn w:val="23"/>
    <w:next w:val="25"/>
    <w:uiPriority w:val="0"/>
    <w:pPr>
      <w:widowControl w:val="0"/>
      <w:autoSpaceDE/>
      <w:autoSpaceDN/>
      <w:spacing w:before="1000" w:after="400" w:line="420" w:lineRule="exact"/>
      <w:ind w:left="0" w:firstLine="0"/>
      <w:jc w:val="center"/>
    </w:pPr>
    <w:rPr>
      <w:rFonts w:ascii="Times New Roman" w:eastAsia="方正楷体_GBK"/>
      <w:sz w:val="30"/>
    </w:rPr>
  </w:style>
  <w:style w:type="paragraph" w:customStyle="1" w:styleId="52">
    <w:name w:val="样式 1正文 + 首行缩进:  2 字符"/>
    <w:next w:val="22"/>
    <w:uiPriority w:val="0"/>
    <w:pPr>
      <w:widowControl w:val="0"/>
      <w:spacing w:line="590" w:lineRule="exact"/>
      <w:ind w:firstLine="200"/>
      <w:jc w:val="both"/>
    </w:pPr>
    <w:rPr>
      <w:rFonts w:ascii="Times New Roman" w:eastAsia="方正仿宋_GBK"/>
      <w:sz w:val="32"/>
      <w:lang w:val="en-US" w:eastAsia="zh-CN" w:bidi="ar-SA"/>
    </w:rPr>
  </w:style>
  <w:style w:type="paragraph" w:customStyle="1" w:styleId="53">
    <w:name w:val="样式 1正文 + 首行缩进:  2 字符1"/>
    <w:next w:val="14"/>
    <w:uiPriority w:val="0"/>
    <w:pPr>
      <w:widowControl w:val="0"/>
      <w:spacing w:line="590" w:lineRule="exact"/>
      <w:ind w:firstLine="200"/>
      <w:jc w:val="both"/>
    </w:pPr>
    <w:rPr>
      <w:rFonts w:ascii="Times New Roman" w:eastAsia="方正仿宋_GBK"/>
      <w:sz w:val="32"/>
      <w:lang w:val="en-US" w:eastAsia="zh-CN" w:bidi="ar-SA"/>
    </w:rPr>
  </w:style>
  <w:style w:type="character" w:customStyle="1" w:styleId="54">
    <w:name w:val="标题 2 Char"/>
    <w:basedOn w:val="30"/>
    <w:uiPriority w:val="0"/>
    <w:rPr>
      <w:sz w:val="20"/>
    </w:rPr>
  </w:style>
  <w:style w:type="character" w:customStyle="1" w:styleId="55">
    <w:name w:val="正文文本缩进 2 Char"/>
    <w:basedOn w:val="30"/>
    <w:uiPriority w:val="0"/>
    <w:rPr>
      <w:sz w:val="20"/>
    </w:rPr>
  </w:style>
  <w:style w:type="paragraph" w:customStyle="1" w:styleId="56">
    <w:name w:val="myindent"/>
    <w:basedOn w:val="1"/>
    <w:next w:val="13"/>
    <w:uiPriority w:val="0"/>
    <w:pPr>
      <w:widowControl/>
      <w:autoSpaceDE/>
      <w:autoSpaceDN/>
      <w:spacing w:before="280" w:after="280" w:line="240" w:lineRule="auto"/>
      <w:ind w:left="0" w:firstLine="0"/>
    </w:pPr>
    <w:rPr>
      <w:rFonts w:ascii="宋体" w:eastAsia="宋体"/>
      <w:sz w:val="24"/>
    </w:rPr>
  </w:style>
  <w:style w:type="paragraph" w:customStyle="1" w:styleId="57">
    <w:name w:val="p0"/>
    <w:basedOn w:val="1"/>
    <w:qFormat/>
    <w:uiPriority w:val="0"/>
    <w:pPr>
      <w:widowControl/>
      <w:spacing w:line="240" w:lineRule="auto"/>
      <w:ind w:firstLine="0"/>
      <w:jc w:val="left"/>
    </w:pPr>
    <w:rPr>
      <w:rFonts w:hAnsi="Times New Roman" w:cs="Times New Roman"/>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微?中?</Company>
  <Pages>4</Pages>
  <Words>1583</Words>
  <Characters>1594</Characters>
  <Lines>12</Lines>
  <Paragraphs>3</Paragraphs>
  <TotalTime>9</TotalTime>
  <ScaleCrop>false</ScaleCrop>
  <LinksUpToDate>false</LinksUpToDate>
  <CharactersWithSpaces>1655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2022-09-01T06:48:00Z</dcterms:created>
  <dc:creator>文印室</dc:creator>
  <cp:lastModifiedBy>Administrator</cp:lastModifiedBy>
  <cp:lastPrinted>2020-06-04T02:01:00Z</cp:lastPrinted>
  <dcterms:modified xsi:type="dcterms:W3CDTF">2024-01-03T03:07:57Z</dcterms:modified>
  <dc:title>重庆市涪陵区人民政府李渡街道办事处</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CAA7AEAB3C1D4AAC824A2C3C6203541A</vt:lpwstr>
  </property>
</Properties>
</file>