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horzAnchor="margin" w:tblpXSpec="center" w:tblpYSpec="top"/>
        <w:tblW w:w="8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</w:tcPr>
          <w:p>
            <w:pPr>
              <w:spacing w:line="600" w:lineRule="exact"/>
              <w:rPr>
                <w:rFonts w:hint="eastAsia"/>
                <w:color w:val="000000"/>
                <w:szCs w:val="32"/>
              </w:rPr>
            </w:pPr>
          </w:p>
          <w:p>
            <w:pPr>
              <w:spacing w:line="600" w:lineRule="exact"/>
              <w:rPr>
                <w:color w:val="000000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8833" w:type="dxa"/>
            <w:vAlign w:val="center"/>
          </w:tcPr>
          <w:p>
            <w:pPr>
              <w:jc w:val="center"/>
              <w:rPr>
                <w:rFonts w:hint="eastAsia" w:eastAsia="方正小标宋_GBK"/>
                <w:b/>
                <w:color w:val="FF0000"/>
                <w:w w:val="36"/>
                <w:sz w:val="136"/>
                <w:szCs w:val="136"/>
                <w:lang w:eastAsia="zh-CN"/>
              </w:rPr>
            </w:pPr>
            <w:r>
              <w:rPr>
                <w:rFonts w:hint="eastAsia" w:eastAsia="方正小标宋_GBK"/>
                <w:b/>
                <w:color w:val="FF0000"/>
                <w:w w:val="36"/>
                <w:sz w:val="136"/>
                <w:szCs w:val="136"/>
              </w:rPr>
              <w:t>重庆市涪陵区</w:t>
            </w:r>
            <w:r>
              <w:rPr>
                <w:rFonts w:hint="eastAsia" w:eastAsia="方正小标宋_GBK"/>
                <w:b/>
                <w:color w:val="FF0000"/>
                <w:w w:val="36"/>
                <w:sz w:val="136"/>
                <w:szCs w:val="136"/>
                <w:lang w:eastAsia="zh-CN"/>
              </w:rPr>
              <w:t>人民政府</w:t>
            </w:r>
            <w:r>
              <w:rPr>
                <w:rFonts w:hint="eastAsia" w:eastAsia="方正小标宋_GBK"/>
                <w:b/>
                <w:color w:val="FF0000"/>
                <w:w w:val="36"/>
                <w:sz w:val="136"/>
                <w:szCs w:val="136"/>
              </w:rPr>
              <w:t>荔枝街道</w:t>
            </w:r>
            <w:r>
              <w:rPr>
                <w:rFonts w:hint="eastAsia" w:eastAsia="方正小标宋_GBK"/>
                <w:b/>
                <w:color w:val="FF0000"/>
                <w:w w:val="36"/>
                <w:sz w:val="136"/>
                <w:szCs w:val="136"/>
                <w:lang w:eastAsia="zh-CN"/>
              </w:rPr>
              <w:t>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833" w:type="dxa"/>
            <w:noWrap/>
            <w:vAlign w:val="bottom"/>
          </w:tcPr>
          <w:p>
            <w:pPr>
              <w:spacing w:line="540" w:lineRule="exact"/>
              <w:jc w:val="center"/>
              <w:rPr>
                <w:color w:val="00000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荔枝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办发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"/>
              </w:rPr>
              <w:t>202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"/>
              </w:rPr>
              <w:t>44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号 </w:t>
            </w:r>
            <w:r>
              <w:rPr>
                <w:rFonts w:hint="eastAsia"/>
                <w:color w:val="000000"/>
                <w:sz w:val="34"/>
                <w:szCs w:val="34"/>
              </w:rPr>
              <w:t xml:space="preserve">           </w:t>
            </w:r>
          </w:p>
          <w:p>
            <w:pPr>
              <w:spacing w:line="540" w:lineRule="exact"/>
              <w:jc w:val="center"/>
              <w:rPr>
                <w:color w:val="FF0000"/>
                <w:sz w:val="52"/>
                <w:szCs w:val="5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3811270</wp:posOffset>
                </wp:positionV>
                <wp:extent cx="6120130" cy="0"/>
                <wp:effectExtent l="0" t="38100" r="139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95pt;margin-top:300.1pt;height:0pt;width:481.9pt;mso-position-horizontal-relative:page;mso-position-vertical-relative:page;z-index:251659264;mso-width-relative:page;mso-height-relative:page;" filled="f" stroked="t" coordsize="21600,21600" o:gfxdata="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FQqt1HZAAAADAEAAA8AAAAAAAAAAQAgAAAAOAAAAGRycy9kb3ducmV2Lnht&#10;bFBLAQIUABQAAAAIAIdO4kDXB9yT4gEAAKADAAAOAAAAAAAAAAEAIAAAAD4BAABkcnMvZTJvRG9j&#10;LnhtbFBLBQYAAAAABgAGAFkBAACS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重庆市涪陵区人民政府荔枝街道办事处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关于辖区公共体育场地免费开放的通知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辖区居民：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为贯彻落实《全民健身条例》,不断满足广大人民群众健身需求，提高公共体育场馆利用率和服务水平，不断满足广大人民群众健身需求，现就我辖区内公共体育场地面向社会免费开放事宜通知如下：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一、开放范围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各类政府公共体育设施必须实行免费向社会开放。开放的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荔枝街道方坪村登山步道和篮球场、荔枝街道平安村环形步道、荔枝新小区羽毛球场、乌江村篮球场、涪陵区十四中涪州校区、荔枝希望小学新校区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二、开放要求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   （一）全民健身广场、社区健身点、体育健身工程等设施免费开放。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   （二）各场地因维修、保养、安全、训练、赛事、天气等原因，不能向社会开放或调整开放时间，应提前公告。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   （三）各场地要结合实际情况，制定好免费开放实施方案和各项管理制度，要明确公布开放内容、时段安排、服务项目、进场人数、进场要求和预约方式等。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（四）各开放场地须使用符合国家标准的设施、设备，并在显著位置标明体育器材、设备的使用方法指示牌、注意事项及安全警示标志；定期对设施、设备进行保养，对安全性能定期检查并及时维护；按照国家标准配备安全防护设施、设备以及人员，并指导锻炼者正确使用体育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   （五）各类公共体育场地要加强开放管理工作，制定相关规章制度，完善服务设施，提高服务人员素质，改善服务环境，规范服务行为。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附件：荔枝街道街道全开放式（非全开放式、辖区中小学）政府公共体育设施免开统计表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重庆市涪陵区人民政府荔枝街道办事处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2022年12月19日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1"/>
        </w:pBdr>
        <w:tabs>
          <w:tab w:val="left" w:pos="75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50" w:firstLineChars="50"/>
        <w:textAlignment w:val="auto"/>
        <w:rPr>
          <w:rFonts w:hint="eastAsia" w:ascii="方正仿宋_GBK" w:eastAsia="方正仿宋_GBK"/>
          <w:spacing w:val="-6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涪陵区荔枝街道党政办公室          202</w:t>
      </w:r>
      <w:r>
        <w:rPr>
          <w:rFonts w:hint="default" w:ascii="方正仿宋_GBK" w:hAnsi="方正仿宋_GBK" w:eastAsia="方正仿宋_GBK" w:cs="方正仿宋_GBK"/>
          <w:color w:val="000000"/>
          <w:sz w:val="30"/>
          <w:szCs w:val="30"/>
          <w:lang w:val="e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年12月</w:t>
      </w:r>
      <w:r>
        <w:rPr>
          <w:rFonts w:hint="default" w:ascii="方正仿宋_GBK" w:hAnsi="方正仿宋_GBK" w:eastAsia="方正仿宋_GBK" w:cs="方正仿宋_GBK"/>
          <w:color w:val="000000"/>
          <w:sz w:val="30"/>
          <w:szCs w:val="30"/>
          <w:lang w:val="en"/>
        </w:rPr>
        <w:t>19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日印发</w:t>
      </w:r>
    </w:p>
    <w:tbl>
      <w:tblPr>
        <w:tblStyle w:val="5"/>
        <w:tblW w:w="8742" w:type="dxa"/>
        <w:tblInd w:w="0" w:type="dxa"/>
        <w:tblBorders>
          <w:top w:val="single" w:color="D2D2DF" w:sz="2" w:space="0"/>
          <w:left w:val="single" w:color="D2D2DF" w:sz="2" w:space="0"/>
          <w:bottom w:val="single" w:color="D2D2DF" w:sz="2" w:space="0"/>
          <w:right w:val="single" w:color="D2D2DF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7"/>
        <w:gridCol w:w="1360"/>
        <w:gridCol w:w="1554"/>
        <w:gridCol w:w="1457"/>
        <w:gridCol w:w="1457"/>
      </w:tblGrid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single" w:color="D2D2DF" w:sz="2" w:space="0"/>
              <w:left w:val="single" w:color="D2D2DF" w:sz="2" w:space="0"/>
              <w:bottom w:val="single" w:color="D2D2DF" w:sz="2" w:space="0"/>
              <w:right w:val="single" w:color="D2D2DF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left="0" w:firstLine="0"/>
              <w:jc w:val="center"/>
              <w:rPr>
                <w:rFonts w:hint="default" w:ascii="方正小标宋_GBK" w:hAnsi="方正小标宋_GBK" w:eastAsia="方正小标宋_GBK" w:cs="方正小标宋_GBK"/>
                <w:caps w:val="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caps w:val="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荔枝街道街道全开放式（非全开放式、</w:t>
            </w:r>
          </w:p>
          <w:p>
            <w:pPr>
              <w:widowControl/>
              <w:ind w:left="0" w:firstLine="0"/>
              <w:jc w:val="center"/>
              <w:rPr>
                <w:rFonts w:ascii="方正小标宋_GBK" w:hAnsi="方正小标宋_GBK" w:eastAsia="方正小标宋_GBK" w:cs="方正小标宋_GBK"/>
                <w:caps w:val="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caps w:val="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辖区中小学）政府公共体育设施免开统计表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2D2DF" w:sz="2" w:space="0"/>
              <w:left w:val="single" w:color="D2D2DF" w:sz="2" w:space="0"/>
              <w:bottom w:val="single" w:color="D2D2DF" w:sz="2" w:space="0"/>
              <w:right w:val="single" w:color="D2D2DF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left="0" w:firstLine="0"/>
              <w:jc w:val="left"/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aps w:val="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乡镇街道（盖章）：荔枝街道</w:t>
            </w:r>
          </w:p>
        </w:tc>
        <w:tc>
          <w:tcPr>
            <w:tcW w:w="0" w:type="auto"/>
            <w:tcBorders>
              <w:top w:val="single" w:color="D2D2DF" w:sz="2" w:space="0"/>
              <w:left w:val="single" w:color="D2D2DF" w:sz="2" w:space="0"/>
              <w:bottom w:val="single" w:color="D2D2DF" w:sz="2" w:space="0"/>
              <w:right w:val="single" w:color="D2D2DF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D2D2DF" w:sz="2" w:space="0"/>
              <w:left w:val="single" w:color="D2D2DF" w:sz="2" w:space="0"/>
              <w:bottom w:val="single" w:color="D2D2DF" w:sz="2" w:space="0"/>
              <w:right w:val="single" w:color="D2D2DF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免开地点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免开方式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免开时间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身体可锻炼部位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社会体育指导员及联系方式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荔枝街道方坪村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登山步道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24小时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腿部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刘雪非1818301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1721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荔枝街道方坪村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篮球场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24小时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腿部、手臂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刘雪非1818301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1721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荔枝街道平安村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环形步道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24小时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腿部、手臂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吴宗民1389671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5228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荔枝街道乌江村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篮球场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24小时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腿部、手臂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高联会1338896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7510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涪陵区荔枝新小区羽毛球场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24小时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倪红军1362826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2383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十四中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涪州校区篮球场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7:30-12:10下午14:30-19:30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腿部、手臂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施科梅1573657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7942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十四中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涪州校区室外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羽毛球场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7:30-12:10下午14:30-19:30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施科梅1573657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7942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涪陵区十四中涪州校区室内羽毛球场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7:30-12:10下午14:30-19:30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施科梅1573657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7942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十四中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涪州校区室内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游泳池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7:30-12:10下午14:30-19:30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腿部、手臂、背部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施科梅1573657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7942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十四中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涪州校区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足球场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7:30-12:10下午14:30-19:30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腿部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施科梅1573657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7942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希望小学新校区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乒乓球场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7:30-12:10下午14:30-19:30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杨凡1898331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7232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希望小学新校区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羽毛球场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7:30-12:10下午14:30-19:30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杨凡1898331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7232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希望小学新校区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篮球场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7:30-12:10下午14:30-19:30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腿部、手臂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杨凡1898331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7232</w:t>
            </w:r>
          </w:p>
        </w:tc>
      </w:tr>
      <w:tr>
        <w:tblPrEx>
          <w:tblBorders>
            <w:top w:val="single" w:color="D2D2DF" w:sz="2" w:space="0"/>
            <w:left w:val="single" w:color="D2D2DF" w:sz="2" w:space="0"/>
            <w:bottom w:val="single" w:color="D2D2DF" w:sz="2" w:space="0"/>
            <w:right w:val="single" w:color="D2D2DF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希望小学新校区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足球场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公示牌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7:30-12:10下午14:30-19:30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腿部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杨凡1898331</w:t>
            </w:r>
          </w:p>
          <w:p>
            <w:pPr>
              <w:widowControl/>
              <w:spacing w:line="36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ODAyMjNhZGU4ZTI5NDA1ZTFhODNhNjgxZmM3YWEifQ=="/>
  </w:docVars>
  <w:rsids>
    <w:rsidRoot w:val="00000000"/>
    <w:rsid w:val="3F9D6220"/>
    <w:rsid w:val="3FEF9B32"/>
    <w:rsid w:val="6F900B44"/>
    <w:rsid w:val="7FBDAB7F"/>
    <w:rsid w:val="FFF78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方正仿宋_GBK"/>
      <w:sz w:val="33"/>
      <w:szCs w:val="33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644</Characters>
  <Lines>0</Lines>
  <Paragraphs>0</Paragraphs>
  <TotalTime>2</TotalTime>
  <ScaleCrop>false</ScaleCrop>
  <LinksUpToDate>false</LinksUpToDate>
  <CharactersWithSpaces>683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2022-12-20T22:23:00Z</dcterms:created>
  <dc:creator>甜甜的iPad</dc:creator>
  <cp:lastModifiedBy>user</cp:lastModifiedBy>
  <cp:lastPrinted>2022-12-20T07:35:00Z</cp:lastPrinted>
  <dcterms:modified xsi:type="dcterms:W3CDTF">2023-08-08T17:12:05Z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88594A6980A14729BFC688064728603C</vt:lpwstr>
  </property>
</Properties>
</file>