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_GBK" w:eastAsia="方正小标宋_GBK"/>
          <w:b/>
          <w:bCs/>
        </w:rPr>
      </w:pPr>
    </w:p>
    <w:p>
      <w:pPr>
        <w:spacing w:line="400" w:lineRule="exact"/>
        <w:rPr>
          <w:rFonts w:ascii="方正小标宋_GBK" w:eastAsia="方正小标宋_GBK"/>
          <w:spacing w:val="-14"/>
          <w:w w:val="42"/>
        </w:rPr>
      </w:pPr>
      <w:r>
        <w:rPr>
          <w:rFonts w:ascii="方正小标宋_GBK" w:eastAsia="方正小标宋_GBK"/>
          <w:b/>
          <w:bCs/>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186055</wp:posOffset>
                </wp:positionV>
                <wp:extent cx="635" cy="0"/>
                <wp:effectExtent l="0" t="12700" r="18415" b="15875"/>
                <wp:wrapTight wrapText="bothSides">
                  <wp:wrapPolygon>
                    <wp:start x="0" y="0"/>
                    <wp:lineTo x="0" y="0"/>
                    <wp:lineTo x="0" y="0"/>
                    <wp:lineTo x="0" y="0"/>
                    <wp:lineTo x="0" y="0"/>
                  </wp:wrapPolygon>
                </wp:wrapTight>
                <wp:docPr id="1" name="直线 2"/>
                <wp:cNvGraphicFramePr/>
                <a:graphic xmlns:a="http://schemas.openxmlformats.org/drawingml/2006/main">
                  <a:graphicData uri="http://schemas.microsoft.com/office/word/2010/wordprocessingShape">
                    <wps:wsp>
                      <wps:cNvCnPr/>
                      <wps:spPr>
                        <a:xfrm>
                          <a:off x="0" y="0"/>
                          <a:ext cx="635" cy="0"/>
                        </a:xfrm>
                        <a:prstGeom prst="line">
                          <a:avLst/>
                        </a:prstGeom>
                        <a:ln w="254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top:14.65pt;height:0pt;width:0.05pt;mso-position-horizontal:center;mso-wrap-distance-left:9pt;mso-wrap-distance-right:9pt;z-index:251658240;mso-width-relative:page;mso-height-relative:page;" filled="f" stroked="t" coordsize="21600,21600" wrapcoords="0 0 0 0 0 0 0 0 0 0" o:gfxdata="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B8bKD40QAAAAMBAAAPAAAA&#10;AAAAAAEAIAAAADgAAABkcnMvZG93bnJldi54bWxQSwECFAAUAAAACACHTuJAotp1Vc0BAACNAwAA&#10;DgAAAAAAAAABACAAAAA2AQAAZHJzL2Uyb0RvYy54bWxQSwUGAAAAAAYABgBZAQAAdQUAAAAA&#10;">
                <v:fill on="f" focussize="0,0"/>
                <v:stroke weight="2pt" color="#000000" joinstyle="round"/>
                <v:imagedata o:title=""/>
                <o:lock v:ext="edit" aspectratio="f"/>
                <w10:wrap type="tight"/>
              </v:line>
            </w:pict>
          </mc:Fallback>
        </mc:AlternateContent>
      </w:r>
    </w:p>
    <w:p>
      <w:pPr>
        <w:tabs>
          <w:tab w:val="left" w:pos="5025"/>
        </w:tabs>
        <w:spacing w:line="400" w:lineRule="exact"/>
        <w:jc w:val="left"/>
        <w:rPr>
          <w:rFonts w:ascii="方正小标宋_GBK" w:eastAsia="方正小标宋_GBK"/>
          <w:spacing w:val="-14"/>
          <w:w w:val="42"/>
        </w:rPr>
      </w:pPr>
    </w:p>
    <w:p>
      <w:pPr>
        <w:spacing w:line="400" w:lineRule="exact"/>
        <w:jc w:val="center"/>
        <w:rPr>
          <w:rFonts w:ascii="方正小标宋_GBK" w:eastAsia="方正小标宋_GBK"/>
          <w:spacing w:val="-14"/>
          <w:w w:val="42"/>
        </w:rPr>
      </w:pPr>
    </w:p>
    <w:p>
      <w:pPr>
        <w:tabs>
          <w:tab w:val="left" w:pos="8690"/>
        </w:tabs>
        <w:spacing w:line="1600" w:lineRule="exact"/>
        <w:jc w:val="center"/>
        <w:rPr>
          <w:rFonts w:ascii="仿宋_GB2312"/>
          <w:b/>
          <w:bCs/>
          <w:color w:val="FF0000"/>
          <w:w w:val="45"/>
          <w:sz w:val="112"/>
          <w:szCs w:val="112"/>
        </w:rPr>
      </w:pPr>
      <w:r>
        <w:rPr>
          <w:rFonts w:hint="eastAsia" w:ascii="方正小标宋_GBK" w:eastAsia="方正小标宋_GBK"/>
          <w:b/>
          <w:bCs/>
          <w:color w:val="FF0000"/>
          <w:w w:val="45"/>
          <w:sz w:val="112"/>
          <w:szCs w:val="112"/>
        </w:rPr>
        <w:t>重庆市涪陵区人民政府荔枝街道办事处</w:t>
      </w:r>
    </w:p>
    <w:p>
      <w:pPr>
        <w:spacing w:line="480" w:lineRule="exact"/>
        <w:jc w:val="center"/>
        <w:rPr>
          <w:rFonts w:ascii="仿宋_GB2312"/>
        </w:rPr>
      </w:pPr>
    </w:p>
    <w:p>
      <w:pPr>
        <w:spacing w:line="460" w:lineRule="exact"/>
        <w:jc w:val="center"/>
        <w:rPr>
          <w:rFonts w:ascii="仿宋_GB2312"/>
        </w:rPr>
      </w:pPr>
    </w:p>
    <w:p>
      <w:pPr>
        <w:tabs>
          <w:tab w:val="left" w:pos="316"/>
        </w:tabs>
        <w:jc w:val="center"/>
        <w:rPr>
          <w:rFonts w:hint="eastAsia" w:ascii="方正仿宋_GBK" w:eastAsia="方正楷体_GBK"/>
          <w:lang w:eastAsia="zh-CN"/>
        </w:rPr>
      </w:pPr>
      <w:r>
        <w:rPr>
          <w:rFonts w:hint="eastAsia" w:ascii="方正仿宋_GBK"/>
          <w:color w:val="000000"/>
        </w:rPr>
        <w:t>涪荔枝办</w:t>
      </w:r>
      <w:r>
        <w:rPr>
          <w:rFonts w:hint="eastAsia" w:ascii="方正仿宋_GBK"/>
          <w:color w:val="000000"/>
          <w:lang w:eastAsia="zh-CN"/>
        </w:rPr>
        <w:t>发</w:t>
      </w:r>
      <w:r>
        <w:rPr>
          <w:rFonts w:hint="eastAsia" w:ascii="方正仿宋_GBK"/>
          <w:color w:val="000000"/>
        </w:rPr>
        <w:t>〔202</w:t>
      </w:r>
      <w:r>
        <w:rPr>
          <w:rFonts w:hint="eastAsia" w:ascii="方正仿宋_GBK"/>
          <w:color w:val="000000"/>
          <w:lang w:val="en-US" w:eastAsia="zh-CN"/>
        </w:rPr>
        <w:t>3</w:t>
      </w:r>
      <w:r>
        <w:rPr>
          <w:rFonts w:hint="eastAsia" w:ascii="方正仿宋_GBK"/>
          <w:color w:val="000000"/>
        </w:rPr>
        <w:t>〕</w:t>
      </w:r>
      <w:r>
        <w:rPr>
          <w:rFonts w:hint="eastAsia" w:ascii="方正仿宋_GBK"/>
          <w:color w:val="000000"/>
          <w:lang w:val="en-US" w:eastAsia="zh-CN"/>
        </w:rPr>
        <w:t>86</w:t>
      </w:r>
      <w:r>
        <w:rPr>
          <w:rFonts w:hint="eastAsia" w:ascii="方正仿宋_GBK"/>
          <w:color w:val="000000"/>
        </w:rPr>
        <w:t xml:space="preserve">号               </w:t>
      </w:r>
    </w:p>
    <w:p>
      <w:pPr>
        <w:jc w:val="center"/>
      </w:pPr>
      <w:r>
        <w:rPr>
          <w:rFonts w:ascii="黑体" w:eastAsia="黑体"/>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615940" cy="0"/>
                <wp:effectExtent l="0" t="13970" r="3810" b="24130"/>
                <wp:wrapSquare wrapText="bothSides"/>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3" o:spid="_x0000_s1026" o:spt="20" style="position:absolute;left:0pt;margin-top:0pt;height:0pt;width:442.2pt;mso-position-horizontal:center;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SNejB0QAAAAIB&#10;AAAPAAAAAAAAAAEAIAAAADgAAABkcnMvZG93bnJldi54bWxQSwECFAAUAAAACACHTuJAeolt2tMB&#10;AACRAwAADgAAAAAAAAABACAAAAA2AQAAZHJzL2Uyb0RvYy54bWxQSwUGAAAAAAYABgBZAQAAewUA&#10;AAAA&#10;">
                <v:fill on="f" focussize="0,0"/>
                <v:stroke weight="2.25pt" color="#FF0000" joinstyle="round"/>
                <v:imagedata o:title=""/>
                <o:lock v:ext="edit" aspectratio="f"/>
                <w10:wrap type="square"/>
              </v:line>
            </w:pict>
          </mc:Fallback>
        </mc:AlternateContent>
      </w:r>
    </w:p>
    <w:p>
      <w:pPr>
        <w:rPr>
          <w:rFonts w:ascii="方正小标宋_GBK" w:eastAsia="方正小标宋_GBK"/>
          <w:spacing w:val="-14"/>
          <w:w w:val="42"/>
        </w:rPr>
      </w:pPr>
    </w:p>
    <w:p>
      <w:pPr>
        <w:keepNext w:val="0"/>
        <w:keepLines w:val="0"/>
        <w:pageBreakBefore w:val="0"/>
        <w:kinsoku/>
        <w:wordWrap/>
        <w:overflowPunct/>
        <w:topLinePunct w:val="0"/>
        <w:autoSpaceDE/>
        <w:autoSpaceDN/>
        <w:bidi w:val="0"/>
        <w:adjustRightInd/>
        <w:snapToGrid w:val="0"/>
        <w:spacing w:afterAutospacing="0" w:line="600" w:lineRule="exact"/>
        <w:jc w:val="center"/>
        <w:textAlignment w:val="auto"/>
        <w:rPr>
          <w:rFonts w:ascii="方正小标宋_GBK" w:eastAsia="方正小标宋_GBK"/>
          <w:b w:val="0"/>
          <w:bCs w:val="0"/>
          <w:color w:val="000000"/>
          <w:sz w:val="44"/>
          <w:szCs w:val="44"/>
        </w:rPr>
      </w:pPr>
      <w:r>
        <w:rPr>
          <w:rFonts w:hint="eastAsia" w:ascii="方正小标宋_GBK" w:eastAsia="方正小标宋_GBK"/>
          <w:b w:val="0"/>
          <w:bCs w:val="0"/>
          <w:color w:val="000000"/>
          <w:sz w:val="44"/>
          <w:szCs w:val="44"/>
        </w:rPr>
        <w:t>重庆市涪陵区人民政府荔枝街道办事处</w:t>
      </w:r>
    </w:p>
    <w:p>
      <w:pPr>
        <w:keepNext w:val="0"/>
        <w:keepLines w:val="0"/>
        <w:pageBreakBefore w:val="0"/>
        <w:widowControl w:val="0"/>
        <w:kinsoku/>
        <w:wordWrap w:val="0"/>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color w:val="000000"/>
          <w:spacing w:val="11"/>
          <w:kern w:val="2"/>
          <w:sz w:val="44"/>
          <w:szCs w:val="44"/>
          <w:lang w:val="en-US" w:eastAsia="zh-CN" w:bidi="ar-SA"/>
        </w:rPr>
      </w:pPr>
      <w:r>
        <w:rPr>
          <w:rFonts w:hint="eastAsia" w:ascii="方正小标宋_GBK" w:hAnsi="方正小标宋_GBK" w:eastAsia="方正小标宋_GBK" w:cs="方正小标宋_GBK"/>
          <w:b w:val="0"/>
          <w:bCs w:val="0"/>
          <w:snapToGrid/>
          <w:color w:val="000000"/>
          <w:spacing w:val="11"/>
          <w:kern w:val="2"/>
          <w:sz w:val="44"/>
          <w:szCs w:val="44"/>
          <w:lang w:val="en-US" w:eastAsia="zh-CN" w:bidi="ar-SA"/>
        </w:rPr>
        <w:t>关于印发8月份自然灾害趋势</w:t>
      </w:r>
    </w:p>
    <w:p>
      <w:pPr>
        <w:keepNext w:val="0"/>
        <w:keepLines w:val="0"/>
        <w:pageBreakBefore w:val="0"/>
        <w:widowControl w:val="0"/>
        <w:kinsoku/>
        <w:wordWrap w:val="0"/>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napToGrid/>
          <w:color w:val="000000"/>
          <w:spacing w:val="11"/>
          <w:kern w:val="2"/>
          <w:sz w:val="44"/>
          <w:szCs w:val="44"/>
          <w:lang w:val="en-US" w:eastAsia="zh-CN" w:bidi="ar-SA"/>
        </w:rPr>
      </w:pPr>
      <w:r>
        <w:rPr>
          <w:rFonts w:hint="eastAsia" w:ascii="方正小标宋_GBK" w:hAnsi="方正小标宋_GBK" w:eastAsia="方正小标宋_GBK" w:cs="方正小标宋_GBK"/>
          <w:b w:val="0"/>
          <w:bCs w:val="0"/>
          <w:snapToGrid/>
          <w:color w:val="000000"/>
          <w:spacing w:val="11"/>
          <w:kern w:val="2"/>
          <w:sz w:val="44"/>
          <w:szCs w:val="44"/>
          <w:lang w:val="en-US" w:eastAsia="zh-CN" w:bidi="ar-SA"/>
        </w:rPr>
        <w:t>分析及对策意见的通知</w:t>
      </w:r>
    </w:p>
    <w:p>
      <w:pPr>
        <w:keepNext w:val="0"/>
        <w:keepLines w:val="0"/>
        <w:pageBreakBefore w:val="0"/>
        <w:widowControl w:val="0"/>
        <w:kinsoku/>
        <w:wordWrap/>
        <w:overflowPunct/>
        <w:topLinePunct/>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60" w:lineRule="exact"/>
        <w:jc w:val="both"/>
        <w:textAlignment w:val="auto"/>
        <w:outlineLvl w:val="9"/>
        <w:rPr>
          <w:rFonts w:ascii="方正仿宋_GBK" w:cs="宋体"/>
          <w:color w:val="000000"/>
          <w:kern w:val="0"/>
        </w:rPr>
      </w:pPr>
      <w:r>
        <w:rPr>
          <w:rFonts w:hint="eastAsia" w:ascii="方正仿宋_GBK" w:hAnsi="方正仿宋_GBK" w:eastAsia="方正仿宋_GBK" w:cs="方正仿宋_GBK"/>
          <w:sz w:val="32"/>
          <w:szCs w:val="32"/>
        </w:rPr>
        <w:t>各村（社区）、各部门，有关单位：</w:t>
      </w:r>
    </w:p>
    <w:p>
      <w:pPr>
        <w:keepNext w:val="0"/>
        <w:keepLines w:val="0"/>
        <w:pageBreakBefore w:val="0"/>
        <w:widowControl/>
        <w:kinsoku/>
        <w:wordWrap w:val="0"/>
        <w:overflowPunct/>
        <w:topLinePunct w:val="0"/>
        <w:autoSpaceDE w:val="0"/>
        <w:autoSpaceDN w:val="0"/>
        <w:bidi w:val="0"/>
        <w:adjustRightInd w:val="0"/>
        <w:snapToGrid w:val="0"/>
        <w:spacing w:line="640" w:lineRule="exact"/>
        <w:ind w:left="0" w:right="0"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0"/>
          <w:sz w:val="32"/>
          <w:szCs w:val="32"/>
        </w:rPr>
        <w:t>为做好</w:t>
      </w:r>
      <w:r>
        <w:rPr>
          <w:rFonts w:hint="eastAsia" w:ascii="方正仿宋_GBK" w:hAnsi="方正仿宋_GBK" w:eastAsia="方正仿宋_GBK" w:cs="方正仿宋_GBK"/>
          <w:spacing w:val="0"/>
          <w:sz w:val="32"/>
          <w:szCs w:val="32"/>
          <w:lang w:eastAsia="zh-CN"/>
        </w:rPr>
        <w:t>8月份</w:t>
      </w:r>
      <w:r>
        <w:rPr>
          <w:rFonts w:hint="eastAsia" w:ascii="方正仿宋_GBK" w:hAnsi="方正仿宋_GBK" w:eastAsia="方正仿宋_GBK" w:cs="方正仿宋_GBK"/>
          <w:spacing w:val="0"/>
          <w:sz w:val="32"/>
          <w:szCs w:val="32"/>
        </w:rPr>
        <w:t>自然灾害防治工作，近日</w:t>
      </w:r>
      <w:r>
        <w:rPr>
          <w:rFonts w:hint="eastAsia" w:ascii="方正仿宋_GBK" w:hAnsi="方正仿宋_GBK" w:eastAsia="方正仿宋_GBK" w:cs="方正仿宋_GBK"/>
          <w:spacing w:val="0"/>
          <w:sz w:val="32"/>
          <w:szCs w:val="32"/>
          <w:lang w:eastAsia="zh-CN"/>
        </w:rPr>
        <w:t>，街道</w:t>
      </w:r>
      <w:r>
        <w:rPr>
          <w:rFonts w:hint="eastAsia" w:ascii="方正仿宋_GBK" w:hAnsi="方正仿宋_GBK" w:eastAsia="方正仿宋_GBK" w:cs="方正仿宋_GBK"/>
          <w:spacing w:val="0"/>
          <w:sz w:val="32"/>
          <w:szCs w:val="32"/>
        </w:rPr>
        <w:t>减灾办</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安委办会同相关部门</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单位</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pacing w:val="0"/>
          <w:sz w:val="32"/>
          <w:szCs w:val="32"/>
        </w:rPr>
        <w:t>对全</w:t>
      </w:r>
      <w:r>
        <w:rPr>
          <w:rFonts w:hint="eastAsia" w:ascii="方正仿宋_GBK" w:hAnsi="方正仿宋_GBK" w:eastAsia="方正仿宋_GBK" w:cs="方正仿宋_GBK"/>
          <w:spacing w:val="0"/>
          <w:sz w:val="32"/>
          <w:szCs w:val="32"/>
          <w:lang w:eastAsia="zh-CN"/>
        </w:rPr>
        <w:t>街</w:t>
      </w:r>
      <w:r>
        <w:rPr>
          <w:rFonts w:hint="eastAsia" w:ascii="方正仿宋_GBK" w:hAnsi="方正仿宋_GBK" w:eastAsia="方正仿宋_GBK" w:cs="方正仿宋_GBK"/>
          <w:spacing w:val="0"/>
          <w:sz w:val="32"/>
          <w:szCs w:val="32"/>
        </w:rPr>
        <w:t>自然灾害风险趋势进行分析研判</w:t>
      </w:r>
      <w:r>
        <w:rPr>
          <w:rFonts w:hint="eastAsia" w:ascii="方正仿宋_GBK" w:hAnsi="方正仿宋_GBK" w:eastAsia="方正仿宋_GBK" w:cs="方正仿宋_GBK"/>
          <w:spacing w:val="0"/>
          <w:sz w:val="32"/>
          <w:szCs w:val="32"/>
          <w:lang w:eastAsia="zh-CN"/>
        </w:rPr>
        <w:t>，</w:t>
      </w:r>
      <w:r>
        <w:rPr>
          <w:rFonts w:hint="eastAsia" w:ascii="方正仿宋_GBK" w:hAnsi="方正仿宋_GBK" w:eastAsia="方正仿宋_GBK" w:cs="方正仿宋_GBK"/>
          <w:sz w:val="32"/>
          <w:szCs w:val="32"/>
        </w:rPr>
        <w:t>现将灾害趋势综合分析研判如下，请</w:t>
      </w:r>
      <w:r>
        <w:rPr>
          <w:rFonts w:hint="eastAsia" w:ascii="方正仿宋_GBK" w:hAnsi="方正仿宋_GBK" w:eastAsia="方正仿宋_GBK" w:cs="方正仿宋_GBK"/>
          <w:sz w:val="32"/>
          <w:szCs w:val="32"/>
          <w:lang w:eastAsia="zh-CN"/>
        </w:rPr>
        <w:t>结合</w:t>
      </w:r>
      <w:r>
        <w:rPr>
          <w:rFonts w:hint="eastAsia" w:ascii="方正仿宋_GBK" w:hAnsi="方正仿宋_GBK" w:eastAsia="方正仿宋_GBK" w:cs="方正仿宋_GBK"/>
          <w:sz w:val="32"/>
          <w:szCs w:val="32"/>
        </w:rPr>
        <w:t>实际，认真谋划部署，做好防范应对工作。</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一、8月份气候趋势预测</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计8月城区平均气温为29.0℃,与常年同期（28.3℃)偏高0.7℃左右，较去年同期（34.1℃)偏低5.1℃;降水量为100~120毫米，与常年（122.3毫米）相比偏少近1成，较去年同期（5.6毫米）偏多16倍以上。有4次较明显降雨天气过程，局部地区可能伴有雷电、大风或冰雹天气。37℃以上高温日数大部地区为9～12天，8月上旬后期至下旬前期为阶段性高温少雨时段。</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二、自然灾害趋势预测</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（一）洪旱趋势。</w:t>
      </w:r>
      <w:r>
        <w:rPr>
          <w:rFonts w:hint="eastAsia" w:ascii="方正仿宋_GBK" w:hAnsi="方正仿宋_GBK" w:eastAsia="方正仿宋_GBK" w:cs="方正仿宋_GBK"/>
          <w:sz w:val="32"/>
          <w:szCs w:val="32"/>
        </w:rPr>
        <w:t>预计8月乌江干流降水偏多，大江大河水势基本平稳，大部地区可能出现短时强降水，中小河流涨水和山洪灾害风险仍较高。伏旱明显，强度中等，较常年同期略偏重，较去年偏轻，长江河谷及高山易旱区发生局地干旱灾害风险较大。</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（二）地质灾害。</w:t>
      </w:r>
      <w:r>
        <w:rPr>
          <w:rFonts w:hint="eastAsia" w:ascii="方正仿宋_GBK" w:hAnsi="方正仿宋_GBK" w:eastAsia="方正仿宋_GBK" w:cs="方正仿宋_GBK"/>
          <w:sz w:val="32"/>
          <w:szCs w:val="32"/>
        </w:rPr>
        <w:t>8月对流活动较强，大部地区可能出现短时强降水，其引发地质灾害的风险较大，需重点防范路沿线斜（边）坡、农房自建房边坡、在建工程及取弃土场等重点区域。</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（三）森林火灾。</w:t>
      </w:r>
      <w:r>
        <w:rPr>
          <w:rFonts w:hint="eastAsia" w:ascii="方正仿宋_GBK" w:hAnsi="方正仿宋_GBK" w:eastAsia="方正仿宋_GBK" w:cs="方正仿宋_GBK"/>
          <w:sz w:val="32"/>
          <w:szCs w:val="32"/>
        </w:rPr>
        <w:t>高温干旱偏重，森林火险气象等级总体偏高。可燃易燃树种占比高，林下可燃物持续积累，潜在火灾风险高。市民进山避暑、入林康养游客增多，加之“中元节”祭祀用火和农事用火增多，气候条件与农事、祭祀、旅游和生产作业等为用火因素叠加，引发森林草原火灾风险的可能性极高。综合分析，森林防火形势较常年更为严峻复杂。</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（四）农业生产。</w:t>
      </w:r>
      <w:r>
        <w:rPr>
          <w:rFonts w:hint="eastAsia" w:ascii="方正仿宋_GBK" w:hAnsi="方正仿宋_GBK" w:eastAsia="方正仿宋_GBK" w:cs="方正仿宋_GBK"/>
          <w:sz w:val="32"/>
          <w:szCs w:val="32"/>
        </w:rPr>
        <w:t>秋粮生产进入生长发育和产量形成的重要阶段，高温干旱可能导致中高海拔地区水稻、玉米受灾，影响再生稻、秋马铃薯等晚秋作物安全播种。水稻、玉米等作物主要病虫害进入快速发生期，农业病虫害防控形势严峻。</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三、对策建议</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（一）强化准备</w:t>
      </w:r>
      <w:bookmarkStart w:id="0" w:name="_GoBack"/>
      <w:bookmarkEnd w:id="0"/>
      <w:r>
        <w:rPr>
          <w:rFonts w:hint="eastAsia" w:ascii="方正楷体_GBK" w:hAnsi="方正楷体_GBK" w:eastAsia="方正楷体_GBK" w:cs="方正楷体_GBK"/>
          <w:sz w:val="32"/>
          <w:szCs w:val="32"/>
          <w:lang w:eastAsia="zh-CN"/>
        </w:rPr>
        <w:t>防患未然</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当前正值防灾减灾关键期，要严格按照</w:t>
      </w:r>
      <w:r>
        <w:rPr>
          <w:rFonts w:hint="eastAsia" w:ascii="方正仿宋_GBK" w:hAnsi="方正仿宋_GBK" w:eastAsia="方正仿宋_GBK" w:cs="方正仿宋_GBK"/>
          <w:sz w:val="32"/>
          <w:szCs w:val="32"/>
          <w:lang w:eastAsia="zh-CN"/>
        </w:rPr>
        <w:t>区安委办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区</w:t>
      </w:r>
      <w:r>
        <w:rPr>
          <w:rFonts w:hint="eastAsia" w:ascii="方正仿宋_GBK" w:hAnsi="方正仿宋_GBK" w:eastAsia="方正仿宋_GBK" w:cs="方正仿宋_GBK"/>
          <w:sz w:val="32"/>
          <w:szCs w:val="32"/>
        </w:rPr>
        <w:t>减灾</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关于印发全区高温汛期十大安全风险的通知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涪</w:t>
      </w:r>
      <w:r>
        <w:rPr>
          <w:rFonts w:hint="eastAsia" w:ascii="方正仿宋_GBK" w:hAnsi="方正仿宋_GBK" w:eastAsia="方正仿宋_GBK" w:cs="方正仿宋_GBK"/>
          <w:sz w:val="32"/>
          <w:szCs w:val="32"/>
        </w:rPr>
        <w:t>安办</w:t>
      </w:r>
      <w:r>
        <w:rPr>
          <w:rFonts w:hint="eastAsia" w:ascii="方正仿宋_GBK" w:hAnsi="方正仿宋_GBK" w:eastAsia="方正仿宋_GBK" w:cs="方正仿宋_GBK"/>
          <w:sz w:val="32"/>
          <w:szCs w:val="32"/>
          <w:lang w:eastAsia="zh-CN"/>
        </w:rPr>
        <w:t>发</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4号）《关于进一步加强风险研判抓实抓细关键期自然灾害防范应对工作的通知》（</w:t>
      </w:r>
      <w:r>
        <w:rPr>
          <w:rFonts w:hint="eastAsia" w:ascii="方正仿宋_GBK" w:hAnsi="方正仿宋_GBK" w:eastAsia="方正仿宋_GBK" w:cs="方正仿宋_GBK"/>
          <w:sz w:val="32"/>
          <w:szCs w:val="32"/>
          <w:lang w:eastAsia="zh-CN"/>
        </w:rPr>
        <w:t>涪</w:t>
      </w:r>
      <w:r>
        <w:rPr>
          <w:rFonts w:hint="eastAsia" w:ascii="方正仿宋_GBK" w:hAnsi="方正仿宋_GBK" w:eastAsia="方正仿宋_GBK" w:cs="方正仿宋_GBK"/>
          <w:sz w:val="32"/>
          <w:szCs w:val="32"/>
        </w:rPr>
        <w:t>减</w:t>
      </w:r>
      <w:r>
        <w:rPr>
          <w:rFonts w:hint="eastAsia" w:ascii="方正仿宋_GBK" w:hAnsi="方正仿宋_GBK" w:eastAsia="方正仿宋_GBK" w:cs="方正仿宋_GBK"/>
          <w:sz w:val="32"/>
          <w:szCs w:val="32"/>
          <w:lang w:eastAsia="zh-CN"/>
        </w:rPr>
        <w:t>灾</w:t>
      </w:r>
      <w:r>
        <w:rPr>
          <w:rFonts w:hint="eastAsia" w:ascii="方正仿宋_GBK" w:hAnsi="方正仿宋_GBK" w:eastAsia="方正仿宋_GBK" w:cs="方正仿宋_GBK"/>
          <w:sz w:val="32"/>
          <w:szCs w:val="32"/>
        </w:rPr>
        <w:t>办〔2023〕</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号）工作要求，打好“提前量”，下好“先手棋”，提前做实做足做细相关准备工作，把问题解决在萌芽之时、成灾之前。</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（二）洪涝地灾并线防范。</w:t>
      </w:r>
      <w:r>
        <w:rPr>
          <w:rFonts w:hint="eastAsia" w:ascii="方正仿宋_GBK" w:hAnsi="方正仿宋_GBK" w:eastAsia="方正仿宋_GBK" w:cs="方正仿宋_GBK"/>
          <w:sz w:val="32"/>
          <w:szCs w:val="32"/>
        </w:rPr>
        <w:t>强化中小河流洪水和山洪灾害监测预警，排查整治、有效管控病险水库、城区内涝点、临江临河地灾隐患点等风险隐患。加强城市内涝风险点除险清患，对下凹式立交桥、各类建筑地下空间等城市低洼区域开展拉网式排查，“一点一策”制定治理方案，减少山洪对城市排水系统的影响。加强矿山、工业企业、高陡边坡、在建房屋建筑、房前屋后切坡、桥梁、公路边坡、库岸和三峡库区危岩等重点部位，地质灾害重点部位巡查排查，严格落实雨前、雨中、雨后“三查”责任，一旦发现灾险情，第一时间果断组织转移避险，坚决避免人员伤亡。</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（三）抗旱防火警惕高温。</w:t>
      </w:r>
      <w:r>
        <w:rPr>
          <w:rFonts w:hint="eastAsia" w:ascii="方正仿宋_GBK" w:hAnsi="方正仿宋_GBK" w:eastAsia="方正仿宋_GBK" w:cs="方正仿宋_GBK"/>
          <w:sz w:val="32"/>
          <w:szCs w:val="32"/>
        </w:rPr>
        <w:t>高度关注长江河谷及高山易旱区等抗旱重点区域，利用降水过程做好蓄水保水工作，按照“先生活、再生产、后生态”原则调水供水，确保生活生产用水充足，保障城乡居民饮水安全。高度警惕连晴高温，深入开展“除险清患”专项行动，管住人、守住卡，</w:t>
      </w:r>
      <w:r>
        <w:rPr>
          <w:rFonts w:hint="eastAsia" w:ascii="方正仿宋_GBK" w:hAnsi="方正仿宋_GBK" w:eastAsia="方正仿宋_GBK" w:cs="方正仿宋_GBK"/>
          <w:sz w:val="32"/>
          <w:szCs w:val="32"/>
          <w:lang w:eastAsia="zh-CN"/>
        </w:rPr>
        <w:t>严格执行</w:t>
      </w:r>
      <w:r>
        <w:rPr>
          <w:rFonts w:hint="eastAsia" w:ascii="方正仿宋_GBK" w:hAnsi="方正仿宋_GBK" w:eastAsia="方正仿宋_GBK" w:cs="方正仿宋_GBK"/>
          <w:sz w:val="32"/>
          <w:szCs w:val="32"/>
        </w:rPr>
        <w:t>禁火令、封山令。加密巡山巡查巡护，队伍随车带装备勤，确保发现火情快速集结、快速处置。</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（四）及时响应积极备战。</w:t>
      </w:r>
      <w:r>
        <w:rPr>
          <w:rFonts w:hint="eastAsia" w:ascii="方正仿宋_GBK" w:hAnsi="方正仿宋_GBK" w:eastAsia="方正仿宋_GBK" w:cs="方正仿宋_GBK"/>
          <w:sz w:val="32"/>
          <w:szCs w:val="32"/>
        </w:rPr>
        <w:t>及时发布预警预报信息，及时研判启动应急响应，严格执行“一行业一措施、一</w:t>
      </w:r>
      <w:r>
        <w:rPr>
          <w:rFonts w:hint="eastAsia" w:ascii="方正仿宋_GBK" w:hAnsi="方正仿宋_GBK" w:eastAsia="方正仿宋_GBK" w:cs="方正仿宋_GBK"/>
          <w:sz w:val="32"/>
          <w:szCs w:val="32"/>
          <w:lang w:eastAsia="zh-CN"/>
        </w:rPr>
        <w:t>村社</w:t>
      </w:r>
      <w:r>
        <w:rPr>
          <w:rFonts w:hint="eastAsia" w:ascii="方正仿宋_GBK" w:hAnsi="方正仿宋_GBK" w:eastAsia="方正仿宋_GBK" w:cs="方正仿宋_GBK"/>
          <w:sz w:val="32"/>
          <w:szCs w:val="32"/>
        </w:rPr>
        <w:t>一方案”要求，有令必行、快速行动，压实末端“叫应”责任。遭遇极端情况，及时果断采取停学、停工、停业、停运、停游、停航等“熔断”措施，尽最大努力减少损失。严格落实值班值守制度，及时准确报送信息。科学前置应急力量，一旦发生险情灾情，第一时间调度指挥、第一时间抢险救援。</w:t>
      </w: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p>
    <w:p>
      <w:pPr>
        <w:bidi w:val="0"/>
        <w:rPr>
          <w:rFonts w:hint="eastAsia"/>
        </w:rPr>
      </w:pP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76" w:lineRule="exact"/>
        <w:ind w:firstLine="632"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autoSpaceDE/>
        <w:autoSpaceDN/>
        <w:bidi w:val="0"/>
        <w:adjustRightInd/>
        <w:snapToGrid/>
        <w:spacing w:line="576" w:lineRule="exact"/>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60" w:lineRule="exact"/>
        <w:jc w:val="right"/>
        <w:textAlignment w:val="baseline"/>
        <w:outlineLvl w:val="0"/>
        <w:rPr>
          <w:rFonts w:hint="eastAsia" w:ascii="方正仿宋_GBK" w:eastAsia="方正仿宋_GBK"/>
          <w:spacing w:val="0"/>
          <w:sz w:val="32"/>
          <w:szCs w:val="32"/>
          <w:lang w:eastAsia="zh-CN"/>
        </w:rPr>
      </w:pPr>
      <w:r>
        <w:rPr>
          <w:rFonts w:hint="eastAsia" w:ascii="方正仿宋_GBK" w:eastAsia="方正仿宋_GBK"/>
          <w:spacing w:val="0"/>
          <w:sz w:val="32"/>
          <w:szCs w:val="32"/>
          <w:lang w:val="en-US" w:eastAsia="zh-CN"/>
        </w:rPr>
        <w:t xml:space="preserve">            </w:t>
      </w:r>
      <w:r>
        <w:rPr>
          <w:rFonts w:hint="eastAsia" w:ascii="方正仿宋_GBK" w:eastAsia="方正仿宋_GBK"/>
          <w:spacing w:val="0"/>
          <w:sz w:val="32"/>
          <w:szCs w:val="32"/>
          <w:lang w:eastAsia="zh-CN"/>
        </w:rPr>
        <w:t>重庆市涪陵区人民政府荔枝街道办事处</w:t>
      </w:r>
    </w:p>
    <w:p>
      <w:pPr>
        <w:keepNext w:val="0"/>
        <w:keepLines w:val="0"/>
        <w:pageBreakBefore w:val="0"/>
        <w:widowControl/>
        <w:kinsoku/>
        <w:wordWrap w:val="0"/>
        <w:overflowPunct/>
        <w:topLinePunct w:val="0"/>
        <w:autoSpaceDE w:val="0"/>
        <w:autoSpaceDN w:val="0"/>
        <w:bidi w:val="0"/>
        <w:adjustRightInd w:val="0"/>
        <w:snapToGrid w:val="0"/>
        <w:spacing w:line="560" w:lineRule="exact"/>
        <w:jc w:val="center"/>
        <w:textAlignment w:val="baseline"/>
        <w:rPr>
          <w:rFonts w:hint="eastAsia" w:ascii="方正仿宋_GBK" w:eastAsia="方正仿宋_GBK"/>
          <w:spacing w:val="0"/>
          <w:sz w:val="32"/>
          <w:szCs w:val="32"/>
          <w:lang w:val="en-US" w:eastAsia="zh-CN"/>
        </w:rPr>
      </w:pPr>
      <w:r>
        <w:rPr>
          <w:rFonts w:hint="eastAsia" w:ascii="方正仿宋_GBK" w:eastAsia="方正仿宋_GBK"/>
          <w:spacing w:val="0"/>
          <w:sz w:val="32"/>
          <w:szCs w:val="32"/>
          <w:lang w:val="en-US" w:eastAsia="zh-CN"/>
        </w:rPr>
        <w:t xml:space="preserve">                        </w:t>
      </w:r>
      <w:r>
        <w:rPr>
          <w:rFonts w:hint="eastAsia" w:ascii="方正仿宋_GBK" w:eastAsia="方正仿宋_GBK"/>
          <w:spacing w:val="0"/>
          <w:sz w:val="32"/>
          <w:szCs w:val="32"/>
          <w:lang w:eastAsia="zh-CN"/>
        </w:rPr>
        <w:t>202</w:t>
      </w:r>
      <w:r>
        <w:rPr>
          <w:rFonts w:hint="eastAsia" w:ascii="方正仿宋_GBK" w:eastAsia="方正仿宋_GBK"/>
          <w:spacing w:val="0"/>
          <w:sz w:val="32"/>
          <w:szCs w:val="32"/>
          <w:lang w:val="en-US" w:eastAsia="zh-CN"/>
        </w:rPr>
        <w:t>3</w:t>
      </w:r>
      <w:r>
        <w:rPr>
          <w:rFonts w:hint="eastAsia" w:ascii="方正仿宋_GBK" w:eastAsia="方正仿宋_GBK"/>
          <w:spacing w:val="0"/>
          <w:sz w:val="32"/>
          <w:szCs w:val="32"/>
          <w:lang w:eastAsia="zh-CN"/>
        </w:rPr>
        <w:t>年</w:t>
      </w:r>
      <w:r>
        <w:rPr>
          <w:rFonts w:hint="eastAsia" w:ascii="方正仿宋_GBK" w:eastAsia="方正仿宋_GBK"/>
          <w:spacing w:val="0"/>
          <w:sz w:val="32"/>
          <w:szCs w:val="32"/>
          <w:lang w:val="en-US" w:eastAsia="zh-CN"/>
        </w:rPr>
        <w:t>8</w:t>
      </w:r>
      <w:r>
        <w:rPr>
          <w:rFonts w:hint="eastAsia" w:ascii="方正仿宋_GBK" w:eastAsia="方正仿宋_GBK"/>
          <w:spacing w:val="0"/>
          <w:sz w:val="32"/>
          <w:szCs w:val="32"/>
          <w:lang w:eastAsia="zh-CN"/>
        </w:rPr>
        <w:t>月</w:t>
      </w:r>
      <w:r>
        <w:rPr>
          <w:rFonts w:hint="eastAsia" w:ascii="方正仿宋_GBK" w:eastAsia="方正仿宋_GBK"/>
          <w:spacing w:val="0"/>
          <w:sz w:val="32"/>
          <w:szCs w:val="32"/>
          <w:lang w:val="en-US" w:eastAsia="zh-CN"/>
        </w:rPr>
        <w:t>10日</w:t>
      </w:r>
    </w:p>
    <w:p>
      <w:pPr>
        <w:keepNext w:val="0"/>
        <w:keepLines w:val="0"/>
        <w:pageBreakBefore w:val="0"/>
        <w:widowControl/>
        <w:kinsoku/>
        <w:wordWrap w:val="0"/>
        <w:overflowPunct/>
        <w:topLinePunct w:val="0"/>
        <w:autoSpaceDE w:val="0"/>
        <w:autoSpaceDN w:val="0"/>
        <w:bidi w:val="0"/>
        <w:adjustRightInd w:val="0"/>
        <w:snapToGrid w:val="0"/>
        <w:spacing w:line="560" w:lineRule="exact"/>
        <w:ind w:firstLine="632" w:firstLineChars="200"/>
        <w:jc w:val="both"/>
        <w:textAlignment w:val="baseline"/>
        <w:rPr>
          <w:rFonts w:hint="eastAsia" w:ascii="方正仿宋_GBK" w:hAnsi="Arial" w:eastAsia="方正仿宋_GBK" w:cs="Arial"/>
          <w:snapToGrid w:val="0"/>
          <w:color w:val="000000"/>
          <w:spacing w:val="0"/>
          <w:kern w:val="0"/>
          <w:sz w:val="32"/>
          <w:szCs w:val="32"/>
          <w:lang w:val="en-US" w:eastAsia="zh-CN" w:bidi="ar-SA"/>
        </w:rPr>
      </w:pPr>
      <w:r>
        <w:rPr>
          <w:rFonts w:hint="eastAsia" w:ascii="方正仿宋_GBK" w:hAnsi="Arial" w:eastAsia="方正仿宋_GBK" w:cs="Arial"/>
          <w:snapToGrid w:val="0"/>
          <w:color w:val="000000"/>
          <w:spacing w:val="0"/>
          <w:kern w:val="0"/>
          <w:sz w:val="32"/>
          <w:szCs w:val="32"/>
          <w:lang w:val="en-US" w:eastAsia="zh-CN" w:bidi="ar-SA"/>
        </w:rPr>
        <w:t>（此件公开发布）</w:t>
      </w:r>
    </w:p>
    <w:p>
      <w:pPr>
        <w:pStyle w:val="12"/>
        <w:ind w:left="0" w:leftChars="0" w:firstLine="0" w:firstLineChars="0"/>
        <w:rPr>
          <w:lang w:val="eu-ES"/>
        </w:rPr>
      </w:pPr>
    </w:p>
    <w:p>
      <w:pPr>
        <w:spacing w:line="100" w:lineRule="exact"/>
        <w:jc w:val="center"/>
        <w:rPr>
          <w:lang w:val="eu-ES"/>
        </w:rPr>
      </w:pPr>
    </w:p>
    <w:p>
      <w:pPr>
        <w:pBdr>
          <w:top w:val="single" w:color="auto" w:sz="6" w:space="0"/>
          <w:bottom w:val="single" w:color="auto" w:sz="6" w:space="1"/>
        </w:pBdr>
        <w:spacing w:line="520" w:lineRule="exact"/>
        <w:ind w:firstLine="284" w:firstLineChars="100"/>
        <w:rPr>
          <w:rFonts w:ascii="方正仿宋_GBK"/>
          <w:spacing w:val="-6"/>
          <w:sz w:val="30"/>
          <w:szCs w:val="30"/>
        </w:rPr>
      </w:pPr>
      <w:r>
        <w:rPr>
          <w:rFonts w:hint="eastAsia" w:ascii="方正仿宋_GBK"/>
          <w:spacing w:val="-6"/>
          <w:sz w:val="30"/>
          <w:szCs w:val="30"/>
        </w:rPr>
        <w:t xml:space="preserve">涪陵区荔枝街道党政办公室            </w:t>
      </w:r>
      <w:r>
        <w:rPr>
          <w:rFonts w:hint="eastAsia" w:ascii="方正仿宋_GBK"/>
          <w:spacing w:val="-6"/>
          <w:sz w:val="30"/>
          <w:szCs w:val="30"/>
          <w:lang w:val="en-US" w:eastAsia="zh-CN"/>
        </w:rPr>
        <w:t xml:space="preserve">  </w:t>
      </w:r>
      <w:r>
        <w:rPr>
          <w:rFonts w:hint="eastAsia" w:ascii="方正仿宋_GBK"/>
          <w:spacing w:val="-6"/>
          <w:sz w:val="30"/>
          <w:szCs w:val="30"/>
        </w:rPr>
        <w:t xml:space="preserve">  202</w:t>
      </w:r>
      <w:r>
        <w:rPr>
          <w:rFonts w:hint="eastAsia" w:ascii="方正仿宋_GBK"/>
          <w:spacing w:val="-6"/>
          <w:sz w:val="30"/>
          <w:szCs w:val="30"/>
          <w:lang w:val="en-US" w:eastAsia="zh-CN"/>
        </w:rPr>
        <w:t>3</w:t>
      </w:r>
      <w:r>
        <w:rPr>
          <w:rFonts w:hint="eastAsia" w:ascii="方正仿宋_GBK"/>
          <w:spacing w:val="-6"/>
          <w:sz w:val="30"/>
          <w:szCs w:val="30"/>
        </w:rPr>
        <w:t>年</w:t>
      </w:r>
      <w:r>
        <w:rPr>
          <w:rFonts w:hint="eastAsia" w:ascii="方正仿宋_GBK"/>
          <w:spacing w:val="-6"/>
          <w:sz w:val="30"/>
          <w:szCs w:val="30"/>
          <w:lang w:val="en-US" w:eastAsia="zh-CN"/>
        </w:rPr>
        <w:t>8</w:t>
      </w:r>
      <w:r>
        <w:rPr>
          <w:rFonts w:hint="eastAsia" w:ascii="方正仿宋_GBK"/>
          <w:spacing w:val="-6"/>
          <w:sz w:val="30"/>
          <w:szCs w:val="30"/>
        </w:rPr>
        <w:t>月</w:t>
      </w:r>
      <w:r>
        <w:rPr>
          <w:rFonts w:hint="eastAsia" w:ascii="方正仿宋_GBK"/>
          <w:spacing w:val="-6"/>
          <w:sz w:val="30"/>
          <w:szCs w:val="30"/>
          <w:lang w:val="en-US" w:eastAsia="zh-CN"/>
        </w:rPr>
        <w:t>10</w:t>
      </w:r>
      <w:r>
        <w:rPr>
          <w:rFonts w:hint="eastAsia" w:ascii="方正仿宋_GBK"/>
          <w:spacing w:val="-6"/>
          <w:sz w:val="30"/>
          <w:szCs w:val="30"/>
        </w:rPr>
        <w:t>日印发</w:t>
      </w:r>
    </w:p>
    <w:sectPr>
      <w:footerReference r:id="rId3" w:type="default"/>
      <w:footerReference r:id="rId4" w:type="even"/>
      <w:pgSz w:w="11906" w:h="16838"/>
      <w:pgMar w:top="2098" w:right="1531" w:bottom="1985" w:left="1531" w:header="851" w:footer="1701"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left="320" w:leftChars="100" w:right="320" w:rightChars="100"/>
      <w:jc w:val="both"/>
      <w:rPr>
        <w:rStyle w:val="16"/>
        <w:sz w:val="28"/>
        <w:szCs w:val="28"/>
      </w:rPr>
    </w:pPr>
    <w:r>
      <w:rPr>
        <w:rStyle w:val="16"/>
        <w:rFonts w:hint="eastAsia"/>
        <w:sz w:val="28"/>
        <w:szCs w:val="28"/>
      </w:rPr>
      <w:t>－</w:t>
    </w:r>
    <w:r>
      <w:rPr>
        <w:rStyle w:val="16"/>
        <w:sz w:val="28"/>
        <w:szCs w:val="28"/>
      </w:rPr>
      <w:fldChar w:fldCharType="begin"/>
    </w:r>
    <w:r>
      <w:rPr>
        <w:rStyle w:val="16"/>
        <w:sz w:val="28"/>
        <w:szCs w:val="28"/>
      </w:rPr>
      <w:instrText xml:space="preserve">PAGE  </w:instrText>
    </w:r>
    <w:r>
      <w:rPr>
        <w:rStyle w:val="16"/>
        <w:sz w:val="28"/>
        <w:szCs w:val="28"/>
      </w:rPr>
      <w:fldChar w:fldCharType="separate"/>
    </w:r>
    <w:r>
      <w:rPr>
        <w:rStyle w:val="16"/>
        <w:sz w:val="28"/>
        <w:szCs w:val="28"/>
      </w:rPr>
      <w:t>1</w:t>
    </w:r>
    <w:r>
      <w:rPr>
        <w:rStyle w:val="16"/>
        <w:sz w:val="28"/>
        <w:szCs w:val="28"/>
      </w:rPr>
      <w:fldChar w:fldCharType="end"/>
    </w:r>
    <w:r>
      <w:rPr>
        <w:rStyle w:val="16"/>
        <w:rFonts w:hint="eastAsia"/>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49F8E0A2-BDDB-4D23-B24B-CEA75BE052B7}" w:val="GpxBcqNOk53XDj=IKTMeP4AYtvHEuziwaf8LbWQl0mn7dU6hR/12Vr+ySZFogCs9J"/>
    <w:docVar w:name="{72BE8C05-6807-4FA9-BBE0-933CC843E617}" w:val="qFNselY2VU43zZ/ExmBobt1j8inAP6RkHpO=wag5cGS+QMDX9uyWdKhJT0fLICr7v"/>
    <w:docVar w:name="{9534790E-C6EC-4512-B92B-34A7385973FA}" w:val="GpxBcqNOk53XDj=IKTMeP4AYtvHEuziwaf8LbWQl0mn7dU6hR/12Vr+ySZFogCs9J"/>
    <w:docVar w:name="{AD8B1726-AAB4-4D0E-A587-27966CD999EA}" w:val="GpxBcqNOk53XDj=IKTMeP4AYtvHEuziwaf8LbWQl0mn7dU6hR/12Vr+ySZFogCs9J"/>
    <w:docVar w:name="{CF6E0B26-E543-42FA-8800-739B3969A0F3}" w:val="GpxBcqNOk53XDj=IKTMeP4AYtvHEuziwaf8LbWQl0mn7dU6hR/12Vr+ySZFogCs9J"/>
    <w:docVar w:name="DocumentID" w:val="{4A1E8730-BC53-458E-BFBB-E72080DF72CD}"/>
  </w:docVars>
  <w:rsids>
    <w:rsidRoot w:val="6FDFFD2D"/>
    <w:rsid w:val="00033DBB"/>
    <w:rsid w:val="00083C60"/>
    <w:rsid w:val="000A1F8C"/>
    <w:rsid w:val="000D2D1B"/>
    <w:rsid w:val="000D3515"/>
    <w:rsid w:val="000E7A76"/>
    <w:rsid w:val="00125892"/>
    <w:rsid w:val="00137CEC"/>
    <w:rsid w:val="00152938"/>
    <w:rsid w:val="0019600E"/>
    <w:rsid w:val="001C374A"/>
    <w:rsid w:val="001C7B85"/>
    <w:rsid w:val="00212B0F"/>
    <w:rsid w:val="00230C77"/>
    <w:rsid w:val="00237163"/>
    <w:rsid w:val="002560F9"/>
    <w:rsid w:val="00263542"/>
    <w:rsid w:val="002C5445"/>
    <w:rsid w:val="002D3026"/>
    <w:rsid w:val="002E6685"/>
    <w:rsid w:val="00327220"/>
    <w:rsid w:val="0035525F"/>
    <w:rsid w:val="003668B9"/>
    <w:rsid w:val="00385D19"/>
    <w:rsid w:val="0039539C"/>
    <w:rsid w:val="003B7AA6"/>
    <w:rsid w:val="003D477B"/>
    <w:rsid w:val="00403A01"/>
    <w:rsid w:val="00435BFC"/>
    <w:rsid w:val="0045339D"/>
    <w:rsid w:val="00465A57"/>
    <w:rsid w:val="00482199"/>
    <w:rsid w:val="004B2822"/>
    <w:rsid w:val="004C13F7"/>
    <w:rsid w:val="004C25F2"/>
    <w:rsid w:val="004C5753"/>
    <w:rsid w:val="004C7CD5"/>
    <w:rsid w:val="004D5E58"/>
    <w:rsid w:val="004E42D8"/>
    <w:rsid w:val="004E7B06"/>
    <w:rsid w:val="00530199"/>
    <w:rsid w:val="005335D3"/>
    <w:rsid w:val="00573D28"/>
    <w:rsid w:val="005A7FA0"/>
    <w:rsid w:val="005E39CA"/>
    <w:rsid w:val="006068DE"/>
    <w:rsid w:val="00607B61"/>
    <w:rsid w:val="006232E7"/>
    <w:rsid w:val="00627E68"/>
    <w:rsid w:val="00690CC8"/>
    <w:rsid w:val="006B6266"/>
    <w:rsid w:val="0073047C"/>
    <w:rsid w:val="00740ADA"/>
    <w:rsid w:val="00761BCC"/>
    <w:rsid w:val="00762FD6"/>
    <w:rsid w:val="007A5412"/>
    <w:rsid w:val="007D3E41"/>
    <w:rsid w:val="007E56E1"/>
    <w:rsid w:val="00815049"/>
    <w:rsid w:val="008255D0"/>
    <w:rsid w:val="00831BF6"/>
    <w:rsid w:val="008626A4"/>
    <w:rsid w:val="008749EF"/>
    <w:rsid w:val="008900E1"/>
    <w:rsid w:val="008912F6"/>
    <w:rsid w:val="008A553A"/>
    <w:rsid w:val="008D39F1"/>
    <w:rsid w:val="008F20CB"/>
    <w:rsid w:val="008F6462"/>
    <w:rsid w:val="009271AA"/>
    <w:rsid w:val="00936082"/>
    <w:rsid w:val="0093713C"/>
    <w:rsid w:val="00941288"/>
    <w:rsid w:val="00950E3B"/>
    <w:rsid w:val="00953FE4"/>
    <w:rsid w:val="00986CCD"/>
    <w:rsid w:val="009C2580"/>
    <w:rsid w:val="009D4234"/>
    <w:rsid w:val="009F70D6"/>
    <w:rsid w:val="00A52C4D"/>
    <w:rsid w:val="00AC08D4"/>
    <w:rsid w:val="00AD044E"/>
    <w:rsid w:val="00BB1953"/>
    <w:rsid w:val="00BD09D8"/>
    <w:rsid w:val="00BD4A97"/>
    <w:rsid w:val="00C11D84"/>
    <w:rsid w:val="00C23EFF"/>
    <w:rsid w:val="00C26033"/>
    <w:rsid w:val="00C37608"/>
    <w:rsid w:val="00C547FC"/>
    <w:rsid w:val="00C92B82"/>
    <w:rsid w:val="00C93D27"/>
    <w:rsid w:val="00CA010C"/>
    <w:rsid w:val="00CA3AE3"/>
    <w:rsid w:val="00D22D9B"/>
    <w:rsid w:val="00D5706A"/>
    <w:rsid w:val="00D731DF"/>
    <w:rsid w:val="00D76FF7"/>
    <w:rsid w:val="00DA2A99"/>
    <w:rsid w:val="00DC02F4"/>
    <w:rsid w:val="00DC0CCF"/>
    <w:rsid w:val="00DE2152"/>
    <w:rsid w:val="00DE42DB"/>
    <w:rsid w:val="00DF6930"/>
    <w:rsid w:val="00E05FFB"/>
    <w:rsid w:val="00E27231"/>
    <w:rsid w:val="00E354F3"/>
    <w:rsid w:val="00E371F6"/>
    <w:rsid w:val="00E52B30"/>
    <w:rsid w:val="00E64E37"/>
    <w:rsid w:val="00E853E7"/>
    <w:rsid w:val="00EA5EB4"/>
    <w:rsid w:val="00ED3FAD"/>
    <w:rsid w:val="00F32527"/>
    <w:rsid w:val="00F32871"/>
    <w:rsid w:val="00F66031"/>
    <w:rsid w:val="00FC2BF3"/>
    <w:rsid w:val="00FD1D65"/>
    <w:rsid w:val="4FDF22B0"/>
    <w:rsid w:val="6FDFFD2D"/>
    <w:rsid w:val="7FE6FE88"/>
    <w:rsid w:val="EF1C9D67"/>
    <w:rsid w:val="FD7746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link w:val="17"/>
    <w:qFormat/>
    <w:uiPriority w:val="0"/>
    <w:pPr>
      <w:keepNext/>
      <w:keepLines/>
      <w:spacing w:before="340" w:after="330" w:line="578" w:lineRule="auto"/>
      <w:jc w:val="center"/>
      <w:outlineLvl w:val="0"/>
    </w:pPr>
    <w:rPr>
      <w:rFonts w:eastAsia="仿宋_GB2312"/>
      <w:b/>
      <w:bCs/>
      <w:kern w:val="44"/>
      <w:sz w:val="48"/>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qFormat/>
    <w:uiPriority w:val="0"/>
    <w:pPr>
      <w:widowControl/>
      <w:spacing w:before="100" w:beforeAutospacing="1" w:after="100" w:afterAutospacing="1" w:line="225" w:lineRule="atLeast"/>
      <w:jc w:val="left"/>
    </w:pPr>
    <w:rPr>
      <w:rFonts w:ascii="宋体" w:hAnsi="宋体" w:eastAsia="方正仿宋_GBK"/>
      <w:color w:val="000000"/>
      <w:kern w:val="0"/>
      <w:sz w:val="18"/>
      <w:szCs w:val="18"/>
    </w:rPr>
  </w:style>
  <w:style w:type="paragraph" w:styleId="6">
    <w:name w:val="Date"/>
    <w:basedOn w:val="1"/>
    <w:next w:val="1"/>
    <w:qFormat/>
    <w:uiPriority w:val="0"/>
    <w:pPr>
      <w:ind w:left="100" w:leftChars="2500"/>
    </w:pPr>
  </w:style>
  <w:style w:type="paragraph" w:styleId="7">
    <w:name w:val="Body Text Indent 2"/>
    <w:basedOn w:val="1"/>
    <w:qFormat/>
    <w:uiPriority w:val="0"/>
    <w:pPr>
      <w:spacing w:line="240" w:lineRule="atLeast"/>
      <w:ind w:firstLine="640" w:firstLineChars="200"/>
    </w:pPr>
    <w:rPr>
      <w:rFonts w:eastAsia="仿宋_GB231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5"/>
    <w:qFormat/>
    <w:uiPriority w:val="0"/>
    <w:pPr>
      <w:spacing w:after="0"/>
      <w:ind w:firstLine="20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customStyle="1" w:styleId="17">
    <w:name w:val="标题 1 Char"/>
    <w:basedOn w:val="15"/>
    <w:link w:val="3"/>
    <w:qFormat/>
    <w:uiPriority w:val="0"/>
    <w:rPr>
      <w:rFonts w:eastAsia="仿宋_GB2312"/>
      <w:b/>
      <w:bCs/>
      <w:kern w:val="44"/>
      <w:sz w:val="48"/>
      <w:szCs w:val="44"/>
      <w:lang w:val="en-US" w:eastAsia="zh-CN" w:bidi="ar-SA"/>
    </w:rPr>
  </w:style>
  <w:style w:type="paragraph" w:customStyle="1" w:styleId="18">
    <w:name w:val="p0"/>
    <w:basedOn w:val="1"/>
    <w:qFormat/>
    <w:uiPriority w:val="0"/>
    <w:pPr>
      <w:widowControl/>
      <w:jc w:val="left"/>
    </w:pPr>
    <w:rPr>
      <w:rFonts w:ascii="宋体" w:hAnsi="宋体" w:eastAsia="宋体" w:cs="宋体"/>
      <w:kern w:val="0"/>
      <w:sz w:val="24"/>
      <w:szCs w:val="24"/>
    </w:rPr>
  </w:style>
  <w:style w:type="character" w:customStyle="1" w:styleId="19">
    <w:name w:val="infotitle_cn1"/>
    <w:basedOn w:val="15"/>
    <w:qFormat/>
    <w:uiPriority w:val="0"/>
    <w:rPr>
      <w:color w:val="90A701"/>
    </w:rPr>
  </w:style>
  <w:style w:type="character" w:customStyle="1" w:styleId="20">
    <w:name w:val="apple-style-span"/>
    <w:basedOn w:val="15"/>
    <w:qFormat/>
    <w:uiPriority w:val="0"/>
  </w:style>
  <w:style w:type="character" w:customStyle="1" w:styleId="21">
    <w:name w:val="32-4-1"/>
    <w:basedOn w:val="15"/>
    <w:qFormat/>
    <w:uiPriority w:val="0"/>
  </w:style>
  <w:style w:type="character" w:customStyle="1" w:styleId="22">
    <w:name w:val="32-2-1"/>
    <w:basedOn w:val="15"/>
    <w:qFormat/>
    <w:uiPriority w:val="0"/>
  </w:style>
  <w:style w:type="character" w:customStyle="1" w:styleId="23">
    <w:name w:val="32-1-1"/>
    <w:basedOn w:val="15"/>
    <w:qFormat/>
    <w:uiPriority w:val="0"/>
  </w:style>
  <w:style w:type="character" w:customStyle="1" w:styleId="24">
    <w:name w:val="32-3-1"/>
    <w:basedOn w:val="15"/>
    <w:qFormat/>
    <w:uiPriority w:val="0"/>
  </w:style>
  <w:style w:type="character" w:customStyle="1" w:styleId="25">
    <w:name w:val="样式 小四"/>
    <w:basedOn w:val="15"/>
    <w:qFormat/>
    <w:uiPriority w:val="0"/>
    <w:rPr>
      <w:sz w:val="32"/>
    </w:rPr>
  </w:style>
  <w:style w:type="paragraph" w:customStyle="1" w:styleId="26">
    <w:name w:val="Char Char Char1 Char Char Char Char Char Char Char Char Char Char"/>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Desktop/&#21457;&#25991;&#27169;&#26495;/&#33620;&#26525;&#21150;&#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荔枝办文.dotx</Template>
  <Pages>4</Pages>
  <Words>769</Words>
  <Characters>781</Characters>
  <Lines>1</Lines>
  <Paragraphs>1</Paragraphs>
  <TotalTime>1</TotalTime>
  <ScaleCrop>false</ScaleCrop>
  <LinksUpToDate>false</LinksUpToDate>
  <CharactersWithSpaces>927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2023-04-07T17:59:00Z</dcterms:created>
  <dc:creator>user</dc:creator>
  <cp:lastModifiedBy>user</cp:lastModifiedBy>
  <dcterms:modified xsi:type="dcterms:W3CDTF">2023-08-17T10:47:58Z</dcterms:modified>
  <dc:title>涪府发〔2013〕号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