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仿宋_GBK"/>
          <w:sz w:val="32"/>
          <w:szCs w:val="32"/>
        </w:rPr>
      </w:pPr>
      <w:r>
        <w:rPr>
          <w:rFonts w:hint="eastAsia" w:ascii="方正仿宋_GBK"/>
          <w:sz w:val="32"/>
          <w:szCs w:val="32"/>
        </w:rPr>
        <w:t>重庆市涪陵区荔枝街道村居建设服务中心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sz w:val="32"/>
          <w:szCs w:val="32"/>
        </w:rPr>
      </w:pPr>
      <w:r>
        <w:rPr>
          <w:rFonts w:hint="eastAsia"/>
          <w:sz w:val="32"/>
          <w:szCs w:val="32"/>
        </w:rPr>
        <w:t>2023年部门预算情况说明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方正仿宋_GBK"/>
          <w:sz w:val="24"/>
          <w:szCs w:val="24"/>
        </w:rPr>
      </w:pPr>
      <w:r>
        <w:rPr>
          <w:rFonts w:hint="eastAsia" w:ascii="方正仿宋_GBK"/>
          <w:sz w:val="24"/>
          <w:szCs w:val="24"/>
        </w:rPr>
        <w:t>承担规划、建设、市容环卫、生态环境、交通等方面服务工作；完成街道党工委、办事处交办的其他任务。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sz w:val="24"/>
          <w:szCs w:val="24"/>
        </w:rPr>
      </w:pPr>
      <w:r>
        <w:rPr>
          <w:rFonts w:hint="eastAsia" w:ascii="方正仿宋_GBK"/>
          <w:sz w:val="24"/>
          <w:szCs w:val="24"/>
        </w:rPr>
        <w:t>重庆市涪陵区荔枝街道村居建设服务中心</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（一）收入预算：20</w:t>
      </w:r>
      <w:r>
        <w:rPr>
          <w:rFonts w:hint="eastAsia"/>
          <w:sz w:val="24"/>
          <w:szCs w:val="24"/>
          <w:lang w:val="en-US" w:eastAsia="zh-CN"/>
        </w:rPr>
        <w:t>23</w:t>
      </w:r>
      <w:r>
        <w:rPr>
          <w:rFonts w:hint="eastAsia"/>
          <w:sz w:val="24"/>
          <w:szCs w:val="24"/>
        </w:rPr>
        <w:t>年年初预算数401.52万元，其中：一般公共预算拨款401.52万元，</w:t>
      </w:r>
      <w:r>
        <w:rPr>
          <w:rFonts w:hint="eastAsia" w:asciiTheme="minorEastAsia" w:hAnsiTheme="minorEastAsia" w:eastAsiaTheme="minorEastAsia" w:cstheme="minorEastAsia"/>
          <w:sz w:val="24"/>
          <w:szCs w:val="24"/>
        </w:rPr>
        <w:t>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sz w:val="24"/>
          <w:szCs w:val="24"/>
        </w:rPr>
        <w:t>。收入较去年</w:t>
      </w:r>
      <w:r>
        <w:rPr>
          <w:rFonts w:hint="eastAsia"/>
          <w:sz w:val="24"/>
          <w:szCs w:val="24"/>
          <w:lang w:eastAsia="zh-CN"/>
        </w:rPr>
        <w:t>减少</w:t>
      </w:r>
      <w:r>
        <w:rPr>
          <w:rFonts w:hint="eastAsia"/>
          <w:sz w:val="24"/>
          <w:szCs w:val="24"/>
          <w:lang w:val="en-US" w:eastAsia="zh-CN"/>
        </w:rPr>
        <w:t>27.74</w:t>
      </w:r>
      <w:r>
        <w:rPr>
          <w:rFonts w:hint="eastAsia"/>
          <w:sz w:val="24"/>
          <w:szCs w:val="24"/>
        </w:rPr>
        <w:t>万元，主要是一般公共预算拨款</w:t>
      </w:r>
      <w:r>
        <w:rPr>
          <w:rFonts w:hint="eastAsia"/>
          <w:sz w:val="24"/>
          <w:szCs w:val="24"/>
          <w:lang w:eastAsia="zh-CN"/>
        </w:rPr>
        <w:t>减少</w:t>
      </w:r>
      <w:r>
        <w:rPr>
          <w:rFonts w:hint="eastAsia"/>
          <w:sz w:val="24"/>
          <w:szCs w:val="24"/>
          <w:lang w:val="en-US" w:eastAsia="zh-CN"/>
        </w:rPr>
        <w:t>27.74</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（二）支出预算：20</w:t>
      </w:r>
      <w:r>
        <w:rPr>
          <w:rFonts w:hint="eastAsia"/>
          <w:sz w:val="24"/>
          <w:szCs w:val="24"/>
          <w:lang w:val="en-US" w:eastAsia="zh-CN"/>
        </w:rPr>
        <w:t>23</w:t>
      </w:r>
      <w:r>
        <w:rPr>
          <w:rFonts w:hint="eastAsia"/>
          <w:sz w:val="24"/>
          <w:szCs w:val="24"/>
        </w:rPr>
        <w:t>年年初预算数401.52万元，其中：社会保障和就业支出39.53万元，卫生健康支出19.67万元，节能环保支出322.55</w:t>
      </w:r>
      <w:r>
        <w:rPr>
          <w:rFonts w:hint="eastAsia"/>
          <w:sz w:val="24"/>
          <w:szCs w:val="24"/>
          <w:lang w:eastAsia="zh-CN"/>
        </w:rPr>
        <w:t>元，</w:t>
      </w:r>
      <w:r>
        <w:rPr>
          <w:rFonts w:hint="eastAsia"/>
          <w:sz w:val="24"/>
          <w:szCs w:val="24"/>
        </w:rPr>
        <w:t>住房保障支出19.76万元。支出较去年</w:t>
      </w:r>
      <w:r>
        <w:rPr>
          <w:rFonts w:hint="eastAsia"/>
          <w:sz w:val="24"/>
          <w:szCs w:val="24"/>
          <w:lang w:eastAsia="zh-CN"/>
        </w:rPr>
        <w:t>减少</w:t>
      </w:r>
      <w:r>
        <w:rPr>
          <w:rFonts w:hint="eastAsia"/>
          <w:sz w:val="24"/>
          <w:szCs w:val="24"/>
          <w:lang w:val="en-US" w:eastAsia="zh-CN"/>
        </w:rPr>
        <w:t>27.74</w:t>
      </w:r>
      <w:r>
        <w:rPr>
          <w:rFonts w:hint="eastAsia"/>
          <w:sz w:val="24"/>
          <w:szCs w:val="24"/>
        </w:rPr>
        <w:t>万元，主要是基本支出</w:t>
      </w:r>
      <w:r>
        <w:rPr>
          <w:rFonts w:hint="eastAsia"/>
          <w:sz w:val="24"/>
          <w:szCs w:val="24"/>
          <w:lang w:eastAsia="zh-CN"/>
        </w:rPr>
        <w:t>减少</w:t>
      </w:r>
      <w:r>
        <w:rPr>
          <w:rFonts w:hint="eastAsia"/>
          <w:sz w:val="24"/>
          <w:szCs w:val="24"/>
          <w:lang w:val="en-US" w:eastAsia="zh-CN"/>
        </w:rPr>
        <w:t>27.74</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sz w:val="24"/>
          <w:szCs w:val="24"/>
        </w:rPr>
        <w:t>20</w:t>
      </w:r>
      <w:r>
        <w:rPr>
          <w:rFonts w:hint="eastAsia"/>
          <w:sz w:val="24"/>
          <w:szCs w:val="24"/>
          <w:lang w:val="en-US" w:eastAsia="zh-CN"/>
        </w:rPr>
        <w:t>23</w:t>
      </w:r>
      <w:r>
        <w:rPr>
          <w:rFonts w:hint="eastAsia"/>
          <w:sz w:val="24"/>
          <w:szCs w:val="24"/>
        </w:rPr>
        <w:t>年一般公共预算财政拨款收入401.52万元，一般公共预算财政拨款支出401.52万元，比上年</w:t>
      </w:r>
      <w:r>
        <w:rPr>
          <w:rFonts w:hint="eastAsia"/>
          <w:sz w:val="24"/>
          <w:szCs w:val="24"/>
          <w:lang w:eastAsia="zh-CN"/>
        </w:rPr>
        <w:t>减少</w:t>
      </w:r>
      <w:r>
        <w:rPr>
          <w:rFonts w:hint="eastAsia"/>
          <w:sz w:val="24"/>
          <w:szCs w:val="24"/>
          <w:lang w:val="en-US" w:eastAsia="zh-CN"/>
        </w:rPr>
        <w:t>27.74</w:t>
      </w:r>
      <w:r>
        <w:rPr>
          <w:rFonts w:hint="eastAsia"/>
          <w:sz w:val="24"/>
          <w:szCs w:val="24"/>
        </w:rPr>
        <w:t>万元。其中：基本支出401.52万元，比上年</w:t>
      </w:r>
      <w:r>
        <w:rPr>
          <w:rFonts w:hint="eastAsia"/>
          <w:sz w:val="24"/>
          <w:szCs w:val="24"/>
          <w:lang w:eastAsia="zh-CN"/>
        </w:rPr>
        <w:t>减少</w:t>
      </w:r>
      <w:r>
        <w:rPr>
          <w:rFonts w:hint="eastAsia"/>
          <w:sz w:val="24"/>
          <w:szCs w:val="24"/>
          <w:lang w:val="en-US" w:eastAsia="zh-CN"/>
        </w:rPr>
        <w:t>27.74</w:t>
      </w:r>
      <w:r>
        <w:rPr>
          <w:rFonts w:hint="eastAsia"/>
          <w:sz w:val="24"/>
          <w:szCs w:val="24"/>
        </w:rPr>
        <w:t>万元，</w:t>
      </w:r>
      <w:r>
        <w:rPr>
          <w:rFonts w:hint="eastAsia" w:asciiTheme="minorEastAsia" w:hAnsiTheme="minorEastAsia" w:eastAsiaTheme="minorEastAsia" w:cstheme="minorEastAsia"/>
          <w:sz w:val="24"/>
          <w:szCs w:val="24"/>
        </w:rPr>
        <w:t>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w:t>
      </w:r>
      <w:r>
        <w:rPr>
          <w:rFonts w:hint="eastAsia"/>
          <w:sz w:val="24"/>
          <w:szCs w:val="24"/>
        </w:rPr>
        <w:t>；</w:t>
      </w:r>
      <w:r>
        <w:rPr>
          <w:rFonts w:hint="eastAsia" w:asciiTheme="minorEastAsia" w:hAnsiTheme="minorEastAsia" w:eastAsiaTheme="minorEastAsia" w:cstheme="minorEastAsia"/>
          <w:sz w:val="24"/>
          <w:szCs w:val="24"/>
        </w:rPr>
        <w:t>项目支出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年政府性基金预算收入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万元，政府性基金预算支出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年“三公”经费预算</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。其中：因公出国（境）费用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；公务接待费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；公务用车运行维护费</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（四）国有资产占有使用情况。截止</w:t>
      </w:r>
      <w:r>
        <w:rPr>
          <w:rFonts w:hint="eastAsia" w:asciiTheme="minorEastAsia" w:hAnsiTheme="minorEastAsia" w:eastAsiaTheme="minorEastAsia" w:cstheme="minorEastAsia"/>
          <w:sz w:val="24"/>
          <w:szCs w:val="24"/>
          <w:lang w:val="en-US" w:eastAsia="zh-CN"/>
        </w:rPr>
        <w:t>2022</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辆。20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eastAsiaTheme="minorEastAsia" w:cstheme="minorEastAsia"/>
          <w:sz w:val="24"/>
          <w:szCs w:val="24"/>
          <w:highlight w:val="none"/>
          <w:lang w:eastAsia="zh-CN"/>
        </w:rPr>
        <w:t>陈老师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262D4"/>
    <w:multiLevelType w:val="singleLevel"/>
    <w:tmpl w:val="E4D262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14EBC"/>
    <w:rsid w:val="36114EBC"/>
    <w:rsid w:val="43C5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1625</Words>
  <Characters>1735</Characters>
  <Lines>0</Lines>
  <Paragraphs>0</Paragraphs>
  <TotalTime>2</TotalTime>
  <ScaleCrop>false</ScaleCrop>
  <LinksUpToDate>false</LinksUpToDate>
  <CharactersWithSpaces>1735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2023-02-09T02:52:00Z</dcterms:created>
  <dc:creator>Administrator</dc:creator>
  <cp:lastModifiedBy>Administrator</cp:lastModifiedBy>
  <dcterms:modified xsi:type="dcterms:W3CDTF">2023-02-09T03:04:31Z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28C142A64143419797E65DE92F30468A</vt:lpwstr>
  </property>
</Properties>
</file>