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仿宋_GBK"/>
          <w:sz w:val="32"/>
          <w:szCs w:val="32"/>
        </w:rPr>
      </w:pPr>
      <w:r>
        <w:rPr>
          <w:rFonts w:hint="eastAsia" w:ascii="方正仿宋_GBK"/>
          <w:sz w:val="32"/>
          <w:szCs w:val="32"/>
        </w:rPr>
        <w:t>重庆市涪陵区荔枝街道综合行政执法大队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sz w:val="32"/>
          <w:szCs w:val="32"/>
        </w:rPr>
      </w:pPr>
      <w:r>
        <w:rPr>
          <w:rFonts w:hint="eastAsia"/>
          <w:sz w:val="32"/>
          <w:szCs w:val="32"/>
        </w:rPr>
        <w:t>202</w:t>
      </w:r>
      <w:r>
        <w:rPr>
          <w:rFonts w:hint="eastAsia"/>
          <w:sz w:val="32"/>
          <w:szCs w:val="32"/>
          <w:lang w:val="en-US" w:eastAsia="zh-CN"/>
        </w:rPr>
        <w:t>4</w:t>
      </w:r>
      <w:r>
        <w:rPr>
          <w:rFonts w:hint="eastAsia"/>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方正仿宋_GBK"/>
          <w:sz w:val="24"/>
          <w:szCs w:val="24"/>
        </w:rPr>
      </w:pPr>
      <w:r>
        <w:rPr>
          <w:rFonts w:hint="eastAsia" w:ascii="方正仿宋_GBK"/>
          <w:sz w:val="24"/>
          <w:szCs w:val="24"/>
        </w:rPr>
        <w:t>承担执法方面相关工作；完成街道党工委、办事处交办的其他任务。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ascii="方正仿宋_GBK"/>
          <w:sz w:val="24"/>
          <w:szCs w:val="24"/>
        </w:rPr>
        <w:t>重庆市涪陵区荔枝街道综合行政执法大队</w:t>
      </w:r>
      <w:r>
        <w:rPr>
          <w:rFonts w:hint="eastAsia" w:asciiTheme="minorEastAsia" w:hAnsiTheme="minorEastAsia" w:eastAsiaTheme="minorEastAsia" w:cstheme="minorEastAsia"/>
          <w:sz w:val="24"/>
          <w:szCs w:val="24"/>
        </w:rPr>
        <w:t>规格正科级，类别公益一类，经费形式全额拨款</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（一）收入预算：</w:t>
      </w:r>
      <w:r>
        <w:rPr>
          <w:rFonts w:hint="eastAsia"/>
          <w:sz w:val="24"/>
          <w:szCs w:val="24"/>
          <w:lang w:eastAsia="zh-CN"/>
        </w:rPr>
        <w:t>2024</w:t>
      </w:r>
      <w:r>
        <w:rPr>
          <w:rFonts w:hint="eastAsia"/>
          <w:sz w:val="24"/>
          <w:szCs w:val="24"/>
        </w:rPr>
        <w:t>年年初预算数173.42万元，其中：一般公共预算拨款173.42万元，</w:t>
      </w:r>
      <w:r>
        <w:rPr>
          <w:rFonts w:hint="eastAsia" w:asciiTheme="minorEastAsia" w:hAnsiTheme="minorEastAsia" w:eastAsiaTheme="minorEastAsia" w:cstheme="minorEastAsia"/>
          <w:sz w:val="24"/>
          <w:szCs w:val="24"/>
        </w:rPr>
        <w:t>政府性基金预算拨款</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万元，国有资本经营预算收入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万元，财政专户管理资金收入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万元，上级补助收入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万元，附属单位上缴收入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万元，事业单位经营收入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万元，其他收入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sz w:val="24"/>
          <w:szCs w:val="24"/>
        </w:rPr>
        <w:t>收入较去年</w:t>
      </w:r>
      <w:r>
        <w:rPr>
          <w:rFonts w:hint="eastAsia"/>
          <w:sz w:val="24"/>
          <w:szCs w:val="24"/>
          <w:lang w:val="en-US" w:eastAsia="zh-CN"/>
        </w:rPr>
        <w:t>减少27.01</w:t>
      </w:r>
      <w:r>
        <w:rPr>
          <w:rFonts w:hint="eastAsia"/>
          <w:sz w:val="24"/>
          <w:szCs w:val="24"/>
        </w:rPr>
        <w:t>万元，主要是一般公共预算拨款</w:t>
      </w:r>
      <w:r>
        <w:rPr>
          <w:rFonts w:hint="eastAsia"/>
          <w:sz w:val="24"/>
          <w:szCs w:val="24"/>
          <w:lang w:val="en-US" w:eastAsia="zh-CN"/>
        </w:rPr>
        <w:t>减少27.01</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（二）支出预算：</w:t>
      </w:r>
      <w:r>
        <w:rPr>
          <w:rFonts w:hint="eastAsia"/>
          <w:sz w:val="24"/>
          <w:szCs w:val="24"/>
          <w:lang w:eastAsia="zh-CN"/>
        </w:rPr>
        <w:t>2024</w:t>
      </w:r>
      <w:r>
        <w:rPr>
          <w:rFonts w:hint="eastAsia"/>
          <w:sz w:val="24"/>
          <w:szCs w:val="24"/>
        </w:rPr>
        <w:t>年年初预算数173.42万元，其中：社会保障和就业支出19.67万元，卫生健康支出7.84万元，城乡社区支出138.74</w:t>
      </w:r>
      <w:r>
        <w:rPr>
          <w:rFonts w:hint="eastAsia"/>
          <w:sz w:val="24"/>
          <w:szCs w:val="24"/>
          <w:lang w:eastAsia="zh-CN"/>
        </w:rPr>
        <w:t>万元，</w:t>
      </w:r>
      <w:r>
        <w:rPr>
          <w:rFonts w:hint="eastAsia"/>
          <w:sz w:val="24"/>
          <w:szCs w:val="24"/>
        </w:rPr>
        <w:t>住房保障支出7.17万元。支出较去年</w:t>
      </w:r>
      <w:r>
        <w:rPr>
          <w:rFonts w:hint="eastAsia"/>
          <w:sz w:val="24"/>
          <w:szCs w:val="24"/>
          <w:lang w:val="en-US" w:eastAsia="zh-CN"/>
        </w:rPr>
        <w:t>减少27.01</w:t>
      </w:r>
      <w:r>
        <w:rPr>
          <w:rFonts w:hint="eastAsia"/>
          <w:sz w:val="24"/>
          <w:szCs w:val="24"/>
        </w:rPr>
        <w:t>万元，主要是基本支出</w:t>
      </w:r>
      <w:r>
        <w:rPr>
          <w:rFonts w:hint="eastAsia"/>
          <w:sz w:val="24"/>
          <w:szCs w:val="24"/>
          <w:lang w:val="en-US" w:eastAsia="zh-CN"/>
        </w:rPr>
        <w:t>减少27.01</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lang w:eastAsia="zh-CN"/>
        </w:rPr>
        <w:t>2024</w:t>
      </w:r>
      <w:r>
        <w:rPr>
          <w:rFonts w:hint="eastAsia"/>
          <w:sz w:val="24"/>
          <w:szCs w:val="24"/>
        </w:rPr>
        <w:t>年一般公共预算财政拨款收入173.42万元，一般公共预算财政拨款支出173.42万元，比上年</w:t>
      </w:r>
      <w:r>
        <w:rPr>
          <w:rFonts w:hint="eastAsia"/>
          <w:sz w:val="24"/>
          <w:szCs w:val="24"/>
          <w:lang w:val="en-US" w:eastAsia="zh-CN"/>
        </w:rPr>
        <w:t>减少27.01</w:t>
      </w:r>
      <w:r>
        <w:rPr>
          <w:rFonts w:hint="eastAsia"/>
          <w:sz w:val="24"/>
          <w:szCs w:val="24"/>
        </w:rPr>
        <w:t>万元。其中：基本支出173.42万元，比上年</w:t>
      </w:r>
      <w:r>
        <w:rPr>
          <w:rFonts w:hint="eastAsia"/>
          <w:sz w:val="24"/>
          <w:szCs w:val="24"/>
          <w:lang w:val="en-US" w:eastAsia="zh-CN"/>
        </w:rPr>
        <w:t>减少27.01</w:t>
      </w:r>
      <w:r>
        <w:rPr>
          <w:rFonts w:hint="eastAsia"/>
          <w:sz w:val="24"/>
          <w:szCs w:val="24"/>
        </w:rPr>
        <w:t>万元，</w:t>
      </w:r>
      <w:r>
        <w:rPr>
          <w:rFonts w:hint="eastAsia" w:asciiTheme="minorEastAsia" w:hAnsiTheme="minorEastAsia" w:eastAsiaTheme="minorEastAsia" w:cstheme="minorEastAsia"/>
          <w:sz w:val="24"/>
          <w:szCs w:val="24"/>
        </w:rPr>
        <w:t>主要用于</w:t>
      </w:r>
      <w:r>
        <w:rPr>
          <w:rFonts w:hint="eastAsia" w:asciiTheme="minorEastAsia" w:hAnsiTheme="minorEastAsia" w:eastAsiaTheme="minorEastAsia" w:cstheme="minorEastAsia"/>
          <w:sz w:val="24"/>
          <w:szCs w:val="24"/>
          <w:lang w:eastAsia="zh-CN"/>
        </w:rPr>
        <w:t>单位开支的在职职工的各类劳动报酬及</w:t>
      </w:r>
      <w:r>
        <w:rPr>
          <w:rFonts w:hint="eastAsia" w:asciiTheme="minorEastAsia" w:hAnsiTheme="minorEastAsia" w:eastAsiaTheme="minorEastAsia" w:cstheme="minorEastAsia"/>
          <w:sz w:val="24"/>
          <w:szCs w:val="24"/>
        </w:rPr>
        <w:t>社保、公积金缴纳等，保障部门正常运转的各项商品服务支出</w:t>
      </w:r>
      <w:r>
        <w:rPr>
          <w:rFonts w:hint="eastAsia" w:asciiTheme="minorEastAsia" w:hAnsiTheme="minorEastAsia" w:cstheme="minorEastAsia"/>
          <w:sz w:val="24"/>
          <w:szCs w:val="24"/>
          <w:lang w:eastAsia="zh-CN"/>
        </w:rPr>
        <w:t>，项目支出</w:t>
      </w:r>
      <w:r>
        <w:rPr>
          <w:rFonts w:hint="eastAsia" w:asciiTheme="minorEastAsia" w:hAnsiTheme="minorEastAsia" w:cstheme="minorEastAsia"/>
          <w:sz w:val="24"/>
          <w:szCs w:val="24"/>
          <w:lang w:val="en-US" w:eastAsia="zh-CN"/>
        </w:rPr>
        <w:t>0万元</w:t>
      </w:r>
      <w:r>
        <w:rPr>
          <w:rFonts w:hint="eastAsia"/>
          <w:sz w:val="24"/>
          <w:szCs w:val="24"/>
        </w:rPr>
        <w:t>。</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年政府性基金预算收入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万元，政府性基金预算支出</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lang w:eastAsia="zh-CN"/>
        </w:rPr>
        <w:t>2024</w:t>
      </w:r>
      <w:r>
        <w:rPr>
          <w:rFonts w:hint="eastAsia"/>
          <w:sz w:val="24"/>
          <w:szCs w:val="24"/>
        </w:rPr>
        <w:t>年“三公”经费预算</w:t>
      </w:r>
      <w:r>
        <w:rPr>
          <w:rFonts w:hint="eastAsia"/>
          <w:sz w:val="24"/>
          <w:szCs w:val="24"/>
          <w:lang w:val="en-US" w:eastAsia="zh-CN"/>
        </w:rPr>
        <w:t>1</w:t>
      </w:r>
      <w:r>
        <w:rPr>
          <w:rFonts w:hint="eastAsia"/>
          <w:sz w:val="24"/>
          <w:szCs w:val="24"/>
        </w:rPr>
        <w:t>万元，</w:t>
      </w:r>
      <w:r>
        <w:rPr>
          <w:rFonts w:hint="eastAsia"/>
          <w:sz w:val="24"/>
          <w:szCs w:val="24"/>
          <w:lang w:eastAsia="zh-CN"/>
        </w:rPr>
        <w:t>与上年无变化</w:t>
      </w:r>
      <w:r>
        <w:rPr>
          <w:rFonts w:hint="eastAsia"/>
          <w:sz w:val="24"/>
          <w:szCs w:val="24"/>
        </w:rPr>
        <w:t>。其中：因公出国（境）费用</w:t>
      </w:r>
      <w:r>
        <w:rPr>
          <w:rFonts w:hint="eastAsia"/>
          <w:sz w:val="24"/>
          <w:szCs w:val="24"/>
          <w:lang w:val="en-US" w:eastAsia="zh-CN"/>
        </w:rPr>
        <w:t>0</w:t>
      </w:r>
      <w:r>
        <w:rPr>
          <w:rFonts w:hint="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sz w:val="24"/>
          <w:szCs w:val="24"/>
        </w:rPr>
        <w:t>；公务接待费</w:t>
      </w:r>
      <w:r>
        <w:rPr>
          <w:rFonts w:hint="eastAsia"/>
          <w:sz w:val="24"/>
          <w:szCs w:val="24"/>
          <w:lang w:val="en-US" w:eastAsia="zh-CN"/>
        </w:rPr>
        <w:t>0</w:t>
      </w:r>
      <w:r>
        <w:rPr>
          <w:rFonts w:hint="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sz w:val="24"/>
          <w:szCs w:val="24"/>
        </w:rPr>
        <w:t>；公务用车运行维护费</w:t>
      </w:r>
      <w:r>
        <w:rPr>
          <w:rFonts w:hint="eastAsia"/>
          <w:sz w:val="24"/>
          <w:szCs w:val="24"/>
          <w:lang w:val="en-US" w:eastAsia="zh-CN"/>
        </w:rPr>
        <w:t>1</w:t>
      </w:r>
      <w:r>
        <w:rPr>
          <w:rFonts w:hint="eastAsia"/>
          <w:sz w:val="24"/>
          <w:szCs w:val="24"/>
        </w:rPr>
        <w:t>万元，</w:t>
      </w:r>
      <w:r>
        <w:rPr>
          <w:rFonts w:hint="eastAsia"/>
          <w:sz w:val="24"/>
          <w:szCs w:val="24"/>
          <w:lang w:eastAsia="zh-CN"/>
        </w:rPr>
        <w:t>与上年无变化</w:t>
      </w:r>
      <w:r>
        <w:rPr>
          <w:rFonts w:hint="eastAsia"/>
          <w:sz w:val="24"/>
          <w:szCs w:val="24"/>
        </w:rPr>
        <w:t>；公务用车购置费</w:t>
      </w:r>
      <w:r>
        <w:rPr>
          <w:rFonts w:hint="eastAsia"/>
          <w:sz w:val="24"/>
          <w:szCs w:val="24"/>
          <w:lang w:val="en-US" w:eastAsia="zh-CN"/>
        </w:rPr>
        <w:t>0</w:t>
      </w:r>
      <w:r>
        <w:rPr>
          <w:rFonts w:hint="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（二）政府采购情况。所属各预算单位政府采购预算总额</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万元；其中一般公共预算拨款政府采购</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（三）绩效目标设置情况。</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年项目支出均实行了绩效目标管理，涉及一般公共预算当年财政拨款</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（四）国有资产占有使用情况。</w:t>
      </w:r>
      <w:r>
        <w:rPr>
          <w:rFonts w:hint="eastAsia" w:asciiTheme="minorEastAsia" w:hAnsiTheme="minorEastAsia" w:cstheme="minorEastAsia"/>
          <w:sz w:val="24"/>
          <w:szCs w:val="24"/>
          <w:lang w:eastAsia="zh-CN"/>
        </w:rPr>
        <w:t>截至</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年12月，单位共有一般公务用车车辆</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辆。</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asciiTheme="minorEastAsia" w:hAnsiTheme="minorEastAsia" w:eastAsiaTheme="minorEastAsia" w:cstheme="minorEastAsia"/>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部门预算公开联系人：</w:t>
      </w:r>
      <w:r>
        <w:rPr>
          <w:rFonts w:hint="eastAsia" w:asciiTheme="minorEastAsia" w:hAnsiTheme="minorEastAsia" w:eastAsiaTheme="minorEastAsia" w:cstheme="minorEastAsia"/>
          <w:sz w:val="24"/>
          <w:szCs w:val="24"/>
          <w:highlight w:val="none"/>
          <w:lang w:eastAsia="zh-CN"/>
        </w:rPr>
        <w:t>陈老师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sz w:val="24"/>
          <w:szCs w:val="24"/>
          <w:lang w:val="en-US"/>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023-728</w:t>
      </w:r>
      <w:r>
        <w:rPr>
          <w:rFonts w:hint="eastAsia" w:asciiTheme="minorEastAsia" w:hAnsiTheme="minorEastAsia" w:cstheme="minorEastAsia"/>
          <w:sz w:val="24"/>
          <w:szCs w:val="24"/>
          <w:highlight w:val="none"/>
          <w:lang w:val="en-US" w:eastAsia="zh-CN"/>
        </w:rPr>
        <w:t>65345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696D3"/>
    <w:multiLevelType w:val="singleLevel"/>
    <w:tmpl w:val="97C696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025B1"/>
    <w:rsid w:val="2E3036BD"/>
    <w:rsid w:val="30265FD5"/>
    <w:rsid w:val="45280308"/>
    <w:rsid w:val="53632F26"/>
    <w:rsid w:val="541D1547"/>
    <w:rsid w:val="594B0504"/>
    <w:rsid w:val="5CDC1CAC"/>
    <w:rsid w:val="69A91D3B"/>
    <w:rsid w:val="7FAB2FA5"/>
    <w:rsid w:val="FB62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1594</Words>
  <Characters>1702</Characters>
  <Lines>0</Lines>
  <Paragraphs>0</Paragraphs>
  <TotalTime>2</TotalTime>
  <ScaleCrop>false</ScaleCrop>
  <LinksUpToDate>false</LinksUpToDate>
  <CharactersWithSpaces>1702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2023-02-09T10:14:00Z</dcterms:created>
  <dc:creator>Administrator</dc:creator>
  <cp:lastModifiedBy>user</cp:lastModifiedBy>
  <dcterms:modified xsi:type="dcterms:W3CDTF">2024-03-12T15:46:46Z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1183E40897254ECFB1364E906DC362C2</vt:lpwstr>
  </property>
</Properties>
</file>