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Theme="minorEastAsia" w:hAnsiTheme="minorEastAsia" w:eastAsiaTheme="minorEastAsia" w:cstheme="minorEastAsia"/>
          <w:sz w:val="32"/>
          <w:szCs w:val="32"/>
          <w:lang w:eastAsia="zh-CN"/>
        </w:rPr>
      </w:pPr>
      <w:bookmarkStart w:id="0" w:name="_GoBack"/>
      <w:bookmarkEnd w:id="0"/>
      <w:r>
        <w:rPr>
          <w:rFonts w:hint="eastAsia" w:asciiTheme="minorEastAsia" w:hAnsiTheme="minorEastAsia" w:eastAsiaTheme="minorEastAsia" w:cstheme="minorEastAsia"/>
          <w:sz w:val="32"/>
          <w:szCs w:val="32"/>
          <w:lang w:eastAsia="zh-CN"/>
        </w:rPr>
        <w:t>重庆市涪陵区荔枝街道便民服务中心</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（重庆市涪陵区荔枝街道退役军人服务站）</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202</w:t>
      </w:r>
      <w:r>
        <w:rPr>
          <w:rFonts w:hint="eastAsia" w:asciiTheme="minorEastAsia" w:hAnsiTheme="minorEastAsia" w:cstheme="minorEastAsia"/>
          <w:sz w:val="32"/>
          <w:szCs w:val="32"/>
          <w:lang w:val="en-US" w:eastAsia="zh-CN"/>
        </w:rPr>
        <w:t>5</w:t>
      </w:r>
      <w:r>
        <w:rPr>
          <w:rFonts w:hint="eastAsia" w:asciiTheme="minorEastAsia" w:hAnsiTheme="minorEastAsia" w:eastAsiaTheme="minorEastAsia" w:cstheme="minorEastAsia"/>
          <w:sz w:val="32"/>
          <w:szCs w:val="32"/>
        </w:rPr>
        <w:t>年部门预算情况说明</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一、部门基本情况</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（一）职能职责</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snapToGrid/>
          <w:kern w:val="2"/>
          <w:sz w:val="24"/>
          <w:szCs w:val="24"/>
          <w:highlight w:val="none"/>
          <w:lang w:eastAsia="zh-CN"/>
        </w:rPr>
      </w:pPr>
      <w:r>
        <w:rPr>
          <w:rFonts w:hint="eastAsia" w:asciiTheme="minorEastAsia" w:hAnsiTheme="minorEastAsia" w:eastAsiaTheme="minorEastAsia" w:cstheme="minorEastAsia"/>
          <w:snapToGrid/>
          <w:kern w:val="2"/>
          <w:sz w:val="24"/>
          <w:szCs w:val="24"/>
          <w:highlight w:val="none"/>
          <w:lang w:eastAsia="zh-CN"/>
        </w:rPr>
        <w:t>重庆市涪陵区荔枝街道便民服务中心（重庆市涪陵区荔枝街道退役军人服务站）承担便民服务、退役军人服务相关工作</w:t>
      </w:r>
      <w:r>
        <w:rPr>
          <w:rFonts w:hint="eastAsia" w:asciiTheme="minorEastAsia" w:hAnsiTheme="minorEastAsia" w:cstheme="minorEastAsia"/>
          <w:snapToGrid/>
          <w:kern w:val="2"/>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（二）部门构成</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kern w:val="2"/>
          <w:sz w:val="24"/>
          <w:szCs w:val="24"/>
          <w:highlight w:val="none"/>
          <w:lang w:eastAsia="zh-CN"/>
        </w:rPr>
        <w:t>重庆市涪陵区荔枝街道便民服务中心（重庆市涪陵区荔枝街道退役军人服务站）</w:t>
      </w:r>
      <w:r>
        <w:rPr>
          <w:rFonts w:hint="eastAsia" w:asciiTheme="minorEastAsia" w:hAnsiTheme="minorEastAsia" w:eastAsiaTheme="minorEastAsia" w:cstheme="minorEastAsia"/>
          <w:sz w:val="24"/>
          <w:szCs w:val="24"/>
        </w:rPr>
        <w:t>规格正科级，类别公益一类，经费形式全额拨款</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二、部门收支总体情况</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（一）收入预算：</w:t>
      </w:r>
      <w:r>
        <w:rPr>
          <w:rFonts w:hint="eastAsia" w:asciiTheme="minorEastAsia" w:hAnsiTheme="minorEastAsia" w:cstheme="minorEastAsia"/>
          <w:sz w:val="24"/>
          <w:szCs w:val="24"/>
          <w:lang w:eastAsia="zh-CN"/>
        </w:rPr>
        <w:t>202</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年年初预算数</w:t>
      </w:r>
      <w:r>
        <w:rPr>
          <w:rFonts w:hint="eastAsia" w:asciiTheme="minorEastAsia" w:hAnsiTheme="minorEastAsia" w:cstheme="minorEastAsia"/>
          <w:sz w:val="24"/>
          <w:szCs w:val="24"/>
          <w:lang w:val="en-US" w:eastAsia="zh-CN"/>
        </w:rPr>
        <w:t>370.38</w:t>
      </w:r>
      <w:r>
        <w:rPr>
          <w:rFonts w:hint="eastAsia" w:asciiTheme="minorEastAsia" w:hAnsiTheme="minorEastAsia" w:eastAsiaTheme="minorEastAsia" w:cstheme="minorEastAsia"/>
          <w:sz w:val="24"/>
          <w:szCs w:val="24"/>
        </w:rPr>
        <w:t>万元，其中：一般公共预算拨款</w:t>
      </w:r>
      <w:r>
        <w:rPr>
          <w:rFonts w:hint="eastAsia" w:asciiTheme="minorEastAsia" w:hAnsiTheme="minorEastAsia" w:cstheme="minorEastAsia"/>
          <w:sz w:val="24"/>
          <w:szCs w:val="24"/>
          <w:lang w:val="en-US" w:eastAsia="zh-CN"/>
        </w:rPr>
        <w:t>370.38</w:t>
      </w:r>
      <w:r>
        <w:rPr>
          <w:rFonts w:hint="eastAsia" w:asciiTheme="minorEastAsia" w:hAnsiTheme="minorEastAsia" w:eastAsiaTheme="minorEastAsia" w:cstheme="minorEastAsia"/>
          <w:sz w:val="24"/>
          <w:szCs w:val="24"/>
        </w:rPr>
        <w:t>万元，政府性基金预算拨款</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万元，国有资本经营预算收入</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万元，财政专户管理资金收入</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万元，上级补助收入</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万元，附属单位上缴收入</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万元，事业收入</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万元，事业单位经营收入</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万元，其他收入</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万元。</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（二）支出预算：</w:t>
      </w:r>
      <w:r>
        <w:rPr>
          <w:rFonts w:hint="eastAsia" w:asciiTheme="minorEastAsia" w:hAnsiTheme="minorEastAsia" w:cstheme="minorEastAsia"/>
          <w:sz w:val="24"/>
          <w:szCs w:val="24"/>
          <w:lang w:eastAsia="zh-CN"/>
        </w:rPr>
        <w:t>202</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年年初预算数</w:t>
      </w:r>
      <w:r>
        <w:rPr>
          <w:rFonts w:hint="eastAsia" w:asciiTheme="minorEastAsia" w:hAnsiTheme="minorEastAsia" w:cstheme="minorEastAsia"/>
          <w:sz w:val="24"/>
          <w:szCs w:val="24"/>
          <w:lang w:val="en-US" w:eastAsia="zh-CN"/>
        </w:rPr>
        <w:t>370.38</w:t>
      </w:r>
      <w:r>
        <w:rPr>
          <w:rFonts w:hint="eastAsia" w:asciiTheme="minorEastAsia" w:hAnsiTheme="minorEastAsia" w:eastAsiaTheme="minorEastAsia" w:cstheme="minorEastAsia"/>
          <w:sz w:val="24"/>
          <w:szCs w:val="24"/>
        </w:rPr>
        <w:t>万元，其中：社会保障和就业支出</w:t>
      </w:r>
      <w:r>
        <w:rPr>
          <w:rFonts w:hint="eastAsia" w:asciiTheme="minorEastAsia" w:hAnsiTheme="minorEastAsia" w:cstheme="minorEastAsia"/>
          <w:sz w:val="24"/>
          <w:szCs w:val="24"/>
          <w:lang w:val="en-US" w:eastAsia="zh-CN"/>
        </w:rPr>
        <w:t>340.75</w:t>
      </w:r>
      <w:r>
        <w:rPr>
          <w:rFonts w:hint="eastAsia" w:asciiTheme="minorEastAsia" w:hAnsiTheme="minorEastAsia" w:eastAsiaTheme="minorEastAsia" w:cstheme="minorEastAsia"/>
          <w:sz w:val="24"/>
          <w:szCs w:val="24"/>
        </w:rPr>
        <w:t>万元，卫生健康支出</w:t>
      </w:r>
      <w:r>
        <w:rPr>
          <w:rFonts w:hint="eastAsia" w:asciiTheme="minorEastAsia" w:hAnsiTheme="minorEastAsia" w:cstheme="minorEastAsia"/>
          <w:sz w:val="24"/>
          <w:szCs w:val="24"/>
          <w:lang w:val="en-US" w:eastAsia="zh-CN"/>
        </w:rPr>
        <w:t>15.39</w:t>
      </w:r>
      <w:r>
        <w:rPr>
          <w:rFonts w:hint="eastAsia" w:asciiTheme="minorEastAsia" w:hAnsiTheme="minorEastAsia" w:eastAsiaTheme="minorEastAsia" w:cstheme="minorEastAsia"/>
          <w:sz w:val="24"/>
          <w:szCs w:val="24"/>
        </w:rPr>
        <w:t>万元，住房保障支出</w:t>
      </w:r>
      <w:r>
        <w:rPr>
          <w:rFonts w:hint="eastAsia" w:asciiTheme="minorEastAsia" w:hAnsiTheme="minorEastAsia" w:cstheme="minorEastAsia"/>
          <w:sz w:val="24"/>
          <w:szCs w:val="24"/>
          <w:lang w:val="en-US" w:eastAsia="zh-CN"/>
        </w:rPr>
        <w:t>14.24</w:t>
      </w:r>
      <w:r>
        <w:rPr>
          <w:rFonts w:hint="eastAsia" w:asciiTheme="minorEastAsia" w:hAnsiTheme="minorEastAsia" w:eastAsiaTheme="minorEastAsia" w:cstheme="minorEastAsia"/>
          <w:sz w:val="24"/>
          <w:szCs w:val="24"/>
        </w:rPr>
        <w:t>万元。</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三、部门预算情况说明</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202</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年一般公共预算财政拨款收入</w:t>
      </w:r>
      <w:r>
        <w:rPr>
          <w:rFonts w:hint="eastAsia" w:asciiTheme="minorEastAsia" w:hAnsiTheme="minorEastAsia" w:cstheme="minorEastAsia"/>
          <w:sz w:val="24"/>
          <w:szCs w:val="24"/>
          <w:lang w:val="en-US" w:eastAsia="zh-CN"/>
        </w:rPr>
        <w:t>370.38</w:t>
      </w:r>
      <w:r>
        <w:rPr>
          <w:rFonts w:hint="eastAsia" w:asciiTheme="minorEastAsia" w:hAnsiTheme="minorEastAsia" w:eastAsiaTheme="minorEastAsia" w:cstheme="minorEastAsia"/>
          <w:sz w:val="24"/>
          <w:szCs w:val="24"/>
        </w:rPr>
        <w:t>万元，一般公共预算财政拨款支出</w:t>
      </w:r>
      <w:r>
        <w:rPr>
          <w:rFonts w:hint="eastAsia" w:asciiTheme="minorEastAsia" w:hAnsiTheme="minorEastAsia" w:cstheme="minorEastAsia"/>
          <w:sz w:val="24"/>
          <w:szCs w:val="24"/>
          <w:lang w:val="en-US" w:eastAsia="zh-CN"/>
        </w:rPr>
        <w:t>370.38</w:t>
      </w:r>
      <w:r>
        <w:rPr>
          <w:rFonts w:hint="eastAsia" w:asciiTheme="minorEastAsia" w:hAnsiTheme="minorEastAsia" w:eastAsiaTheme="minorEastAsia" w:cstheme="minorEastAsia"/>
          <w:sz w:val="24"/>
          <w:szCs w:val="24"/>
        </w:rPr>
        <w:t>万元。其中：基本支出</w:t>
      </w:r>
      <w:r>
        <w:rPr>
          <w:rFonts w:hint="eastAsia" w:asciiTheme="minorEastAsia" w:hAnsiTheme="minorEastAsia" w:cstheme="minorEastAsia"/>
          <w:sz w:val="24"/>
          <w:szCs w:val="24"/>
          <w:lang w:val="en-US" w:eastAsia="zh-CN"/>
        </w:rPr>
        <w:t>351.13</w:t>
      </w:r>
      <w:r>
        <w:rPr>
          <w:rFonts w:hint="eastAsia" w:asciiTheme="minorEastAsia" w:hAnsiTheme="minorEastAsia" w:eastAsiaTheme="minorEastAsia" w:cstheme="minorEastAsia"/>
          <w:sz w:val="24"/>
          <w:szCs w:val="24"/>
        </w:rPr>
        <w:t>万元，主要用于</w:t>
      </w:r>
      <w:r>
        <w:rPr>
          <w:rFonts w:hint="eastAsia" w:asciiTheme="minorEastAsia" w:hAnsiTheme="minorEastAsia" w:eastAsiaTheme="minorEastAsia" w:cstheme="minorEastAsia"/>
          <w:sz w:val="24"/>
          <w:szCs w:val="24"/>
          <w:lang w:eastAsia="zh-CN"/>
        </w:rPr>
        <w:t>单位开支的在职职工的各类劳动报酬及</w:t>
      </w:r>
      <w:r>
        <w:rPr>
          <w:rFonts w:hint="eastAsia" w:asciiTheme="minorEastAsia" w:hAnsiTheme="minorEastAsia" w:eastAsiaTheme="minorEastAsia" w:cstheme="minorEastAsia"/>
          <w:sz w:val="24"/>
          <w:szCs w:val="24"/>
        </w:rPr>
        <w:t>社保、公积金缴纳等，保障部门正常运转的各项商品服务支出；项目支出</w:t>
      </w:r>
      <w:r>
        <w:rPr>
          <w:rFonts w:hint="eastAsia" w:asciiTheme="minorEastAsia" w:hAnsiTheme="minorEastAsia" w:cstheme="minorEastAsia"/>
          <w:sz w:val="24"/>
          <w:szCs w:val="24"/>
          <w:lang w:val="en-US" w:eastAsia="zh-CN"/>
        </w:rPr>
        <w:t>19.25</w:t>
      </w:r>
      <w:r>
        <w:rPr>
          <w:rFonts w:hint="eastAsia" w:asciiTheme="minorEastAsia" w:hAnsiTheme="minorEastAsia" w:eastAsiaTheme="minorEastAsia" w:cstheme="minorEastAsia"/>
          <w:sz w:val="24"/>
          <w:szCs w:val="24"/>
        </w:rPr>
        <w:t>万元</w:t>
      </w:r>
      <w:r>
        <w:rPr>
          <w:rFonts w:hint="eastAsia" w:asciiTheme="minorEastAsia" w:hAnsiTheme="minorEastAsia" w:eastAsiaTheme="minorEastAsia" w:cstheme="minorEastAsia"/>
          <w:sz w:val="24"/>
          <w:szCs w:val="24"/>
          <w:lang w:eastAsia="zh-CN"/>
        </w:rPr>
        <w:t>，</w:t>
      </w:r>
      <w:r>
        <w:rPr>
          <w:rFonts w:hint="eastAsia" w:asciiTheme="minorEastAsia" w:hAnsiTheme="minorEastAsia" w:cstheme="minorEastAsia"/>
          <w:sz w:val="24"/>
          <w:szCs w:val="24"/>
          <w:lang w:eastAsia="zh-CN"/>
        </w:rPr>
        <w:t>主要</w:t>
      </w:r>
      <w:r>
        <w:rPr>
          <w:rFonts w:hint="eastAsia" w:asciiTheme="minorEastAsia" w:hAnsiTheme="minorEastAsia" w:cstheme="minorEastAsia"/>
          <w:sz w:val="24"/>
          <w:szCs w:val="24"/>
          <w:lang w:val="en-US" w:eastAsia="zh-CN"/>
        </w:rPr>
        <w:t>是增加对退役军人服务的项目支出</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eastAsia="zh-CN"/>
        </w:rPr>
        <w:t>202</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年政府性基金预算收入</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万元，政府性基金预算支出</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万元，</w:t>
      </w:r>
      <w:r>
        <w:rPr>
          <w:rFonts w:hint="eastAsia" w:asciiTheme="minorEastAsia" w:hAnsiTheme="minorEastAsia" w:eastAsiaTheme="minorEastAsia" w:cstheme="minorEastAsia"/>
          <w:sz w:val="24"/>
          <w:szCs w:val="24"/>
          <w:lang w:eastAsia="zh-CN"/>
        </w:rPr>
        <w:t>与上年无变化</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四、“三公”经费情况说明</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202</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年“三公”经费预算</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万元，</w:t>
      </w:r>
      <w:r>
        <w:rPr>
          <w:rFonts w:hint="eastAsia" w:asciiTheme="minorEastAsia" w:hAnsiTheme="minorEastAsia" w:eastAsiaTheme="minorEastAsia" w:cstheme="minorEastAsia"/>
          <w:sz w:val="24"/>
          <w:szCs w:val="24"/>
          <w:lang w:eastAsia="zh-CN"/>
        </w:rPr>
        <w:t>与上年无变化</w:t>
      </w:r>
      <w:r>
        <w:rPr>
          <w:rFonts w:hint="eastAsia" w:asciiTheme="minorEastAsia" w:hAnsiTheme="minorEastAsia" w:eastAsiaTheme="minorEastAsia" w:cstheme="minorEastAsia"/>
          <w:sz w:val="24"/>
          <w:szCs w:val="24"/>
        </w:rPr>
        <w:t>。其中：因公出国（境）费用</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万元，</w:t>
      </w:r>
      <w:r>
        <w:rPr>
          <w:rFonts w:hint="eastAsia" w:asciiTheme="minorEastAsia" w:hAnsiTheme="minorEastAsia" w:eastAsiaTheme="minorEastAsia" w:cstheme="minorEastAsia"/>
          <w:sz w:val="24"/>
          <w:szCs w:val="24"/>
          <w:lang w:eastAsia="zh-CN"/>
        </w:rPr>
        <w:t>与上年无变化</w:t>
      </w:r>
      <w:r>
        <w:rPr>
          <w:rFonts w:hint="eastAsia" w:asciiTheme="minorEastAsia" w:hAnsiTheme="minorEastAsia" w:eastAsiaTheme="minorEastAsia" w:cstheme="minorEastAsia"/>
          <w:sz w:val="24"/>
          <w:szCs w:val="24"/>
        </w:rPr>
        <w:t>；公务接待费</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万元，</w:t>
      </w:r>
      <w:r>
        <w:rPr>
          <w:rFonts w:hint="eastAsia" w:asciiTheme="minorEastAsia" w:hAnsiTheme="minorEastAsia" w:eastAsiaTheme="minorEastAsia" w:cstheme="minorEastAsia"/>
          <w:sz w:val="24"/>
          <w:szCs w:val="24"/>
          <w:lang w:eastAsia="zh-CN"/>
        </w:rPr>
        <w:t>与上年无变化</w:t>
      </w:r>
      <w:r>
        <w:rPr>
          <w:rFonts w:hint="eastAsia" w:asciiTheme="minorEastAsia" w:hAnsiTheme="minorEastAsia" w:eastAsiaTheme="minorEastAsia" w:cstheme="minorEastAsia"/>
          <w:sz w:val="24"/>
          <w:szCs w:val="24"/>
        </w:rPr>
        <w:t>；公务用车运行维护费</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万元，</w:t>
      </w:r>
      <w:r>
        <w:rPr>
          <w:rFonts w:hint="eastAsia" w:asciiTheme="minorEastAsia" w:hAnsiTheme="minorEastAsia" w:eastAsiaTheme="minorEastAsia" w:cstheme="minorEastAsia"/>
          <w:sz w:val="24"/>
          <w:szCs w:val="24"/>
          <w:lang w:eastAsia="zh-CN"/>
        </w:rPr>
        <w:t>与上年无变化</w:t>
      </w:r>
      <w:r>
        <w:rPr>
          <w:rFonts w:hint="eastAsia" w:asciiTheme="minorEastAsia" w:hAnsiTheme="minorEastAsia" w:eastAsiaTheme="minorEastAsia" w:cstheme="minorEastAsia"/>
          <w:sz w:val="24"/>
          <w:szCs w:val="24"/>
        </w:rPr>
        <w:t>；公务用车购置费</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万元，</w:t>
      </w:r>
      <w:r>
        <w:rPr>
          <w:rFonts w:hint="eastAsia" w:asciiTheme="minorEastAsia" w:hAnsiTheme="minorEastAsia" w:eastAsiaTheme="minorEastAsia" w:cstheme="minorEastAsia"/>
          <w:sz w:val="24"/>
          <w:szCs w:val="24"/>
          <w:lang w:eastAsia="zh-CN"/>
        </w:rPr>
        <w:t>与上年无变化</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五、其他重要事项的情况说明</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（一）我部门不在机关运行经费统计范围之内。</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（二）政府采购情况。所属各预算单位政府采购预算总额</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万元：政府采购货物预算</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万元、政府采购工程预算</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万元、政府采购服务预算</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万元；其中一般公共预算拨款政府采购</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万元：政府采购货物预算</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万元、政府采购工程预算</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万元、政府采购服务预算</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万元。</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（三）绩效目标设置情况。</w:t>
      </w:r>
      <w:r>
        <w:rPr>
          <w:rFonts w:hint="eastAsia" w:asciiTheme="minorEastAsia" w:hAnsiTheme="minorEastAsia" w:cstheme="minorEastAsia"/>
          <w:sz w:val="24"/>
          <w:szCs w:val="24"/>
          <w:lang w:eastAsia="zh-CN"/>
        </w:rPr>
        <w:t>202</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年项目支出均实行了绩效目标管理，涉及一般公共预算当年财政拨款</w:t>
      </w:r>
      <w:r>
        <w:rPr>
          <w:rFonts w:hint="eastAsia" w:asciiTheme="minorEastAsia" w:hAnsiTheme="minorEastAsia" w:cstheme="minorEastAsia"/>
          <w:sz w:val="24"/>
          <w:szCs w:val="24"/>
          <w:lang w:val="en-US" w:eastAsia="zh-CN"/>
        </w:rPr>
        <w:t>19.25</w:t>
      </w:r>
      <w:r>
        <w:rPr>
          <w:rFonts w:hint="eastAsia" w:asciiTheme="minorEastAsia" w:hAnsiTheme="minorEastAsia" w:eastAsiaTheme="minorEastAsia" w:cstheme="minorEastAsia"/>
          <w:sz w:val="24"/>
          <w:szCs w:val="24"/>
        </w:rPr>
        <w:t>万元。</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（四）国有资产占有使用情况。截止</w:t>
      </w:r>
      <w:r>
        <w:rPr>
          <w:rFonts w:hint="eastAsia" w:asciiTheme="minorEastAsia" w:hAnsiTheme="minorEastAsia" w:eastAsiaTheme="minorEastAsia" w:cstheme="minorEastAsia"/>
          <w:sz w:val="24"/>
          <w:szCs w:val="24"/>
          <w:lang w:val="en-US" w:eastAsia="zh-CN"/>
        </w:rPr>
        <w:t>202</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年12月，单位共有一般公务用车车辆</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辆。</w:t>
      </w:r>
      <w:r>
        <w:rPr>
          <w:rFonts w:hint="eastAsia" w:asciiTheme="minorEastAsia" w:hAnsiTheme="minorEastAsia" w:cstheme="minorEastAsia"/>
          <w:sz w:val="24"/>
          <w:szCs w:val="24"/>
          <w:lang w:eastAsia="zh-CN"/>
        </w:rPr>
        <w:t>202</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年一般公共预算未安排购置车辆。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（五）无其他重要事项说明。</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六、专业性名词解释</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（一）财政拨款收入：指本年度从本级财政部门取得的财政拨款，包括一般公共预算财政拨款和政府性基金预算财政拨款。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（二）财政专户管理资金收入：指缴入财政专户、实行专项管理的高中以上学费、住宿费、高校委托培养费、函大、电大、夜大及短训班培训费等教育收费。</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（三）事业收入：指事业单位开展专业业务活动及其辅助活动取得的收入，不包括教育收费</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（四）上级补助收入：指从主管部门或上级单位取得的财政拨款以外的其他补助收入。</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（五）附属单位上缴收入：指本单位所属下级单位上缴给本单位的全部收入（包括下级事业单位上缴的事业收入、其他收入和下级企业单位上缴的利润等）。</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（六）事业单位经营收入：指事业单位在专业业务活动及其辅助活动之外开展非独立核算经营活动取得的收入。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（七）其他收入：指债务收入（不含政府债券、政府向外国政府贷款和国际组织贷款）、投资收益等收入。</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（八）基本支出：指为保障机构正常运转、完成日常工作任务而发生的人员经费和公用经费。</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部门预算公开联系人：</w:t>
      </w:r>
      <w:r>
        <w:rPr>
          <w:rFonts w:hint="eastAsia" w:asciiTheme="minorEastAsia" w:hAnsiTheme="minorEastAsia" w:cstheme="minorEastAsia"/>
          <w:sz w:val="24"/>
          <w:szCs w:val="24"/>
          <w:highlight w:val="none"/>
          <w:lang w:eastAsia="zh-CN"/>
        </w:rPr>
        <w:t>聂</w:t>
      </w:r>
      <w:r>
        <w:rPr>
          <w:rFonts w:hint="eastAsia" w:asciiTheme="minorEastAsia" w:hAnsiTheme="minorEastAsia" w:eastAsiaTheme="minorEastAsia" w:cstheme="minorEastAsia"/>
          <w:sz w:val="24"/>
          <w:szCs w:val="24"/>
          <w:highlight w:val="none"/>
          <w:lang w:eastAsia="zh-CN"/>
        </w:rPr>
        <w:t>老师</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联系方式：</w:t>
      </w:r>
      <w:r>
        <w:rPr>
          <w:rFonts w:hint="eastAsia" w:asciiTheme="minorEastAsia" w:hAnsiTheme="minorEastAsia" w:eastAsiaTheme="minorEastAsia" w:cstheme="minorEastAsia"/>
          <w:sz w:val="24"/>
          <w:szCs w:val="24"/>
          <w:highlight w:val="none"/>
          <w:lang w:val="en-US" w:eastAsia="zh-CN"/>
        </w:rPr>
        <w:t>023-72873803</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ZmI1MjMwM2U1YzBiZDA4OGEwNjQ3NTM0YmVhNmUifQ=="/>
  </w:docVars>
  <w:rsids>
    <w:rsidRoot w:val="2DB546BE"/>
    <w:rsid w:val="1475474D"/>
    <w:rsid w:val="16DC22CD"/>
    <w:rsid w:val="1E854C78"/>
    <w:rsid w:val="2DB546BE"/>
    <w:rsid w:val="490D511F"/>
    <w:rsid w:val="4CD62D3F"/>
    <w:rsid w:val="4D5A4811"/>
    <w:rsid w:val="4EF86AFA"/>
    <w:rsid w:val="512E463F"/>
    <w:rsid w:val="52DE706E"/>
    <w:rsid w:val="6D600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1627</Words>
  <Characters>1726</Characters>
  <Lines>0</Lines>
  <Paragraphs>0</Paragraphs>
  <TotalTime>3</TotalTime>
  <ScaleCrop>false</ScaleCrop>
  <LinksUpToDate>false</LinksUpToDate>
  <CharactersWithSpaces>1726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2023-02-09T01:57:00Z</dcterms:created>
  <dc:creator>Administrator</dc:creator>
  <cp:lastModifiedBy>Administrator</cp:lastModifiedBy>
  <dcterms:modified xsi:type="dcterms:W3CDTF">2025-02-25T00:51:30Z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96DF58780BAA42D386F64CE81B08C211_13</vt:lpwstr>
  </property>
</Properties>
</file>