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rPr>
          <w:rFonts w:hint="eastAsia"/>
        </w:rPr>
      </w:pPr>
      <w:r>
        <w:rPr>
          <w:color w:val="FF0000"/>
        </w:rPr>
        <w:pict>
          <v:shape id="_x0000_i1025" o:spt="136" type="#_x0000_t136" style="height:51pt;width:438.75pt;" fillcolor="#FF0000" filled="t" coordsize="21600,21600">
            <v:path/>
            <v:fill on="t" focussize="0,0"/>
            <v:stroke color="#FF0000"/>
            <v:imagedata o:title=""/>
            <o:lock v:ext="edit"/>
            <v:textpath on="t" fitshape="t" fitpath="t" trim="t" xscale="f" string="重庆市涪陵区清溪镇人民政府文件" style="font-family:方正小标宋_GBK;font-size:36pt;v-text-align:center;"/>
            <w10:wrap type="none"/>
            <w10:anchorlock/>
          </v:shape>
        </w:pict>
      </w:r>
    </w:p>
    <w:p>
      <w:pPr>
        <w:spacing w:line="760" w:lineRule="exact"/>
        <w:jc w:val="center"/>
        <w:rPr>
          <w:rFonts w:hint="eastAsia"/>
        </w:rPr>
      </w:pPr>
    </w:p>
    <w:p>
      <w:pPr>
        <w:spacing w:line="660" w:lineRule="exact"/>
        <w:jc w:val="center"/>
        <w:rPr>
          <w:rFonts w:hint="eastAsia"/>
        </w:rPr>
      </w:pPr>
      <w:r>
        <w:rPr>
          <w:rFonts w:hint="eastAsia"/>
          <w:shd w:val="clear" w:color="auto" w:fill="FFFFFF"/>
        </w:rPr>
        <w:t>涪清溪府发〔2023〕61号</w:t>
      </w:r>
    </w:p>
    <w:p>
      <w:pPr>
        <w:spacing w:line="580" w:lineRule="exact"/>
        <w:jc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5600700" cy="0"/>
                <wp:effectExtent l="0" t="13970" r="0" b="14605"/>
                <wp:wrapNone/>
                <wp:docPr id="1" name="直线 16"/>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16" o:spid="_x0000_s1026" o:spt="20" style="position:absolute;left:0pt;margin-left:0pt;margin-top:6.6pt;height:0pt;width:441pt;z-index:251658240;mso-width-relative:page;mso-height-relative:page;" filled="f" stroked="t" coordsize="21600,21600" o:gfxdata="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J+vxYNIAAAAG&#10;AQAADwAAAAAAAAABACAAAAA4AAAAZHJzL2Rvd25yZXYueG1sUEsBAhQAFAAAAAgAh07iQM887cjT&#10;AQAAkgMAAA4AAAAAAAAAAQAgAAAANwEAAGRycy9lMm9Eb2MueG1sUEsFBgAAAAAGAAYAWQEAAHwF&#10;AAAAAA==&#10;">
                <v:fill on="f" focussize="0,0"/>
                <v:stroke weight="2.25pt" color="#FF0000" joinstyle="round"/>
                <v:imagedata o:title=""/>
                <o:lock v:ext="edit" aspectratio="f"/>
              </v:line>
            </w:pict>
          </mc:Fallback>
        </mc:AlternateContent>
      </w:r>
    </w:p>
    <w:p>
      <w:pPr>
        <w:widowControl/>
        <w:shd w:val="clear" w:color="auto" w:fill="FFFFFF"/>
        <w:spacing w:line="520" w:lineRule="exact"/>
        <w:jc w:val="center"/>
        <w:outlineLvl w:val="0"/>
        <w:rPr>
          <w:rFonts w:hint="eastAsia"/>
          <w:shd w:val="clear" w:color="auto" w:fill="FFFFFF"/>
        </w:rPr>
      </w:pPr>
    </w:p>
    <w:p>
      <w:pPr>
        <w:snapToGrid w:val="0"/>
        <w:spacing w:line="60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重庆市涪陵区清溪镇人民政府</w:t>
      </w:r>
    </w:p>
    <w:p>
      <w:pPr>
        <w:spacing w:line="600" w:lineRule="exact"/>
        <w:jc w:val="center"/>
        <w:rPr>
          <w:rFonts w:ascii="方正小标宋_GBK" w:eastAsia="方正小标宋_GBK"/>
          <w:bCs/>
          <w:sz w:val="44"/>
          <w:szCs w:val="44"/>
        </w:rPr>
      </w:pPr>
      <w:r>
        <w:rPr>
          <w:rFonts w:hint="eastAsia" w:ascii="方正小标宋_GBK" w:eastAsia="方正小标宋_GBK"/>
          <w:sz w:val="44"/>
          <w:szCs w:val="44"/>
        </w:rPr>
        <w:t>关于</w:t>
      </w:r>
      <w:r>
        <w:rPr>
          <w:rFonts w:hint="eastAsia" w:ascii="方正小标宋_GBK" w:eastAsia="方正小标宋_GBK"/>
          <w:bCs/>
          <w:sz w:val="44"/>
          <w:szCs w:val="44"/>
        </w:rPr>
        <w:t>印发《清溪镇火灾应急预案》的通知</w:t>
      </w:r>
    </w:p>
    <w:bookmarkEnd w:id="0"/>
    <w:p>
      <w:pPr>
        <w:spacing w:line="600" w:lineRule="exact"/>
        <w:jc w:val="center"/>
        <w:rPr>
          <w:rFonts w:ascii="方正小标宋_GBK" w:eastAsia="方正小标宋_GBK"/>
          <w:bCs/>
          <w:sz w:val="44"/>
          <w:szCs w:val="44"/>
        </w:rPr>
      </w:pPr>
    </w:p>
    <w:p>
      <w:pPr>
        <w:spacing w:line="520" w:lineRule="exact"/>
        <w:jc w:val="left"/>
        <w:rPr>
          <w:rFonts w:hAnsi="仿宋"/>
        </w:rPr>
      </w:pPr>
      <w:r>
        <w:rPr>
          <w:rFonts w:hint="eastAsia" w:hAnsi="仿宋"/>
        </w:rPr>
        <w:t>各村（居）民委员会，镇级各部门，镇辖各企事业有关单位：</w:t>
      </w:r>
    </w:p>
    <w:p>
      <w:pPr>
        <w:spacing w:line="520" w:lineRule="exact"/>
        <w:ind w:right="55" w:firstLine="632" w:firstLineChars="200"/>
        <w:rPr>
          <w:rFonts w:hint="eastAsia" w:hAnsi="仿宋"/>
        </w:rPr>
      </w:pPr>
      <w:r>
        <w:rPr>
          <w:rFonts w:hint="eastAsia" w:hAnsi="仿宋"/>
        </w:rPr>
        <w:t>为切实加强我镇火灾扑救应急能力，减少火灾危害，根据</w:t>
      </w:r>
      <w:r>
        <w:rPr>
          <w:rFonts w:hint="eastAsia" w:hAnsi="仿宋" w:cs="仿宋"/>
        </w:rPr>
        <w:t>《中华人民共和国安全生产法》、</w:t>
      </w:r>
      <w:r>
        <w:rPr>
          <w:rFonts w:hint="eastAsia" w:hAnsi="仿宋"/>
        </w:rPr>
        <w:t>《中华人民共和国消防法》和《重庆市消防条例》等规定，结合我镇实际，特制定本预案。现将《清溪镇火灾应急预案》印发给你们，请认真遵照执行。</w:t>
      </w:r>
    </w:p>
    <w:p>
      <w:pPr>
        <w:spacing w:line="520" w:lineRule="exact"/>
        <w:ind w:right="55" w:firstLine="632" w:firstLineChars="200"/>
        <w:rPr>
          <w:color w:val="000000"/>
        </w:rPr>
      </w:pPr>
    </w:p>
    <w:p>
      <w:pPr>
        <w:pStyle w:val="3"/>
        <w:spacing w:line="520" w:lineRule="exact"/>
        <w:ind w:right="632"/>
        <w:rPr>
          <w:rFonts w:hint="eastAsia" w:ascii="方正仿宋_GBK" w:hAnsi="宋体" w:eastAsia="方正仿宋_GBK" w:cs="宋体"/>
          <w:snapToGrid w:val="0"/>
          <w:color w:val="000000"/>
          <w:sz w:val="32"/>
          <w:szCs w:val="32"/>
        </w:rPr>
      </w:pPr>
      <w:r>
        <w:rPr>
          <w:rFonts w:hint="eastAsia" w:ascii="方正仿宋_GBK" w:hAnsi="宋体" w:eastAsia="方正仿宋_GBK" w:cs="宋体"/>
          <w:snapToGrid w:val="0"/>
          <w:color w:val="000000"/>
          <w:sz w:val="32"/>
          <w:szCs w:val="32"/>
        </w:rPr>
        <w:t xml:space="preserve">                         重庆市涪陵区清溪镇人民政府</w:t>
      </w:r>
    </w:p>
    <w:p>
      <w:pPr>
        <w:pStyle w:val="3"/>
        <w:spacing w:line="520" w:lineRule="exact"/>
        <w:ind w:firstLine="4048" w:firstLineChars="1281"/>
        <w:rPr>
          <w:rFonts w:hint="eastAsia" w:ascii="方正仿宋_GBK" w:hAnsi="宋体" w:eastAsia="方正仿宋_GBK" w:cs="宋体"/>
          <w:snapToGrid w:val="0"/>
          <w:color w:val="000000"/>
          <w:sz w:val="32"/>
          <w:szCs w:val="32"/>
        </w:rPr>
      </w:pPr>
      <w:r>
        <w:rPr>
          <w:rFonts w:hint="eastAsia" w:ascii="方正仿宋_GBK" w:hAnsi="宋体" w:eastAsia="方正仿宋_GBK" w:cs="宋体"/>
          <w:snapToGrid w:val="0"/>
          <w:color w:val="000000"/>
          <w:sz w:val="32"/>
          <w:szCs w:val="32"/>
        </w:rPr>
        <w:t xml:space="preserve">      2023年5月4日</w:t>
      </w:r>
    </w:p>
    <w:p>
      <w:pPr>
        <w:pStyle w:val="7"/>
        <w:widowControl/>
        <w:spacing w:line="520" w:lineRule="exact"/>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   （此件公开发布）</w:t>
      </w:r>
    </w:p>
    <w:p>
      <w:pPr>
        <w:pStyle w:val="3"/>
        <w:spacing w:line="570" w:lineRule="exact"/>
        <w:ind w:firstLine="4048" w:firstLineChars="1281"/>
        <w:rPr>
          <w:rFonts w:hint="eastAsia" w:ascii="方正仿宋_GBK" w:hAnsi="宋体" w:eastAsia="方正仿宋_GBK" w:cs="宋体"/>
          <w:snapToGrid w:val="0"/>
          <w:color w:val="000000"/>
          <w:sz w:val="32"/>
          <w:szCs w:val="32"/>
        </w:rPr>
      </w:pPr>
    </w:p>
    <w:p>
      <w:pPr>
        <w:pStyle w:val="3"/>
        <w:spacing w:line="570" w:lineRule="exact"/>
        <w:ind w:firstLine="4048" w:firstLineChars="1281"/>
        <w:rPr>
          <w:rFonts w:hint="eastAsia" w:ascii="方正仿宋_GBK" w:hAnsi="宋体" w:eastAsia="方正仿宋_GBK" w:cs="宋体"/>
          <w:snapToGrid w:val="0"/>
          <w:color w:val="000000"/>
          <w:sz w:val="32"/>
          <w:szCs w:val="32"/>
        </w:rPr>
      </w:pPr>
    </w:p>
    <w:p>
      <w:pPr>
        <w:spacing w:line="570" w:lineRule="exact"/>
        <w:jc w:val="center"/>
        <w:rPr>
          <w:rFonts w:ascii="方正小标宋_GBK" w:hAnsi="仿宋" w:eastAsia="方正小标宋_GBK"/>
          <w:sz w:val="44"/>
          <w:szCs w:val="44"/>
        </w:rPr>
      </w:pPr>
      <w:r>
        <w:rPr>
          <w:rFonts w:hint="eastAsia" w:ascii="方正小标宋_GBK" w:hAnsi="仿宋" w:eastAsia="方正小标宋_GBK"/>
          <w:sz w:val="44"/>
          <w:szCs w:val="44"/>
        </w:rPr>
        <w:t>清溪镇火灾应急预案</w:t>
      </w:r>
    </w:p>
    <w:p>
      <w:pPr>
        <w:spacing w:line="570" w:lineRule="exact"/>
        <w:ind w:firstLine="632" w:firstLineChars="200"/>
        <w:rPr>
          <w:rFonts w:ascii="方正黑体_GBK" w:hAnsi="仿宋" w:eastAsia="方正黑体_GBK" w:cs="仿宋"/>
        </w:rPr>
      </w:pPr>
    </w:p>
    <w:p>
      <w:pPr>
        <w:spacing w:line="570" w:lineRule="exact"/>
        <w:ind w:firstLine="632" w:firstLineChars="200"/>
        <w:rPr>
          <w:rFonts w:ascii="方正小标宋_GBK" w:hAnsi="仿宋" w:eastAsia="方正小标宋_GBK"/>
        </w:rPr>
      </w:pPr>
      <w:r>
        <w:rPr>
          <w:rFonts w:hint="eastAsia" w:ascii="方正黑体_GBK" w:hAnsi="仿宋" w:eastAsia="方正黑体_GBK" w:cs="仿宋"/>
        </w:rPr>
        <w:t>一、制定预案的目的</w:t>
      </w:r>
    </w:p>
    <w:p>
      <w:pPr>
        <w:spacing w:line="570" w:lineRule="exact"/>
        <w:ind w:firstLine="632" w:firstLineChars="200"/>
        <w:jc w:val="left"/>
        <w:rPr>
          <w:rFonts w:hAnsi="仿宋" w:cs="仿宋"/>
        </w:rPr>
      </w:pPr>
      <w:r>
        <w:rPr>
          <w:rFonts w:hint="eastAsia" w:hAnsi="仿宋" w:cs="仿宋"/>
        </w:rPr>
        <w:t>贯彻落实“预防为主、防消结合”的消防工作方针，切实做好应急处置火灾的工作，正确处理因火灾引发的紧急事务，确保我镇在处置火灾时反应及时、充分准备、决策科学、措施有力，把火灾造成的损失降低到最低程度。</w:t>
      </w:r>
    </w:p>
    <w:p>
      <w:pPr>
        <w:spacing w:line="570" w:lineRule="exact"/>
        <w:ind w:firstLine="632" w:firstLineChars="200"/>
        <w:jc w:val="left"/>
        <w:rPr>
          <w:rFonts w:ascii="方正黑体_GBK" w:hAnsi="仿宋" w:eastAsia="方正黑体_GBK" w:cs="仿宋"/>
        </w:rPr>
      </w:pPr>
      <w:r>
        <w:rPr>
          <w:rFonts w:hint="eastAsia" w:ascii="方正黑体_GBK" w:hAnsi="仿宋" w:eastAsia="方正黑体_GBK" w:cs="仿宋"/>
        </w:rPr>
        <w:t>二、预案适用范围</w:t>
      </w:r>
    </w:p>
    <w:p>
      <w:pPr>
        <w:spacing w:line="570" w:lineRule="exact"/>
        <w:ind w:firstLine="632" w:firstLineChars="200"/>
        <w:jc w:val="left"/>
        <w:rPr>
          <w:rFonts w:hAnsi="仿宋" w:cs="仿宋"/>
        </w:rPr>
      </w:pPr>
      <w:r>
        <w:rPr>
          <w:rFonts w:hint="eastAsia" w:hAnsi="仿宋" w:cs="仿宋"/>
        </w:rPr>
        <w:t>本预案适用于在全镇范围内发生的火灾应急工作。</w:t>
      </w:r>
    </w:p>
    <w:p>
      <w:pPr>
        <w:spacing w:line="570" w:lineRule="exact"/>
        <w:ind w:firstLine="632" w:firstLineChars="200"/>
        <w:jc w:val="left"/>
        <w:rPr>
          <w:rFonts w:ascii="方正黑体_GBK" w:hAnsi="仿宋" w:eastAsia="方正黑体_GBK" w:cs="仿宋"/>
        </w:rPr>
      </w:pPr>
      <w:r>
        <w:rPr>
          <w:rFonts w:hint="eastAsia" w:ascii="方正黑体_GBK" w:hAnsi="仿宋" w:eastAsia="方正黑体_GBK" w:cs="仿宋"/>
        </w:rPr>
        <w:t xml:space="preserve">三、制定预案的依据 </w:t>
      </w:r>
    </w:p>
    <w:p>
      <w:pPr>
        <w:spacing w:line="570" w:lineRule="exact"/>
        <w:ind w:firstLine="632" w:firstLineChars="200"/>
        <w:jc w:val="left"/>
        <w:rPr>
          <w:rFonts w:hAnsi="仿宋" w:cs="仿宋"/>
        </w:rPr>
      </w:pPr>
      <w:r>
        <w:rPr>
          <w:rFonts w:hint="eastAsia" w:hAnsi="仿宋" w:cs="仿宋"/>
        </w:rPr>
        <w:t xml:space="preserve">依据《中华人民共和国安全生产法》、《中华人民共和国消防法》和《重庆市消防条例》，制定本预案。 </w:t>
      </w:r>
    </w:p>
    <w:p>
      <w:pPr>
        <w:spacing w:line="570" w:lineRule="exact"/>
        <w:ind w:firstLine="632" w:firstLineChars="200"/>
        <w:jc w:val="left"/>
        <w:rPr>
          <w:rFonts w:ascii="方正黑体_GBK" w:hAnsi="仿宋" w:eastAsia="方正黑体_GBK" w:cs="仿宋"/>
        </w:rPr>
      </w:pPr>
      <w:r>
        <w:rPr>
          <w:rFonts w:hint="eastAsia" w:ascii="方正黑体_GBK" w:hAnsi="仿宋" w:eastAsia="方正黑体_GBK" w:cs="仿宋"/>
        </w:rPr>
        <w:t>四、预案启动条件</w:t>
      </w:r>
    </w:p>
    <w:p>
      <w:pPr>
        <w:spacing w:line="570" w:lineRule="exact"/>
        <w:ind w:firstLine="632" w:firstLineChars="200"/>
        <w:jc w:val="left"/>
        <w:rPr>
          <w:rFonts w:hAnsi="仿宋" w:cs="仿宋"/>
        </w:rPr>
      </w:pPr>
      <w:r>
        <w:rPr>
          <w:rFonts w:hint="eastAsia" w:hAnsi="仿宋" w:cs="仿宋"/>
        </w:rPr>
        <w:t>火情发生后，镇党政办立即上报分管领导，并密切关注火情动态变化，分管领导视火场形势报主要领导，并经主要领导同意后，立即启动本预案，采取应急处置措施。</w:t>
      </w:r>
    </w:p>
    <w:p>
      <w:pPr>
        <w:spacing w:line="570" w:lineRule="exact"/>
        <w:ind w:firstLine="632" w:firstLineChars="200"/>
        <w:jc w:val="left"/>
        <w:rPr>
          <w:rFonts w:ascii="方正黑体_GBK" w:hAnsi="仿宋" w:eastAsia="方正黑体_GBK" w:cs="仿宋"/>
        </w:rPr>
      </w:pPr>
      <w:r>
        <w:rPr>
          <w:rFonts w:hint="eastAsia" w:ascii="方正黑体_GBK" w:hAnsi="仿宋" w:eastAsia="方正黑体_GBK" w:cs="仿宋"/>
        </w:rPr>
        <w:t>五、组织机构及职责</w:t>
      </w:r>
    </w:p>
    <w:p>
      <w:pPr>
        <w:spacing w:line="570" w:lineRule="exact"/>
        <w:ind w:firstLine="632" w:firstLineChars="200"/>
        <w:jc w:val="left"/>
        <w:rPr>
          <w:rFonts w:hAnsi="仿宋" w:cs="仿宋"/>
        </w:rPr>
      </w:pPr>
      <w:r>
        <w:rPr>
          <w:rFonts w:hint="eastAsia" w:hAnsi="仿宋" w:cs="仿宋"/>
        </w:rPr>
        <w:t>预案启动后，镇政府成立“火灾扑救指挥部”，具体承担火灾扑救和应急处置的各项组织指挥工作，火灾扑救指挥部总指挥由政府主要领导担任、分管领导为成员，指挥部下设五工作组。</w:t>
      </w:r>
    </w:p>
    <w:p>
      <w:pPr>
        <w:spacing w:line="570" w:lineRule="exact"/>
        <w:ind w:firstLine="632" w:firstLineChars="200"/>
        <w:jc w:val="left"/>
        <w:rPr>
          <w:rFonts w:hAnsi="仿宋" w:cs="仿宋"/>
        </w:rPr>
      </w:pPr>
      <w:r>
        <w:rPr>
          <w:rFonts w:hint="eastAsia" w:hAnsi="仿宋" w:cs="仿宋"/>
          <w:b/>
        </w:rPr>
        <w:t xml:space="preserve">总 指 挥： </w:t>
      </w:r>
      <w:r>
        <w:rPr>
          <w:rFonts w:hint="eastAsia" w:hAnsi="仿宋" w:cs="仿宋"/>
        </w:rPr>
        <w:t>杨菲</w:t>
      </w:r>
    </w:p>
    <w:p>
      <w:pPr>
        <w:spacing w:line="570" w:lineRule="exact"/>
        <w:ind w:firstLine="632" w:firstLineChars="200"/>
        <w:jc w:val="left"/>
        <w:rPr>
          <w:rFonts w:hAnsi="仿宋" w:cs="仿宋"/>
        </w:rPr>
      </w:pPr>
      <w:r>
        <w:rPr>
          <w:rFonts w:hint="eastAsia" w:hAnsi="仿宋" w:cs="仿宋"/>
          <w:b/>
        </w:rPr>
        <w:t xml:space="preserve">副总指挥： </w:t>
      </w:r>
      <w:r>
        <w:rPr>
          <w:rFonts w:hint="eastAsia" w:hAnsi="仿宋" w:cs="仿宋"/>
        </w:rPr>
        <w:t>马勇</w:t>
      </w:r>
    </w:p>
    <w:p>
      <w:pPr>
        <w:spacing w:line="570" w:lineRule="exact"/>
        <w:ind w:firstLine="632" w:firstLineChars="200"/>
        <w:jc w:val="left"/>
        <w:rPr>
          <w:rFonts w:hAnsi="仿宋" w:cs="仿宋"/>
        </w:rPr>
      </w:pPr>
      <w:r>
        <w:rPr>
          <w:rFonts w:hint="eastAsia" w:hAnsi="仿宋" w:cs="仿宋"/>
          <w:b/>
        </w:rPr>
        <w:t xml:space="preserve">成    员： </w:t>
      </w:r>
      <w:r>
        <w:rPr>
          <w:rFonts w:hint="eastAsia" w:hAnsi="仿宋" w:cs="仿宋"/>
        </w:rPr>
        <w:t>游晋、张余胜、刘波、刘义红、吴文琦</w:t>
      </w:r>
    </w:p>
    <w:p>
      <w:pPr>
        <w:spacing w:line="570" w:lineRule="exact"/>
        <w:ind w:firstLine="632" w:firstLineChars="200"/>
        <w:jc w:val="left"/>
        <w:rPr>
          <w:rFonts w:hAnsi="仿宋" w:cs="仿宋"/>
        </w:rPr>
      </w:pPr>
      <w:r>
        <w:rPr>
          <w:rFonts w:hint="eastAsia" w:hAnsi="仿宋" w:cs="仿宋"/>
        </w:rPr>
        <w:t xml:space="preserve">指挥部职责：指挥协调各工作小组和政府专职消防队伍及政府应急救援队伍开展工作，迅速引导人员疏散，及时控制和扑救初起火灾 ;协调配合增援消防力量开展灭火救援行动。 </w:t>
      </w:r>
    </w:p>
    <w:p>
      <w:pPr>
        <w:spacing w:line="570" w:lineRule="exact"/>
        <w:ind w:firstLine="632" w:firstLineChars="200"/>
        <w:jc w:val="left"/>
        <w:rPr>
          <w:rFonts w:hAnsi="仿宋" w:cs="仿宋"/>
        </w:rPr>
      </w:pPr>
      <w:r>
        <w:rPr>
          <w:rFonts w:hint="eastAsia" w:hAnsi="仿宋" w:cs="仿宋"/>
        </w:rPr>
        <w:t xml:space="preserve">下设五个工作组 </w:t>
      </w:r>
    </w:p>
    <w:p>
      <w:pPr>
        <w:spacing w:line="570" w:lineRule="exact"/>
        <w:ind w:firstLine="632" w:firstLineChars="200"/>
        <w:jc w:val="left"/>
        <w:rPr>
          <w:rFonts w:ascii="方正楷体_GBK" w:hAnsi="仿宋" w:eastAsia="方正楷体_GBK" w:cs="仿宋"/>
        </w:rPr>
      </w:pPr>
      <w:r>
        <w:rPr>
          <w:rFonts w:hint="eastAsia" w:ascii="方正楷体_GBK" w:hAnsi="仿宋" w:eastAsia="方正楷体_GBK" w:cs="仿宋"/>
          <w:b/>
        </w:rPr>
        <w:t>（一）灭火组</w:t>
      </w:r>
    </w:p>
    <w:p>
      <w:pPr>
        <w:spacing w:line="570" w:lineRule="exact"/>
        <w:ind w:firstLine="632" w:firstLineChars="200"/>
        <w:jc w:val="left"/>
        <w:rPr>
          <w:rFonts w:hAnsi="仿宋" w:cs="仿宋"/>
        </w:rPr>
      </w:pPr>
      <w:r>
        <w:rPr>
          <w:rFonts w:hint="eastAsia" w:hAnsi="仿宋" w:cs="仿宋"/>
          <w:b/>
        </w:rPr>
        <w:t>组  长：</w:t>
      </w:r>
      <w:r>
        <w:rPr>
          <w:rFonts w:hint="eastAsia" w:hAnsi="仿宋" w:cs="仿宋"/>
        </w:rPr>
        <w:t>游晋</w:t>
      </w:r>
    </w:p>
    <w:p>
      <w:pPr>
        <w:spacing w:line="570" w:lineRule="exact"/>
        <w:jc w:val="left"/>
        <w:rPr>
          <w:rFonts w:hAnsi="仿宋" w:cs="仿宋"/>
        </w:rPr>
      </w:pPr>
      <w:r>
        <w:rPr>
          <w:rFonts w:hint="eastAsia" w:hAnsi="仿宋" w:cs="仿宋"/>
          <w:b/>
        </w:rPr>
        <w:t xml:space="preserve">    成  员：</w:t>
      </w:r>
      <w:r>
        <w:rPr>
          <w:rFonts w:hint="eastAsia" w:hAnsi="仿宋" w:cs="仿宋"/>
        </w:rPr>
        <w:t xml:space="preserve">政府专职消防队及政府应急救援队伍、祥和社区微型消防站、各村志愿消防队等全体队员 </w:t>
      </w:r>
    </w:p>
    <w:p>
      <w:pPr>
        <w:spacing w:line="570" w:lineRule="exact"/>
        <w:ind w:firstLine="632" w:firstLineChars="200"/>
        <w:jc w:val="left"/>
        <w:rPr>
          <w:rFonts w:hAnsi="仿宋" w:cs="仿宋"/>
        </w:rPr>
      </w:pPr>
      <w:r>
        <w:rPr>
          <w:rFonts w:hint="eastAsia" w:hAnsi="仿宋" w:cs="仿宋"/>
        </w:rPr>
        <w:t xml:space="preserve">灭火组职责 :现场灭火、抢救被困人员。 </w:t>
      </w:r>
    </w:p>
    <w:p>
      <w:pPr>
        <w:spacing w:line="570" w:lineRule="exact"/>
        <w:ind w:firstLine="632" w:firstLineChars="200"/>
        <w:jc w:val="left"/>
        <w:rPr>
          <w:rFonts w:ascii="方正楷体_GBK" w:hAnsi="仿宋" w:eastAsia="方正楷体_GBK" w:cs="仿宋"/>
          <w:b/>
        </w:rPr>
      </w:pPr>
      <w:r>
        <w:rPr>
          <w:rFonts w:hint="eastAsia" w:ascii="方正楷体_GBK" w:hAnsi="仿宋" w:eastAsia="方正楷体_GBK" w:cs="仿宋"/>
          <w:b/>
        </w:rPr>
        <w:t xml:space="preserve">（二）疏散组 </w:t>
      </w:r>
    </w:p>
    <w:p>
      <w:pPr>
        <w:spacing w:line="570" w:lineRule="exact"/>
        <w:ind w:firstLine="632" w:firstLineChars="200"/>
        <w:jc w:val="left"/>
        <w:rPr>
          <w:rFonts w:hAnsi="仿宋" w:cs="仿宋"/>
        </w:rPr>
      </w:pPr>
      <w:r>
        <w:rPr>
          <w:rFonts w:hint="eastAsia" w:hAnsi="仿宋" w:cs="仿宋"/>
          <w:b/>
        </w:rPr>
        <w:t>组  长：</w:t>
      </w:r>
      <w:r>
        <w:rPr>
          <w:rFonts w:hint="eastAsia" w:hAnsi="仿宋" w:cs="仿宋"/>
        </w:rPr>
        <w:t>张余胜</w:t>
      </w:r>
    </w:p>
    <w:p>
      <w:pPr>
        <w:spacing w:line="570" w:lineRule="exact"/>
        <w:ind w:firstLine="632" w:firstLineChars="200"/>
        <w:jc w:val="left"/>
        <w:rPr>
          <w:rFonts w:hAnsi="仿宋" w:cs="仿宋"/>
        </w:rPr>
      </w:pPr>
      <w:r>
        <w:rPr>
          <w:rFonts w:hint="eastAsia" w:hAnsi="仿宋" w:cs="仿宋"/>
          <w:b/>
        </w:rPr>
        <w:t>成  员：</w:t>
      </w:r>
      <w:r>
        <w:rPr>
          <w:rFonts w:hint="eastAsia" w:hAnsi="仿宋" w:cs="仿宋"/>
        </w:rPr>
        <w:t>应急办、执法大队等人员</w:t>
      </w:r>
    </w:p>
    <w:p>
      <w:pPr>
        <w:spacing w:line="570" w:lineRule="exact"/>
        <w:ind w:firstLine="632" w:firstLineChars="200"/>
        <w:jc w:val="left"/>
        <w:rPr>
          <w:rFonts w:hAnsi="仿宋" w:cs="仿宋"/>
        </w:rPr>
      </w:pPr>
      <w:r>
        <w:rPr>
          <w:rFonts w:hint="eastAsia" w:hAnsi="仿宋" w:cs="仿宋"/>
        </w:rPr>
        <w:t>疏散组职责：引导人员疏散自救，确保人员安全快速疏散；在安全出口以及容易走错的地点安排专人值守，其余人员分片搜索未及时疏散的人员，并将其疏散至安全区域。</w:t>
      </w:r>
    </w:p>
    <w:p>
      <w:pPr>
        <w:spacing w:line="570" w:lineRule="exact"/>
        <w:ind w:firstLine="632" w:firstLineChars="200"/>
        <w:jc w:val="left"/>
        <w:rPr>
          <w:rFonts w:ascii="方正楷体_GBK" w:hAnsi="仿宋" w:eastAsia="方正楷体_GBK" w:cs="仿宋"/>
          <w:b/>
        </w:rPr>
      </w:pPr>
      <w:r>
        <w:rPr>
          <w:rFonts w:hint="eastAsia" w:ascii="方正楷体_GBK" w:hAnsi="仿宋" w:eastAsia="方正楷体_GBK" w:cs="仿宋"/>
          <w:b/>
        </w:rPr>
        <w:t xml:space="preserve">（三）警戒组 </w:t>
      </w:r>
    </w:p>
    <w:p>
      <w:pPr>
        <w:spacing w:line="570" w:lineRule="exact"/>
        <w:ind w:firstLine="632" w:firstLineChars="200"/>
        <w:jc w:val="left"/>
        <w:rPr>
          <w:rFonts w:hAnsi="仿宋" w:cs="仿宋"/>
        </w:rPr>
      </w:pPr>
      <w:r>
        <w:rPr>
          <w:rFonts w:hint="eastAsia" w:hAnsi="仿宋" w:cs="仿宋"/>
          <w:b/>
        </w:rPr>
        <w:t>组  长：</w:t>
      </w:r>
      <w:r>
        <w:rPr>
          <w:rFonts w:hint="eastAsia" w:hAnsi="仿宋" w:cs="仿宋"/>
        </w:rPr>
        <w:t xml:space="preserve">刘波     </w:t>
      </w:r>
    </w:p>
    <w:p>
      <w:pPr>
        <w:spacing w:line="570" w:lineRule="exact"/>
        <w:ind w:firstLine="632" w:firstLineChars="200"/>
        <w:jc w:val="left"/>
        <w:rPr>
          <w:rFonts w:hAnsi="仿宋" w:cs="仿宋"/>
        </w:rPr>
      </w:pPr>
      <w:r>
        <w:rPr>
          <w:rFonts w:hint="eastAsia" w:hAnsi="仿宋" w:cs="仿宋"/>
          <w:b/>
        </w:rPr>
        <w:t>成  员：</w:t>
      </w:r>
      <w:r>
        <w:rPr>
          <w:rFonts w:hint="eastAsia" w:hAnsi="仿宋" w:cs="仿宋"/>
        </w:rPr>
        <w:t xml:space="preserve">综治办、清溪派出所等人员 </w:t>
      </w:r>
    </w:p>
    <w:p>
      <w:pPr>
        <w:spacing w:line="570" w:lineRule="exact"/>
        <w:ind w:firstLine="632" w:firstLineChars="200"/>
        <w:jc w:val="left"/>
        <w:rPr>
          <w:rFonts w:hAnsi="仿宋" w:cs="仿宋"/>
        </w:rPr>
      </w:pPr>
      <w:r>
        <w:rPr>
          <w:rFonts w:hint="eastAsia" w:hAnsi="仿宋" w:cs="仿宋"/>
        </w:rPr>
        <w:t>警戒组职责：控制各出口，无关人员只许出不许进，火灾扑灭后，保护现场。</w:t>
      </w:r>
    </w:p>
    <w:p>
      <w:pPr>
        <w:spacing w:line="570" w:lineRule="exact"/>
        <w:ind w:firstLine="632" w:firstLineChars="200"/>
        <w:jc w:val="left"/>
        <w:rPr>
          <w:rFonts w:ascii="方正楷体_GBK" w:hAnsi="仿宋" w:eastAsia="方正楷体_GBK" w:cs="仿宋"/>
          <w:b/>
        </w:rPr>
      </w:pPr>
      <w:r>
        <w:rPr>
          <w:rFonts w:hint="eastAsia" w:ascii="方正楷体_GBK" w:hAnsi="仿宋" w:eastAsia="方正楷体_GBK" w:cs="仿宋"/>
          <w:b/>
        </w:rPr>
        <w:t xml:space="preserve">（四）医疗组 </w:t>
      </w:r>
    </w:p>
    <w:p>
      <w:pPr>
        <w:spacing w:line="570" w:lineRule="exact"/>
        <w:ind w:firstLine="632" w:firstLineChars="200"/>
        <w:jc w:val="left"/>
        <w:rPr>
          <w:rFonts w:hAnsi="仿宋" w:cs="仿宋"/>
        </w:rPr>
      </w:pPr>
      <w:r>
        <w:rPr>
          <w:rFonts w:hint="eastAsia" w:hAnsi="仿宋" w:cs="仿宋"/>
          <w:b/>
        </w:rPr>
        <w:t>组  长：</w:t>
      </w:r>
      <w:r>
        <w:rPr>
          <w:rFonts w:hint="eastAsia" w:hAnsi="仿宋" w:cs="仿宋"/>
        </w:rPr>
        <w:t>刘义红</w:t>
      </w:r>
    </w:p>
    <w:p>
      <w:pPr>
        <w:spacing w:line="570" w:lineRule="exact"/>
        <w:ind w:firstLine="632" w:firstLineChars="200"/>
        <w:jc w:val="left"/>
        <w:rPr>
          <w:rFonts w:hAnsi="仿宋" w:cs="仿宋"/>
        </w:rPr>
      </w:pPr>
      <w:r>
        <w:rPr>
          <w:rFonts w:hint="eastAsia" w:hAnsi="仿宋" w:cs="仿宋"/>
          <w:b/>
        </w:rPr>
        <w:t>成  员：</w:t>
      </w:r>
      <w:r>
        <w:rPr>
          <w:rFonts w:hint="eastAsia" w:hAnsi="仿宋" w:cs="仿宋"/>
        </w:rPr>
        <w:t xml:space="preserve">清溪中心卫生院等人员 </w:t>
      </w:r>
    </w:p>
    <w:p>
      <w:pPr>
        <w:spacing w:line="570" w:lineRule="exact"/>
        <w:ind w:firstLine="632" w:firstLineChars="200"/>
        <w:jc w:val="left"/>
        <w:rPr>
          <w:rFonts w:hAnsi="仿宋" w:cs="仿宋"/>
        </w:rPr>
      </w:pPr>
      <w:r>
        <w:rPr>
          <w:rFonts w:hint="eastAsia" w:hAnsi="仿宋" w:cs="仿宋"/>
        </w:rPr>
        <w:t>医疗组职责：受伤人员进行紧急救护，并视情转送条件好的医疗机构。</w:t>
      </w:r>
    </w:p>
    <w:p>
      <w:pPr>
        <w:spacing w:line="570" w:lineRule="exact"/>
        <w:ind w:firstLine="632" w:firstLineChars="200"/>
        <w:jc w:val="left"/>
        <w:rPr>
          <w:rFonts w:hAnsi="仿宋" w:cs="仿宋"/>
          <w:b/>
        </w:rPr>
      </w:pPr>
      <w:r>
        <w:rPr>
          <w:rFonts w:hint="eastAsia" w:ascii="方正楷体_GBK" w:hAnsi="仿宋" w:eastAsia="方正楷体_GBK" w:cs="仿宋"/>
          <w:b/>
        </w:rPr>
        <w:t xml:space="preserve">（五）后勤保障组   </w:t>
      </w:r>
      <w:r>
        <w:rPr>
          <w:rFonts w:hint="eastAsia" w:hAnsi="仿宋" w:cs="仿宋"/>
          <w:b/>
        </w:rPr>
        <w:t xml:space="preserve">    </w:t>
      </w:r>
    </w:p>
    <w:p>
      <w:pPr>
        <w:spacing w:line="570" w:lineRule="exact"/>
        <w:ind w:firstLine="632" w:firstLineChars="200"/>
        <w:jc w:val="left"/>
        <w:rPr>
          <w:rFonts w:hAnsi="仿宋" w:cs="仿宋"/>
          <w:b/>
        </w:rPr>
      </w:pPr>
      <w:r>
        <w:rPr>
          <w:rFonts w:hint="eastAsia" w:hAnsi="仿宋" w:cs="仿宋"/>
          <w:b/>
        </w:rPr>
        <w:t>组  长：</w:t>
      </w:r>
      <w:r>
        <w:rPr>
          <w:rFonts w:hint="eastAsia" w:hAnsi="仿宋" w:cs="仿宋"/>
        </w:rPr>
        <w:t>吴文琦</w:t>
      </w:r>
    </w:p>
    <w:p>
      <w:pPr>
        <w:spacing w:line="570" w:lineRule="exact"/>
        <w:ind w:firstLine="632" w:firstLineChars="200"/>
        <w:jc w:val="left"/>
        <w:rPr>
          <w:rFonts w:hAnsi="仿宋" w:cs="仿宋"/>
          <w:b/>
        </w:rPr>
      </w:pPr>
      <w:r>
        <w:rPr>
          <w:rFonts w:hint="eastAsia" w:hAnsi="仿宋" w:cs="仿宋"/>
          <w:b/>
        </w:rPr>
        <w:t>成  员：</w:t>
      </w:r>
      <w:r>
        <w:rPr>
          <w:rFonts w:hint="eastAsia" w:hAnsi="仿宋" w:cs="仿宋"/>
        </w:rPr>
        <w:t>党政办、财政办等人员</w:t>
      </w:r>
    </w:p>
    <w:p>
      <w:pPr>
        <w:spacing w:line="570" w:lineRule="exact"/>
        <w:ind w:firstLine="632" w:firstLineChars="200"/>
        <w:jc w:val="left"/>
        <w:rPr>
          <w:rFonts w:hAnsi="仿宋" w:cs="仿宋"/>
        </w:rPr>
      </w:pPr>
      <w:r>
        <w:rPr>
          <w:rFonts w:hint="eastAsia" w:hAnsi="仿宋" w:cs="仿宋"/>
        </w:rPr>
        <w:t>后勤保障组职责:负责通信联络、车辆及救灾物资调配、供电供水保障。</w:t>
      </w:r>
    </w:p>
    <w:p>
      <w:pPr>
        <w:spacing w:line="570" w:lineRule="exact"/>
        <w:ind w:firstLine="632" w:firstLineChars="200"/>
        <w:jc w:val="left"/>
        <w:rPr>
          <w:rFonts w:ascii="方正黑体_GBK" w:hAnsi="仿宋" w:eastAsia="方正黑体_GBK" w:cs="仿宋"/>
        </w:rPr>
      </w:pPr>
      <w:r>
        <w:rPr>
          <w:rFonts w:hint="eastAsia" w:ascii="方正黑体_GBK" w:hAnsi="仿宋" w:eastAsia="方正黑体_GBK" w:cs="仿宋"/>
        </w:rPr>
        <w:t xml:space="preserve">六、火灾处置一般程序 </w:t>
      </w:r>
    </w:p>
    <w:p>
      <w:pPr>
        <w:spacing w:line="570" w:lineRule="exact"/>
        <w:ind w:firstLine="632" w:firstLineChars="200"/>
        <w:jc w:val="left"/>
        <w:rPr>
          <w:rFonts w:hAnsi="仿宋" w:cs="仿宋"/>
        </w:rPr>
      </w:pPr>
      <w:r>
        <w:rPr>
          <w:rFonts w:hint="eastAsia" w:ascii="方正楷体_GBK" w:hAnsi="仿宋" w:eastAsia="方正楷体_GBK" w:cs="仿宋"/>
          <w:b/>
        </w:rPr>
        <w:t>（一）报警：</w:t>
      </w:r>
      <w:r>
        <w:rPr>
          <w:rFonts w:hint="eastAsia" w:hAnsi="仿宋" w:cs="仿宋"/>
        </w:rPr>
        <w:t xml:space="preserve">值班人员发现火情后应立即向当日值班领导汇报，根据火情可直接报“119”火警。 </w:t>
      </w:r>
    </w:p>
    <w:p>
      <w:pPr>
        <w:spacing w:line="570" w:lineRule="exact"/>
        <w:ind w:firstLine="632" w:firstLineChars="200"/>
        <w:jc w:val="left"/>
        <w:rPr>
          <w:rFonts w:hAnsi="仿宋" w:cs="仿宋"/>
        </w:rPr>
      </w:pPr>
      <w:r>
        <w:rPr>
          <w:rFonts w:hint="eastAsia" w:ascii="方正楷体_GBK" w:hAnsi="仿宋" w:eastAsia="方正楷体_GBK" w:cs="仿宋"/>
          <w:b/>
        </w:rPr>
        <w:t>（二）接警：</w:t>
      </w:r>
      <w:r>
        <w:rPr>
          <w:rFonts w:hint="eastAsia" w:hAnsi="仿宋" w:cs="仿宋"/>
        </w:rPr>
        <w:t xml:space="preserve">值班领导接到警情后，应立即向镇主要领导报告，经主要领导同意后由值班人员通知各工作小组启动预案。 </w:t>
      </w:r>
    </w:p>
    <w:p>
      <w:pPr>
        <w:spacing w:line="570" w:lineRule="exact"/>
        <w:ind w:firstLine="592" w:firstLineChars="200"/>
        <w:rPr>
          <w:rFonts w:hAnsi="仿宋" w:cs="仿宋"/>
          <w:spacing w:val="-10"/>
        </w:rPr>
      </w:pPr>
      <w:r>
        <w:rPr>
          <w:rFonts w:hint="eastAsia" w:ascii="方正楷体_GBK" w:hAnsi="仿宋" w:eastAsia="方正楷体_GBK" w:cs="仿宋"/>
          <w:b/>
          <w:spacing w:val="-10"/>
        </w:rPr>
        <w:t>（三）处置：</w:t>
      </w:r>
      <w:r>
        <w:rPr>
          <w:rFonts w:hint="eastAsia" w:hAnsi="仿宋" w:cs="仿宋"/>
          <w:spacing w:val="-10"/>
        </w:rPr>
        <w:t xml:space="preserve">由成立的火灾扑救指挥部向各工作小组发出指令，迅速集结人员，按照职责分工，进入相应的位置开展灭火救援行动。 </w:t>
      </w:r>
    </w:p>
    <w:p>
      <w:pPr>
        <w:spacing w:line="570" w:lineRule="exact"/>
        <w:ind w:firstLine="632" w:firstLineChars="200"/>
        <w:jc w:val="left"/>
        <w:rPr>
          <w:rFonts w:hAnsi="仿宋" w:cs="仿宋"/>
        </w:rPr>
      </w:pPr>
      <w:r>
        <w:rPr>
          <w:rFonts w:hint="eastAsia" w:ascii="方正楷体_GBK" w:hAnsi="仿宋" w:eastAsia="方正楷体_GBK" w:cs="仿宋"/>
          <w:b/>
        </w:rPr>
        <w:t>（四）清点：</w:t>
      </w:r>
      <w:r>
        <w:rPr>
          <w:rFonts w:hint="eastAsia" w:hAnsi="仿宋" w:cs="仿宋"/>
        </w:rPr>
        <w:t>火灾扑灭后或在应急消防部门到达后，及时清点人员和己疏散的重要物资，查清有无人员被困于火场中以及有哪些重要物资需要疏散，并将情况及时反馈给消防部门。</w:t>
      </w:r>
    </w:p>
    <w:p>
      <w:pPr>
        <w:spacing w:line="570" w:lineRule="exact"/>
        <w:ind w:firstLine="632" w:firstLineChars="200"/>
        <w:jc w:val="left"/>
        <w:rPr>
          <w:rFonts w:ascii="方正黑体_GBK" w:hAnsi="仿宋" w:eastAsia="方正黑体_GBK" w:cs="仿宋"/>
        </w:rPr>
      </w:pPr>
      <w:r>
        <w:rPr>
          <w:rFonts w:hint="eastAsia" w:ascii="方正黑体_GBK" w:hAnsi="仿宋" w:eastAsia="方正黑体_GBK" w:cs="仿宋"/>
        </w:rPr>
        <w:t xml:space="preserve">七、善后工作 </w:t>
      </w:r>
    </w:p>
    <w:p>
      <w:pPr>
        <w:spacing w:line="570" w:lineRule="exact"/>
        <w:ind w:firstLine="632" w:firstLineChars="200"/>
        <w:jc w:val="left"/>
        <w:rPr>
          <w:rFonts w:hAnsi="仿宋" w:cs="仿宋"/>
        </w:rPr>
      </w:pPr>
      <w:r>
        <w:rPr>
          <w:rFonts w:hint="eastAsia" w:hAnsi="仿宋" w:cs="仿宋"/>
        </w:rPr>
        <w:t>火灾扑灭后，由清溪派出所协助消防部门调查起火原因；由民政部门协助消防部门统计火灾损失，有人员伤亡或财产损失的，民政部门依据相关规定给予受灾救助，并做好灾后重建，组织恢复正常生产生活。</w:t>
      </w:r>
    </w:p>
    <w:p>
      <w:pPr>
        <w:spacing w:line="570" w:lineRule="exact"/>
        <w:ind w:firstLine="632" w:firstLineChars="200"/>
        <w:jc w:val="left"/>
        <w:rPr>
          <w:rFonts w:ascii="方正黑体_GBK" w:hAnsi="仿宋" w:eastAsia="方正黑体_GBK" w:cs="仿宋"/>
        </w:rPr>
      </w:pPr>
      <w:r>
        <w:rPr>
          <w:rFonts w:hint="eastAsia" w:ascii="方正黑体_GBK" w:hAnsi="仿宋" w:eastAsia="方正黑体_GBK" w:cs="仿宋"/>
        </w:rPr>
        <w:t xml:space="preserve">八、责任追究 </w:t>
      </w:r>
    </w:p>
    <w:p>
      <w:pPr>
        <w:spacing w:line="570" w:lineRule="exact"/>
        <w:ind w:firstLine="632" w:firstLineChars="200"/>
        <w:jc w:val="left"/>
        <w:rPr>
          <w:rFonts w:hAnsi="仿宋" w:cs="仿宋"/>
        </w:rPr>
      </w:pPr>
      <w:r>
        <w:rPr>
          <w:rFonts w:hint="eastAsia" w:hAnsi="仿宋" w:cs="仿宋"/>
        </w:rPr>
        <w:t xml:space="preserve">对发生火灾事故、造成严重损失负有责任的单位和个人、镇政府将组织有关部门依据相关法律、法规及规章制度严肃处理。 </w:t>
      </w:r>
    </w:p>
    <w:p>
      <w:pPr>
        <w:pStyle w:val="3"/>
        <w:spacing w:line="570" w:lineRule="exact"/>
        <w:ind w:firstLine="632" w:firstLineChars="200"/>
        <w:rPr>
          <w:rFonts w:hint="eastAsia" w:ascii="方正仿宋_GBK" w:hAnsi="宋体" w:eastAsia="方正仿宋_GBK" w:cs="宋体"/>
          <w:snapToGrid w:val="0"/>
          <w:color w:val="000000"/>
          <w:sz w:val="32"/>
          <w:szCs w:val="32"/>
        </w:rPr>
      </w:pPr>
      <w:r>
        <w:rPr>
          <w:rFonts w:hint="eastAsia" w:ascii="方正仿宋_GBK" w:hAnsi="仿宋" w:eastAsia="方正仿宋_GBK" w:cs="仿宋"/>
          <w:sz w:val="32"/>
          <w:szCs w:val="32"/>
        </w:rPr>
        <w:t>本应急预案自2023年5月4日起执行。</w:t>
      </w:r>
    </w:p>
    <w:p>
      <w:pPr>
        <w:pStyle w:val="3"/>
        <w:spacing w:line="570" w:lineRule="exact"/>
        <w:ind w:firstLine="4048" w:firstLineChars="1281"/>
        <w:rPr>
          <w:rFonts w:hint="eastAsia" w:ascii="方正仿宋_GBK" w:hAnsi="宋体" w:eastAsia="方正仿宋_GBK" w:cs="宋体"/>
          <w:snapToGrid w:val="0"/>
          <w:color w:val="000000"/>
          <w:sz w:val="32"/>
          <w:szCs w:val="32"/>
        </w:rPr>
      </w:pPr>
    </w:p>
    <w:p>
      <w:pPr>
        <w:pStyle w:val="3"/>
        <w:spacing w:line="570" w:lineRule="exact"/>
        <w:ind w:firstLine="4048" w:firstLineChars="1281"/>
        <w:rPr>
          <w:rFonts w:hint="eastAsia" w:ascii="方正仿宋_GBK" w:hAnsi="宋体" w:eastAsia="方正仿宋_GBK" w:cs="宋体"/>
          <w:snapToGrid w:val="0"/>
          <w:color w:val="000000"/>
          <w:sz w:val="32"/>
          <w:szCs w:val="32"/>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600" w:lineRule="exact"/>
        <w:rPr>
          <w:rFonts w:hint="eastAsia"/>
        </w:rPr>
      </w:pPr>
    </w:p>
    <w:p>
      <w:pPr>
        <w:adjustRightInd w:val="0"/>
        <w:snapToGrid w:val="0"/>
        <w:spacing w:line="600" w:lineRule="exact"/>
        <w:rPr>
          <w:rFonts w:hint="eastAsia"/>
        </w:rPr>
      </w:pPr>
    </w:p>
    <w:p>
      <w:pPr>
        <w:adjustRightInd w:val="0"/>
        <w:snapToGrid w:val="0"/>
        <w:spacing w:line="600" w:lineRule="exact"/>
        <w:rPr>
          <w:rFonts w:hint="eastAsia"/>
        </w:rPr>
      </w:pPr>
    </w:p>
    <w:p>
      <w:pPr>
        <w:adjustRightInd w:val="0"/>
        <w:snapToGrid w:val="0"/>
        <w:spacing w:line="600" w:lineRule="exact"/>
        <w:rPr>
          <w:rFonts w:hint="eastAsia"/>
        </w:rPr>
      </w:pPr>
    </w:p>
    <w:p>
      <w:pPr>
        <w:adjustRightInd w:val="0"/>
        <w:snapToGrid w:val="0"/>
        <w:spacing w:line="60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70" w:lineRule="exact"/>
        <w:rPr>
          <w:rFonts w:hint="eastAsia"/>
        </w:rPr>
      </w:pPr>
    </w:p>
    <w:p>
      <w:pPr>
        <w:pBdr>
          <w:top w:val="single" w:color="auto" w:sz="4" w:space="2"/>
          <w:bottom w:val="single" w:color="auto" w:sz="8" w:space="1"/>
        </w:pBdr>
        <w:spacing w:line="540" w:lineRule="exact"/>
        <w:rPr>
          <w:rFonts w:hint="eastAsia"/>
        </w:rPr>
      </w:pPr>
      <w:r>
        <w:rPr>
          <w:rFonts w:hint="eastAsia"/>
          <w:sz w:val="28"/>
          <w:szCs w:val="28"/>
        </w:rPr>
        <w:t xml:space="preserve">  </w:t>
      </w:r>
      <w:r>
        <w:rPr>
          <w:rFonts w:hint="eastAsia" w:ascii="Times New Roman"/>
          <w:sz w:val="28"/>
          <w:szCs w:val="28"/>
        </w:rPr>
        <w:t xml:space="preserve">重庆市涪陵区清溪镇党政办公室            </w:t>
      </w:r>
      <w:r>
        <w:rPr>
          <w:rFonts w:hint="eastAsia"/>
          <w:sz w:val="28"/>
          <w:szCs w:val="28"/>
        </w:rPr>
        <w:t xml:space="preserve"> 2023年5月8日印发</w:t>
      </w:r>
    </w:p>
    <w:sectPr>
      <w:footerReference r:id="rId3" w:type="default"/>
      <w:footerReference r:id="rId4" w:type="even"/>
      <w:pgSz w:w="11907" w:h="16840"/>
      <w:pgMar w:top="2098" w:right="1474" w:bottom="1985" w:left="1588" w:header="1418" w:footer="113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2"/>
        <w:rFonts w:hint="eastAsia" w:ascii="仿宋" w:hAnsi="仿宋" w:eastAsia="仿宋"/>
        <w:sz w:val="28"/>
        <w:szCs w:val="28"/>
      </w:rPr>
    </w:pPr>
    <w:r>
      <w:rPr>
        <w:rStyle w:val="12"/>
        <w:rFonts w:ascii="仿宋" w:hAnsi="仿宋" w:eastAsia="仿宋"/>
        <w:sz w:val="28"/>
        <w:szCs w:val="28"/>
      </w:rPr>
      <w:fldChar w:fldCharType="begin"/>
    </w:r>
    <w:r>
      <w:rPr>
        <w:rStyle w:val="12"/>
        <w:rFonts w:ascii="仿宋" w:hAnsi="仿宋" w:eastAsia="仿宋"/>
        <w:sz w:val="28"/>
        <w:szCs w:val="28"/>
      </w:rPr>
      <w:instrText xml:space="preserve">PAGE  </w:instrText>
    </w:r>
    <w:r>
      <w:rPr>
        <w:rStyle w:val="12"/>
        <w:rFonts w:ascii="仿宋" w:hAnsi="仿宋" w:eastAsia="仿宋"/>
        <w:sz w:val="28"/>
        <w:szCs w:val="28"/>
      </w:rPr>
      <w:fldChar w:fldCharType="separate"/>
    </w:r>
    <w:r>
      <w:rPr>
        <w:rStyle w:val="12"/>
        <w:rFonts w:ascii="仿宋" w:hAnsi="仿宋" w:eastAsia="仿宋"/>
        <w:sz w:val="28"/>
        <w:szCs w:val="28"/>
      </w:rPr>
      <w:t>- 1 -</w:t>
    </w:r>
    <w:r>
      <w:rPr>
        <w:rStyle w:val="12"/>
        <w:rFonts w:ascii="仿宋" w:hAnsi="仿宋" w:eastAsia="仿宋"/>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60"/>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178C-D29A-4C17-9C1E-91141CCE9C35}" w:val="XJh+RmPC5F4VjOykBas39qSEUWQrAp8buwgTcKxL=072dfoYtl/znIGM6HiNve1DZ"/>
    <w:docVar w:name="commondata" w:val="eyJoZGlkIjoiNjZiOTE5M2VmM2QxOTEzZmUyMGVhMmU5YzVmYjk3ODEifQ=="/>
    <w:docVar w:name="DocumentID" w:val="{760F1606-FED9-4234-A27B-CB53BCB0C9B7}"/>
  </w:docVars>
  <w:rsids>
    <w:rsidRoot w:val="00970801"/>
    <w:rsid w:val="00006B38"/>
    <w:rsid w:val="000507E8"/>
    <w:rsid w:val="000679EA"/>
    <w:rsid w:val="000751EA"/>
    <w:rsid w:val="000807B8"/>
    <w:rsid w:val="000822B0"/>
    <w:rsid w:val="000C517D"/>
    <w:rsid w:val="000E3291"/>
    <w:rsid w:val="00112714"/>
    <w:rsid w:val="00115A41"/>
    <w:rsid w:val="001D00FB"/>
    <w:rsid w:val="001D244A"/>
    <w:rsid w:val="001D74E7"/>
    <w:rsid w:val="00202390"/>
    <w:rsid w:val="00212499"/>
    <w:rsid w:val="00232E05"/>
    <w:rsid w:val="002468EF"/>
    <w:rsid w:val="0026792E"/>
    <w:rsid w:val="002A7974"/>
    <w:rsid w:val="002D7C79"/>
    <w:rsid w:val="00370B8D"/>
    <w:rsid w:val="003766E6"/>
    <w:rsid w:val="003B3B6D"/>
    <w:rsid w:val="003B4D70"/>
    <w:rsid w:val="003C69D1"/>
    <w:rsid w:val="003E505D"/>
    <w:rsid w:val="00407B53"/>
    <w:rsid w:val="00410B46"/>
    <w:rsid w:val="00423A90"/>
    <w:rsid w:val="00434B95"/>
    <w:rsid w:val="00447E77"/>
    <w:rsid w:val="004A2EB9"/>
    <w:rsid w:val="004C1018"/>
    <w:rsid w:val="004D1A46"/>
    <w:rsid w:val="00570787"/>
    <w:rsid w:val="00583015"/>
    <w:rsid w:val="00586CF5"/>
    <w:rsid w:val="005A0414"/>
    <w:rsid w:val="005C3517"/>
    <w:rsid w:val="005C5FF7"/>
    <w:rsid w:val="005E4C22"/>
    <w:rsid w:val="006264A7"/>
    <w:rsid w:val="006472FD"/>
    <w:rsid w:val="0065634F"/>
    <w:rsid w:val="00660429"/>
    <w:rsid w:val="00682C1C"/>
    <w:rsid w:val="00694F8A"/>
    <w:rsid w:val="006C1A0E"/>
    <w:rsid w:val="006E18F6"/>
    <w:rsid w:val="00751B5E"/>
    <w:rsid w:val="00767C75"/>
    <w:rsid w:val="00787355"/>
    <w:rsid w:val="007905EA"/>
    <w:rsid w:val="0080259F"/>
    <w:rsid w:val="00806055"/>
    <w:rsid w:val="00825092"/>
    <w:rsid w:val="0082656F"/>
    <w:rsid w:val="008477D3"/>
    <w:rsid w:val="00851C8C"/>
    <w:rsid w:val="00870EB3"/>
    <w:rsid w:val="0087691C"/>
    <w:rsid w:val="008B7E55"/>
    <w:rsid w:val="008F2BEB"/>
    <w:rsid w:val="008F7F14"/>
    <w:rsid w:val="0090275B"/>
    <w:rsid w:val="009139EA"/>
    <w:rsid w:val="00964033"/>
    <w:rsid w:val="00967CE3"/>
    <w:rsid w:val="00970801"/>
    <w:rsid w:val="00976B27"/>
    <w:rsid w:val="0098259E"/>
    <w:rsid w:val="00984C1D"/>
    <w:rsid w:val="009A5CF2"/>
    <w:rsid w:val="009E2EAF"/>
    <w:rsid w:val="009E65E3"/>
    <w:rsid w:val="009F359E"/>
    <w:rsid w:val="00A2788D"/>
    <w:rsid w:val="00A366ED"/>
    <w:rsid w:val="00A4635F"/>
    <w:rsid w:val="00A6482C"/>
    <w:rsid w:val="00AD40A0"/>
    <w:rsid w:val="00AF730E"/>
    <w:rsid w:val="00BD6205"/>
    <w:rsid w:val="00C22AED"/>
    <w:rsid w:val="00C32D36"/>
    <w:rsid w:val="00C70AA6"/>
    <w:rsid w:val="00C76129"/>
    <w:rsid w:val="00CC4904"/>
    <w:rsid w:val="00CF1DF6"/>
    <w:rsid w:val="00D27873"/>
    <w:rsid w:val="00D37DD5"/>
    <w:rsid w:val="00D52AB2"/>
    <w:rsid w:val="00D64165"/>
    <w:rsid w:val="00D6548F"/>
    <w:rsid w:val="00D73977"/>
    <w:rsid w:val="00D91116"/>
    <w:rsid w:val="00D97ECC"/>
    <w:rsid w:val="00DB3205"/>
    <w:rsid w:val="00DC1580"/>
    <w:rsid w:val="00DD3CC8"/>
    <w:rsid w:val="00DE136A"/>
    <w:rsid w:val="00DF6C1D"/>
    <w:rsid w:val="00E01E95"/>
    <w:rsid w:val="00E17A43"/>
    <w:rsid w:val="00E60EC1"/>
    <w:rsid w:val="00E70051"/>
    <w:rsid w:val="00EA3957"/>
    <w:rsid w:val="00EB5981"/>
    <w:rsid w:val="00EF1DE7"/>
    <w:rsid w:val="00F351EA"/>
    <w:rsid w:val="00F40688"/>
    <w:rsid w:val="00F507E0"/>
    <w:rsid w:val="00F75E51"/>
    <w:rsid w:val="00F832EF"/>
    <w:rsid w:val="00F85E86"/>
    <w:rsid w:val="00F91657"/>
    <w:rsid w:val="1BE23312"/>
    <w:rsid w:val="3F77971B"/>
    <w:rsid w:val="42513C34"/>
    <w:rsid w:val="6EB95770"/>
    <w:rsid w:val="7FA3991B"/>
    <w:rsid w:val="F55FA348"/>
    <w:rsid w:val="FFDF2E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link w:val="14"/>
    <w:qFormat/>
    <w:uiPriority w:val="0"/>
    <w:pPr>
      <w:spacing w:after="120"/>
    </w:pPr>
    <w:rPr>
      <w:rFonts w:ascii="Times New Roman" w:eastAsia="宋体"/>
      <w:szCs w:val="21"/>
    </w:rPr>
  </w:style>
  <w:style w:type="paragraph" w:styleId="3">
    <w:name w:val="Plain Text"/>
    <w:basedOn w:val="1"/>
    <w:link w:val="21"/>
    <w:qFormat/>
    <w:uiPriority w:val="0"/>
    <w:rPr>
      <w:rFonts w:ascii="宋体" w:hAnsi="Courier New" w:eastAsia="宋体"/>
      <w:sz w:val="21"/>
      <w:szCs w:val="24"/>
    </w:rPr>
  </w:style>
  <w:style w:type="paragraph" w:styleId="4">
    <w:name w:val="Date"/>
    <w:basedOn w:val="1"/>
    <w:next w:val="1"/>
    <w:link w:val="16"/>
    <w:qFormat/>
    <w:uiPriority w:val="0"/>
    <w:pPr>
      <w:ind w:left="100" w:leftChars="25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0">
    <w:name w:val="Table Grid"/>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正文文本 Char"/>
    <w:basedOn w:val="11"/>
    <w:link w:val="2"/>
    <w:qFormat/>
    <w:uiPriority w:val="0"/>
    <w:rPr>
      <w:kern w:val="2"/>
      <w:sz w:val="32"/>
      <w:szCs w:val="21"/>
    </w:rPr>
  </w:style>
  <w:style w:type="character" w:customStyle="1" w:styleId="15">
    <w:name w:val="纯文本 Char1"/>
    <w:basedOn w:val="11"/>
    <w:link w:val="3"/>
    <w:qFormat/>
    <w:uiPriority w:val="0"/>
    <w:rPr>
      <w:rFonts w:ascii="宋体" w:hAnsi="Courier New"/>
      <w:kern w:val="2"/>
      <w:sz w:val="21"/>
      <w:szCs w:val="24"/>
    </w:rPr>
  </w:style>
  <w:style w:type="character" w:customStyle="1" w:styleId="16">
    <w:name w:val="日期 Char"/>
    <w:basedOn w:val="11"/>
    <w:link w:val="4"/>
    <w:qFormat/>
    <w:uiPriority w:val="0"/>
    <w:rPr>
      <w:rFonts w:ascii="方正仿宋_GBK" w:eastAsia="方正仿宋_GBK"/>
      <w:kern w:val="2"/>
      <w:sz w:val="32"/>
      <w:szCs w:val="32"/>
    </w:rPr>
  </w:style>
  <w:style w:type="character" w:customStyle="1" w:styleId="17">
    <w:name w:val="页脚 Char"/>
    <w:basedOn w:val="11"/>
    <w:link w:val="5"/>
    <w:qFormat/>
    <w:uiPriority w:val="99"/>
    <w:rPr>
      <w:rFonts w:ascii="方正仿宋_GBK" w:eastAsia="方正仿宋_GBK"/>
      <w:kern w:val="2"/>
      <w:sz w:val="18"/>
      <w:szCs w:val="18"/>
    </w:rPr>
  </w:style>
  <w:style w:type="character" w:customStyle="1" w:styleId="18">
    <w:name w:val="页眉 Char"/>
    <w:basedOn w:val="11"/>
    <w:link w:val="6"/>
    <w:qFormat/>
    <w:uiPriority w:val="0"/>
    <w:rPr>
      <w:rFonts w:ascii="方正仿宋_GBK" w:eastAsia="方正仿宋_GBK"/>
      <w:kern w:val="2"/>
      <w:sz w:val="18"/>
      <w:szCs w:val="18"/>
    </w:rPr>
  </w:style>
  <w:style w:type="character" w:customStyle="1" w:styleId="19">
    <w:name w:val="HTML 预设格式 Char"/>
    <w:basedOn w:val="11"/>
    <w:link w:val="7"/>
    <w:qFormat/>
    <w:uiPriority w:val="0"/>
    <w:rPr>
      <w:rFonts w:ascii="宋体" w:hAnsi="宋体"/>
      <w:sz w:val="24"/>
      <w:szCs w:val="24"/>
    </w:rPr>
  </w:style>
  <w:style w:type="paragraph" w:customStyle="1" w:styleId="20">
    <w:name w:val=" Char4 Char Char Char"/>
    <w:basedOn w:val="1"/>
    <w:qFormat/>
    <w:uiPriority w:val="0"/>
    <w:pPr>
      <w:adjustRightInd w:val="0"/>
      <w:snapToGrid w:val="0"/>
      <w:spacing w:line="360" w:lineRule="auto"/>
      <w:ind w:firstLine="200" w:firstLineChars="200"/>
    </w:pPr>
    <w:rPr>
      <w:rFonts w:ascii="Times New Roman"/>
      <w:szCs w:val="20"/>
    </w:rPr>
  </w:style>
  <w:style w:type="character" w:customStyle="1" w:styleId="21">
    <w:name w:val="纯文本 Char"/>
    <w:basedOn w:val="11"/>
    <w:link w:val="3"/>
    <w:qFormat/>
    <w:uiPriority w:val="0"/>
    <w:rPr>
      <w:rFonts w:ascii="宋体" w:hAnsi="Courier New" w:cs="Courier New"/>
      <w:kern w:val="2"/>
      <w:sz w:val="21"/>
      <w:szCs w:val="21"/>
    </w:rPr>
  </w:style>
  <w:style w:type="paragraph" w:customStyle="1" w:styleId="22">
    <w:name w:val="列出段落1"/>
    <w:basedOn w:val="1"/>
    <w:qFormat/>
    <w:uiPriority w:val="0"/>
    <w:pPr>
      <w:ind w:firstLine="420" w:firstLineChars="200"/>
    </w:pPr>
    <w:rPr>
      <w:rFonts w:ascii="Calibri" w:hAnsi="Calibri" w:eastAsia="方正小标宋_GBK" w:cs="黑体"/>
      <w:sz w:val="21"/>
      <w:szCs w:val="22"/>
    </w:rPr>
  </w:style>
  <w:style w:type="paragraph" w:styleId="23">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255</Words>
  <Characters>1456</Characters>
  <Lines>12</Lines>
  <Paragraphs>3</Paragraphs>
  <TotalTime>9</TotalTime>
  <ScaleCrop>false</ScaleCrop>
  <LinksUpToDate>false</LinksUpToDate>
  <CharactersWithSpaces>1708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2023-05-09T02:21:00Z</dcterms:created>
  <dc:creator>龚忠旺</dc:creator>
  <cp:lastModifiedBy>user</cp:lastModifiedBy>
  <cp:lastPrinted>2023-05-06T02:01:00Z</cp:lastPrinted>
  <dcterms:modified xsi:type="dcterms:W3CDTF">2023-06-30T15:28:19Z</dcterms:modified>
  <dc:title>涪陵府办发〔2019〕号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02398A98FE8A421CAB9820E2E912D89E</vt:lpwstr>
  </property>
</Properties>
</file>