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03E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黑体_GBK" w:hAnsi="Calibri" w:eastAsia="方正黑体_GBK" w:cs="宋体"/>
          <w:sz w:val="21"/>
          <w:szCs w:val="21"/>
        </w:rPr>
      </w:pPr>
      <w:r>
        <w:rPr>
          <w:rFonts w:hint="eastAsia" w:ascii="方正小标宋_GBK" w:hAnsi="Calibri" w:eastAsia="方正小标宋_GBK" w:cs="宋体"/>
          <w:bCs/>
          <w:kern w:val="0"/>
          <w:sz w:val="44"/>
          <w:szCs w:val="44"/>
          <w:lang w:val="en-US" w:eastAsia="zh-CN"/>
        </w:rPr>
        <w:t>行政执法</w:t>
      </w:r>
      <w:r>
        <w:rPr>
          <w:rFonts w:hint="eastAsia" w:ascii="方正小标宋_GBK" w:hAnsi="Calibri" w:eastAsia="方正小标宋_GBK" w:cs="宋体"/>
          <w:bCs/>
          <w:kern w:val="0"/>
          <w:sz w:val="44"/>
          <w:szCs w:val="44"/>
        </w:rPr>
        <w:t>队伍建设及装备配置情况统计表</w:t>
      </w:r>
    </w:p>
    <w:p w14:paraId="536B85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40" w:firstLineChars="100"/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</w:pPr>
      <w:r>
        <w:rPr>
          <w:rFonts w:hint="eastAsia" w:ascii="国标黑体" w:hAnsi="国标黑体" w:eastAsia="国标黑体" w:cs="国标黑体"/>
          <w:sz w:val="24"/>
          <w:szCs w:val="24"/>
        </w:rPr>
        <w:t>填报单位：</w:t>
      </w:r>
      <w:r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  <w:t>重庆市涪陵区清溪镇人民政府</w:t>
      </w:r>
      <w:r>
        <w:rPr>
          <w:rFonts w:hint="eastAsia" w:ascii="国标黑体" w:hAnsi="国标黑体" w:eastAsia="国标黑体" w:cs="国标黑体"/>
          <w:sz w:val="24"/>
          <w:szCs w:val="24"/>
        </w:rPr>
        <w:t xml:space="preserve">                                     填报时间：</w:t>
      </w:r>
      <w:r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  <w:t>2026.2.2</w:t>
      </w:r>
    </w:p>
    <w:tbl>
      <w:tblPr>
        <w:tblStyle w:val="3"/>
        <w:tblW w:w="143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982"/>
        <w:gridCol w:w="930"/>
        <w:gridCol w:w="1350"/>
        <w:gridCol w:w="660"/>
        <w:gridCol w:w="660"/>
        <w:gridCol w:w="660"/>
        <w:gridCol w:w="765"/>
        <w:gridCol w:w="540"/>
        <w:gridCol w:w="735"/>
        <w:gridCol w:w="600"/>
        <w:gridCol w:w="645"/>
        <w:gridCol w:w="705"/>
        <w:gridCol w:w="505"/>
        <w:gridCol w:w="506"/>
        <w:gridCol w:w="506"/>
        <w:gridCol w:w="506"/>
        <w:gridCol w:w="507"/>
        <w:gridCol w:w="562"/>
        <w:gridCol w:w="562"/>
      </w:tblGrid>
      <w:tr w14:paraId="4D0ED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DF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eastAsia="zh-CN"/>
              </w:rPr>
              <w:t>法制审核情况</w:t>
            </w:r>
          </w:p>
        </w:tc>
        <w:tc>
          <w:tcPr>
            <w:tcW w:w="40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765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持</w:t>
            </w:r>
            <w:r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  <w:t>证件</w:t>
            </w: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执法人员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EF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行政执法</w:t>
            </w:r>
          </w:p>
          <w:p w14:paraId="6CD6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辅助人员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F8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执法车辆（台）</w:t>
            </w:r>
          </w:p>
        </w:tc>
        <w:tc>
          <w:tcPr>
            <w:tcW w:w="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03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eastAsia="zh-CN"/>
              </w:rPr>
              <w:t>执法服装（套）</w:t>
            </w:r>
          </w:p>
        </w:tc>
        <w:tc>
          <w:tcPr>
            <w:tcW w:w="25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8BC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执法音像设备配备数量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29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备注</w:t>
            </w:r>
          </w:p>
        </w:tc>
      </w:tr>
      <w:tr w14:paraId="66BE0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4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B2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eastAsia="zh-CN"/>
              </w:rPr>
              <w:t>内部法制审核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EA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eastAsia="zh-CN"/>
              </w:rPr>
              <w:t>外聘法律顾问（填律所名称）</w:t>
            </w: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95B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  <w:t>申请办（换）证人数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79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  <w:t>参加法治教育网培训人数</w:t>
            </w: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D069CB">
            <w:pPr>
              <w:keepNext w:val="0"/>
              <w:keepLines w:val="0"/>
              <w:pageBreakBefore w:val="0"/>
              <w:widowControl w:val="0"/>
              <w:tabs>
                <w:tab w:val="left" w:pos="3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  <w:t>考试通过（人）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12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  <w:t>考试未通过（人）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5C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在编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EE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聘用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64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72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AC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执法</w:t>
            </w:r>
          </w:p>
          <w:p w14:paraId="474C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记录仪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BA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照相机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97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录像机</w:t>
            </w:r>
          </w:p>
        </w:tc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BD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录音笔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D3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eastAsia="zh-CN"/>
              </w:rPr>
              <w:t>便携式打印机</w:t>
            </w: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8A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</w:tr>
      <w:tr w14:paraId="65A28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noWrap w:val="0"/>
            <w:vAlign w:val="center"/>
          </w:tcPr>
          <w:p w14:paraId="5D4C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</w:rPr>
              <w:t>内设法制机构名称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7EC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eastAsia="zh-CN"/>
              </w:rPr>
              <w:t>法制审核人员（人）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6DBE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eastAsia="zh-CN"/>
              </w:rPr>
              <w:t>公职律师（人）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B6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4D3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kern w:val="2"/>
                <w:sz w:val="19"/>
                <w:szCs w:val="19"/>
                <w:lang w:val="en-US" w:eastAsia="zh-CN" w:bidi="ar-SA"/>
              </w:rPr>
              <w:t>新办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8CA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kern w:val="2"/>
                <w:sz w:val="19"/>
                <w:szCs w:val="19"/>
                <w:lang w:val="en-US" w:eastAsia="zh-CN" w:bidi="ar-SA"/>
              </w:rPr>
              <w:t>换证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48BB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  <w:t>合计</w:t>
            </w: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F2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AE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2D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69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DC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89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BC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38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A90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2D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3C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54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A5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9"/>
                <w:szCs w:val="19"/>
                <w:lang w:val="en-US" w:eastAsia="zh-CN"/>
              </w:rPr>
            </w:pPr>
          </w:p>
        </w:tc>
      </w:tr>
      <w:tr w14:paraId="3F220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noWrap w:val="0"/>
            <w:vAlign w:val="center"/>
          </w:tcPr>
          <w:p w14:paraId="5684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21"/>
                <w:szCs w:val="21"/>
                <w:lang w:val="en-US" w:eastAsia="zh-CN"/>
              </w:rPr>
              <w:t>清溪镇综合行政执法大队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0FB9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3654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6FC9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重庆开锦律师事务所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66D7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5F9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321E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19F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0606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2634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3126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D972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C8A5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5" w:type="dxa"/>
            <w:tcBorders>
              <w:tl2br w:val="nil"/>
              <w:tr2bl w:val="nil"/>
            </w:tcBorders>
            <w:noWrap w:val="0"/>
            <w:vAlign w:val="center"/>
          </w:tcPr>
          <w:p w14:paraId="54B9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2FBBD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7313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77959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62EB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0F89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5A9E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</w:tr>
      <w:tr w14:paraId="0182C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noWrap w:val="0"/>
            <w:vAlign w:val="center"/>
          </w:tcPr>
          <w:p w14:paraId="6617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4E44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41190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5A0B6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496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6B0D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6E29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3532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0605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52EA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55A52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145F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8CC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05" w:type="dxa"/>
            <w:tcBorders>
              <w:tl2br w:val="nil"/>
              <w:tr2bl w:val="nil"/>
            </w:tcBorders>
            <w:noWrap w:val="0"/>
            <w:vAlign w:val="center"/>
          </w:tcPr>
          <w:p w14:paraId="0F3C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0715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14A6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6248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068D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11CBD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2BB3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</w:tr>
      <w:tr w14:paraId="7C949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noWrap w:val="0"/>
            <w:vAlign w:val="center"/>
          </w:tcPr>
          <w:p w14:paraId="7B49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21"/>
                <w:szCs w:val="21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120E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1CEA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03FB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3E1B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4293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31EC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E66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660E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2509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203A2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2008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59F2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05" w:type="dxa"/>
            <w:tcBorders>
              <w:tl2br w:val="nil"/>
              <w:tr2bl w:val="nil"/>
            </w:tcBorders>
            <w:noWrap w:val="0"/>
            <w:vAlign w:val="center"/>
          </w:tcPr>
          <w:p w14:paraId="6335B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6FA1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4125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7C7C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6C4C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4B1E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2B70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国标黑体" w:hAnsi="国标黑体" w:eastAsia="国标黑体" w:cs="国标黑体"/>
                <w:sz w:val="18"/>
                <w:szCs w:val="18"/>
              </w:rPr>
            </w:pPr>
          </w:p>
        </w:tc>
      </w:tr>
    </w:tbl>
    <w:p w14:paraId="6A2E6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说明：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val="en-US" w:eastAsia="zh-CN"/>
        </w:rPr>
        <w:t>1.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eastAsia="zh-CN"/>
        </w:rPr>
        <w:t>“在编”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>行政执法辅助人员，是指从事行政执法辅助工作，按规定不能办理行政执法证件的“工勤”等编制性质的在编、在岗人员。</w:t>
      </w:r>
    </w:p>
    <w:p w14:paraId="0A69A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center"/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  <w:lang w:val="en-US" w:eastAsia="zh-CN"/>
        </w:rPr>
        <w:t>2.行政执法人员培训时长不少于60课时。</w:t>
      </w:r>
    </w:p>
    <w:p w14:paraId="70FE5F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40" w:firstLineChars="100"/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  <w:sectPr>
          <w:pgSz w:w="16838" w:h="11906" w:orient="landscape"/>
          <w:pgMar w:top="1587" w:right="2098" w:bottom="1474" w:left="1984" w:header="1417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国标黑体" w:hAnsi="国标黑体" w:eastAsia="国标黑体" w:cs="国标黑体"/>
          <w:sz w:val="24"/>
          <w:szCs w:val="24"/>
        </w:rPr>
        <w:t>联系人：</w:t>
      </w:r>
      <w:r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  <w:t>谢艳莉</w:t>
      </w:r>
      <w:r>
        <w:rPr>
          <w:rFonts w:hint="eastAsia" w:ascii="国标黑体" w:hAnsi="国标黑体" w:eastAsia="国标黑体" w:cs="国标黑体"/>
          <w:sz w:val="24"/>
          <w:szCs w:val="24"/>
        </w:rPr>
        <w:t xml:space="preserve">                        </w:t>
      </w:r>
      <w:r>
        <w:rPr>
          <w:rFonts w:hint="eastAsia" w:ascii="国标黑体" w:hAnsi="国标黑体" w:eastAsia="国标黑体" w:cs="国标黑体"/>
          <w:color w:val="000000"/>
          <w:kern w:val="0"/>
          <w:sz w:val="21"/>
          <w:szCs w:val="21"/>
        </w:rPr>
        <w:t xml:space="preserve">     </w:t>
      </w:r>
      <w:r>
        <w:rPr>
          <w:rFonts w:hint="eastAsia" w:ascii="国标黑体" w:hAnsi="国标黑体" w:eastAsia="国标黑体" w:cs="国标黑体"/>
          <w:sz w:val="24"/>
          <w:szCs w:val="24"/>
        </w:rPr>
        <w:t xml:space="preserve">                         联系电话：</w:t>
      </w:r>
      <w:r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  <w:t xml:space="preserve">13996694879               </w:t>
      </w:r>
    </w:p>
    <w:p w14:paraId="514165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E4857"/>
    <w:rsid w:val="101A5023"/>
    <w:rsid w:val="7F6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327</Characters>
  <Lines>0</Lines>
  <Paragraphs>0</Paragraphs>
  <TotalTime>14</TotalTime>
  <ScaleCrop>false</ScaleCrop>
  <LinksUpToDate>false</LinksUpToDate>
  <CharactersWithSpaces>466</CharactersWithSpaces>
  <Application>WPS Office_12.8.2.21299_F1E327BC-269C-435d-A152-05C5408002CA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2026-02-02T11:04:00Z</dcterms:created>
  <dc:creator>A9483</dc:creator>
  <cp:lastModifiedBy>GH</cp:lastModifiedBy>
  <cp:lastPrinted>2026-02-02T16:17:00Z</cp:lastPrinted>
  <dcterms:modified xsi:type="dcterms:W3CDTF">2026-02-03T11:03:08Z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2052-12.8.2.21299</vt:lpwstr>
  </property>
  <property fmtid="{D5CDD505-2E9C-101B-9397-08002B2CF9AE}" pid="3" name="KSOTemplateDocerSaveRecord">
    <vt:lpwstr>eyJoZGlkIjoiMmQxYmJhNjU3MzY2ODAxODgwY2M3NTA3MmQzZDdhZjciLCJ1c2VySWQiOiIxMzkzNzE3MTYwIn0=</vt:lpwstr>
  </property>
  <property fmtid="{D5CDD505-2E9C-101B-9397-08002B2CF9AE}" pid="4" name="ICV">
    <vt:lpwstr>C70F998BE512474B9F3A53D743F970CA_12</vt:lpwstr>
  </property>
</Properties>
</file>