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FD5C0">
      <w:pPr>
        <w:spacing w:line="520" w:lineRule="exact"/>
        <w:jc w:val="center"/>
        <w:rPr>
          <w:rFonts w:ascii="方正小标宋_GBK" w:eastAsia="方正小标宋_GBK" w:cs="宋体" w:hAnsiTheme="majorEastAsia"/>
          <w:bCs/>
          <w:color w:val="000000"/>
          <w:kern w:val="36"/>
          <w:sz w:val="40"/>
          <w:szCs w:val="36"/>
        </w:rPr>
      </w:pPr>
    </w:p>
    <w:p w14:paraId="4D359C4B">
      <w:pPr>
        <w:spacing w:line="520" w:lineRule="exact"/>
        <w:jc w:val="center"/>
        <w:rPr>
          <w:rFonts w:ascii="方正小标宋_GBK" w:eastAsia="方正小标宋_GBK" w:cs="宋体" w:hAnsiTheme="majorEastAsia"/>
          <w:bCs/>
          <w:color w:val="000000"/>
          <w:kern w:val="36"/>
          <w:sz w:val="40"/>
          <w:szCs w:val="36"/>
        </w:rPr>
      </w:pPr>
      <w:r>
        <w:rPr>
          <w:rFonts w:hint="eastAsia" w:ascii="方正小标宋_GBK" w:eastAsia="方正小标宋_GBK" w:cs="宋体" w:hAnsiTheme="majorEastAsia"/>
          <w:bCs/>
          <w:color w:val="000000"/>
          <w:kern w:val="36"/>
          <w:sz w:val="40"/>
          <w:szCs w:val="36"/>
          <w:lang w:eastAsia="zh-CN"/>
        </w:rPr>
        <w:t>2025</w:t>
      </w:r>
      <w:r>
        <w:rPr>
          <w:rFonts w:hint="eastAsia" w:ascii="方正小标宋_GBK" w:eastAsia="方正小标宋_GBK" w:cs="宋体" w:hAnsiTheme="majorEastAsia"/>
          <w:bCs/>
          <w:color w:val="000000"/>
          <w:kern w:val="36"/>
          <w:sz w:val="40"/>
          <w:szCs w:val="36"/>
        </w:rPr>
        <w:t>年涪陵区</w:t>
      </w:r>
      <w:r>
        <w:rPr>
          <w:rFonts w:hint="eastAsia" w:ascii="方正小标宋_GBK" w:eastAsia="方正小标宋_GBK" w:cs="宋体" w:hAnsiTheme="majorEastAsia"/>
          <w:bCs/>
          <w:color w:val="000000"/>
          <w:kern w:val="36"/>
          <w:sz w:val="40"/>
          <w:szCs w:val="36"/>
          <w:lang w:val="en-US" w:eastAsia="zh-CN"/>
        </w:rPr>
        <w:t>清溪镇</w:t>
      </w:r>
      <w:r>
        <w:rPr>
          <w:rFonts w:hint="eastAsia" w:ascii="方正小标宋_GBK" w:eastAsia="方正小标宋_GBK" w:cs="宋体" w:hAnsiTheme="majorEastAsia"/>
          <w:bCs/>
          <w:color w:val="000000"/>
          <w:kern w:val="36"/>
          <w:sz w:val="40"/>
          <w:szCs w:val="36"/>
        </w:rPr>
        <w:t>“三公”经费情况说明</w:t>
      </w:r>
    </w:p>
    <w:p w14:paraId="28068EDE">
      <w:pPr>
        <w:spacing w:line="520" w:lineRule="exact"/>
        <w:ind w:firstLine="640" w:firstLineChars="200"/>
        <w:rPr>
          <w:rFonts w:ascii="方正仿宋_GBK" w:eastAsia="方正仿宋_GBK" w:cs="宋体" w:hAnsiTheme="minorEastAsia"/>
          <w:color w:val="000000"/>
          <w:kern w:val="0"/>
          <w:sz w:val="32"/>
          <w:szCs w:val="32"/>
        </w:rPr>
      </w:pPr>
    </w:p>
    <w:p w14:paraId="3AF1E53A">
      <w:pPr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 w:hAnsiTheme="minorEastAsia"/>
          <w:color w:val="000000"/>
          <w:kern w:val="0"/>
          <w:sz w:val="32"/>
          <w:szCs w:val="32"/>
        </w:rPr>
        <w:t>按照《预算法》《预算法实施条例》及市政府、区政府关于推进政府信息公开工作部署和要求，现将涪陵区</w:t>
      </w:r>
      <w:r>
        <w:rPr>
          <w:rFonts w:hint="eastAsia" w:ascii="方正仿宋_GBK" w:eastAsia="方正仿宋_GBK" w:cs="宋体" w:hAnsiTheme="minorEastAsia"/>
          <w:color w:val="000000"/>
          <w:kern w:val="0"/>
          <w:sz w:val="32"/>
          <w:szCs w:val="32"/>
          <w:lang w:val="en-US" w:eastAsia="zh-CN"/>
        </w:rPr>
        <w:t>清溪</w:t>
      </w:r>
      <w:r>
        <w:rPr>
          <w:rFonts w:hint="eastAsia" w:ascii="方正仿宋_GBK" w:eastAsia="方正仿宋_GBK" w:cs="宋体" w:hAnsiTheme="minorEastAsia"/>
          <w:color w:val="000000"/>
          <w:kern w:val="0"/>
          <w:sz w:val="32"/>
          <w:szCs w:val="32"/>
        </w:rPr>
        <w:t>镇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年度“三公”经费决算情况公布如下：</w:t>
      </w:r>
    </w:p>
    <w:p w14:paraId="69727C6A">
      <w:pPr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经汇总，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年度“三公”经费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11.99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万元，其中：因公出国（境）费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万元，公务用车运行维护费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11.99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万元，公务接待费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万元。</w:t>
      </w:r>
    </w:p>
    <w:p w14:paraId="7C8C99DD">
      <w:pPr>
        <w:spacing w:line="52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年度因公出国（境）团组数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个，因公出国（境）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人次；公务用车购置数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辆，公务用车保有量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辆；无国（境）外公务接待情况。</w:t>
      </w:r>
    </w:p>
    <w:p w14:paraId="240AC862">
      <w:pPr>
        <w:spacing w:line="520" w:lineRule="exact"/>
        <w:ind w:firstLine="640" w:firstLineChars="200"/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经比较，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2025年三公经费支出11.99万元，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较上年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减少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0.56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万元，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降低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4.46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%，较年初预算数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减少0.01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万元，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  <w:t>降低0.08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%。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其中：因公出国（境）费较上年减少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万元，较年初预算数减少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万元，主要原因是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年无因公出国（境），故无相应费用；公务用车购置及运行维护费较上年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减少0.56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万元，较年初预算数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减少0.01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万元，主要是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按照年初预算，严格把关公务用车的管理、使用、维护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。公务接待费较上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  <w:t>年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val="en-US" w:eastAsia="zh-CN"/>
        </w:rPr>
        <w:t>增加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万元，较年初预算数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增加0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万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</w:rPr>
        <w:t>元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方正仿宋_GBK" w:hAnsi="宋体" w:eastAsia="方正仿宋_GBK" w:cs="宋体"/>
          <w:color w:val="auto"/>
          <w:kern w:val="0"/>
          <w:sz w:val="32"/>
          <w:szCs w:val="32"/>
          <w:lang w:val="en-US" w:eastAsia="zh-CN"/>
        </w:rPr>
        <w:t>主要是厉行节约，落实好过紧日子措施。</w:t>
      </w:r>
    </w:p>
    <w:p w14:paraId="4F60F7B8">
      <w:pPr>
        <w:spacing w:line="520" w:lineRule="exact"/>
        <w:ind w:firstLine="640" w:firstLineChars="200"/>
        <w:rPr>
          <w:rFonts w:ascii="方正仿宋_GBK" w:eastAsia="方正仿宋_GBK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 w:hAnsiTheme="minorEastAsia"/>
          <w:color w:val="000000"/>
          <w:kern w:val="0"/>
          <w:sz w:val="32"/>
          <w:szCs w:val="32"/>
        </w:rPr>
        <w:t>备注：“三公”经费：指用一般公共预算财政拨款安排的因公出国（境）费、公务用车购置及运行维护费、公务接待费。其中，因公出国（境）费反映单位公务出国（境）的国际旅费、国外城市间交通费、住宿费、伙食费、培训费、公杂费等支出；公务接待费反映单位按规定开支的各类公务接待（含外宾接待）支出；公务用车购置费反映单位公务用车购置支出（含车辆购置税）；公务用车运行维护费反映单位按规定保留的公务用车燃料费、维修费、过路过桥费、保险费等支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cxMGQ3Njg1ZjUzZmRkODhlNGUyN2MyMzY4YzFmNGMifQ=="/>
  </w:docVars>
  <w:rsids>
    <w:rsidRoot w:val="00E94E9F"/>
    <w:rsid w:val="000041C9"/>
    <w:rsid w:val="00014B19"/>
    <w:rsid w:val="00020DA0"/>
    <w:rsid w:val="00055B7B"/>
    <w:rsid w:val="000936B2"/>
    <w:rsid w:val="00123822"/>
    <w:rsid w:val="0013341F"/>
    <w:rsid w:val="00152094"/>
    <w:rsid w:val="00302CD0"/>
    <w:rsid w:val="00322FE3"/>
    <w:rsid w:val="00326477"/>
    <w:rsid w:val="00390881"/>
    <w:rsid w:val="003D3BF7"/>
    <w:rsid w:val="00405656"/>
    <w:rsid w:val="004349EA"/>
    <w:rsid w:val="00435F40"/>
    <w:rsid w:val="00447D19"/>
    <w:rsid w:val="004E1DA7"/>
    <w:rsid w:val="00510E2A"/>
    <w:rsid w:val="006025D0"/>
    <w:rsid w:val="00631923"/>
    <w:rsid w:val="00643390"/>
    <w:rsid w:val="00646521"/>
    <w:rsid w:val="00656F1C"/>
    <w:rsid w:val="00662A12"/>
    <w:rsid w:val="006B32F0"/>
    <w:rsid w:val="006C4D6E"/>
    <w:rsid w:val="0071564D"/>
    <w:rsid w:val="0076345B"/>
    <w:rsid w:val="007647BD"/>
    <w:rsid w:val="007677A1"/>
    <w:rsid w:val="00780136"/>
    <w:rsid w:val="007B23B3"/>
    <w:rsid w:val="007C00D5"/>
    <w:rsid w:val="007C1D3F"/>
    <w:rsid w:val="007D5F12"/>
    <w:rsid w:val="00807B1F"/>
    <w:rsid w:val="008450CD"/>
    <w:rsid w:val="00853744"/>
    <w:rsid w:val="00856C64"/>
    <w:rsid w:val="0087107C"/>
    <w:rsid w:val="008914DF"/>
    <w:rsid w:val="008918AE"/>
    <w:rsid w:val="00892AFF"/>
    <w:rsid w:val="008F4D4D"/>
    <w:rsid w:val="009131CA"/>
    <w:rsid w:val="00915385"/>
    <w:rsid w:val="00924B2F"/>
    <w:rsid w:val="009258F1"/>
    <w:rsid w:val="009727ED"/>
    <w:rsid w:val="009F2982"/>
    <w:rsid w:val="009F2F06"/>
    <w:rsid w:val="00A00284"/>
    <w:rsid w:val="00A535F3"/>
    <w:rsid w:val="00AB154B"/>
    <w:rsid w:val="00AC0C69"/>
    <w:rsid w:val="00AE143B"/>
    <w:rsid w:val="00AE14B2"/>
    <w:rsid w:val="00B3362E"/>
    <w:rsid w:val="00B35D3F"/>
    <w:rsid w:val="00B4124B"/>
    <w:rsid w:val="00B7126F"/>
    <w:rsid w:val="00B76498"/>
    <w:rsid w:val="00C205BC"/>
    <w:rsid w:val="00C24DAD"/>
    <w:rsid w:val="00C35556"/>
    <w:rsid w:val="00CC2A34"/>
    <w:rsid w:val="00D273CE"/>
    <w:rsid w:val="00DB051D"/>
    <w:rsid w:val="00DB1D08"/>
    <w:rsid w:val="00DE76C2"/>
    <w:rsid w:val="00E36269"/>
    <w:rsid w:val="00E46B9F"/>
    <w:rsid w:val="00E56735"/>
    <w:rsid w:val="00E74044"/>
    <w:rsid w:val="00E82BB5"/>
    <w:rsid w:val="00E858F2"/>
    <w:rsid w:val="00E94E9F"/>
    <w:rsid w:val="00EC3771"/>
    <w:rsid w:val="00EC4F11"/>
    <w:rsid w:val="00EC576B"/>
    <w:rsid w:val="00EE4DCA"/>
    <w:rsid w:val="00FF30F6"/>
    <w:rsid w:val="02E7480A"/>
    <w:rsid w:val="1569652A"/>
    <w:rsid w:val="2106208F"/>
    <w:rsid w:val="21623042"/>
    <w:rsid w:val="31A0462D"/>
    <w:rsid w:val="3C2809C3"/>
    <w:rsid w:val="3D6D113A"/>
    <w:rsid w:val="3FBC4693"/>
    <w:rsid w:val="43940DB4"/>
    <w:rsid w:val="44953E37"/>
    <w:rsid w:val="515720D8"/>
    <w:rsid w:val="527E07BB"/>
    <w:rsid w:val="53F21C60"/>
    <w:rsid w:val="573C10A1"/>
    <w:rsid w:val="5CA52B61"/>
    <w:rsid w:val="6C1B069B"/>
    <w:rsid w:val="6DDB1F80"/>
    <w:rsid w:val="6E33070B"/>
    <w:rsid w:val="713E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614</Words>
  <Characters>664</Characters>
  <Lines>5</Lines>
  <Paragraphs>1</Paragraphs>
  <TotalTime>19</TotalTime>
  <ScaleCrop>false</ScaleCrop>
  <LinksUpToDate>false</LinksUpToDate>
  <CharactersWithSpaces>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2022-09-08T03:50:00Z</dcterms:created>
  <dc:creator>User</dc:creator>
  <cp:lastModifiedBy>秋风秋雨</cp:lastModifiedBy>
  <cp:lastPrinted>2022-09-14T02:10:00Z</cp:lastPrinted>
  <dcterms:modified xsi:type="dcterms:W3CDTF">2026-07-20T09:10:06Z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C26CDDD02EC24D1CAFC612CF50C16E13</vt:lpwstr>
  </property>
  <property fmtid="{D5CDD505-2E9C-101B-9397-08002B2CF9AE}" pid="4" name="KSOTemplateDocerSaveRecord">
    <vt:lpwstr>eyJoZGlkIjoiZTcxMGQ3Njg1ZjUzZmRkODhlNGUyN2MyMzY4YzFmNGMiLCJ1c2VySWQiOiIyNjQwNzM4MTMifQ==</vt:lpwstr>
  </property>
</Properties>
</file>