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 w:hAnsiTheme="maj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年涪陵区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同乐镇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“三公”经费预算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80" w:lineRule="atLeas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汇总情况</w:t>
      </w:r>
    </w:p>
    <w:p>
      <w:pPr>
        <w:rPr>
          <w:rFonts w:asciiTheme="majorEastAsia" w:hAnsiTheme="majorEastAsia" w:eastAsiaTheme="majorEastAsia"/>
          <w:sz w:val="36"/>
          <w:szCs w:val="36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按照市政府、区政府关于推进政府信息公开工作部署和要求，经汇总，202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年一般公共预算“三公”经费支出预算为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万元，其中：因公出国（境）费用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万元，公务用车购置及运行维护费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年预算相比，202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年一般公共预算“三公”经费支出预算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万元，其中：因公出国（境）费用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无变化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，公务用车购置及运行维护费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减少2.6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bookmarkEnd w:id="0"/>
    <w:p>
      <w:pPr>
        <w:jc w:val="center"/>
        <w:rPr>
          <w:rFonts w:hint="eastAsia" w:ascii="方正黑体_GBK" w:eastAsia="方正黑体_GBK" w:hAnsiTheme="majorEastAsia"/>
          <w:sz w:val="36"/>
          <w:szCs w:val="36"/>
          <w:lang w:eastAsia="zh-CN"/>
        </w:rPr>
      </w:pPr>
    </w:p>
    <w:p>
      <w:pPr>
        <w:jc w:val="center"/>
        <w:rPr>
          <w:rFonts w:ascii="方正黑体_GBK" w:eastAsia="方正黑体_GBK" w:hAnsiTheme="majorEastAsia"/>
          <w:sz w:val="36"/>
          <w:szCs w:val="36"/>
        </w:rPr>
      </w:pPr>
      <w:r>
        <w:rPr>
          <w:rFonts w:hint="eastAsia" w:ascii="方正黑体_GBK" w:eastAsia="方正黑体_GBK" w:hAnsiTheme="majorEastAsia"/>
          <w:sz w:val="36"/>
          <w:szCs w:val="36"/>
          <w:lang w:eastAsia="zh-CN"/>
        </w:rPr>
        <w:t>同乐镇</w:t>
      </w:r>
      <w:r>
        <w:rPr>
          <w:rFonts w:hint="eastAsia" w:ascii="方正黑体_GBK" w:eastAsia="方正黑体_GBK" w:hAnsiTheme="majorEastAsia"/>
          <w:sz w:val="36"/>
          <w:szCs w:val="36"/>
        </w:rPr>
        <w:t>202</w:t>
      </w:r>
      <w:r>
        <w:rPr>
          <w:rFonts w:hint="eastAsia" w:ascii="方正黑体_GBK" w:eastAsia="方正黑体_GBK" w:hAnsiTheme="majorEastAsia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 w:hAnsiTheme="majorEastAsia"/>
          <w:sz w:val="36"/>
          <w:szCs w:val="36"/>
        </w:rPr>
        <w:t>年“三公”经费预算汇总表</w:t>
      </w:r>
    </w:p>
    <w:p>
      <w:pPr>
        <w:ind w:firstLine="6720" w:firstLineChars="2100"/>
        <w:rPr>
          <w:rFonts w:ascii="方正仿宋_GBK" w:eastAsia="方正仿宋_GBK" w:hAnsiTheme="majorEastAsia"/>
          <w:sz w:val="32"/>
          <w:szCs w:val="32"/>
        </w:rPr>
      </w:pPr>
      <w:r>
        <w:rPr>
          <w:rFonts w:hint="eastAsia" w:ascii="方正仿宋_GBK" w:eastAsia="方正仿宋_GBK" w:hAnsiTheme="majorEastAsia"/>
          <w:sz w:val="32"/>
          <w:szCs w:val="32"/>
        </w:rPr>
        <w:t>单位：万元</w:t>
      </w:r>
    </w:p>
    <w:tbl>
      <w:tblPr>
        <w:tblStyle w:val="5"/>
        <w:tblW w:w="9498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418"/>
        <w:gridCol w:w="1417"/>
        <w:gridCol w:w="973"/>
        <w:gridCol w:w="1720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年份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合计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因公出国（境）费用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公务用车购置及运行维护费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32"/>
                <w:szCs w:val="32"/>
              </w:rPr>
            </w:pPr>
            <w:r>
              <w:rPr>
                <w:rFonts w:hint="eastAsia" w:ascii="方正仿宋_GBK" w:eastAsia="方正仿宋_GBK" w:hAnsiTheme="majorEastAsia"/>
                <w:sz w:val="32"/>
                <w:szCs w:val="32"/>
              </w:rPr>
              <w:t>公务接待费用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276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小计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公务用车购置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center"/>
              <w:rPr>
                <w:rFonts w:ascii="方正仿宋_GBK" w:eastAsia="方正仿宋_GBK" w:hAnsiTheme="majorEastAsia"/>
                <w:sz w:val="24"/>
                <w:szCs w:val="24"/>
              </w:rPr>
            </w:pPr>
            <w:r>
              <w:rPr>
                <w:rFonts w:hint="eastAsia" w:ascii="方正仿宋_GBK" w:eastAsia="方正仿宋_GBK" w:hAnsiTheme="majorEastAsia"/>
                <w:sz w:val="24"/>
                <w:szCs w:val="24"/>
              </w:rPr>
              <w:t>公务用车运行维护费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方正仿宋_GBK" w:eastAsia="方正仿宋_GBK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27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97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2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</w:tr>
    </w:tbl>
    <w:p>
      <w:pPr>
        <w:spacing w:line="400" w:lineRule="exact"/>
        <w:rPr>
          <w:rFonts w:ascii="方正仿宋_GBK" w:eastAsia="方正仿宋_GBK" w:hAnsiTheme="maj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TkwY2ViNWYxOTk3NTg5OTZlZjE1Mzc5NGI1YmMifQ=="/>
  </w:docVars>
  <w:rsids>
    <w:rsidRoot w:val="009A5B4B"/>
    <w:rsid w:val="0001016E"/>
    <w:rsid w:val="0004494C"/>
    <w:rsid w:val="00045194"/>
    <w:rsid w:val="00070250"/>
    <w:rsid w:val="000B4CC5"/>
    <w:rsid w:val="000C248E"/>
    <w:rsid w:val="001A067B"/>
    <w:rsid w:val="001C527F"/>
    <w:rsid w:val="001C7082"/>
    <w:rsid w:val="001F66D0"/>
    <w:rsid w:val="00227AA9"/>
    <w:rsid w:val="00241EAD"/>
    <w:rsid w:val="00381D54"/>
    <w:rsid w:val="00425777"/>
    <w:rsid w:val="004C4C47"/>
    <w:rsid w:val="005938C6"/>
    <w:rsid w:val="005A0B56"/>
    <w:rsid w:val="00622709"/>
    <w:rsid w:val="006B6691"/>
    <w:rsid w:val="00723F2F"/>
    <w:rsid w:val="00834D8F"/>
    <w:rsid w:val="00862A07"/>
    <w:rsid w:val="009A5B4B"/>
    <w:rsid w:val="00B422E3"/>
    <w:rsid w:val="00B4537A"/>
    <w:rsid w:val="00B7313F"/>
    <w:rsid w:val="00BB6D50"/>
    <w:rsid w:val="00C0143C"/>
    <w:rsid w:val="00D01EFA"/>
    <w:rsid w:val="0C696B5B"/>
    <w:rsid w:val="12F80CD7"/>
    <w:rsid w:val="42A26C68"/>
    <w:rsid w:val="4E2F2AFE"/>
    <w:rsid w:val="73FF25A8"/>
    <w:rsid w:val="7BD351CD"/>
    <w:rsid w:val="B9FFB117"/>
    <w:rsid w:val="FCEBA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重庆市涪陵区政府</Company>
  <Pages>1</Pages>
  <Words>298</Words>
  <Characters>326</Characters>
  <Lines>3</Lines>
  <Paragraphs>1</Paragraphs>
  <TotalTime>6</TotalTime>
  <ScaleCrop>false</ScaleCrop>
  <LinksUpToDate>false</LinksUpToDate>
  <CharactersWithSpaces>364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2020-01-14T17:00:00Z</dcterms:created>
  <dc:creator>重庆市涪陵区政府</dc:creator>
  <cp:lastModifiedBy>user</cp:lastModifiedBy>
  <cp:lastPrinted>2021-04-09T01:31:00Z</cp:lastPrinted>
  <dcterms:modified xsi:type="dcterms:W3CDTF">2026-04-29T11:03:02Z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06C80260A2E53EA67068F1698157F3DF_43</vt:lpwstr>
  </property>
</Properties>
</file>