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atLeas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年涪陵区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同乐镇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举借政府债务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atLeas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情况说明</w:t>
      </w:r>
    </w:p>
    <w:p>
      <w:pPr>
        <w:jc w:val="center"/>
        <w:rPr>
          <w:rFonts w:ascii="方正黑体_GBK" w:eastAsia="方正黑体_GBK"/>
          <w:sz w:val="36"/>
          <w:szCs w:val="36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编制202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年预算时，预计202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年债券均为0元。</w:t>
      </w:r>
    </w:p>
    <w:p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hZTkwY2ViNWYxOTk3NTg5OTZlZjE1Mzc5NGI1YmMifQ=="/>
  </w:docVars>
  <w:rsids>
    <w:rsidRoot w:val="00236877"/>
    <w:rsid w:val="00012767"/>
    <w:rsid w:val="001B76EA"/>
    <w:rsid w:val="001C4D06"/>
    <w:rsid w:val="00236877"/>
    <w:rsid w:val="00347403"/>
    <w:rsid w:val="005046BF"/>
    <w:rsid w:val="006B1706"/>
    <w:rsid w:val="007D067C"/>
    <w:rsid w:val="007F4F2B"/>
    <w:rsid w:val="008053DB"/>
    <w:rsid w:val="009263C2"/>
    <w:rsid w:val="00954B7C"/>
    <w:rsid w:val="009E2EFD"/>
    <w:rsid w:val="00A34D96"/>
    <w:rsid w:val="00B8600D"/>
    <w:rsid w:val="00C356FA"/>
    <w:rsid w:val="00C93447"/>
    <w:rsid w:val="00CE1C36"/>
    <w:rsid w:val="00D05733"/>
    <w:rsid w:val="00D33F52"/>
    <w:rsid w:val="00D4015B"/>
    <w:rsid w:val="00E7166E"/>
    <w:rsid w:val="00F07246"/>
    <w:rsid w:val="00F67C04"/>
    <w:rsid w:val="00FE60FA"/>
    <w:rsid w:val="118C4B9B"/>
    <w:rsid w:val="1C393F4E"/>
    <w:rsid w:val="324E5535"/>
    <w:rsid w:val="6FBBDC59"/>
    <w:rsid w:val="DED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46</Characters>
  <Lines>1</Lines>
  <Paragraphs>1</Paragraphs>
  <TotalTime>20</TotalTime>
  <ScaleCrop>false</ScaleCrop>
  <LinksUpToDate>false</LinksUpToDate>
  <CharactersWithSpaces>46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2018-01-18T18:56:00Z</dcterms:created>
  <dc:creator>ysk-leijuan</dc:creator>
  <cp:lastModifiedBy>user</cp:lastModifiedBy>
  <cp:lastPrinted>2020-01-19T19:33:00Z</cp:lastPrinted>
  <dcterms:modified xsi:type="dcterms:W3CDTF">2026-04-29T11:08:03Z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DA70FE1A3EA8410D97A0FA08BA03AC4F</vt:lpwstr>
  </property>
</Properties>
</file>