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80" w:lineRule="atLeas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</w:rPr>
        <w:t>重庆市涪陵区新妙镇2021年</w:t>
      </w:r>
    </w:p>
    <w:p>
      <w:pPr>
        <w:snapToGrid w:val="0"/>
        <w:spacing w:line="680" w:lineRule="atLeas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</w:rPr>
        <w:t>预算执行情况和2022年预算草案的报告</w:t>
      </w:r>
    </w:p>
    <w:p>
      <w:pPr>
        <w:jc w:val="center"/>
        <w:rPr>
          <w:rFonts w:ascii="方正楷体_GBK" w:hAnsi="Calibri" w:eastAsia="方正楷体_GBK"/>
          <w:b/>
          <w:color w:val="000000" w:themeColor="text1"/>
          <w:sz w:val="30"/>
          <w:szCs w:val="30"/>
        </w:rPr>
      </w:pPr>
      <w:r>
        <w:rPr>
          <w:rFonts w:hint="eastAsia" w:ascii="方正楷体_GBK" w:hAnsi="Calibri" w:eastAsia="方正楷体_GBK"/>
          <w:b/>
          <w:color w:val="000000" w:themeColor="text1"/>
          <w:sz w:val="30"/>
          <w:szCs w:val="30"/>
        </w:rPr>
        <w:t>重庆市涪陵区新妙镇财政办</w:t>
      </w:r>
    </w:p>
    <w:p>
      <w:pPr>
        <w:spacing w:line="579" w:lineRule="atLeast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各位代表：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我受镇人民政府委托，向大会作重庆市涪陵区新妙镇2021年预算执行情况和2022年预算草案的报告，请予审议。</w:t>
      </w:r>
    </w:p>
    <w:p>
      <w:pPr>
        <w:spacing w:line="579" w:lineRule="atLeast"/>
        <w:ind w:firstLine="63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 w:cs="方正黑体_GBK"/>
          <w:sz w:val="32"/>
          <w:szCs w:val="32"/>
        </w:rPr>
        <w:t>一、2021年财政预算执行情况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2021年是中国共产党百年华诞的重大时刻和“两个一百年”历史交汇的关键节点，财政工作在镇党委、政府的坚强领导下，在区财政局的关心指导下，在镇人大及纪检监察的监督支持下，财政办始终坚持以习近平新时代中国特色社会主义思想为指导，认真落实陈敏尔书记调研涪陵的指示要求以及区委、区政府决策部署，努力克服新冠肺炎疫情影响，坚持稳中求进工作总基调，更加突出抓重点、补短板、强弱项，牢牢兜住“三保”底线，牢牢守住政府性债务风险底线，全力做好疫情防控财政保障和 “六稳”工作、落实“六保”任务，全年财政预算运行平稳，债务风险可防可控，管理改革持续有力，较好地推进了全镇经济社会健康发展。2021年全镇财政预算执行情况如下：</w:t>
      </w:r>
    </w:p>
    <w:p>
      <w:pPr>
        <w:spacing w:line="579" w:lineRule="atLeast"/>
        <w:ind w:firstLine="642" w:firstLineChars="200"/>
        <w:rPr>
          <w:rFonts w:eastAsia="方正仿宋_GBK"/>
          <w:b/>
          <w:bCs/>
          <w:sz w:val="32"/>
          <w:szCs w:val="32"/>
        </w:rPr>
      </w:pPr>
      <w:r>
        <w:rPr>
          <w:rFonts w:hint="eastAsia" w:eastAsia="方正仿宋_GBK"/>
          <w:b/>
          <w:bCs/>
          <w:sz w:val="32"/>
          <w:szCs w:val="32"/>
        </w:rPr>
        <w:t>（一）财政收入执行情况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2021年一般公共预算收入完成1066万元，为年初预算的99.9%，较上年同期增长6%。其中：税收收入完成999万元，为年初预算的94.5%，较上年同期增长1.2%；非税收入完成67万元，为年初预算的670%，较上年同期增长352.6%。全镇一般公共预算收入加上上年结转61万元、上级补助收入3088万元后，收入总计4215万元。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2021年政府性基金预算收入完成0万元。加上上级转移支付收入2189万元及上年结转3234万元后，收入总计5420万元。</w:t>
      </w:r>
    </w:p>
    <w:p>
      <w:pPr>
        <w:spacing w:line="579" w:lineRule="atLeast"/>
        <w:ind w:firstLine="642" w:firstLineChars="200"/>
        <w:rPr>
          <w:rFonts w:eastAsia="方正仿宋_GBK"/>
          <w:b/>
          <w:bCs/>
          <w:sz w:val="32"/>
          <w:szCs w:val="32"/>
        </w:rPr>
      </w:pPr>
      <w:r>
        <w:rPr>
          <w:rFonts w:hint="eastAsia" w:eastAsia="方正仿宋_GBK"/>
          <w:b/>
          <w:bCs/>
          <w:sz w:val="32"/>
          <w:szCs w:val="32"/>
        </w:rPr>
        <w:t>（二）财政支出情况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2021年一般公共预算支出4177万元，下降20%，完成调整预算的99.8%，加上上解上级支出36万元、结转下年支出2万元后，支出总计4215万元。其中：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--一般公共服务支出987万元，为预算数的73%，下降37.2%；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--文化旅游体育与传媒支出297万元，为预算数的168.8%，增长33.9%；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--社会保障和就业支出568万元，为预算数的94.2%，下降12.9%；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--卫生健康支出189万元，为预算数的83.3%，下降16.7%；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--节能环保支出267万元，为预算数的118.1%，增长17.6%；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--城乡社区支出200万元，为预算数的126.6%，下降51.2%；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--农林水支出1521万元，为预算数的159.3%，增长3.1%；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--资源勘探信息等支出0万元；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--住房保障支出148万元，为预算数的54.8%，下降44.4%；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2021年政府性基金预算支出4446万元，为调整预算数的82%，增长66.8%，加上结转下年项目支出974万元后，支出总计5420万元。</w:t>
      </w:r>
    </w:p>
    <w:p>
      <w:pPr>
        <w:spacing w:line="579" w:lineRule="atLeas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位代表，2021年全镇财政收入呈下降状态，财政收支矛盾突出。一是各种减收因素综合冲击严重，收入不稳定。当前国际疫情持续蔓延，国际贸易摩擦不断升级，全国、全市经济下行压力加大，全镇经济发展面临不少困难挑战。新冠肺炎疫情给各行各业都带来了巨大的冲击，企业经营活动受限，营业收入削减，使原有的税源缩水，缺少新的税收增长点，使我镇财政面临前所未有的压力。二是财政税收增长乏力，税源结构单一。缺乏重点支柱型企业和财税贡献率高的行业作支撑，继续落实减税降费政策，使财政增收困难进一步增大。三是财力保障压力剧增，财政刚性支出持续增加。当前财政收入不确定性因素增多，可供财政统筹安排的财力较少，保工资、保运转、保稳定的压力越来越大，支出总量逐年增加，资金平衡压力加大。特别是市政设施的维护和场镇的清扫保洁经费，以及需本级配套的项目（独生子女父母一次性奖励金、村干部养老保险、40年党龄党员补助、离任村干部补助）等都需要“三保”基数加以解决。对于这些问题，我们将秉承以人民为中心的发展思想，高度重视，科学谋划，统筹安排，不断增添有效措施，加强预算约束，切实加以解决，进一步提升全镇财政管理水平。</w:t>
      </w:r>
    </w:p>
    <w:p>
      <w:pPr>
        <w:spacing w:line="579" w:lineRule="atLeast"/>
        <w:ind w:firstLine="630"/>
        <w:rPr>
          <w:rFonts w:ascii="方正黑体_GBK" w:hAnsi="宋体" w:eastAsia="方正黑体_GBK" w:cs="方正黑体_GBK"/>
          <w:sz w:val="32"/>
          <w:szCs w:val="32"/>
        </w:rPr>
      </w:pPr>
      <w:r>
        <w:rPr>
          <w:rFonts w:hint="eastAsia" w:ascii="方正黑体_GBK" w:hAnsi="宋体" w:eastAsia="方正黑体_GBK" w:cs="方正黑体_GBK"/>
          <w:sz w:val="32"/>
          <w:szCs w:val="32"/>
        </w:rPr>
        <w:t>二、2022年财政预算草案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2022年财政预算编制指导思想：以习近平新时代中国特色社会主义思想为指导，学习贯彻党的十九大</w:t>
      </w:r>
      <w:bookmarkStart w:id="0" w:name="_GoBack"/>
      <w:bookmarkEnd w:id="0"/>
      <w:r>
        <w:rPr>
          <w:rFonts w:hint="eastAsia" w:eastAsia="方正仿宋_GBK"/>
          <w:sz w:val="32"/>
          <w:szCs w:val="32"/>
        </w:rPr>
        <w:t>和十九届二中、三中、四中、五中、六中全会精神，按照“开源、节流、保重、增效、风控”的要求，积极争取资金，增加财政收入，坚决贯彻落实过“紧日子”的要求，坚持有保有压，以收定支的原则，进一步优化财政支出结构，更加注重收入质量、更加注重支出绩效、更加注重预算约束、更加注重资金效益、更加注重风险管控，为落实镇党委、政府决策部署提供资金保障。</w:t>
      </w:r>
    </w:p>
    <w:p>
      <w:pPr>
        <w:spacing w:line="579" w:lineRule="atLeast"/>
        <w:ind w:firstLine="642" w:firstLineChars="200"/>
        <w:rPr>
          <w:rFonts w:eastAsia="方正仿宋_GBK"/>
          <w:b/>
          <w:bCs/>
          <w:sz w:val="32"/>
          <w:szCs w:val="32"/>
        </w:rPr>
      </w:pPr>
      <w:r>
        <w:rPr>
          <w:rFonts w:hint="eastAsia" w:eastAsia="方正仿宋_GBK"/>
          <w:b/>
          <w:bCs/>
          <w:sz w:val="32"/>
          <w:szCs w:val="32"/>
        </w:rPr>
        <w:t>（一）2022年财政收入预算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根据经济发展形势和上级要求，结合全镇实际经济状况，2022年我镇一般公共预算收入预计1116万元，增长4.7%，其中：税收收入1106万元，非税收入10万元。一般公共预算收入加上上级下达转移支付2930万元、上年结转2万元后，收入总计4048万元。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政府性基金收入预计0万元，加上上年结转974万元后，收入总计974万元。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（二）2022年财政支出预算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按照“保工资、保运转、保基本民生”和重点急需支出的原则，合理统筹安排资金，压紧财政支出，将有限的资金重点用于保障党委、政府的刚性支出，保持财政的可持续性。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2022年在完成本级财政收入的前提下，一般公共预算支出4015万元，增长0.3%，加上上解上级支出33万元，支出合计4048万元，其中：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--一般公共服务支出1016万元，下降86.8%；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--文化旅游体育与传媒支出130万元，下降26.1%；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--社会保障和就业支出657万元，增长9%；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--卫生健康支出141万元，下降37.9%；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--节能环保支出278万元，增长23%；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--城乡社区支出165万元，增长4.4%；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--农林水事务支出1436万元，增长50.4%；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--住房保障支出142万元，下降52.6%；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--预备费用支出50万元，增长2%；</w:t>
      </w:r>
    </w:p>
    <w:p>
      <w:pPr>
        <w:spacing w:line="579" w:lineRule="atLeas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2022年政府性基金支出974万元，主要用于农林水支出。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各位代表，2021年全镇财政收入呈下降状态，财政收支矛盾突出。</w:t>
      </w:r>
      <w:r>
        <w:rPr>
          <w:rFonts w:hint="eastAsia" w:eastAsia="方正仿宋_GBK"/>
          <w:b/>
          <w:bCs/>
          <w:sz w:val="32"/>
          <w:szCs w:val="32"/>
        </w:rPr>
        <w:t>一是</w:t>
      </w:r>
      <w:r>
        <w:rPr>
          <w:rFonts w:hint="eastAsia" w:eastAsia="方正仿宋_GBK"/>
          <w:sz w:val="32"/>
          <w:szCs w:val="32"/>
        </w:rPr>
        <w:t>各种减收因素综合冲击严重，收入不稳定。当前国际疫情持续蔓延，国际贸易摩擦不断升级，全国、全市经济下行压力加大，全镇经济发展面临不少困难挑战。新冠肺炎疫情给各行各业都带来了巨大的冲击，企业经营活动受限，营业收入削减，使原有的税源缩水，缺少新的税收增长点，使我镇财政面临前所未有的压力。</w:t>
      </w:r>
      <w:r>
        <w:rPr>
          <w:rFonts w:hint="eastAsia" w:eastAsia="方正仿宋_GBK"/>
          <w:b/>
          <w:bCs/>
          <w:sz w:val="32"/>
          <w:szCs w:val="32"/>
        </w:rPr>
        <w:t>二是</w:t>
      </w:r>
      <w:r>
        <w:rPr>
          <w:rFonts w:hint="eastAsia" w:eastAsia="方正仿宋_GBK"/>
          <w:sz w:val="32"/>
          <w:szCs w:val="32"/>
        </w:rPr>
        <w:t>财政税收增长乏力，税源结构单一。缺乏重点支柱型企业和财税贡献率高的行业作支撑，继续落实减税降费政策，使财政增收困难进一步增大。</w:t>
      </w:r>
      <w:r>
        <w:rPr>
          <w:rFonts w:hint="eastAsia" w:eastAsia="方正仿宋_GBK"/>
          <w:b/>
          <w:bCs/>
          <w:sz w:val="32"/>
          <w:szCs w:val="32"/>
        </w:rPr>
        <w:t>三是</w:t>
      </w:r>
      <w:r>
        <w:rPr>
          <w:rFonts w:hint="eastAsia" w:eastAsia="方正仿宋_GBK"/>
          <w:sz w:val="32"/>
          <w:szCs w:val="32"/>
        </w:rPr>
        <w:t>财力保障压力剧增，财政刚性支出持续增加。当前财政收入不确定性因素增多，可供财政统筹安排的财力较少，保工资、保运转、保稳定的压力越来越大，支出总量逐年增加，资金平衡压力加大。特别是市政设施的维护和场镇的清扫保洁经费，以及需本级配套的项目（独生子女父母一次性奖励金、村干部养老保险、40年党龄党员补助、离任村干部补助）等都需要“三保”基数加以解决。对于这些问题，我们将秉承以人民为中心的发展思想，高度重视，科学谋划，统筹安排，不断增添有效措施，加强预算约束，切实加以解决，进一步提升全镇财政管理水平。</w:t>
      </w:r>
    </w:p>
    <w:p>
      <w:pPr>
        <w:spacing w:line="579" w:lineRule="atLeast"/>
        <w:ind w:firstLine="63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 w:cs="方正黑体_GBK"/>
          <w:sz w:val="32"/>
          <w:szCs w:val="32"/>
        </w:rPr>
        <w:t>三、2022年财政工作重点</w:t>
      </w:r>
    </w:p>
    <w:p>
      <w:pPr>
        <w:spacing w:line="579" w:lineRule="atLeast"/>
        <w:ind w:firstLine="640" w:firstLineChars="200"/>
        <w:rPr>
          <w:rFonts w:ascii="方正楷体_GBK" w:hAnsi="方正楷体_GBK" w:eastAsia="方正楷体_GBK" w:cs="方正楷体_GBK"/>
          <w:kern w:val="1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1"/>
          <w:sz w:val="32"/>
          <w:szCs w:val="32"/>
        </w:rPr>
        <w:t>（一）全力做好内控建设，积极发挥预算约束作用</w:t>
      </w:r>
    </w:p>
    <w:p>
      <w:pPr>
        <w:spacing w:line="579" w:lineRule="atLeast"/>
        <w:ind w:firstLine="642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bCs/>
          <w:sz w:val="32"/>
          <w:szCs w:val="32"/>
        </w:rPr>
        <w:t>一是</w:t>
      </w:r>
      <w:r>
        <w:rPr>
          <w:rFonts w:hint="eastAsia" w:eastAsia="方正仿宋_GBK"/>
          <w:sz w:val="32"/>
          <w:szCs w:val="32"/>
        </w:rPr>
        <w:t>坚持开源节流，牢固树立“过紧日子”的思想，严格按照上级要求，并结合我镇工作实际，进一步压缩一般性支出，对非三保类的支出政策，该停的停，该调的调，该退出的要坚决退出，坚持量力而行、尽力而为，做到有保有压、有促有控。</w:t>
      </w:r>
      <w:r>
        <w:rPr>
          <w:rFonts w:hint="eastAsia" w:eastAsia="方正仿宋_GBK"/>
          <w:b/>
          <w:bCs/>
          <w:sz w:val="32"/>
          <w:szCs w:val="32"/>
        </w:rPr>
        <w:t>二是</w:t>
      </w:r>
      <w:r>
        <w:rPr>
          <w:rFonts w:hint="eastAsia" w:eastAsia="方正仿宋_GBK"/>
          <w:sz w:val="32"/>
          <w:szCs w:val="32"/>
        </w:rPr>
        <w:t>加强单位内部控制建设，进一步完善内部控制管理制度，确保经济活动合规合法、资产使用安全有效、财务信息真实完整、腐败问题有效防范。</w:t>
      </w:r>
      <w:r>
        <w:rPr>
          <w:rFonts w:hint="eastAsia" w:eastAsia="方正仿宋_GBK"/>
          <w:b/>
          <w:bCs/>
          <w:sz w:val="32"/>
          <w:szCs w:val="32"/>
        </w:rPr>
        <w:t>三是</w:t>
      </w:r>
      <w:r>
        <w:rPr>
          <w:rFonts w:hint="eastAsia" w:eastAsia="方正仿宋_GBK"/>
          <w:sz w:val="32"/>
          <w:szCs w:val="32"/>
        </w:rPr>
        <w:t>调整优化财政支出结构，牢牢兜住“三保”底线，聚焦重点领域和薄弱环节，保持财政运行平稳，推进预算管理一体化建设，规范预算管理体系，强化绩效结果运用，积极发挥预算约束作用。</w:t>
      </w:r>
    </w:p>
    <w:p>
      <w:pPr>
        <w:spacing w:line="579" w:lineRule="atLeast"/>
        <w:ind w:firstLine="640" w:firstLineChars="200"/>
        <w:rPr>
          <w:rFonts w:ascii="方正楷体_GBK" w:hAnsi="方正楷体_GBK" w:eastAsia="方正楷体_GBK" w:cs="方正楷体_GBK"/>
          <w:kern w:val="1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1"/>
          <w:sz w:val="32"/>
          <w:szCs w:val="32"/>
        </w:rPr>
        <w:t>（二）全力抓好税收征管，助力财政收入提档升级</w:t>
      </w:r>
    </w:p>
    <w:p>
      <w:pPr>
        <w:spacing w:line="579" w:lineRule="atLeast"/>
        <w:ind w:firstLine="642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bCs/>
          <w:sz w:val="32"/>
          <w:szCs w:val="32"/>
        </w:rPr>
        <w:t>一是</w:t>
      </w:r>
      <w:r>
        <w:rPr>
          <w:rFonts w:hint="eastAsia" w:eastAsia="方正仿宋_GBK"/>
          <w:sz w:val="32"/>
          <w:szCs w:val="32"/>
        </w:rPr>
        <w:t>把建设项目纳入税源重点监控范围。抓好项目管理监督工作，加大辖内所有涉税事项和纳税人的排查力度，做到底数清、情况明。</w:t>
      </w:r>
      <w:r>
        <w:rPr>
          <w:rFonts w:hint="eastAsia" w:eastAsia="方正仿宋_GBK"/>
          <w:b/>
          <w:bCs/>
          <w:sz w:val="32"/>
          <w:szCs w:val="32"/>
        </w:rPr>
        <w:t>二是</w:t>
      </w:r>
      <w:r>
        <w:rPr>
          <w:rFonts w:hint="eastAsia" w:eastAsia="方正仿宋_GBK"/>
          <w:sz w:val="32"/>
          <w:szCs w:val="32"/>
        </w:rPr>
        <w:t>加大对纳税人税法知识宣传力度，通过三微一端、新媒体等新型宣传方式积极引导纳税人员依法纳税，抓好税收征管，避免税源流失。</w:t>
      </w:r>
      <w:r>
        <w:rPr>
          <w:rFonts w:hint="eastAsia" w:eastAsia="方正仿宋_GBK"/>
          <w:b/>
          <w:bCs/>
          <w:sz w:val="32"/>
          <w:szCs w:val="32"/>
        </w:rPr>
        <w:t>三是</w:t>
      </w:r>
      <w:r>
        <w:rPr>
          <w:rFonts w:hint="eastAsia" w:eastAsia="方正仿宋_GBK"/>
          <w:sz w:val="32"/>
          <w:szCs w:val="32"/>
        </w:rPr>
        <w:t>加强与税务部门沟通联系，营造互联互通、齐抓共管的良好局面，确保全镇税收收入和非税收入应收尽收，颗粒归仓。</w:t>
      </w:r>
    </w:p>
    <w:p>
      <w:pPr>
        <w:spacing w:line="579" w:lineRule="atLeast"/>
        <w:ind w:firstLine="640" w:firstLineChars="200"/>
        <w:rPr>
          <w:rFonts w:ascii="方正仿宋_GBK" w:hAnsi="??" w:eastAsia="方正仿宋_GBK" w:cs="方正仿宋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1"/>
          <w:sz w:val="32"/>
          <w:szCs w:val="32"/>
        </w:rPr>
        <w:t>（三）全力招商培植税源，充分发挥六大优势资源</w:t>
      </w:r>
    </w:p>
    <w:p>
      <w:pPr>
        <w:spacing w:line="579" w:lineRule="atLeast"/>
        <w:ind w:firstLine="642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bCs/>
          <w:sz w:val="32"/>
          <w:szCs w:val="32"/>
        </w:rPr>
        <w:t>一是</w:t>
      </w:r>
      <w:r>
        <w:rPr>
          <w:rFonts w:hint="eastAsia" w:eastAsia="方正仿宋_GBK"/>
          <w:sz w:val="32"/>
          <w:szCs w:val="32"/>
        </w:rPr>
        <w:t>充分利用我镇的区位、交通、城镇、产业、文化、干群等“六大优势”，加大对外招商宣传力度，通过以商招商，以情招商的方式，吸引想干事、能做事、有实力的企业家来镇创业发展。</w:t>
      </w:r>
      <w:r>
        <w:rPr>
          <w:rFonts w:hint="eastAsia" w:eastAsia="方正仿宋_GBK"/>
          <w:b/>
          <w:bCs/>
          <w:sz w:val="32"/>
          <w:szCs w:val="32"/>
        </w:rPr>
        <w:t>二是</w:t>
      </w:r>
      <w:r>
        <w:rPr>
          <w:rFonts w:hint="eastAsia" w:eastAsia="方正仿宋_GBK"/>
          <w:sz w:val="32"/>
          <w:szCs w:val="32"/>
        </w:rPr>
        <w:t>落实国家出台的各项减税降费政策措施，不断强化服务意识，推动减税降费、政策性奖补等红利直达企业。</w:t>
      </w:r>
      <w:r>
        <w:rPr>
          <w:rFonts w:hint="eastAsia" w:eastAsia="方正仿宋_GBK"/>
          <w:b/>
          <w:bCs/>
          <w:sz w:val="32"/>
          <w:szCs w:val="32"/>
        </w:rPr>
        <w:t>三是</w:t>
      </w:r>
      <w:r>
        <w:rPr>
          <w:rFonts w:hint="eastAsia" w:eastAsia="方正仿宋_GBK"/>
          <w:sz w:val="32"/>
          <w:szCs w:val="32"/>
        </w:rPr>
        <w:t>优化企业服务，营造良好营商环境，切实解决现有企业在发展中的困难和问题，同时积极主动为新引进企业排忧解难，增强企业获得感，推动政策落实落地，着力培财源，增后劲，强经济。</w:t>
      </w:r>
    </w:p>
    <w:p>
      <w:pPr>
        <w:spacing w:line="579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位代表！伟大的时代赋予我们光荣使命，崇高的事业召唤我们开拓奋进。站在新的历史起点上，让我们更加紧密地团结在以习近平同志为核心的党中央周围，弘扬伟大建党精神，紧紧依靠组织，紧紧依靠人民，真抓实干，奋勇争先，全力走好新的赶考之路，建设美丽新妙，绘就美好未来！</w:t>
      </w:r>
    </w:p>
    <w:p>
      <w:pPr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br w:type="page"/>
      </w:r>
    </w:p>
    <w:p>
      <w:pPr>
        <w:pStyle w:val="2"/>
        <w:ind w:firstLine="0" w:firstLineChars="0"/>
        <w:jc w:val="center"/>
        <w:rPr>
          <w:rFonts w:eastAsia="方正仿宋_GBK"/>
          <w:b/>
          <w:bCs/>
          <w:sz w:val="32"/>
          <w:szCs w:val="32"/>
        </w:rPr>
      </w:pPr>
    </w:p>
    <w:p>
      <w:pPr>
        <w:pStyle w:val="2"/>
        <w:ind w:firstLine="0" w:firstLineChars="0"/>
        <w:jc w:val="center"/>
        <w:rPr>
          <w:rFonts w:eastAsia="方正仿宋_GBK"/>
          <w:b/>
          <w:bCs/>
          <w:sz w:val="32"/>
          <w:szCs w:val="32"/>
        </w:rPr>
      </w:pPr>
      <w:r>
        <w:rPr>
          <w:rFonts w:hint="eastAsia" w:eastAsia="方正仿宋_GBK"/>
          <w:b/>
          <w:bCs/>
          <w:sz w:val="32"/>
          <w:szCs w:val="32"/>
        </w:rPr>
        <w:t>名 词 解 释</w:t>
      </w:r>
    </w:p>
    <w:p>
      <w:pPr>
        <w:pStyle w:val="2"/>
        <w:ind w:firstLine="64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1. “六稳”：指稳就业、稳金融、稳外贸、稳外资、稳投资、稳预期。</w:t>
      </w:r>
    </w:p>
    <w:p>
      <w:pPr>
        <w:pStyle w:val="2"/>
        <w:ind w:firstLine="64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2. “六保”：指保居民就业、保基本民生、保市场主体、保粮食能源安全、保产业链供应链稳定、保基层运转。</w:t>
      </w:r>
    </w:p>
    <w:p>
      <w:pPr>
        <w:pStyle w:val="2"/>
        <w:ind w:firstLine="64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3. 三保支出：指保工资、保运转和保基本民生。</w:t>
      </w:r>
    </w:p>
    <w:p>
      <w:pPr>
        <w:pStyle w:val="2"/>
        <w:ind w:firstLine="64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4. 一般公共预算：指政府凭借国家政治权力，以社会管理者身份筹集以税收为主体的财政收入，用于保障和改善民生、维持国家行政职能正常运转、保障国家安全等方面的收支预算。</w:t>
      </w:r>
    </w:p>
    <w:p>
      <w:pPr>
        <w:pStyle w:val="2"/>
        <w:ind w:firstLine="64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5. 政府性基金预算：指国家通过向社会征收以及出让土地、发行彩票等方式取得收入，并专项用于支持特定基础设施建设和社会事业发展的财政收支预算，是政府预算体系的重要组成部分。</w:t>
      </w:r>
    </w:p>
    <w:p>
      <w:pPr>
        <w:pStyle w:val="2"/>
        <w:spacing w:line="579" w:lineRule="atLeast"/>
        <w:ind w:firstLine="0" w:firstLineChars="0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??">
    <w:altName w:val="汉仪叶叶相思体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方正仿宋_GBK" w:hAnsi="方正仿宋_GBK" w:eastAsia="方正仿宋_GBK" w:cs="方正仿宋_GBK"/>
                    <w:sz w:val="32"/>
                    <w:szCs w:val="32"/>
                  </w:rPr>
                </w:pPr>
                <w:r>
                  <w:rPr>
                    <w:rFonts w:hint="eastAsia" w:ascii="方正仿宋_GBK" w:hAnsi="方正仿宋_GBK" w:eastAsia="方正仿宋_GBK" w:cs="方正仿宋_GBK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方正仿宋_GBK" w:hAnsi="方正仿宋_GBK" w:eastAsia="方正仿宋_GBK" w:cs="方正仿宋_GBK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方正仿宋_GBK" w:hAnsi="方正仿宋_GBK" w:eastAsia="方正仿宋_GBK" w:cs="方正仿宋_GBK"/>
                    <w:sz w:val="32"/>
                    <w:szCs w:val="32"/>
                  </w:rPr>
                  <w:fldChar w:fldCharType="separate"/>
                </w:r>
                <w:r>
                  <w:rPr>
                    <w:rFonts w:ascii="方正仿宋_GBK" w:hAnsi="方正仿宋_GBK" w:eastAsia="方正仿宋_GBK" w:cs="方正仿宋_GBK"/>
                    <w:sz w:val="32"/>
                    <w:szCs w:val="32"/>
                  </w:rPr>
                  <w:t>- 1 -</w:t>
                </w:r>
                <w:r>
                  <w:rPr>
                    <w:rFonts w:hint="eastAsia" w:ascii="方正仿宋_GBK" w:hAnsi="方正仿宋_GBK" w:eastAsia="方正仿宋_GBK" w:cs="方正仿宋_GBK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1NjE5NzExZTU0MmI1NDE3MGI0NGQwYTAwYjBlM2QifQ=="/>
  </w:docVars>
  <w:rsids>
    <w:rsidRoot w:val="00531A32"/>
    <w:rsid w:val="00036ECA"/>
    <w:rsid w:val="00052E7D"/>
    <w:rsid w:val="0007716F"/>
    <w:rsid w:val="00081D65"/>
    <w:rsid w:val="000C2B50"/>
    <w:rsid w:val="000C4381"/>
    <w:rsid w:val="000D42CC"/>
    <w:rsid w:val="000D762A"/>
    <w:rsid w:val="000F138C"/>
    <w:rsid w:val="001074E5"/>
    <w:rsid w:val="00120A81"/>
    <w:rsid w:val="00126700"/>
    <w:rsid w:val="00151D6F"/>
    <w:rsid w:val="001761E7"/>
    <w:rsid w:val="001A27E7"/>
    <w:rsid w:val="001C1317"/>
    <w:rsid w:val="001E6912"/>
    <w:rsid w:val="002019D4"/>
    <w:rsid w:val="00260694"/>
    <w:rsid w:val="0028120F"/>
    <w:rsid w:val="0028423C"/>
    <w:rsid w:val="002C429D"/>
    <w:rsid w:val="00324954"/>
    <w:rsid w:val="00330017"/>
    <w:rsid w:val="00345AF3"/>
    <w:rsid w:val="00351338"/>
    <w:rsid w:val="00364AEE"/>
    <w:rsid w:val="00366D1F"/>
    <w:rsid w:val="00374E5F"/>
    <w:rsid w:val="003B3B6B"/>
    <w:rsid w:val="00401364"/>
    <w:rsid w:val="00402F8A"/>
    <w:rsid w:val="0042651B"/>
    <w:rsid w:val="004543FB"/>
    <w:rsid w:val="0046055A"/>
    <w:rsid w:val="00474E7F"/>
    <w:rsid w:val="004B5ABE"/>
    <w:rsid w:val="004D0A03"/>
    <w:rsid w:val="004E041E"/>
    <w:rsid w:val="004E60BD"/>
    <w:rsid w:val="004E7DCA"/>
    <w:rsid w:val="00531A32"/>
    <w:rsid w:val="00536CF0"/>
    <w:rsid w:val="00550DBF"/>
    <w:rsid w:val="00551DBE"/>
    <w:rsid w:val="005562AD"/>
    <w:rsid w:val="0056421C"/>
    <w:rsid w:val="00592F45"/>
    <w:rsid w:val="005931BC"/>
    <w:rsid w:val="00593DFC"/>
    <w:rsid w:val="005A0520"/>
    <w:rsid w:val="005B0B9E"/>
    <w:rsid w:val="00621437"/>
    <w:rsid w:val="006A07D6"/>
    <w:rsid w:val="006B2CAC"/>
    <w:rsid w:val="0074169C"/>
    <w:rsid w:val="0074624E"/>
    <w:rsid w:val="0077312F"/>
    <w:rsid w:val="007A4CA9"/>
    <w:rsid w:val="007B7096"/>
    <w:rsid w:val="007D754A"/>
    <w:rsid w:val="00812308"/>
    <w:rsid w:val="00827870"/>
    <w:rsid w:val="008351B8"/>
    <w:rsid w:val="008642AE"/>
    <w:rsid w:val="00867BB8"/>
    <w:rsid w:val="00897B36"/>
    <w:rsid w:val="00911ECD"/>
    <w:rsid w:val="00961A98"/>
    <w:rsid w:val="0097478B"/>
    <w:rsid w:val="0097631A"/>
    <w:rsid w:val="009B1632"/>
    <w:rsid w:val="009C68E5"/>
    <w:rsid w:val="009F76BD"/>
    <w:rsid w:val="00A07122"/>
    <w:rsid w:val="00A07712"/>
    <w:rsid w:val="00A170C9"/>
    <w:rsid w:val="00A26517"/>
    <w:rsid w:val="00A30A9E"/>
    <w:rsid w:val="00A572BF"/>
    <w:rsid w:val="00AA30A5"/>
    <w:rsid w:val="00AB104C"/>
    <w:rsid w:val="00AB1D19"/>
    <w:rsid w:val="00AC030A"/>
    <w:rsid w:val="00AF0C6D"/>
    <w:rsid w:val="00AF4DEC"/>
    <w:rsid w:val="00B116B4"/>
    <w:rsid w:val="00B2044E"/>
    <w:rsid w:val="00B321AD"/>
    <w:rsid w:val="00B554E8"/>
    <w:rsid w:val="00B711DF"/>
    <w:rsid w:val="00BA351D"/>
    <w:rsid w:val="00BA78FF"/>
    <w:rsid w:val="00BF4B30"/>
    <w:rsid w:val="00C0401F"/>
    <w:rsid w:val="00C43198"/>
    <w:rsid w:val="00C7393B"/>
    <w:rsid w:val="00C94379"/>
    <w:rsid w:val="00CA0AA8"/>
    <w:rsid w:val="00CC1E0E"/>
    <w:rsid w:val="00CE744A"/>
    <w:rsid w:val="00D009A6"/>
    <w:rsid w:val="00D7798A"/>
    <w:rsid w:val="00D872DC"/>
    <w:rsid w:val="00DC54DD"/>
    <w:rsid w:val="00E04522"/>
    <w:rsid w:val="00E4526F"/>
    <w:rsid w:val="00E73BE9"/>
    <w:rsid w:val="00EA0245"/>
    <w:rsid w:val="00EB052D"/>
    <w:rsid w:val="00ED4CBC"/>
    <w:rsid w:val="00EF0540"/>
    <w:rsid w:val="00EF5155"/>
    <w:rsid w:val="00EF5BA9"/>
    <w:rsid w:val="00F3086D"/>
    <w:rsid w:val="00F53424"/>
    <w:rsid w:val="00F800BE"/>
    <w:rsid w:val="00F85B45"/>
    <w:rsid w:val="00F862B1"/>
    <w:rsid w:val="00FF5CE0"/>
    <w:rsid w:val="0141354D"/>
    <w:rsid w:val="014764AF"/>
    <w:rsid w:val="01522AC9"/>
    <w:rsid w:val="022E7718"/>
    <w:rsid w:val="02842B58"/>
    <w:rsid w:val="028E50BA"/>
    <w:rsid w:val="03402259"/>
    <w:rsid w:val="03A42792"/>
    <w:rsid w:val="03C70B22"/>
    <w:rsid w:val="045A77D7"/>
    <w:rsid w:val="04651BA1"/>
    <w:rsid w:val="04974587"/>
    <w:rsid w:val="04D15021"/>
    <w:rsid w:val="050420FB"/>
    <w:rsid w:val="055D1134"/>
    <w:rsid w:val="067D070B"/>
    <w:rsid w:val="069655EE"/>
    <w:rsid w:val="06BC19A5"/>
    <w:rsid w:val="06E265C5"/>
    <w:rsid w:val="07654E48"/>
    <w:rsid w:val="079B5482"/>
    <w:rsid w:val="07BC0245"/>
    <w:rsid w:val="07EF745E"/>
    <w:rsid w:val="08207F5F"/>
    <w:rsid w:val="086C4757"/>
    <w:rsid w:val="08731A1B"/>
    <w:rsid w:val="08FC6CA7"/>
    <w:rsid w:val="0909696F"/>
    <w:rsid w:val="091B4700"/>
    <w:rsid w:val="095674B2"/>
    <w:rsid w:val="0963460E"/>
    <w:rsid w:val="09871EAA"/>
    <w:rsid w:val="09CA23C6"/>
    <w:rsid w:val="0B9D4F36"/>
    <w:rsid w:val="0C3E178C"/>
    <w:rsid w:val="0D602842"/>
    <w:rsid w:val="0DED2AF1"/>
    <w:rsid w:val="0DF928DE"/>
    <w:rsid w:val="0E027B25"/>
    <w:rsid w:val="0E0F4595"/>
    <w:rsid w:val="0F2654A3"/>
    <w:rsid w:val="0F8B3C51"/>
    <w:rsid w:val="0FB96F30"/>
    <w:rsid w:val="0FBB1C24"/>
    <w:rsid w:val="109D676A"/>
    <w:rsid w:val="11220692"/>
    <w:rsid w:val="116720F6"/>
    <w:rsid w:val="1202050F"/>
    <w:rsid w:val="12301153"/>
    <w:rsid w:val="12405A61"/>
    <w:rsid w:val="124F6F3E"/>
    <w:rsid w:val="125D775D"/>
    <w:rsid w:val="128D39BE"/>
    <w:rsid w:val="134C6BD9"/>
    <w:rsid w:val="13585335"/>
    <w:rsid w:val="138676EA"/>
    <w:rsid w:val="13DB64EC"/>
    <w:rsid w:val="13E505A6"/>
    <w:rsid w:val="14137981"/>
    <w:rsid w:val="153F3F6A"/>
    <w:rsid w:val="155346B2"/>
    <w:rsid w:val="15B03A38"/>
    <w:rsid w:val="15D74763"/>
    <w:rsid w:val="1659198E"/>
    <w:rsid w:val="16604EBC"/>
    <w:rsid w:val="16D200DB"/>
    <w:rsid w:val="17026555"/>
    <w:rsid w:val="173E1F0E"/>
    <w:rsid w:val="17721159"/>
    <w:rsid w:val="178D50C9"/>
    <w:rsid w:val="179A6A6B"/>
    <w:rsid w:val="180C3E31"/>
    <w:rsid w:val="181F16F2"/>
    <w:rsid w:val="185D2F9A"/>
    <w:rsid w:val="188F68F8"/>
    <w:rsid w:val="19A07F58"/>
    <w:rsid w:val="1B8E2383"/>
    <w:rsid w:val="1BA93359"/>
    <w:rsid w:val="1BB5321B"/>
    <w:rsid w:val="1C6A79CA"/>
    <w:rsid w:val="1CD31D11"/>
    <w:rsid w:val="1CE757A1"/>
    <w:rsid w:val="1D94725D"/>
    <w:rsid w:val="1DCF3230"/>
    <w:rsid w:val="1E0B401F"/>
    <w:rsid w:val="1E61634D"/>
    <w:rsid w:val="1E9300A6"/>
    <w:rsid w:val="1FE32113"/>
    <w:rsid w:val="208E4FDF"/>
    <w:rsid w:val="20A94EB9"/>
    <w:rsid w:val="2115273F"/>
    <w:rsid w:val="211848BA"/>
    <w:rsid w:val="222D4D04"/>
    <w:rsid w:val="2287588F"/>
    <w:rsid w:val="228852D7"/>
    <w:rsid w:val="22D73206"/>
    <w:rsid w:val="22F85530"/>
    <w:rsid w:val="23190C6E"/>
    <w:rsid w:val="23403BE4"/>
    <w:rsid w:val="23516EBF"/>
    <w:rsid w:val="23983A20"/>
    <w:rsid w:val="244F581A"/>
    <w:rsid w:val="2489418A"/>
    <w:rsid w:val="253A4690"/>
    <w:rsid w:val="254C7E71"/>
    <w:rsid w:val="25C24816"/>
    <w:rsid w:val="260D3987"/>
    <w:rsid w:val="26A4529F"/>
    <w:rsid w:val="26AA6E13"/>
    <w:rsid w:val="271B7AE1"/>
    <w:rsid w:val="285E1D3D"/>
    <w:rsid w:val="28E31595"/>
    <w:rsid w:val="290E7BDC"/>
    <w:rsid w:val="29204F8A"/>
    <w:rsid w:val="29625293"/>
    <w:rsid w:val="29842F2B"/>
    <w:rsid w:val="29BF1CDD"/>
    <w:rsid w:val="29D0107C"/>
    <w:rsid w:val="2A2C2C8A"/>
    <w:rsid w:val="2A770821"/>
    <w:rsid w:val="2AC91FF4"/>
    <w:rsid w:val="2B07735B"/>
    <w:rsid w:val="2B6830DF"/>
    <w:rsid w:val="2B9B2E2D"/>
    <w:rsid w:val="2C5D7AF0"/>
    <w:rsid w:val="2C7D427D"/>
    <w:rsid w:val="2C8F6DD4"/>
    <w:rsid w:val="2CE504B9"/>
    <w:rsid w:val="2CE84A1D"/>
    <w:rsid w:val="2CE86D29"/>
    <w:rsid w:val="2D0A6CB2"/>
    <w:rsid w:val="2D0E6F5D"/>
    <w:rsid w:val="2D5C1824"/>
    <w:rsid w:val="2D5F722C"/>
    <w:rsid w:val="2D6A1147"/>
    <w:rsid w:val="2E0151F6"/>
    <w:rsid w:val="2EB009BA"/>
    <w:rsid w:val="2ECC29D4"/>
    <w:rsid w:val="2EDC2243"/>
    <w:rsid w:val="2EEA15D8"/>
    <w:rsid w:val="2F501A17"/>
    <w:rsid w:val="2F5F37A0"/>
    <w:rsid w:val="2FAD2DFF"/>
    <w:rsid w:val="2FC95231"/>
    <w:rsid w:val="2FE778C1"/>
    <w:rsid w:val="2FF34F66"/>
    <w:rsid w:val="30422D3B"/>
    <w:rsid w:val="316C76A3"/>
    <w:rsid w:val="31E46C15"/>
    <w:rsid w:val="3200449A"/>
    <w:rsid w:val="320B3B86"/>
    <w:rsid w:val="32226591"/>
    <w:rsid w:val="33B3464B"/>
    <w:rsid w:val="340A501F"/>
    <w:rsid w:val="34447F8B"/>
    <w:rsid w:val="34AA01C5"/>
    <w:rsid w:val="34E14C87"/>
    <w:rsid w:val="35A47F75"/>
    <w:rsid w:val="35B722A9"/>
    <w:rsid w:val="363A555D"/>
    <w:rsid w:val="365A4587"/>
    <w:rsid w:val="37040D59"/>
    <w:rsid w:val="3717331F"/>
    <w:rsid w:val="37307053"/>
    <w:rsid w:val="37447250"/>
    <w:rsid w:val="374C79F0"/>
    <w:rsid w:val="379522F8"/>
    <w:rsid w:val="37980C47"/>
    <w:rsid w:val="379E1D67"/>
    <w:rsid w:val="37A4078E"/>
    <w:rsid w:val="38044D88"/>
    <w:rsid w:val="382A0C93"/>
    <w:rsid w:val="383C53BA"/>
    <w:rsid w:val="38B934E6"/>
    <w:rsid w:val="396B6FED"/>
    <w:rsid w:val="3A5F69F8"/>
    <w:rsid w:val="3A6831BF"/>
    <w:rsid w:val="3A7456E2"/>
    <w:rsid w:val="3A780422"/>
    <w:rsid w:val="3ABF65EB"/>
    <w:rsid w:val="3B1C5859"/>
    <w:rsid w:val="3B3633C3"/>
    <w:rsid w:val="3B554D6B"/>
    <w:rsid w:val="3C9710DC"/>
    <w:rsid w:val="3CB8196B"/>
    <w:rsid w:val="3CC065E7"/>
    <w:rsid w:val="3CC9460F"/>
    <w:rsid w:val="3CD53DD6"/>
    <w:rsid w:val="3DC96858"/>
    <w:rsid w:val="3DE85C35"/>
    <w:rsid w:val="3DF67600"/>
    <w:rsid w:val="3E225A33"/>
    <w:rsid w:val="3E5F7D19"/>
    <w:rsid w:val="3EFC59C5"/>
    <w:rsid w:val="3FC14837"/>
    <w:rsid w:val="400E2DA8"/>
    <w:rsid w:val="403B6088"/>
    <w:rsid w:val="40C57D43"/>
    <w:rsid w:val="41032A68"/>
    <w:rsid w:val="414626D7"/>
    <w:rsid w:val="417D2C48"/>
    <w:rsid w:val="41C97AC0"/>
    <w:rsid w:val="41E6463D"/>
    <w:rsid w:val="42534AB8"/>
    <w:rsid w:val="42D24401"/>
    <w:rsid w:val="42E96BBE"/>
    <w:rsid w:val="42FE404B"/>
    <w:rsid w:val="43213B1D"/>
    <w:rsid w:val="432C4EBB"/>
    <w:rsid w:val="43804DFD"/>
    <w:rsid w:val="4396542E"/>
    <w:rsid w:val="43D4258E"/>
    <w:rsid w:val="43D62FF9"/>
    <w:rsid w:val="4450683B"/>
    <w:rsid w:val="44544953"/>
    <w:rsid w:val="45571292"/>
    <w:rsid w:val="45BD50E1"/>
    <w:rsid w:val="461747BF"/>
    <w:rsid w:val="46AF5170"/>
    <w:rsid w:val="46B82BAF"/>
    <w:rsid w:val="46C77B06"/>
    <w:rsid w:val="479B74B7"/>
    <w:rsid w:val="482E691C"/>
    <w:rsid w:val="484E6EC9"/>
    <w:rsid w:val="48771FD5"/>
    <w:rsid w:val="48AC1396"/>
    <w:rsid w:val="48D25D2E"/>
    <w:rsid w:val="48EF6714"/>
    <w:rsid w:val="4907343D"/>
    <w:rsid w:val="49AF0FF8"/>
    <w:rsid w:val="49DA72ED"/>
    <w:rsid w:val="4A186F57"/>
    <w:rsid w:val="4A6B0EEC"/>
    <w:rsid w:val="4AB06A78"/>
    <w:rsid w:val="4ABD4935"/>
    <w:rsid w:val="4ABF36C1"/>
    <w:rsid w:val="4ACC0912"/>
    <w:rsid w:val="4AD26A36"/>
    <w:rsid w:val="4AF778DC"/>
    <w:rsid w:val="4B200455"/>
    <w:rsid w:val="4B58176B"/>
    <w:rsid w:val="4B9A0FA4"/>
    <w:rsid w:val="4C304F62"/>
    <w:rsid w:val="4C4B044C"/>
    <w:rsid w:val="4CA072A0"/>
    <w:rsid w:val="4D4D6A74"/>
    <w:rsid w:val="4DD619D5"/>
    <w:rsid w:val="4E117CD9"/>
    <w:rsid w:val="4EC97622"/>
    <w:rsid w:val="4F8079A5"/>
    <w:rsid w:val="4FAA37E1"/>
    <w:rsid w:val="50414710"/>
    <w:rsid w:val="51EA3474"/>
    <w:rsid w:val="52EF2AF5"/>
    <w:rsid w:val="53043141"/>
    <w:rsid w:val="53125E36"/>
    <w:rsid w:val="5335725A"/>
    <w:rsid w:val="543C10D8"/>
    <w:rsid w:val="546D5D37"/>
    <w:rsid w:val="54C25201"/>
    <w:rsid w:val="54D47B64"/>
    <w:rsid w:val="552615AE"/>
    <w:rsid w:val="552C782C"/>
    <w:rsid w:val="55993E4E"/>
    <w:rsid w:val="55BF07CD"/>
    <w:rsid w:val="55F94E5E"/>
    <w:rsid w:val="56195648"/>
    <w:rsid w:val="5695531D"/>
    <w:rsid w:val="569C43FB"/>
    <w:rsid w:val="572729DB"/>
    <w:rsid w:val="57A67CB8"/>
    <w:rsid w:val="57A74BD1"/>
    <w:rsid w:val="57B86342"/>
    <w:rsid w:val="58A574A1"/>
    <w:rsid w:val="58B715D2"/>
    <w:rsid w:val="58C32732"/>
    <w:rsid w:val="590A3552"/>
    <w:rsid w:val="59272482"/>
    <w:rsid w:val="597B42AB"/>
    <w:rsid w:val="59D42B4B"/>
    <w:rsid w:val="59ED775C"/>
    <w:rsid w:val="59FB78C0"/>
    <w:rsid w:val="5A423096"/>
    <w:rsid w:val="5A832034"/>
    <w:rsid w:val="5AC92381"/>
    <w:rsid w:val="5AD60907"/>
    <w:rsid w:val="5B150ED7"/>
    <w:rsid w:val="5B17086F"/>
    <w:rsid w:val="5B7843B1"/>
    <w:rsid w:val="5BB91D96"/>
    <w:rsid w:val="5BEF1BDC"/>
    <w:rsid w:val="5CD56907"/>
    <w:rsid w:val="5D0E1B6A"/>
    <w:rsid w:val="5D2C44EF"/>
    <w:rsid w:val="5D445AA3"/>
    <w:rsid w:val="5D697E67"/>
    <w:rsid w:val="5DAD7918"/>
    <w:rsid w:val="5E115985"/>
    <w:rsid w:val="5EB50A07"/>
    <w:rsid w:val="5EDC2437"/>
    <w:rsid w:val="5EFE65DE"/>
    <w:rsid w:val="5F403056"/>
    <w:rsid w:val="5F4A66E9"/>
    <w:rsid w:val="5F770B4C"/>
    <w:rsid w:val="5F99293E"/>
    <w:rsid w:val="5FA03D27"/>
    <w:rsid w:val="5FBB7DAD"/>
    <w:rsid w:val="5FC13D05"/>
    <w:rsid w:val="60514C08"/>
    <w:rsid w:val="60817DD8"/>
    <w:rsid w:val="615876EA"/>
    <w:rsid w:val="6175212D"/>
    <w:rsid w:val="61CF4036"/>
    <w:rsid w:val="6270712A"/>
    <w:rsid w:val="62912BD2"/>
    <w:rsid w:val="62F63E3B"/>
    <w:rsid w:val="62F66A12"/>
    <w:rsid w:val="630A5099"/>
    <w:rsid w:val="63941BDB"/>
    <w:rsid w:val="63A454EE"/>
    <w:rsid w:val="63F773CC"/>
    <w:rsid w:val="644F724A"/>
    <w:rsid w:val="645D5D07"/>
    <w:rsid w:val="645F244D"/>
    <w:rsid w:val="64617061"/>
    <w:rsid w:val="646E45C0"/>
    <w:rsid w:val="646E7F06"/>
    <w:rsid w:val="64932701"/>
    <w:rsid w:val="64B44719"/>
    <w:rsid w:val="651B70D1"/>
    <w:rsid w:val="651D055A"/>
    <w:rsid w:val="65565C31"/>
    <w:rsid w:val="6622716C"/>
    <w:rsid w:val="662E1279"/>
    <w:rsid w:val="66A35FB0"/>
    <w:rsid w:val="67A060FC"/>
    <w:rsid w:val="68067DBF"/>
    <w:rsid w:val="684F3C7A"/>
    <w:rsid w:val="687E14AB"/>
    <w:rsid w:val="68F60D14"/>
    <w:rsid w:val="693B35A1"/>
    <w:rsid w:val="69E81D00"/>
    <w:rsid w:val="6A0F1DF1"/>
    <w:rsid w:val="6A2B6021"/>
    <w:rsid w:val="6A6B5325"/>
    <w:rsid w:val="6B6706E0"/>
    <w:rsid w:val="6BF634D8"/>
    <w:rsid w:val="6C071B25"/>
    <w:rsid w:val="6C9769FE"/>
    <w:rsid w:val="6CCD2402"/>
    <w:rsid w:val="6D657AA9"/>
    <w:rsid w:val="6D9B1A85"/>
    <w:rsid w:val="6DC111FA"/>
    <w:rsid w:val="6DF25C29"/>
    <w:rsid w:val="6DF74EBD"/>
    <w:rsid w:val="6E4700CD"/>
    <w:rsid w:val="6E4A2811"/>
    <w:rsid w:val="6E71237F"/>
    <w:rsid w:val="6E796C51"/>
    <w:rsid w:val="6F444BAE"/>
    <w:rsid w:val="6F4B581A"/>
    <w:rsid w:val="6F8F4CAF"/>
    <w:rsid w:val="6FA6786C"/>
    <w:rsid w:val="6FCC2C3F"/>
    <w:rsid w:val="70E93761"/>
    <w:rsid w:val="71075A75"/>
    <w:rsid w:val="71871A47"/>
    <w:rsid w:val="71CA557E"/>
    <w:rsid w:val="71E9481C"/>
    <w:rsid w:val="72543D51"/>
    <w:rsid w:val="726D39E6"/>
    <w:rsid w:val="72B96CFD"/>
    <w:rsid w:val="72D66051"/>
    <w:rsid w:val="72E11F9E"/>
    <w:rsid w:val="72EB1A08"/>
    <w:rsid w:val="73057B33"/>
    <w:rsid w:val="73B614D6"/>
    <w:rsid w:val="743D177B"/>
    <w:rsid w:val="744A4308"/>
    <w:rsid w:val="754E4792"/>
    <w:rsid w:val="75525B30"/>
    <w:rsid w:val="75EA6D90"/>
    <w:rsid w:val="76305B8C"/>
    <w:rsid w:val="768A57FD"/>
    <w:rsid w:val="76903121"/>
    <w:rsid w:val="77245659"/>
    <w:rsid w:val="772C372D"/>
    <w:rsid w:val="773724A9"/>
    <w:rsid w:val="77D529BC"/>
    <w:rsid w:val="77E31CE9"/>
    <w:rsid w:val="787F7854"/>
    <w:rsid w:val="78BB4F7E"/>
    <w:rsid w:val="78EC6FD9"/>
    <w:rsid w:val="790066E5"/>
    <w:rsid w:val="791B6B82"/>
    <w:rsid w:val="79614FEE"/>
    <w:rsid w:val="79733FA7"/>
    <w:rsid w:val="7A11695E"/>
    <w:rsid w:val="7B2178E6"/>
    <w:rsid w:val="7B5D576D"/>
    <w:rsid w:val="7BA60D46"/>
    <w:rsid w:val="7BEE74F7"/>
    <w:rsid w:val="7C3E7C83"/>
    <w:rsid w:val="7C6B50E0"/>
    <w:rsid w:val="7CA25BEC"/>
    <w:rsid w:val="7CBE4AD3"/>
    <w:rsid w:val="7CE12D74"/>
    <w:rsid w:val="7D3D3B6A"/>
    <w:rsid w:val="7DC944DF"/>
    <w:rsid w:val="7DEE2E38"/>
    <w:rsid w:val="7DF16F47"/>
    <w:rsid w:val="7DFE1961"/>
    <w:rsid w:val="7E211703"/>
    <w:rsid w:val="7E2C0FE8"/>
    <w:rsid w:val="7F7B643B"/>
    <w:rsid w:val="7F923E51"/>
    <w:rsid w:val="7FC112E8"/>
    <w:rsid w:val="7FCC0389"/>
    <w:rsid w:val="ED4D51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ascii="Calibri" w:hAnsi="Calibri" w:eastAsia="方正小标宋简体"/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Emphasis"/>
    <w:qFormat/>
    <w:uiPriority w:val="0"/>
    <w:rPr>
      <w:i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2">
    <w:name w:val="Char Char Char Char Char Char Char Char Char Char Char Char Char Char Char Char Char Char Char 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3">
    <w:name w:val="排版"/>
    <w:basedOn w:val="1"/>
    <w:qFormat/>
    <w:uiPriority w:val="0"/>
    <w:pPr>
      <w:spacing w:before="300" w:after="150" w:line="580" w:lineRule="exact"/>
      <w:ind w:firstLine="200" w:firstLineChars="200"/>
    </w:pPr>
    <w:rPr>
      <w:rFonts w:ascii="仿宋_GB2312" w:hAnsi="仿宋" w:eastAsia="仿宋_GB2312" w:cs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</Company>
  <Pages>9</Pages>
  <Words>607</Words>
  <Characters>3461</Characters>
  <Lines>28</Lines>
  <Paragraphs>8</Paragraphs>
  <TotalTime>1</TotalTime>
  <ScaleCrop>false</ScaleCrop>
  <LinksUpToDate>false</LinksUpToDate>
  <CharactersWithSpaces>4060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2022-12-12T21:52:00Z</dcterms:created>
  <dc:creator>微软用户</dc:creator>
  <cp:lastModifiedBy>user</cp:lastModifiedBy>
  <cp:lastPrinted>2021-12-15T12:02:00Z</cp:lastPrinted>
  <dcterms:modified xsi:type="dcterms:W3CDTF">2026-01-28T10:31:41Z</dcterms:modified>
  <dc:title>重 庆 市 涪 陵 区 新 妙 镇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A5EE92E10214439C834CECF2F5D36E95</vt:lpwstr>
  </property>
</Properties>
</file>