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_GBK" w:eastAsia="方正小标宋_GBK"/>
          <w:b w:val="0"/>
          <w:bCs w:val="0"/>
          <w:spacing w:val="-14"/>
          <w:w w:val="42"/>
          <w:u w:val="none"/>
        </w:rPr>
      </w:pPr>
    </w:p>
    <w:p>
      <w:pPr>
        <w:spacing w:line="400" w:lineRule="exact"/>
        <w:rPr>
          <w:rFonts w:ascii="方正小标宋_GBK" w:eastAsia="方正小标宋_GBK"/>
          <w:b w:val="0"/>
          <w:bCs w:val="0"/>
          <w:spacing w:val="-14"/>
          <w:w w:val="42"/>
          <w:u w:val="none"/>
        </w:rPr>
      </w:pPr>
      <w:r>
        <w:rPr>
          <w:rFonts w:ascii="方正小标宋_GBK" w:eastAsia="方正小标宋_GBK"/>
          <w:b w:val="0"/>
          <w:bCs w:val="0"/>
          <w:sz w:val="20"/>
          <w:u w:val="none"/>
        </w:rPr>
        <w:pict>
          <v:line id="_x0000_s1027" o:spid="_x0000_s1027" o:spt="20" style="position:absolute;left:0pt;margin-left:221.1pt;margin-top:14.65pt;height:0pt;width:0pt;mso-wrap-distance-left:9pt;mso-wrap-distance-right:9pt;z-index:251659264;mso-width-relative:page;mso-height-relative:page;" coordsize="21600,21600" wrapcoords="0 0 0 0 0 0 0 0 0 0">
            <v:path arrowok="t"/>
            <v:fill focussize="0,0"/>
            <v:stroke weight="2pt"/>
            <v:imagedata o:title=""/>
            <o:lock v:ext="edit"/>
            <w10:wrap type="tight"/>
          </v:line>
        </w:pict>
      </w:r>
    </w:p>
    <w:p>
      <w:pPr>
        <w:tabs>
          <w:tab w:val="left" w:pos="5025"/>
        </w:tabs>
        <w:spacing w:line="400" w:lineRule="exact"/>
        <w:jc w:val="left"/>
        <w:rPr>
          <w:rFonts w:ascii="方正小标宋_GBK" w:eastAsia="方正小标宋_GBK"/>
          <w:b w:val="0"/>
          <w:bCs w:val="0"/>
          <w:spacing w:val="-14"/>
          <w:w w:val="42"/>
          <w:u w:val="none"/>
        </w:rPr>
      </w:pPr>
    </w:p>
    <w:p>
      <w:pPr>
        <w:spacing w:line="400" w:lineRule="exact"/>
        <w:jc w:val="center"/>
        <w:rPr>
          <w:rFonts w:ascii="方正小标宋_GBK" w:eastAsia="方正小标宋_GBK"/>
          <w:b w:val="0"/>
          <w:bCs w:val="0"/>
          <w:color w:val="FF0000"/>
          <w:spacing w:val="-14"/>
          <w:w w:val="50"/>
          <w:sz w:val="108"/>
          <w:szCs w:val="108"/>
          <w:u w:val="none"/>
        </w:rPr>
      </w:pPr>
    </w:p>
    <w:p>
      <w:pPr>
        <w:tabs>
          <w:tab w:val="left" w:pos="8690"/>
        </w:tabs>
        <w:spacing w:line="1180" w:lineRule="exact"/>
        <w:jc w:val="center"/>
        <w:rPr>
          <w:rFonts w:ascii="方正小标宋_GBK" w:eastAsia="方正小标宋_GBK"/>
          <w:b w:val="0"/>
          <w:bCs w:val="0"/>
          <w:color w:val="FF0000"/>
          <w:spacing w:val="-20"/>
          <w:w w:val="55"/>
          <w:sz w:val="108"/>
          <w:szCs w:val="108"/>
          <w:u w:val="none"/>
        </w:rPr>
      </w:pPr>
      <w:r>
        <w:rPr>
          <w:rFonts w:hint="eastAsia" w:ascii="方正小标宋_GBK" w:eastAsia="方正小标宋_GBK"/>
          <w:b w:val="0"/>
          <w:bCs w:val="0"/>
          <w:color w:val="FF0000"/>
          <w:spacing w:val="-20"/>
          <w:w w:val="55"/>
          <w:sz w:val="108"/>
          <w:szCs w:val="108"/>
          <w:u w:val="none"/>
        </w:rPr>
        <w:t>重庆市涪陵区增福镇人民政府文件</w:t>
      </w:r>
    </w:p>
    <w:p>
      <w:pPr>
        <w:spacing w:line="480" w:lineRule="exact"/>
        <w:jc w:val="center"/>
        <w:rPr>
          <w:rFonts w:ascii="FangSong_GB2312"/>
          <w:b w:val="0"/>
          <w:bCs w:val="0"/>
          <w:u w:val="none"/>
        </w:rPr>
      </w:pPr>
    </w:p>
    <w:p>
      <w:pPr>
        <w:tabs>
          <w:tab w:val="left" w:pos="316"/>
        </w:tabs>
        <w:spacing w:line="600" w:lineRule="exact"/>
        <w:jc w:val="center"/>
        <w:rPr>
          <w:rFonts w:ascii="方正仿宋_GBK" w:eastAsia="方正仿宋_GBK"/>
          <w:b w:val="0"/>
          <w:bCs w:val="0"/>
          <w:sz w:val="32"/>
          <w:szCs w:val="32"/>
          <w:u w:val="none"/>
        </w:rPr>
      </w:pPr>
      <w:r>
        <w:rPr>
          <w:rFonts w:hint="eastAsia" w:ascii="方正仿宋_GBK" w:eastAsia="方正仿宋_GBK"/>
          <w:b w:val="0"/>
          <w:bCs w:val="0"/>
          <w:sz w:val="32"/>
          <w:szCs w:val="32"/>
          <w:u w:val="none"/>
        </w:rPr>
        <w:t>涪增府发〔202</w:t>
      </w:r>
      <w:r>
        <w:rPr>
          <w:rFonts w:hint="default" w:ascii="方正仿宋_GBK" w:eastAsia="方正仿宋_GBK"/>
          <w:b w:val="0"/>
          <w:bCs w:val="0"/>
          <w:sz w:val="32"/>
          <w:szCs w:val="32"/>
          <w:u w:val="none"/>
          <w:lang w:val="en"/>
        </w:rPr>
        <w:t>3</w:t>
      </w:r>
      <w:r>
        <w:rPr>
          <w:rFonts w:hint="eastAsia" w:ascii="方正仿宋_GBK" w:eastAsia="方正仿宋_GBK"/>
          <w:b w:val="0"/>
          <w:bCs w:val="0"/>
          <w:sz w:val="32"/>
          <w:szCs w:val="32"/>
          <w:u w:val="none"/>
        </w:rPr>
        <w:t>〕</w:t>
      </w:r>
      <w:r>
        <w:rPr>
          <w:rFonts w:hint="eastAsia" w:ascii="方正仿宋_GBK" w:eastAsia="方正仿宋_GBK"/>
          <w:b w:val="0"/>
          <w:bCs w:val="0"/>
          <w:sz w:val="32"/>
          <w:szCs w:val="32"/>
          <w:u w:val="none"/>
          <w:lang w:val="en-US" w:eastAsia="zh-CN"/>
        </w:rPr>
        <w:t>73</w:t>
      </w:r>
      <w:r>
        <w:rPr>
          <w:rFonts w:hint="eastAsia" w:ascii="方正仿宋_GBK" w:eastAsia="方正仿宋_GBK"/>
          <w:b w:val="0"/>
          <w:bCs w:val="0"/>
          <w:sz w:val="32"/>
          <w:szCs w:val="32"/>
          <w:u w:val="none"/>
        </w:rPr>
        <w:t>号</w:t>
      </w:r>
    </w:p>
    <w:p>
      <w:pPr>
        <w:adjustRightInd w:val="0"/>
        <w:snapToGrid w:val="0"/>
        <w:spacing w:line="480" w:lineRule="exact"/>
        <w:ind w:firstLine="880" w:firstLineChars="200"/>
        <w:jc w:val="center"/>
        <w:rPr>
          <w:rFonts w:ascii="方正小标宋_GBK" w:eastAsia="方正小标宋_GBK"/>
          <w:b w:val="0"/>
          <w:bCs w:val="0"/>
          <w:w w:val="90"/>
          <w:sz w:val="44"/>
          <w:u w:val="none"/>
        </w:rPr>
      </w:pPr>
      <w:r>
        <w:rPr>
          <w:rFonts w:ascii="方正小标宋_GBK" w:eastAsia="方正小标宋_GBK"/>
          <w:b w:val="0"/>
          <w:bCs w:val="0"/>
          <w:sz w:val="44"/>
          <w:u w:val="none"/>
        </w:rPr>
        <w:pict>
          <v:line id="_x0000_s1028" o:spid="_x0000_s1028" o:spt="20" style="position:absolute;left:0pt;margin-left:1.15pt;margin-top:4.6pt;height:0pt;width:442.2pt;mso-wrap-distance-bottom:0pt;mso-wrap-distance-left:9pt;mso-wrap-distance-right:9pt;mso-wrap-distance-top:0pt;z-index:251660288;mso-width-relative:page;mso-height-relative:page;" stroked="t" coordsize="21600,21600">
            <v:path arrowok="t"/>
            <v:fill focussize="0,0"/>
            <v:stroke weight="2.25pt" color="#FF0000"/>
            <v:imagedata o:title=""/>
            <o:lock v:ext="edit"/>
            <w10:wrap type="square"/>
          </v:line>
        </w:pict>
      </w:r>
    </w:p>
    <w:p>
      <w:pPr>
        <w:pStyle w:val="30"/>
        <w:widowControl/>
        <w:adjustRightInd w:val="0"/>
        <w:snapToGrid w:val="0"/>
        <w:spacing w:line="560" w:lineRule="exact"/>
        <w:jc w:val="center"/>
        <w:rPr>
          <w:rFonts w:ascii="方正小标宋_GBK" w:hAnsi="方正小标宋_GBK" w:eastAsia="方正小标宋_GBK" w:cs="方正小标宋_GBK"/>
          <w:b w:val="0"/>
          <w:bCs w:val="0"/>
          <w:sz w:val="44"/>
          <w:szCs w:val="44"/>
          <w:u w:val="none"/>
        </w:rPr>
      </w:pPr>
    </w:p>
    <w:p>
      <w:pPr>
        <w:pStyle w:val="30"/>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z w:val="44"/>
          <w:szCs w:val="44"/>
          <w:u w:val="none"/>
        </w:rPr>
      </w:pPr>
      <w:r>
        <w:rPr>
          <w:rFonts w:hint="eastAsia" w:ascii="方正小标宋_GBK" w:hAnsi="方正小标宋_GBK" w:eastAsia="方正小标宋_GBK" w:cs="方正小标宋_GBK"/>
          <w:b w:val="0"/>
          <w:bCs w:val="0"/>
          <w:sz w:val="44"/>
          <w:szCs w:val="44"/>
          <w:u w:val="none"/>
        </w:rPr>
        <w:t>重庆市涪陵区增福镇人民政府</w:t>
      </w:r>
    </w:p>
    <w:p>
      <w:pPr>
        <w:overflowPunct w:val="0"/>
        <w:adjustRightInd w:val="0"/>
        <w:snapToGrid w:val="0"/>
        <w:spacing w:line="560" w:lineRule="exact"/>
        <w:jc w:val="center"/>
        <w:rPr>
          <w:rFonts w:hint="eastAsia" w:ascii="方正小标宋_GBK" w:hAnsi="方正小标宋_GBK" w:eastAsia="方正小标宋_GBK" w:cs="方正小标宋_GBK"/>
          <w:b w:val="0"/>
          <w:bCs w:val="0"/>
          <w:kern w:val="2"/>
          <w:sz w:val="44"/>
          <w:szCs w:val="44"/>
          <w:u w:val="none"/>
          <w:lang w:val="en-US" w:eastAsia="zh-CN" w:bidi="ar-SA"/>
        </w:rPr>
      </w:pPr>
      <w:r>
        <w:rPr>
          <w:rFonts w:hint="eastAsia" w:ascii="方正小标宋_GBK" w:hAnsi="方正小标宋_GBK" w:eastAsia="方正小标宋_GBK" w:cs="方正小标宋_GBK"/>
          <w:b w:val="0"/>
          <w:bCs w:val="0"/>
          <w:kern w:val="2"/>
          <w:sz w:val="44"/>
          <w:szCs w:val="44"/>
          <w:u w:val="none"/>
          <w:lang w:val="en-US" w:eastAsia="zh-CN" w:bidi="ar-SA"/>
        </w:rPr>
        <w:t>关于废止一批镇政府行政规范性文件的决定</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ascii="方正仿宋_GBK" w:eastAsia="方正仿宋_GBK"/>
          <w:sz w:val="32"/>
          <w:szCs w:val="32"/>
        </w:rPr>
      </w:pPr>
      <w:r>
        <w:rPr>
          <w:rFonts w:hint="eastAsia" w:ascii="方正仿宋_GBK" w:eastAsia="方正仿宋_GBK"/>
          <w:sz w:val="32"/>
          <w:szCs w:val="32"/>
        </w:rPr>
        <w:t>各村民委员会，</w:t>
      </w:r>
      <w:r>
        <w:rPr>
          <w:rFonts w:hint="eastAsia" w:ascii="方正仿宋_GBK" w:eastAsia="方正仿宋_GBK"/>
          <w:sz w:val="32"/>
          <w:szCs w:val="32"/>
          <w:lang w:eastAsia="zh-CN"/>
        </w:rPr>
        <w:t>镇</w:t>
      </w:r>
      <w:r>
        <w:rPr>
          <w:rFonts w:hint="eastAsia" w:ascii="方正仿宋_GBK" w:eastAsia="方正仿宋_GBK"/>
          <w:sz w:val="32"/>
          <w:szCs w:val="32"/>
        </w:rPr>
        <w:t>级各部门，</w:t>
      </w:r>
      <w:r>
        <w:rPr>
          <w:rFonts w:hint="eastAsia" w:ascii="方正仿宋_GBK" w:eastAsia="方正仿宋_GBK"/>
          <w:sz w:val="32"/>
          <w:szCs w:val="32"/>
          <w:lang w:eastAsia="zh-CN"/>
        </w:rPr>
        <w:t>镇</w:t>
      </w:r>
      <w:r>
        <w:rPr>
          <w:rFonts w:hint="eastAsia" w:ascii="方正仿宋_GBK" w:eastAsia="方正仿宋_GBK"/>
          <w:sz w:val="32"/>
          <w:szCs w:val="32"/>
        </w:rPr>
        <w:t>辖各企事业单位：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为确保行政机关履行法定职责和开展工作的连续性，结合《重庆市行政规范性文件管理办法》（重庆市人民政府令第329号）有关规定，</w:t>
      </w:r>
      <w:r>
        <w:rPr>
          <w:rFonts w:hint="eastAsia" w:ascii="方正仿宋_GBK" w:eastAsia="方正仿宋_GBK"/>
          <w:sz w:val="32"/>
          <w:szCs w:val="32"/>
          <w:lang w:eastAsia="zh-CN"/>
        </w:rPr>
        <w:t>经镇</w:t>
      </w:r>
      <w:r>
        <w:rPr>
          <w:rFonts w:hint="eastAsia" w:ascii="方正仿宋_GBK" w:eastAsia="方正仿宋_GBK"/>
          <w:sz w:val="32"/>
          <w:szCs w:val="32"/>
        </w:rPr>
        <w:t>党委会审议通过，决定</w:t>
      </w:r>
      <w:r>
        <w:rPr>
          <w:rFonts w:hint="eastAsia" w:ascii="方正仿宋_GBK" w:eastAsia="方正仿宋_GBK"/>
          <w:sz w:val="32"/>
          <w:szCs w:val="32"/>
          <w:lang w:eastAsia="zh-CN"/>
        </w:rPr>
        <w:t>对</w:t>
      </w:r>
      <w:r>
        <w:rPr>
          <w:rFonts w:hint="eastAsia" w:ascii="方正仿宋_GBK" w:eastAsia="方正仿宋_GBK"/>
          <w:sz w:val="32"/>
          <w:szCs w:val="32"/>
        </w:rPr>
        <w:t>《重庆市涪陵区增福乡人民政府关于印发</w:t>
      </w:r>
      <w:r>
        <w:rPr>
          <w:rFonts w:hint="eastAsia" w:ascii="方正仿宋_GBK" w:eastAsia="方正仿宋_GBK"/>
          <w:sz w:val="32"/>
          <w:szCs w:val="32"/>
          <w:lang w:val="en-US" w:eastAsia="zh-CN"/>
        </w:rPr>
        <w:t>关于划定区级文物安乐亭保护范围及建设控制地带</w:t>
      </w:r>
      <w:r>
        <w:rPr>
          <w:rFonts w:hint="eastAsia" w:ascii="方正仿宋_GBK" w:eastAsia="方正仿宋_GBK"/>
          <w:sz w:val="32"/>
          <w:szCs w:val="32"/>
        </w:rPr>
        <w:t>的通知》</w:t>
      </w:r>
      <w:r>
        <w:rPr>
          <w:rFonts w:hint="eastAsia" w:ascii="方正仿宋_GBK" w:eastAsia="方正仿宋_GBK"/>
          <w:sz w:val="32"/>
          <w:szCs w:val="32"/>
          <w:lang w:eastAsia="zh-CN"/>
        </w:rPr>
        <w:t>等</w:t>
      </w:r>
      <w:r>
        <w:rPr>
          <w:rFonts w:hint="default" w:ascii="方正仿宋_GBK" w:eastAsia="方正仿宋_GBK"/>
          <w:sz w:val="32"/>
          <w:szCs w:val="32"/>
          <w:lang w:val="en" w:eastAsia="zh-CN"/>
        </w:rPr>
        <w:t>2</w:t>
      </w:r>
      <w:r>
        <w:rPr>
          <w:rFonts w:hint="eastAsia" w:ascii="方正仿宋_GBK" w:eastAsia="方正仿宋_GBK"/>
          <w:sz w:val="32"/>
          <w:szCs w:val="32"/>
          <w:lang w:val="en-US" w:eastAsia="zh-CN"/>
        </w:rPr>
        <w:t>件镇政府行政规范性文件</w:t>
      </w:r>
      <w:r>
        <w:rPr>
          <w:rFonts w:hint="eastAsia" w:ascii="方正仿宋_GBK" w:eastAsia="方正仿宋_GBK"/>
          <w:sz w:val="32"/>
          <w:szCs w:val="32"/>
        </w:rPr>
        <w:t>（目录见附件）予以废止。</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方正仿宋_GBK" w:hAnsi="宋体" w:eastAsia="方正仿宋_GBK" w:cs="宋体"/>
          <w:kern w:val="0"/>
          <w:sz w:val="32"/>
          <w:szCs w:val="32"/>
        </w:rPr>
      </w:pPr>
      <w:r>
        <w:rPr>
          <w:rFonts w:hint="eastAsia" w:ascii="方正仿宋_GBK" w:eastAsia="方正仿宋_GBK"/>
          <w:sz w:val="32"/>
          <w:szCs w:val="32"/>
        </w:rPr>
        <w:t>本决定自公布之日起生效。</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方正仿宋_GBK" w:eastAsia="方正仿宋_GBK"/>
          <w:sz w:val="32"/>
          <w:szCs w:val="32"/>
        </w:rPr>
      </w:pP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附件： 废止的</w:t>
      </w:r>
      <w:r>
        <w:rPr>
          <w:rFonts w:hint="eastAsia" w:ascii="方正仿宋_GBK" w:eastAsia="方正仿宋_GBK"/>
          <w:sz w:val="32"/>
          <w:szCs w:val="32"/>
          <w:lang w:eastAsia="zh-CN"/>
        </w:rPr>
        <w:t>镇</w:t>
      </w:r>
      <w:r>
        <w:rPr>
          <w:rFonts w:hint="eastAsia" w:ascii="方正仿宋_GBK" w:eastAsia="方正仿宋_GBK"/>
          <w:sz w:val="32"/>
          <w:szCs w:val="32"/>
        </w:rPr>
        <w:t>政府</w:t>
      </w:r>
      <w:r>
        <w:rPr>
          <w:rFonts w:hint="eastAsia" w:ascii="方正仿宋_GBK" w:eastAsia="方正仿宋_GBK"/>
          <w:sz w:val="32"/>
          <w:szCs w:val="32"/>
          <w:lang w:eastAsia="zh-CN"/>
        </w:rPr>
        <w:t>行政</w:t>
      </w:r>
      <w:r>
        <w:rPr>
          <w:rFonts w:hint="eastAsia" w:ascii="方正仿宋_GBK" w:eastAsia="方正仿宋_GBK"/>
          <w:sz w:val="32"/>
          <w:szCs w:val="32"/>
        </w:rPr>
        <w:t>规范性文件目录</w:t>
      </w:r>
    </w:p>
    <w:p>
      <w:pPr>
        <w:pStyle w:val="2"/>
        <w:rPr>
          <w:b w:val="0"/>
          <w:bCs w:val="0"/>
          <w:u w:val="none"/>
        </w:rPr>
      </w:pPr>
    </w:p>
    <w:p>
      <w:pPr>
        <w:adjustRightInd w:val="0"/>
        <w:snapToGrid w:val="0"/>
        <w:spacing w:line="560" w:lineRule="exact"/>
        <w:rPr>
          <w:rFonts w:hint="eastAsia" w:ascii="方正仿宋_GBK" w:hAnsi="华文仿宋" w:eastAsia="方正仿宋_GBK" w:cs="方正仿宋_GBK"/>
          <w:kern w:val="0"/>
          <w:sz w:val="32"/>
          <w:szCs w:val="32"/>
        </w:rPr>
      </w:pPr>
      <w:r>
        <w:rPr>
          <w:rFonts w:hint="eastAsia" w:ascii="方正仿宋_GBK" w:hAnsi="华文仿宋" w:eastAsia="方正仿宋_GBK" w:cs="方正仿宋_GBK"/>
          <w:kern w:val="0"/>
          <w:sz w:val="32"/>
          <w:szCs w:val="32"/>
          <w:lang w:val="en-US" w:eastAsia="zh-CN"/>
        </w:rPr>
        <w:t>(此页无正文)</w:t>
      </w:r>
      <w:r>
        <w:rPr>
          <w:rFonts w:hint="eastAsia" w:ascii="方正仿宋_GBK" w:hAnsi="华文仿宋" w:eastAsia="方正仿宋_GBK" w:cs="方正仿宋_GBK"/>
          <w:kern w:val="0"/>
          <w:sz w:val="32"/>
          <w:szCs w:val="32"/>
        </w:rPr>
        <w:t xml:space="preserve"> </w:t>
      </w:r>
    </w:p>
    <w:p>
      <w:pPr>
        <w:adjustRightInd w:val="0"/>
        <w:snapToGrid w:val="0"/>
        <w:spacing w:line="560" w:lineRule="exact"/>
        <w:rPr>
          <w:rFonts w:hint="eastAsia" w:ascii="方正仿宋_GBK" w:eastAsia="方正仿宋_GBK"/>
          <w:b w:val="0"/>
          <w:bCs w:val="0"/>
          <w:sz w:val="32"/>
          <w:szCs w:val="32"/>
          <w:u w:val="none"/>
        </w:rPr>
      </w:pPr>
    </w:p>
    <w:p>
      <w:pPr>
        <w:pStyle w:val="2"/>
        <w:rPr>
          <w:rFonts w:hint="eastAsia"/>
        </w:rPr>
      </w:pPr>
    </w:p>
    <w:p>
      <w:pPr>
        <w:adjustRightInd w:val="0"/>
        <w:snapToGrid w:val="0"/>
        <w:spacing w:line="560" w:lineRule="exact"/>
        <w:ind w:firstLine="4160" w:firstLineChars="1300"/>
        <w:rPr>
          <w:rFonts w:hint="eastAsia" w:ascii="方正仿宋_GBK" w:eastAsia="方正仿宋_GBK"/>
          <w:b w:val="0"/>
          <w:bCs w:val="0"/>
          <w:sz w:val="32"/>
          <w:szCs w:val="32"/>
          <w:u w:val="none"/>
        </w:rPr>
      </w:pPr>
    </w:p>
    <w:p>
      <w:pPr>
        <w:adjustRightInd w:val="0"/>
        <w:snapToGrid w:val="0"/>
        <w:spacing w:line="560" w:lineRule="exact"/>
        <w:ind w:firstLine="4160" w:firstLineChars="1300"/>
        <w:rPr>
          <w:rFonts w:ascii="方正仿宋_GBK" w:eastAsia="方正仿宋_GBK"/>
          <w:b w:val="0"/>
          <w:bCs w:val="0"/>
          <w:sz w:val="32"/>
          <w:szCs w:val="32"/>
          <w:u w:val="none"/>
        </w:rPr>
      </w:pPr>
      <w:r>
        <w:rPr>
          <w:rFonts w:hint="eastAsia" w:ascii="方正仿宋_GBK" w:eastAsia="方正仿宋_GBK"/>
          <w:b w:val="0"/>
          <w:bCs w:val="0"/>
          <w:sz w:val="32"/>
          <w:szCs w:val="32"/>
          <w:u w:val="none"/>
        </w:rPr>
        <w:t>重庆市涪陵区增福镇人民政府</w:t>
      </w:r>
    </w:p>
    <w:p>
      <w:pPr>
        <w:adjustRightInd w:val="0"/>
        <w:snapToGrid w:val="0"/>
        <w:spacing w:line="560" w:lineRule="exact"/>
        <w:ind w:firstLine="640" w:firstLineChars="200"/>
        <w:rPr>
          <w:rFonts w:hint="eastAsia" w:ascii="方正仿宋_GBK" w:eastAsia="方正仿宋_GBK"/>
          <w:b w:val="0"/>
          <w:bCs w:val="0"/>
          <w:sz w:val="32"/>
          <w:szCs w:val="32"/>
          <w:u w:val="none"/>
        </w:rPr>
      </w:pPr>
      <w:r>
        <w:rPr>
          <w:rFonts w:hint="eastAsia" w:ascii="方正仿宋_GBK" w:eastAsia="方正仿宋_GBK"/>
          <w:b w:val="0"/>
          <w:bCs w:val="0"/>
          <w:sz w:val="32"/>
          <w:szCs w:val="32"/>
          <w:u w:val="none"/>
        </w:rPr>
        <w:t xml:space="preserve">                        </w:t>
      </w:r>
      <w:r>
        <w:rPr>
          <w:rFonts w:hint="eastAsia" w:ascii="方正仿宋_GBK" w:eastAsia="方正仿宋_GBK"/>
          <w:b w:val="0"/>
          <w:bCs w:val="0"/>
          <w:sz w:val="32"/>
          <w:szCs w:val="32"/>
          <w:u w:val="none"/>
          <w:lang w:val="en-US" w:eastAsia="zh-CN"/>
        </w:rPr>
        <w:t xml:space="preserve">  </w:t>
      </w:r>
      <w:r>
        <w:rPr>
          <w:rFonts w:hint="eastAsia" w:ascii="方正仿宋_GBK" w:eastAsia="方正仿宋_GBK"/>
          <w:b w:val="0"/>
          <w:bCs w:val="0"/>
          <w:sz w:val="32"/>
          <w:szCs w:val="32"/>
          <w:u w:val="none"/>
        </w:rPr>
        <w:t xml:space="preserve">  202</w:t>
      </w:r>
      <w:r>
        <w:rPr>
          <w:rFonts w:hint="default" w:ascii="方正仿宋_GBK" w:eastAsia="方正仿宋_GBK"/>
          <w:b w:val="0"/>
          <w:bCs w:val="0"/>
          <w:sz w:val="32"/>
          <w:szCs w:val="32"/>
          <w:u w:val="none"/>
          <w:lang w:val="en"/>
        </w:rPr>
        <w:t>3</w:t>
      </w:r>
      <w:r>
        <w:rPr>
          <w:rFonts w:hint="eastAsia" w:ascii="方正仿宋_GBK" w:eastAsia="方正仿宋_GBK"/>
          <w:b w:val="0"/>
          <w:bCs w:val="0"/>
          <w:sz w:val="32"/>
          <w:szCs w:val="32"/>
          <w:u w:val="none"/>
        </w:rPr>
        <w:t>年</w:t>
      </w:r>
      <w:r>
        <w:rPr>
          <w:rFonts w:hint="eastAsia" w:ascii="方正仿宋_GBK" w:eastAsia="方正仿宋_GBK"/>
          <w:b w:val="0"/>
          <w:bCs w:val="0"/>
          <w:sz w:val="32"/>
          <w:szCs w:val="32"/>
          <w:u w:val="none"/>
          <w:lang w:val="en-US" w:eastAsia="zh-CN"/>
        </w:rPr>
        <w:t>12</w:t>
      </w:r>
      <w:r>
        <w:rPr>
          <w:rFonts w:hint="eastAsia" w:ascii="方正仿宋_GBK" w:eastAsia="方正仿宋_GBK"/>
          <w:b w:val="0"/>
          <w:bCs w:val="0"/>
          <w:sz w:val="32"/>
          <w:szCs w:val="32"/>
          <w:u w:val="none"/>
        </w:rPr>
        <w:t>月</w:t>
      </w:r>
      <w:r>
        <w:rPr>
          <w:rFonts w:hint="eastAsia" w:ascii="方正仿宋_GBK" w:eastAsia="方正仿宋_GBK"/>
          <w:b w:val="0"/>
          <w:bCs w:val="0"/>
          <w:sz w:val="32"/>
          <w:szCs w:val="32"/>
          <w:u w:val="none"/>
          <w:lang w:val="en-US" w:eastAsia="zh-CN"/>
        </w:rPr>
        <w:t>8</w:t>
      </w:r>
      <w:r>
        <w:rPr>
          <w:rFonts w:hint="eastAsia" w:ascii="方正仿宋_GBK" w:eastAsia="方正仿宋_GBK"/>
          <w:b w:val="0"/>
          <w:bCs w:val="0"/>
          <w:sz w:val="32"/>
          <w:szCs w:val="32"/>
          <w:u w:val="none"/>
        </w:rPr>
        <w:t>日</w:t>
      </w:r>
    </w:p>
    <w:p>
      <w:pPr>
        <w:adjustRightInd w:val="0"/>
        <w:snapToGrid w:val="0"/>
        <w:spacing w:line="560" w:lineRule="exact"/>
        <w:rPr>
          <w:rFonts w:ascii="方正仿宋_GBK" w:eastAsia="方正仿宋_GBK"/>
          <w:sz w:val="32"/>
          <w:szCs w:val="32"/>
        </w:rPr>
      </w:pPr>
      <w:r>
        <w:rPr>
          <w:rFonts w:hint="eastAsia" w:ascii="方正仿宋_GBK" w:eastAsia="方正仿宋_GBK"/>
          <w:sz w:val="32"/>
          <w:szCs w:val="32"/>
        </w:rPr>
        <w:t>（此件公开发布）</w:t>
      </w: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sectPr>
          <w:footerReference r:id="rId3" w:type="default"/>
          <w:footerReference r:id="rId4" w:type="even"/>
          <w:pgSz w:w="11906" w:h="16838"/>
          <w:pgMar w:top="2098" w:right="1474" w:bottom="1984" w:left="1588" w:header="851" w:footer="992" w:gutter="0"/>
          <w:cols w:space="0" w:num="1"/>
          <w:rtlGutter w:val="0"/>
          <w:docGrid w:type="lines" w:linePitch="312" w:charSpace="0"/>
        </w:sectPr>
      </w:pPr>
    </w:p>
    <w:p>
      <w:pPr>
        <w:adjustRightInd w:val="0"/>
        <w:snapToGrid w:val="0"/>
        <w:spacing w:line="560" w:lineRule="exact"/>
        <w:ind w:firstLine="320" w:firstLineChars="1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adjustRightInd w:val="0"/>
        <w:snapToGrid w:val="0"/>
        <w:spacing w:line="560" w:lineRule="exact"/>
        <w:ind w:firstLine="400" w:firstLineChars="100"/>
        <w:jc w:val="center"/>
      </w:pPr>
      <w:r>
        <w:rPr>
          <w:rFonts w:hint="eastAsia" w:ascii="方正小标宋_GBK" w:eastAsia="方正小标宋_GBK"/>
          <w:sz w:val="40"/>
          <w:szCs w:val="44"/>
        </w:rPr>
        <w:t>废止的</w:t>
      </w:r>
      <w:r>
        <w:rPr>
          <w:rFonts w:hint="eastAsia" w:ascii="方正小标宋_GBK" w:eastAsia="方正小标宋_GBK"/>
          <w:sz w:val="40"/>
          <w:szCs w:val="44"/>
          <w:lang w:eastAsia="zh-CN"/>
        </w:rPr>
        <w:t>镇</w:t>
      </w:r>
      <w:r>
        <w:rPr>
          <w:rFonts w:hint="eastAsia" w:ascii="方正小标宋_GBK" w:eastAsia="方正小标宋_GBK"/>
          <w:sz w:val="40"/>
          <w:szCs w:val="44"/>
        </w:rPr>
        <w:t>政府</w:t>
      </w:r>
      <w:r>
        <w:rPr>
          <w:rFonts w:hint="eastAsia" w:ascii="方正小标宋_GBK" w:eastAsia="方正小标宋_GBK"/>
          <w:sz w:val="40"/>
          <w:szCs w:val="44"/>
          <w:lang w:eastAsia="zh-CN"/>
        </w:rPr>
        <w:t>行政</w:t>
      </w:r>
      <w:r>
        <w:rPr>
          <w:rFonts w:hint="eastAsia" w:ascii="方正小标宋_GBK" w:eastAsia="方正小标宋_GBK"/>
          <w:sz w:val="40"/>
          <w:szCs w:val="44"/>
        </w:rPr>
        <w:t>规范性文件目录</w:t>
      </w:r>
    </w:p>
    <w:tbl>
      <w:tblPr>
        <w:tblStyle w:val="14"/>
        <w:tblpPr w:leftFromText="180" w:rightFromText="180" w:vertAnchor="text" w:horzAnchor="margin" w:tblpXSpec="center" w:tblpY="933"/>
        <w:tblOverlap w:val="never"/>
        <w:tblW w:w="14451" w:type="dxa"/>
        <w:tblInd w:w="0" w:type="dxa"/>
        <w:tblLayout w:type="fixed"/>
        <w:tblCellMar>
          <w:top w:w="0" w:type="dxa"/>
          <w:left w:w="108" w:type="dxa"/>
          <w:bottom w:w="0" w:type="dxa"/>
          <w:right w:w="108" w:type="dxa"/>
        </w:tblCellMar>
      </w:tblPr>
      <w:tblGrid>
        <w:gridCol w:w="1239"/>
        <w:gridCol w:w="8083"/>
        <w:gridCol w:w="4145"/>
        <w:gridCol w:w="984"/>
      </w:tblGrid>
      <w:tr>
        <w:tblPrEx>
          <w:tblCellMar>
            <w:top w:w="0" w:type="dxa"/>
            <w:left w:w="108" w:type="dxa"/>
            <w:bottom w:w="0" w:type="dxa"/>
            <w:right w:w="108" w:type="dxa"/>
          </w:tblCellMar>
        </w:tblPrEx>
        <w:trPr>
          <w:trHeight w:val="841"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序号</w:t>
            </w:r>
          </w:p>
        </w:tc>
        <w:tc>
          <w:tcPr>
            <w:tcW w:w="8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文件名称</w:t>
            </w:r>
          </w:p>
        </w:tc>
        <w:tc>
          <w:tcPr>
            <w:tcW w:w="4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公文字号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备注</w:t>
            </w:r>
          </w:p>
        </w:tc>
      </w:tr>
      <w:tr>
        <w:tblPrEx>
          <w:tblCellMar>
            <w:top w:w="0" w:type="dxa"/>
            <w:left w:w="108" w:type="dxa"/>
            <w:bottom w:w="0" w:type="dxa"/>
            <w:right w:w="108" w:type="dxa"/>
          </w:tblCellMar>
        </w:tblPrEx>
        <w:trPr>
          <w:trHeight w:val="804"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w:t>
            </w:r>
          </w:p>
        </w:tc>
        <w:tc>
          <w:tcPr>
            <w:tcW w:w="8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重庆市涪陵区增福乡人民政府关于印发关于划定区级文物安乐亭保护范围及建设控制地带的通知</w:t>
            </w:r>
          </w:p>
        </w:tc>
        <w:tc>
          <w:tcPr>
            <w:tcW w:w="4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left"/>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涪增府发〔20</w:t>
            </w:r>
            <w:r>
              <w:rPr>
                <w:rFonts w:hint="default" w:ascii="方正仿宋_GBK" w:hAnsi="方正仿宋_GBK" w:eastAsia="方正仿宋_GBK" w:cs="方正仿宋_GBK"/>
                <w:color w:val="000000"/>
                <w:kern w:val="0"/>
                <w:sz w:val="32"/>
                <w:szCs w:val="32"/>
                <w:lang w:val="en"/>
              </w:rPr>
              <w:t>09</w:t>
            </w:r>
            <w:r>
              <w:rPr>
                <w:rFonts w:hint="eastAsia" w:ascii="方正仿宋_GBK" w:hAnsi="方正仿宋_GBK" w:eastAsia="方正仿宋_GBK" w:cs="方正仿宋_GBK"/>
                <w:color w:val="000000"/>
                <w:kern w:val="0"/>
                <w:sz w:val="32"/>
                <w:szCs w:val="32"/>
              </w:rPr>
              <w:t>〕</w:t>
            </w:r>
            <w:r>
              <w:rPr>
                <w:rFonts w:hint="default" w:ascii="方正仿宋_GBK" w:hAnsi="方正仿宋_GBK" w:eastAsia="方正仿宋_GBK" w:cs="方正仿宋_GBK"/>
                <w:color w:val="000000"/>
                <w:kern w:val="0"/>
                <w:sz w:val="32"/>
                <w:szCs w:val="32"/>
                <w:lang w:val="en"/>
              </w:rPr>
              <w:t>66</w:t>
            </w:r>
            <w:r>
              <w:rPr>
                <w:rFonts w:hint="eastAsia" w:ascii="方正仿宋_GBK" w:hAnsi="方正仿宋_GBK" w:eastAsia="方正仿宋_GBK" w:cs="方正仿宋_GBK"/>
                <w:color w:val="000000"/>
                <w:kern w:val="0"/>
                <w:sz w:val="32"/>
                <w:szCs w:val="32"/>
              </w:rPr>
              <w:t xml:space="preserve"> 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left"/>
              <w:textAlignment w:val="center"/>
              <w:rPr>
                <w:rFonts w:hint="eastAsia" w:ascii="方正仿宋_GBK" w:hAnsi="方正仿宋_GBK" w:eastAsia="方正仿宋_GBK" w:cs="方正仿宋_GBK"/>
                <w:color w:val="000000"/>
                <w:kern w:val="0"/>
                <w:sz w:val="32"/>
                <w:szCs w:val="32"/>
              </w:rPr>
            </w:pPr>
          </w:p>
        </w:tc>
      </w:tr>
      <w:tr>
        <w:tblPrEx>
          <w:tblCellMar>
            <w:top w:w="0" w:type="dxa"/>
            <w:left w:w="108" w:type="dxa"/>
            <w:bottom w:w="0" w:type="dxa"/>
            <w:right w:w="108" w:type="dxa"/>
          </w:tblCellMar>
        </w:tblPrEx>
        <w:trPr>
          <w:trHeight w:val="60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center"/>
              <w:textAlignment w:val="center"/>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2</w:t>
            </w:r>
          </w:p>
        </w:tc>
        <w:tc>
          <w:tcPr>
            <w:tcW w:w="8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重庆市涪陵区增福乡人民政府关于印发《绿地系统管控办法》的通知</w:t>
            </w:r>
          </w:p>
        </w:tc>
        <w:tc>
          <w:tcPr>
            <w:tcW w:w="4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left"/>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涪增府发〔20</w:t>
            </w:r>
            <w:r>
              <w:rPr>
                <w:rFonts w:hint="default" w:ascii="方正仿宋_GBK" w:hAnsi="方正仿宋_GBK" w:eastAsia="方正仿宋_GBK" w:cs="方正仿宋_GBK"/>
                <w:color w:val="000000"/>
                <w:kern w:val="0"/>
                <w:sz w:val="32"/>
                <w:szCs w:val="32"/>
                <w:lang w:val="en"/>
              </w:rPr>
              <w:t>20</w:t>
            </w:r>
            <w:r>
              <w:rPr>
                <w:rFonts w:hint="eastAsia" w:ascii="方正仿宋_GBK" w:hAnsi="方正仿宋_GBK" w:eastAsia="方正仿宋_GBK" w:cs="方正仿宋_GBK"/>
                <w:color w:val="000000"/>
                <w:kern w:val="0"/>
                <w:sz w:val="32"/>
                <w:szCs w:val="32"/>
              </w:rPr>
              <w:t>〕</w:t>
            </w:r>
            <w:r>
              <w:rPr>
                <w:rFonts w:hint="default" w:ascii="方正仿宋_GBK" w:hAnsi="方正仿宋_GBK" w:eastAsia="方正仿宋_GBK" w:cs="方正仿宋_GBK"/>
                <w:color w:val="000000"/>
                <w:kern w:val="0"/>
                <w:sz w:val="32"/>
                <w:szCs w:val="32"/>
                <w:lang w:val="en"/>
              </w:rPr>
              <w:t>105</w:t>
            </w:r>
            <w:r>
              <w:rPr>
                <w:rFonts w:hint="eastAsia" w:ascii="方正仿宋_GBK" w:hAnsi="方正仿宋_GBK" w:eastAsia="方正仿宋_GBK" w:cs="方正仿宋_GBK"/>
                <w:color w:val="000000"/>
                <w:kern w:val="0"/>
                <w:sz w:val="32"/>
                <w:szCs w:val="32"/>
              </w:rPr>
              <w:t>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400" w:lineRule="exact"/>
              <w:jc w:val="left"/>
              <w:textAlignment w:val="center"/>
              <w:rPr>
                <w:rFonts w:hint="eastAsia" w:ascii="方正仿宋_GBK" w:hAnsi="方正仿宋_GBK" w:eastAsia="方正仿宋_GBK" w:cs="方正仿宋_GBK"/>
                <w:color w:val="000000"/>
                <w:kern w:val="0"/>
                <w:sz w:val="32"/>
                <w:szCs w:val="32"/>
              </w:rPr>
            </w:pPr>
          </w:p>
        </w:tc>
      </w:tr>
    </w:tbl>
    <w:p>
      <w:pPr>
        <w:rPr>
          <w:rFonts w:hint="eastAsia"/>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sectPr>
          <w:pgSz w:w="16838" w:h="11906" w:orient="landscape"/>
          <w:pgMar w:top="1588" w:right="2098" w:bottom="1474" w:left="1984" w:header="851" w:footer="992" w:gutter="0"/>
          <w:cols w:space="0" w:num="1"/>
          <w:rtlGutter w:val="0"/>
          <w:docGrid w:type="lines" w:linePitch="312" w:charSpace="0"/>
        </w:sectPr>
      </w:pPr>
    </w:p>
    <w:p>
      <w:pPr>
        <w:pStyle w:val="2"/>
        <w:rPr>
          <w:rFonts w:hint="eastAsia"/>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ascii="方正仿宋_GBK" w:eastAsia="方正仿宋_GBK"/>
          <w:b w:val="0"/>
          <w:bCs w:val="0"/>
          <w:sz w:val="32"/>
          <w:szCs w:val="32"/>
          <w:u w:val="none"/>
        </w:rPr>
      </w:pPr>
    </w:p>
    <w:p>
      <w:pPr>
        <w:pStyle w:val="2"/>
        <w:rPr>
          <w:rFonts w:hint="eastAsia" w:ascii="方正仿宋_GBK" w:eastAsia="方正仿宋_GBK"/>
          <w:b w:val="0"/>
          <w:bCs w:val="0"/>
          <w:sz w:val="32"/>
          <w:szCs w:val="32"/>
          <w:u w:val="none"/>
        </w:rPr>
      </w:pPr>
    </w:p>
    <w:p>
      <w:pPr>
        <w:rPr>
          <w:rFonts w:hint="eastAsia"/>
        </w:rPr>
      </w:pPr>
      <w:bookmarkStart w:id="0" w:name="_GoBack"/>
      <w:bookmarkEnd w:id="0"/>
    </w:p>
    <w:p>
      <w:pPr>
        <w:rPr>
          <w:rFonts w:hint="eastAsia" w:ascii="方正仿宋_GBK" w:eastAsia="方正仿宋_GBK"/>
          <w:b w:val="0"/>
          <w:bCs w:val="0"/>
          <w:sz w:val="32"/>
          <w:szCs w:val="32"/>
          <w:u w:val="none"/>
        </w:rPr>
      </w:pPr>
    </w:p>
    <w:p>
      <w:pPr>
        <w:pStyle w:val="2"/>
        <w:rPr>
          <w:rFonts w:hint="eastAsia"/>
        </w:rPr>
      </w:pPr>
    </w:p>
    <w:p>
      <w:pPr>
        <w:rPr>
          <w:rFonts w:hint="eastAsia"/>
        </w:rPr>
      </w:pPr>
    </w:p>
    <w:p>
      <w:pPr>
        <w:pStyle w:val="2"/>
        <w:rPr>
          <w:rFonts w:hint="eastAsia"/>
        </w:rPr>
      </w:pPr>
    </w:p>
    <w:p>
      <w:pPr>
        <w:pStyle w:val="2"/>
        <w:rPr>
          <w:rFonts w:hint="eastAsia"/>
        </w:rPr>
      </w:pPr>
    </w:p>
    <w:p>
      <w:pPr>
        <w:pStyle w:val="2"/>
        <w:rPr>
          <w:rFonts w:hint="eastAsia"/>
          <w:b w:val="0"/>
          <w:bCs w:val="0"/>
        </w:rPr>
      </w:pPr>
    </w:p>
    <w:p>
      <w:pPr>
        <w:spacing w:line="560" w:lineRule="exact"/>
        <w:rPr>
          <w:rFonts w:ascii="方正仿宋_GBK" w:eastAsia="方正仿宋_GBK"/>
          <w:b w:val="0"/>
          <w:bCs w:val="0"/>
          <w:color w:val="000000"/>
          <w:sz w:val="28"/>
          <w:szCs w:val="28"/>
          <w:u w:val="none"/>
        </w:rPr>
      </w:pPr>
      <w:r>
        <w:rPr>
          <w:rFonts w:ascii="方正仿宋_GBK" w:eastAsia="方正仿宋_GBK"/>
          <w:b w:val="0"/>
          <w:bCs w:val="0"/>
          <w:sz w:val="28"/>
          <w:szCs w:val="28"/>
          <w:u w:val="none"/>
        </w:rPr>
        <w:pict>
          <v:line id="直线 19" o:spid="_x0000_s1106" o:spt="20" style="position:absolute;left:0pt;margin-left:0pt;margin-top:1.6pt;height:0.05pt;width:441pt;z-index:251662336;mso-width-relative:page;mso-height-relative:page;" coordsize="21600,21600">
            <v:path arrowok="t"/>
            <v:fill focussize="0,0"/>
            <v:stroke/>
            <v:imagedata o:title=""/>
            <o:lock v:ext="edit"/>
          </v:line>
        </w:pict>
      </w:r>
      <w:r>
        <w:rPr>
          <w:rFonts w:ascii="方正仿宋_GBK" w:eastAsia="方正仿宋_GBK"/>
          <w:b w:val="0"/>
          <w:bCs w:val="0"/>
          <w:sz w:val="28"/>
          <w:szCs w:val="28"/>
          <w:u w:val="none"/>
        </w:rPr>
        <w:pict>
          <v:line id="直线 18" o:spid="_x0000_s1105" o:spt="20" style="position:absolute;left:0pt;margin-left:0pt;margin-top:30.1pt;height:0.05pt;width:441pt;z-index:251661312;mso-width-relative:page;mso-height-relative:page;" coordsize="21600,21600">
            <v:path arrowok="t"/>
            <v:fill focussize="0,0"/>
            <v:stroke/>
            <v:imagedata o:title=""/>
            <o:lock v:ext="edit"/>
          </v:line>
        </w:pict>
      </w:r>
      <w:r>
        <w:rPr>
          <w:rFonts w:hint="eastAsia" w:ascii="方正仿宋_GBK" w:eastAsia="方正仿宋_GBK"/>
          <w:b w:val="0"/>
          <w:bCs w:val="0"/>
          <w:color w:val="000000"/>
          <w:sz w:val="28"/>
          <w:szCs w:val="28"/>
          <w:u w:val="none"/>
        </w:rPr>
        <w:t xml:space="preserve"> 重庆市涪陵区增福镇党政办公室             </w:t>
      </w:r>
      <w:r>
        <w:rPr>
          <w:rFonts w:hint="eastAsia" w:ascii="方正仿宋_GBK" w:eastAsia="方正仿宋_GBK"/>
          <w:b w:val="0"/>
          <w:bCs w:val="0"/>
          <w:color w:val="000000"/>
          <w:sz w:val="28"/>
          <w:szCs w:val="28"/>
          <w:u w:val="none"/>
          <w:lang w:val="en-US" w:eastAsia="zh-CN"/>
        </w:rPr>
        <w:t xml:space="preserve"> </w:t>
      </w:r>
      <w:r>
        <w:rPr>
          <w:rFonts w:hint="eastAsia" w:ascii="方正仿宋_GBK" w:eastAsia="方正仿宋_GBK"/>
          <w:b w:val="0"/>
          <w:bCs w:val="0"/>
          <w:color w:val="000000"/>
          <w:sz w:val="28"/>
          <w:szCs w:val="28"/>
          <w:u w:val="none"/>
        </w:rPr>
        <w:t>202</w:t>
      </w:r>
      <w:r>
        <w:rPr>
          <w:rFonts w:hint="default" w:ascii="方正仿宋_GBK" w:eastAsia="方正仿宋_GBK"/>
          <w:b w:val="0"/>
          <w:bCs w:val="0"/>
          <w:color w:val="000000"/>
          <w:sz w:val="28"/>
          <w:szCs w:val="28"/>
          <w:u w:val="none"/>
          <w:lang w:val="en"/>
        </w:rPr>
        <w:t>3</w:t>
      </w:r>
      <w:r>
        <w:rPr>
          <w:rFonts w:hint="eastAsia" w:ascii="方正仿宋_GBK" w:eastAsia="方正仿宋_GBK"/>
          <w:b w:val="0"/>
          <w:bCs w:val="0"/>
          <w:color w:val="000000"/>
          <w:sz w:val="28"/>
          <w:szCs w:val="28"/>
          <w:u w:val="none"/>
        </w:rPr>
        <w:t>年</w:t>
      </w:r>
      <w:r>
        <w:rPr>
          <w:rFonts w:hint="eastAsia" w:ascii="方正仿宋_GBK" w:eastAsia="方正仿宋_GBK"/>
          <w:b w:val="0"/>
          <w:bCs w:val="0"/>
          <w:color w:val="000000"/>
          <w:sz w:val="28"/>
          <w:szCs w:val="28"/>
          <w:u w:val="none"/>
          <w:lang w:val="en-US" w:eastAsia="zh-CN"/>
        </w:rPr>
        <w:t>12</w:t>
      </w:r>
      <w:r>
        <w:rPr>
          <w:rFonts w:hint="eastAsia" w:ascii="方正仿宋_GBK" w:eastAsia="方正仿宋_GBK"/>
          <w:b w:val="0"/>
          <w:bCs w:val="0"/>
          <w:color w:val="000000"/>
          <w:sz w:val="28"/>
          <w:szCs w:val="28"/>
          <w:u w:val="none"/>
        </w:rPr>
        <w:t>月</w:t>
      </w:r>
      <w:r>
        <w:rPr>
          <w:rFonts w:hint="eastAsia" w:ascii="方正仿宋_GBK" w:eastAsia="方正仿宋_GBK"/>
          <w:b w:val="0"/>
          <w:bCs w:val="0"/>
          <w:color w:val="000000"/>
          <w:sz w:val="28"/>
          <w:szCs w:val="28"/>
          <w:u w:val="none"/>
          <w:lang w:val="en-US" w:eastAsia="zh-CN"/>
        </w:rPr>
        <w:t>8</w:t>
      </w:r>
      <w:r>
        <w:rPr>
          <w:rFonts w:hint="eastAsia" w:ascii="方正仿宋_GBK" w:eastAsia="方正仿宋_GBK"/>
          <w:b w:val="0"/>
          <w:bCs w:val="0"/>
          <w:color w:val="000000"/>
          <w:sz w:val="28"/>
          <w:szCs w:val="28"/>
          <w:u w:val="none"/>
        </w:rPr>
        <w:t>日印发</w:t>
      </w:r>
    </w:p>
    <w:sectPr>
      <w:pgSz w:w="11906" w:h="16838"/>
      <w:pgMar w:top="2098" w:right="1474" w:bottom="1984"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320"/>
      <w:docPartObj>
        <w:docPartGallery w:val="autotext"/>
      </w:docPartObj>
    </w:sdtPr>
    <w:sdtContent>
      <w:p>
        <w:pPr>
          <w:pStyle w:val="9"/>
          <w:jc w:val="right"/>
        </w:pPr>
        <w:r>
          <w:rPr>
            <w:rFonts w:hint="eastAsia" w:ascii="华文中宋" w:hAnsi="华文中宋" w:eastAsia="华文中宋"/>
            <w:sz w:val="28"/>
            <w:szCs w:val="28"/>
          </w:rPr>
          <w:t>-</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5</w:t>
        </w:r>
        <w:r>
          <w:rPr>
            <w:rFonts w:ascii="华文中宋" w:hAnsi="华文中宋" w:eastAsia="华文中宋"/>
            <w:sz w:val="28"/>
            <w:szCs w:val="28"/>
          </w:rPr>
          <w:fldChar w:fldCharType="end"/>
        </w:r>
        <w:r>
          <w:rPr>
            <w:rFonts w:hint="eastAsia" w:ascii="华文中宋" w:hAnsi="华文中宋" w:eastAsia="华文中宋"/>
            <w:sz w:val="28"/>
            <w:szCs w:val="28"/>
          </w:rPr>
          <w:t>-</w:t>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325"/>
      <w:docPartObj>
        <w:docPartGallery w:val="autotext"/>
      </w:docPartObj>
    </w:sdtPr>
    <w:sdtContent>
      <w:p>
        <w:pPr>
          <w:pStyle w:val="9"/>
        </w:pPr>
        <w:r>
          <w:rPr>
            <w:rFonts w:hint="eastAsia" w:ascii="华文中宋" w:hAnsi="华文中宋" w:eastAsia="华文中宋"/>
            <w:sz w:val="28"/>
            <w:szCs w:val="28"/>
          </w:rPr>
          <w:t>-</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4</w:t>
        </w:r>
        <w:r>
          <w:rPr>
            <w:rFonts w:ascii="华文中宋" w:hAnsi="华文中宋" w:eastAsia="华文中宋"/>
            <w:sz w:val="28"/>
            <w:szCs w:val="28"/>
          </w:rPr>
          <w:fldChar w:fldCharType="end"/>
        </w:r>
        <w:r>
          <w:rPr>
            <w:rFonts w:hint="eastAsia" w:ascii="华文中宋" w:hAnsi="华文中宋" w:eastAsia="华文中宋"/>
            <w:sz w:val="28"/>
            <w:szCs w:val="28"/>
          </w:rPr>
          <w:t>-</w:t>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000AFE98-13A7-439A-8716-AE86CD5757EA}" w:val="lpaKXUeMAHjoRvrfWxd8Zq7N1Q=S+JEFc6gkTCzBOwVYuI29Gth4PysnL0Dbmi5/3"/>
    <w:docVar w:name="{0022605B-5ED3-4642-8A71-A9ED8E324E92}" w:val="lpaKXUeMAHjoRvrfWxd8Zq7N1Q=S+JEFc6gkTCzBOwVYuI29Gth4PysnL0Dbmi5/3"/>
    <w:docVar w:name="{0242D645-158C-46C4-99AC-F0B7F180C202}" w:val="OSampMBXR9s4xTtPQ0lAiq2JGFdND1bujUCIKgv7+o/rcEhyz=WL35Vek8w6nHYZf"/>
    <w:docVar w:name="{0248E0CF-6812-423A-8D3F-9F9DC4E4012D}" w:val="lpaKXUeMAHjoRvrfWxd8Zq7N1Q=S+JEFc6gkTCzBOwVYuI29Gth4PysnL0Dbmi5/3"/>
    <w:docVar w:name="{04A224A2-D743-489E-B825-15CAEDD9AD1C}" w:val="lpaKXUeMAHjoRvrfWxd8Zq7N1Q=S+JEFc6gkTCzBOwVYuI29Gth4PysnL0Dbmi5/3"/>
    <w:docVar w:name="{0517D415-B28B-407E-86C6-E2C26871C453}" w:val="lpaKXUeMAHjoRvrfWxd8Zq7N1Q=S+JEFc6gkTCzBOwVYuI29Gth4PysnL0Dbmi5/3"/>
    <w:docVar w:name="{0642E8DA-17D6-4091-9917-8BB023DE8480}" w:val="OSampMBXR9s4xTtPQ0lAiq2JGFdND1bujUCIKgv7+o/rcEhyz=WL35Vek8w6nHYZf"/>
    <w:docVar w:name="{066E5479-63B1-40DD-B420-6FCCB82374F5}" w:val="lpaKXUeMAHjoRvrfWxd8Zq7N1Q=S+JEFc6gkTCzBOwVYuI29Gth4PysnL0Dbmi5/3"/>
    <w:docVar w:name="{077C6D9A-19C1-4E02-BA47-3B8D735C4A1F}" w:val="lpaKXUeMAHjoRvrfWxd8Zq7N1Q=S+JEFc6gkTCzBOwVYuI29Gth4PysnL0Dbmi5/3"/>
    <w:docVar w:name="{07FBA20A-38F4-4E1B-8A33-65E208063C9C}" w:val="lpaKXUeMAHjoRvrfWxd8Zq7N1Q=S+JEFc6gkTCzBOwVYuI29Gth4PysnL0Dbmi5/3"/>
    <w:docVar w:name="{0A29E5C4-C303-4A65-A118-C28AD48C0901}" w:val="OSampMBXR9s4xTtPQ0lAiq2JGFdND1bujUCIKgv7+o/rcEhyz=WL35Vek8w6nHYZf"/>
    <w:docVar w:name="{0AAD3F1F-DBE8-46BC-B927-64CE18CA5121}" w:val="OSampMBXR9s4xTtPQ0lAiq2JGFdND1bujUCIKgv7+o/rcEhyz=WL35Vek8w6nHYZf"/>
    <w:docVar w:name="{0BD98114-397D-45A5-BBD3-A34CC0542E02}" w:val="lpaKXUeMAHjoRvrfWxd8Zq7N1Q=S+JEFc6gkTCzBOwVYuI29Gth4PysnL0Dbmi5/3"/>
    <w:docVar w:name="{0C6B0B09-19CC-44E2-ADB1-9B135658D707}" w:val="lpaKXUeMAHjoRvrfWxd8Zq7N1Q=S+JEFc6gkTCzBOwVYuI29Gth4PysnL0Dbmi5/3"/>
    <w:docVar w:name="{0CE3C42C-4D8F-435B-A6F8-95E69E7A0BB4}" w:val="OSampMBXR9s4xTtPQ0lAiq2JGFdND1bujUCIKgv7+o/rcEhyz=WL35Vek8w6nHYZf"/>
    <w:docVar w:name="{0D838A84-14B7-4F05-92E8-A3247104F65A}" w:val="lpaKXUeMAHjoRvrfWxd8Zq7N1Q=S+JEFc6gkTCzBOwVYuI29Gth4PysnL0Dbmi5/3"/>
    <w:docVar w:name="{0F3A1634-2F69-46F8-9002-F07CCA61A466}" w:val="lpaKXUeMAHjoRvrfWxd8Zq7N1Q=S+JEFc6gkTCzBOwVYuI29Gth4PysnL0Dbmi5/3"/>
    <w:docVar w:name="{1034ABB7-CC09-4FD4-9863-009A16D984EB}" w:val="lpaKXUeMAHjoRvrfWxd8Zq7N1Q=S+JEFc6gkTCzBOwVYuI29Gth4PysnL0Dbmi5/3"/>
    <w:docVar w:name="{11C1B20A-621B-4A10-8456-6CF6F2BE5FEF}" w:val="lpaKXUeMAHjoRvrfWxd8Zq7N1Q=S+JEFc6gkTCzBOwVYuI29Gth4PysnL0Dbmi5/3"/>
    <w:docVar w:name="{120F89AF-4B10-4327-8CE6-014AB3D47865}" w:val="lpaKXUeMAHjoRvrfWxd8Zq7N1Q=S+JEFc6gkTCzBOwVYuI29Gth4PysnL0Dbmi5/3"/>
    <w:docVar w:name="{12A7519E-3DD6-4B4A-B32C-B5BD9C98D98C}" w:val="lpaKXUeMAHjoRvrfWxd8Zq7N1Q=S+JEFc6gkTCzBOwVYuI29Gth4PysnL0Dbmi5/3"/>
    <w:docVar w:name="{144DFB37-B569-4494-8951-2F4A3B279B09}" w:val="lpaKXUeMAHjoRvrfWxd8Zq7N1Q=S+JEFc6gkTCzBOwVYuI29Gth4PysnL0Dbmi5/3"/>
    <w:docVar w:name="{163D1A68-94BA-441A-8541-9690AEFFDBA4}" w:val="OSampMBXR9s4xTtPQ0lAiq2JGFdND1bujUCIKgv7+o/rcEhyz=WL35Vek8w6nHYZf"/>
    <w:docVar w:name="{1692267F-0E0C-4E03-ACA7-253650A244FF}" w:val="lpaKXUeMAHjoRvrfWxd8Zq7N1Q=S+JEFc6gkTCzBOwVYuI29Gth4PysnL0Dbmi5/3"/>
    <w:docVar w:name="{1766A153-1C62-4D89-8425-37CCF7ECC242}" w:val="lpaKXUeMAHjoRvrfWxd8Zq7N1Q=S+JEFc6gkTCzBOwVYuI29Gth4PysnL0Dbmi5/3"/>
    <w:docVar w:name="{19E3D144-1D22-4E55-BE9A-53BF214C17C4}" w:val="lpaKXUeMAHjoRvrfWxd8Zq7N1Q=S+JEFc6gkTCzBOwVYuI29Gth4PysnL0Dbmi5/3"/>
    <w:docVar w:name="{1AEBBAAC-231E-4802-AEAB-A28584CC4C60}" w:val="lpaKXUeMAHjoRvrfWxd8Zq7N1Q=S+JEFc6gkTCzBOwVYuI29Gth4PysnL0Dbmi5/3"/>
    <w:docVar w:name="{1B3A97CE-71E9-4622-ABDB-F45DB3E8538D}" w:val="lpaKXUeMAHjoRvrfWxd8Zq7N1Q=S+JEFc6gkTCzBOwVYuI29Gth4PysnL0Dbmi5/3"/>
    <w:docVar w:name="{1C44C429-F157-4207-B395-44CC72ED0140}" w:val="lpaKXUeMAHjoRvrfWxd8Zq7N1Q=S+JEFc6gkTCzBOwVYuI29Gth4PysnL0Dbmi5/3"/>
    <w:docVar w:name="{1E077415-8319-49EC-9383-43F73726A3B4}" w:val="lpaKXUeMAHjoRvrfWxd8Zq7N1Q=S+JEFc6gkTCzBOwVYuI29Gth4PysnL0Dbmi5/3"/>
    <w:docVar w:name="{1E8C08B6-916E-4A8C-8597-9EA06FF6D857}" w:val="lpaKXUeMAHjoRvrfWxd8Zq7N1Q=S+JEFc6gkTCzBOwVYuI29Gth4PysnL0Dbmi5/3"/>
    <w:docVar w:name="{1ED99D73-1297-4DEB-AB84-35818646F547}" w:val="lpaKXUeMAHjoRvrfWxd8Zq7N1Q=S+JEFc6gkTCzBOwVYuI29Gth4PysnL0Dbmi5/3"/>
    <w:docVar w:name="{230B96DE-7BC3-4D22-A47E-00E585A5C56F}" w:val="lpaKXUeMAHjoRvrfWxd8Zq7N1Q=S+JEFc6gkTCzBOwVYuI29Gth4PysnL0Dbmi5/3"/>
    <w:docVar w:name="{23F66C3D-CE94-4DB5-8083-9B9823F5E18E}" w:val="OSampMBXR9s4xTtPQ0lAiq2JGFdND1bujUCIKgv7+o/rcEhyz=WL35Vek8w6nHYZf"/>
    <w:docVar w:name="{23FA50B1-760F-4218-A768-1E9CD124D75A}" w:val="lpaKXUeMAHjoRvrfWxd8Zq7N1Q=S+JEFc6gkTCzBOwVYuI29Gth4PysnL0Dbmi5/3"/>
    <w:docVar w:name="{2486003D-BED6-48C0-BB8D-7B86D6D69042}" w:val="OSampMBXR9s4xTtPQ0lAiq2JGFdND1bujUCIKgv7+o/rcEhyz=WL35Vek8w6nHYZf"/>
    <w:docVar w:name="{2513872D-0FDA-43D2-99FC-047A8B5650AF}" w:val="lpaKXUeMAHjoRvrfWxd8Zq7N1Q=S+JEFc6gkTCzBOwVYuI29Gth4PysnL0Dbmi5/3"/>
    <w:docVar w:name="{28F01C20-ED65-4935-9CE3-566D5DA1773B}" w:val="lpaKXUeMAHjoRvrfWxd8Zq7N1Q=S+JEFc6gkTCzBOwVYuI29Gth4PysnL0Dbmi5/3"/>
    <w:docVar w:name="{2A03070F-F4A5-490F-AEC2-0D7912076FC8}" w:val="lpaKXUeMAHjoRvrfWxd8Zq7N1Q=S+JEFc6gkTCzBOwVYuI29Gth4PysnL0Dbmi5/3"/>
    <w:docVar w:name="{2AA413E3-0C1E-418F-AA07-2E42E1D1E838}" w:val="lpaKXUeMAHjoRvrfWxd8Zq7N1Q=S+JEFc6gkTCzBOwVYuI29Gth4PysnL0Dbmi5/3"/>
    <w:docVar w:name="{2B7C043F-87DC-40A2-92F8-FF30780278AB}" w:val="lpaKXUeMAHjoRvrfWxd8Zq7N1Q=S+JEFc6gkTCzBOwVYuI29Gth4PysnL0Dbmi5/3"/>
    <w:docVar w:name="{2BF2D7D3-FAE0-49EA-9934-0D5FB9A0797F}" w:val="lpaKXUeMAHjoRvrfWxd8Zq7N1Q=S+JEFc6gkTCzBOwVYuI29Gth4PysnL0Dbmi5/3"/>
    <w:docVar w:name="{2CEEC70A-DB35-402D-905E-F3FD1688E211}" w:val="lpaKXUeMAHjoRvrfWxd8Zq7N1Q=S+JEFc6gkTCzBOwVYuI29Gth4PysnL0Dbmi5/3"/>
    <w:docVar w:name="{2FF60F81-E520-48B9-BD3C-9983D241A87B}" w:val="lpaKXUeMAHjoRvrfWxd8Zq7N1Q=S+JEFc6gkTCzBOwVYuI29Gth4PysnL0Dbmi5/3"/>
    <w:docVar w:name="{3362E7E6-7FBA-486C-B03E-519E4F073B8E}" w:val="lpaKXUeMAHjoRvrfWxd8Zq7N1Q=S+JEFc6gkTCzBOwVYuI29Gth4PysnL0Dbmi5/3"/>
    <w:docVar w:name="{33D57B1A-3A67-4E3D-9723-03E5C305C69D}" w:val="lpaKXUeMAHjoRvrfWxd8Zq7N1Q=S+JEFc6gkTCzBOwVYuI29Gth4PysnL0Dbmi5/3"/>
    <w:docVar w:name="{35840208-68B5-4C3A-957D-DD50B7359612}" w:val="OSampMBXR9s4xTtPQ0lAiq2JGFdND1bujUCIKgv7+o/rcEhyz=WL35Vek8w6nHYZf"/>
    <w:docVar w:name="{36253E64-78C3-4DC8-BE82-B6EF5FF5F8AC}" w:val="lpaKXUeMAHjoRvrfWxd8Zq7N1Q=S+JEFc6gkTCzBOwVYuI29Gth4PysnL0Dbmi5/3"/>
    <w:docVar w:name="{36AFAF11-2D76-4A1A-9E07-45AAAA035B24}" w:val="lpaKXUeMAHjoRvrfWxd8Zq7N1Q=S+JEFc6gkTCzBOwVYuI29Gth4PysnL0Dbmi5/3"/>
    <w:docVar w:name="{383A3923-A7BE-44A2-A6D6-93B75829B428}" w:val="lpaKXUeMAHjoRvrfWxd8Zq7N1Q=S+JEFc6gkTCzBOwVYuI29Gth4PysnL0Dbmi5/3"/>
    <w:docVar w:name="{39999837-6B40-4F56-A93E-72E825CFBF29}" w:val="lpaKXUeMAHjoRvrfWxd8Zq7N1Q=S+JEFc6gkTCzBOwVYuI29Gth4PysnL0Dbmi5/3"/>
    <w:docVar w:name="{3AE8B4E1-1B3A-4381-A7F9-AF72A4DF3DB5}" w:val="lpaKXUeMAHjoRvrfWxd8Zq7N1Q=S+JEFc6gkTCzBOwVYuI29Gth4PysnL0Dbmi5/3"/>
    <w:docVar w:name="{3B868AE1-E091-4CF2-9D0B-34E1D963F12C}" w:val="lpaKXUeMAHjoRvrfWxd8Zq7N1Q=S+JEFc6gkTCzBOwVYuI29Gth4PysnL0Dbmi5/3"/>
    <w:docVar w:name="{3E01D6FE-57F2-4DF6-A6F3-9BED6BFBF20E}" w:val="OSampMBXR9s4xTtPQ0lAiq2JGFdND1bujUCIKgv7+o/rcEhyz=WL35Vek8w6nHYZf"/>
    <w:docVar w:name="{3E100D93-A9CD-4488-883F-D0CF6C99CF10}" w:val="lpaKXUeMAHjoRvrfWxd8Zq7N1Q=S+JEFc6gkTCzBOwVYuI29Gth4PysnL0Dbmi5/3"/>
    <w:docVar w:name="{3F50B00E-8805-4FA0-AA85-8AF1E82EB88C}" w:val="lpaKXUeMAHjoRvrfWxd8Zq7N1Q=S+JEFc6gkTCzBOwVYuI29Gth4PysnL0Dbmi5/3"/>
    <w:docVar w:name="{405878B1-824C-4BF3-A66F-2BD7971F5AF3}" w:val="lpaKXUeMAHjoRvrfWxd8Zq7N1Q=S+JEFc6gkTCzBOwVYuI29Gth4PysnL0Dbmi5/3"/>
    <w:docVar w:name="{41179BBE-F6C0-452A-B7B3-1E37F252678D}" w:val="OSampMBXR9s4xTtPQ0lAiq2JGFdND1bujUCIKgv7+o/rcEhyz=WL35Vek8w6nHYZf"/>
    <w:docVar w:name="{42B4B6A7-6340-4DBF-BD90-C0EDDBD7EFF5}" w:val="lpaKXUeMAHjoRvrfWxd8Zq7N1Q=S+JEFc6gkTCzBOwVYuI29Gth4PysnL0Dbmi5/3"/>
    <w:docVar w:name="{43CDF56F-C18D-4022-8D54-F9490D4B8A6D}" w:val="lpaKXUeMAHjoRvrfWxd8Zq7N1Q=S+JEFc6gkTCzBOwVYuI29Gth4PysnL0Dbmi5/3"/>
    <w:docVar w:name="{48822A65-4A30-41B1-969A-571E19FB97ED}" w:val="lpaKXUeMAHjoRvrfWxd8Zq7N1Q=S+JEFc6gkTCzBOwVYuI29Gth4PysnL0Dbmi5/3"/>
    <w:docVar w:name="{49B96189-6623-443E-AE65-4C7803BB2FB2}" w:val="lpaKXUeMAHjoRvrfWxd8Zq7N1Q=S+JEFc6gkTCzBOwVYuI29Gth4PysnL0Dbmi5/3"/>
    <w:docVar w:name="{4FF1F895-6A45-41CB-B69B-8295EF5D9D4B}" w:val="lpaKXUeMAHjoRvrfWxd8Zq7N1Q=S+JEFc6gkTCzBOwVYuI29Gth4PysnL0Dbmi5/3"/>
    <w:docVar w:name="{507954C9-5ACF-4E76-A1A5-704777AB0A9D}" w:val="OSampMBXR9s4xTtPQ0lAiq2JGFdND1bujUCIKgv7+o/rcEhyz=WL35Vek8w6nHYZf"/>
    <w:docVar w:name="{524C3964-8D4F-463A-A687-7F36C3A543A0}" w:val="lpaKXUeMAHjoRvrfWxd8Zq7N1Q=S+JEFc6gkTCzBOwVYuI29Gth4PysnL0Dbmi5/3"/>
    <w:docVar w:name="{56388691-2869-45A5-BC40-03E9B365439E}" w:val="lpaKXUeMAHjoRvrfWxd8Zq7N1Q=S+JEFc6gkTCzBOwVYuI29Gth4PysnL0Dbmi5/3"/>
    <w:docVar w:name="{589630D6-C7F4-4B41-9D73-EC0C61B504E6}" w:val="lpaKXUeMAHjoRvrfWxd8Zq7N1Q=S+JEFc6gkTCzBOwVYuI29Gth4PysnL0Dbmi5/3"/>
    <w:docVar w:name="{5A2165FE-8713-40DF-9B1C-861536FD031E}" w:val="lpaKXUeMAHjoRvrfWxd8Zq7N1Q=S+JEFc6gkTCzBOwVYuI29Gth4PysnL0Dbmi5/3"/>
    <w:docVar w:name="{5A28DB9B-32DA-491E-832D-61F3B138BB23}" w:val="lpaKXUeMAHjoRvrfWxd8Zq7N1Q=S+JEFc6gkTCzBOwVYuI29Gth4PysnL0Dbmi5/3"/>
    <w:docVar w:name="{5AA0A3E4-0C34-4941-A33B-5E9A7473D454}" w:val="lpaKXUeMAHjoRvrfWxd8Zq7N1Q=S+JEFc6gkTCzBOwVYuI29Gth4PysnL0Dbmi5/3"/>
    <w:docVar w:name="{5AEEDBD8-6729-4EE9-BB4D-7E03D0A615B1}" w:val="OSampMBXR9s4xTtPQ0lAiq2JGFdND1bujUCIKgv7+o/rcEhyz=WL35Vek8w6nHYZf"/>
    <w:docVar w:name="{5D693339-3018-4420-99AE-107AADFCBF3D}" w:val="OSampMBXR9s4xTtPQ0lAiq2JGFdND1bujUCIKgv7+o/rcEhyz=WL35Vek8w6nHYZf"/>
    <w:docVar w:name="{5D844D80-F766-44D2-AC9C-D183775EDDA6}" w:val="lpaKXUeMAHjoRvrfWxd8Zq7N1Q=S+JEFc6gkTCzBOwVYuI29Gth4PysnL0Dbmi5/3"/>
    <w:docVar w:name="{5ECA58F3-9789-4634-A539-A3C188D95F47}" w:val="OSampMBXR9s4xTtPQ0lAiq2JGFdND1bujUCIKgv7+o/rcEhyz=WL35Vek8w6nHYZf"/>
    <w:docVar w:name="{61E5CBB9-4D5B-4C7B-AE42-C52432568618}" w:val="lpaKXUeMAHjoRvrfWxd8Zq7N1Q=S+JEFc6gkTCzBOwVYuI29Gth4PysnL0Dbmi5/3"/>
    <w:docVar w:name="{623757E2-FE8F-4AFC-8719-296335F9E3E7}" w:val="lpaKXUeMAHjoRvrfWxd8Zq7N1Q=S+JEFc6gkTCzBOwVYuI29Gth4PysnL0Dbmi5/3"/>
    <w:docVar w:name="{636A3034-B35E-49EB-9051-8767264CC679}" w:val="lpaKXUeMAHjoRvrfWxd8Zq7N1Q=S+JEFc6gkTCzBOwVYuI29Gth4PysnL0Dbmi5/3"/>
    <w:docVar w:name="{652C6FED-6FD3-4AA8-BF7C-1EA9CF048E16}" w:val="OSampMBXR9s4xTtPQ0lAiq2JGFdND1bujUCIKgv7+o/rcEhyz=WL35Vek8w6nHYZf"/>
    <w:docVar w:name="{65E52DB3-9A15-4279-A009-011960BBF2F8}" w:val="lpaKXUeMAHjoRvrfWxd8Zq7N1Q=S+JEFc6gkTCzBOwVYuI29Gth4PysnL0Dbmi5/3"/>
    <w:docVar w:name="{681E5C32-9C1B-4707-8504-D97BA24DE8F8}" w:val="lpaKXUeMAHjoRvrfWxd8Zq7N1Q=S+JEFc6gkTCzBOwVYuI29Gth4PysnL0Dbmi5/3"/>
    <w:docVar w:name="{6984C818-F579-4A8F-9B3B-5058F64336D4}" w:val="lpaKXUeMAHjoRvrfWxd8Zq7N1Q=S+JEFc6gkTCzBOwVYuI29Gth4PysnL0Dbmi5/3"/>
    <w:docVar w:name="{6BF35D8F-3F23-4041-8A58-24044E74FFBA}" w:val="lpaKXUeMAHjoRvrfWxd8Zq7N1Q=S+JEFc6gkTCzBOwVYuI29Gth4PysnL0Dbmi5/3"/>
    <w:docVar w:name="{6C5D877C-48BB-4BF1-B8E8-3B4C1DCACC3E}" w:val="lpaKXUeMAHjoRvrfWxd8Zq7N1Q=S+JEFc6gkTCzBOwVYuI29Gth4PysnL0Dbmi5/3"/>
    <w:docVar w:name="{6F28886B-A32B-4742-891C-CF9785BA6EC0}" w:val="lpaKXUeMAHjoRvrfWxd8Zq7N1Q=S+JEFc6gkTCzBOwVYuI29Gth4PysnL0Dbmi5/3"/>
    <w:docVar w:name="{6F4F8991-3CB8-474B-94F5-0720ADA4FA65}" w:val="lpaKXUeMAHjoRvrfWxd8Zq7N1Q=S+JEFc6gkTCzBOwVYuI29Gth4PysnL0Dbmi5/3"/>
    <w:docVar w:name="{705A2ACD-D75F-47C4-A6A1-E3FFC893BD0B}" w:val="OSampMBXR9s4xTtPQ0lAiq2JGFdND1bujUCIKgv7+o/rcEhyz=WL35Vek8w6nHYZf"/>
    <w:docVar w:name="{70820EBD-5F4A-4181-A1A8-F3E875DF72D0}" w:val="OSampMBXR9s4xTtPQ0lAiq2JGFdND1bujUCIKgv7+o/rcEhyz=WL35Vek8w6nHYZf"/>
    <w:docVar w:name="{7083BA00-8EF7-477F-A1F7-CADE8DBE3026}" w:val="lpaKXUeMAHjoRvrfWxd8Zq7N1Q=S+JEFc6gkTCzBOwVYuI29Gth4PysnL0Dbmi5/3"/>
    <w:docVar w:name="{71828B86-BDA7-416B-B41D-2FC0DB7C81F0}" w:val="lpaKXUeMAHjoRvrfWxd8Zq7N1Q=S+JEFc6gkTCzBOwVYuI29Gth4PysnL0Dbmi5/3"/>
    <w:docVar w:name="{71A55ABD-43B3-4E96-8325-AFCB9F7A248E}" w:val="lpaKXUeMAHjoRvrfWxd8Zq7N1Q=S+JEFc6gkTCzBOwVYuI29Gth4PysnL0Dbmi5/3"/>
    <w:docVar w:name="{71E1274A-C15F-43EF-85E0-B1610DA00FBF}" w:val="lpaKXUeMAHjoRvrfWxd8Zq7N1Q=S+JEFc6gkTCzBOwVYuI29Gth4PysnL0Dbmi5/3"/>
    <w:docVar w:name="{72E06DA2-58EE-451D-A2FA-4BCADBD884A9}" w:val="lpaKXUeMAHjoRvrfWxd8Zq7N1Q=S+JEFc6gkTCzBOwVYuI29Gth4PysnL0Dbmi5/3"/>
    <w:docVar w:name="{73318D24-7E82-40CE-8C97-98FCF61DDCF3}" w:val="lpaKXUeMAHjoRvrfWxd8Zq7N1Q=S+JEFc6gkTCzBOwVYuI29Gth4PysnL0Dbmi5/3"/>
    <w:docVar w:name="{754ED024-6D52-4E54-A802-87F2ABC047D7}" w:val="lpaKXUeMAHjoRvrfWxd8Zq7N1Q=S+JEFc6gkTCzBOwVYuI29Gth4PysnL0Dbmi5/3"/>
    <w:docVar w:name="{7624300C-A148-46C0-8A74-B14A5A2A0AFA}" w:val="lpaKXUeMAHjoRvrfWxd8Zq7N1Q=S+JEFc6gkTCzBOwVYuI29Gth4PysnL0Dbmi5/3"/>
    <w:docVar w:name="{77678090-3FA4-42EF-B20A-AED420653C76}" w:val="OSampMBXR9s4xTtPQ0lAiq2JGFdND1bujUCIKgv7+o/rcEhyz=WL35Vek8w6nHYZf"/>
    <w:docVar w:name="{779378E4-CC57-4A33-ABBB-9665F421CA32}" w:val="OSampMBXR9s4xTtPQ0lAiq2JGFdND1bujUCIKgv7+o/rcEhyz=WL35Vek8w6nHYZf"/>
    <w:docVar w:name="{78E0583E-F45E-4ACE-A429-EA19BCC8343F}" w:val="lpaKXUeMAHjoRvrfWxd8Zq7N1Q=S+JEFc6gkTCzBOwVYuI29Gth4PysnL0Dbmi5/3"/>
    <w:docVar w:name="{7B514E4A-0C8C-4572-A8B7-5C2B4978E93D}" w:val="lpaKXUeMAHjoRvrfWxd8Zq7N1Q=S+JEFc6gkTCzBOwVYuI29Gth4PysnL0Dbmi5/3"/>
    <w:docVar w:name="{7C567791-C6C0-4F72-BCA1-DBF39A416A4E}" w:val="lpaKXUeMAHjoRvrfWxd8Zq7N1Q=S+JEFc6gkTCzBOwVYuI29Gth4PysnL0Dbmi5/3"/>
    <w:docVar w:name="{7C5D5A1B-602A-4813-B22C-C186FE27AACA}" w:val="lpaKXUeMAHjoRvrfWxd8Zq7N1Q=S+JEFc6gkTCzBOwVYuI29Gth4PysnL0Dbmi5/3"/>
    <w:docVar w:name="{7E0ED8D5-A3A4-4540-A423-9A7A8F309357}" w:val="lpaKXUeMAHjoRvrfWxd8Zq7N1Q=S+JEFc6gkTCzBOwVYuI29Gth4PysnL0Dbmi5/3"/>
    <w:docVar w:name="{7E3C0DE1-7509-485C-BFB7-815BF62B6751}" w:val="lpaKXUeMAHjoRvrfWxd8Zq7N1Q=S+JEFc6gkTCzBOwVYuI29Gth4PysnL0Dbmi5/3"/>
    <w:docVar w:name="{7E92DE45-C714-4DDC-8FD0-435A06367EB5}" w:val="OSampMBXR9s4xTtPQ0lAiq2JGFdND1bujUCIKgv7+o/rcEhyz=WL35Vek8w6nHYZf"/>
    <w:docVar w:name="{7FE738C1-B2BD-435F-B1F3-B09A6D5FE852}" w:val="lpaKXUeMAHjoRvrfWxd8Zq7N1Q=S+JEFc6gkTCzBOwVYuI29Gth4PysnL0Dbmi5/3"/>
    <w:docVar w:name="{8080FCE9-5DF3-4A0C-9D4D-E8E1A1E5E3CD}" w:val="OSampMBXR9s4xTtPQ0lAiq2JGFdND1bujUCIKgv7+o/rcEhyz=WL35Vek8w6nHYZf"/>
    <w:docVar w:name="{80F0D727-905B-4686-B41B-AB5DE6400724}" w:val="lpaKXUeMAHjoRvrfWxd8Zq7N1Q=S+JEFc6gkTCzBOwVYuI29Gth4PysnL0Dbmi5/3"/>
    <w:docVar w:name="{811248A2-A310-499D-9853-B04BFA15C259}" w:val="lpaKXUeMAHjoRvrfWxd8Zq7N1Q=S+JEFc6gkTCzBOwVYuI29Gth4PysnL0Dbmi5/3"/>
    <w:docVar w:name="{81F48259-D90F-4643-9EAA-BCC259A0B313}" w:val="lpaKXUeMAHjoRvrfWxd8Zq7N1Q=S+JEFc6gkTCzBOwVYuI29Gth4PysnL0Dbmi5/3"/>
    <w:docVar w:name="{8223D35B-53F4-41D3-85A0-D6501030C4F0}" w:val="lpaKXUeMAHjoRvrfWxd8Zq7N1Q=S+JEFc6gkTCzBOwVYuI29Gth4PysnL0Dbmi5/3"/>
    <w:docVar w:name="{870DABB1-E934-4BDB-BC55-B905FCC30746}" w:val="lpaKXUeMAHjoRvrfWxd8Zq7N1Q=S+JEFc6gkTCzBOwVYuI29Gth4PysnL0Dbmi5/3"/>
    <w:docVar w:name="{88B47F7C-B72C-4541-A7B0-F9A4B2E738C2}" w:val="lpaKXUeMAHjoRvrfWxd8Zq7N1Q=S+JEFc6gkTCzBOwVYuI29Gth4PysnL0Dbmi5/3"/>
    <w:docVar w:name="{88DCF880-6C84-47E1-8A02-3CEF811C1D6C}" w:val="lpaKXUeMAHjoRvrfWxd8Zq7N1Q=S+JEFc6gkTCzBOwVYuI29Gth4PysnL0Dbmi5/3"/>
    <w:docVar w:name="{8A6E1AC6-2FC2-47C0-BB2F-C4AC269909AC}" w:val="OSampMBXR9s4xTtPQ0lAiq2JGFdND1bujUCIKgv7+o/rcEhyz=WL35Vek8w6nHYZf"/>
    <w:docVar w:name="{8B5B4CCB-0923-45C0-B993-4389BE57D61A}" w:val="lpaKXUeMAHjoRvrfWxd8Zq7N1Q=S+JEFc6gkTCzBOwVYuI29Gth4PysnL0Dbmi5/3"/>
    <w:docVar w:name="{8B9B08F0-E18F-483E-9289-2B79027C4494}" w:val="lpaKXUeMAHjoRvrfWxd8Zq7N1Q=S+JEFc6gkTCzBOwVYuI29Gth4PysnL0Dbmi5/3"/>
    <w:docVar w:name="{8C1181D5-DFDF-4516-AA84-F1CEEF3135D3}" w:val="lpaKXUeMAHjoRvrfWxd8Zq7N1Q=S+JEFc6gkTCzBOwVYuI29Gth4PysnL0Dbmi5/3"/>
    <w:docVar w:name="{8E5E24C7-9869-4633-9AFB-B481F71DC492}" w:val="lpaKXUeMAHjoRvrfWxd8Zq7N1Q=S+JEFc6gkTCzBOwVYuI29Gth4PysnL0Dbmi5/3"/>
    <w:docVar w:name="{8FB5BEAB-EECA-4D14-B9B9-BD1AA3CD26EE}" w:val="OSampMBXR9s4xTtPQ0lAiq2JGFdND1bujUCIKgv7+o/rcEhyz=WL35Vek8w6nHYZf"/>
    <w:docVar w:name="{8FFF4016-0F0F-489B-92A3-C9521B0A278B}" w:val="lpaKXUeMAHjoRvrfWxd8Zq7N1Q=S+JEFc6gkTCzBOwVYuI29Gth4PysnL0Dbmi5/3"/>
    <w:docVar w:name="{95B7DAAB-F10A-43E1-857E-EAFDD2E6D233}" w:val="OSampMBXR9s4xTtPQ0lAiq2JGFdND1bujUCIKgv7+o/rcEhyz=WL35Vek8w6nHYZf"/>
    <w:docVar w:name="{967980F9-C508-4565-8284-1F34184937E2}" w:val="lpaKXUeMAHjoRvrfWxd8Zq7N1Q=S+JEFc6gkTCzBOwVYuI29Gth4PysnL0Dbmi5/3"/>
    <w:docVar w:name="{9906FB28-1A29-4B51-849F-5DEEDD26CC36}" w:val="OSampMBXR9s4xTtPQ0lAiq2JGFdND1bujUCIKgv7+o/rcEhyz=WL35Vek8w6nHYZf"/>
    <w:docVar w:name="{9A8A2B7A-F424-4C90-8F27-DCE0B4150367}" w:val="OSampMBXR9s4xTtPQ0lAiq2JGFdND1bujUCIKgv7+o/rcEhyz=WL35Vek8w6nHYZf"/>
    <w:docVar w:name="{9AB19820-DCE9-44A5-B3CF-C41FC7436CEE}" w:val="lpaKXUeMAHjoRvrfWxd8Zq7N1Q=S+JEFc6gkTCzBOwVYuI29Gth4PysnL0Dbmi5/3"/>
    <w:docVar w:name="{9C086862-6A87-4984-8214-0CF3110E0DB1}" w:val="lpaKXUeMAHjoRvrfWxd8Zq7N1Q=S+JEFc6gkTCzBOwVYuI29Gth4PysnL0Dbmi5/3"/>
    <w:docVar w:name="{9C464D9C-ECA4-44B5-86C8-5DEF353A105E}" w:val="lpaKXUeMAHjoRvrfWxd8Zq7N1Q=S+JEFc6gkTCzBOwVYuI29Gth4PysnL0Dbmi5/3"/>
    <w:docVar w:name="{9E38172B-788D-416C-B06C-8ECE76CF5B78}" w:val="lpaKXUeMAHjoRvrfWxd8Zq7N1Q=S+JEFc6gkTCzBOwVYuI29Gth4PysnL0Dbmi5/3"/>
    <w:docVar w:name="{9E828856-B6DA-4EE9-BA28-8930877CD9ED}" w:val="lpaKXUeMAHjoRvrfWxd8Zq7N1Q=S+JEFc6gkTCzBOwVYuI29Gth4PysnL0Dbmi5/3"/>
    <w:docVar w:name="{A08DB427-9706-48B8-909F-FF8AE1946997}" w:val="lpaKXUeMAHjoRvrfWxd8Zq7N1Q=S+JEFc6gkTCzBOwVYuI29Gth4PysnL0Dbmi5/3"/>
    <w:docVar w:name="{A0B58DD0-3DB1-4120-BE5D-D42F81033E7A}" w:val="lpaKXUeMAHjoRvrfWxd8Zq7N1Q=S+JEFc6gkTCzBOwVYuI29Gth4PysnL0Dbmi5/3"/>
    <w:docVar w:name="{A1BDBC99-AB45-40BD-A643-AEDF183E3D6C}" w:val="lpaKXUeMAHjoRvrfWxd8Zq7N1Q=S+JEFc6gkTCzBOwVYuI29Gth4PysnL0Dbmi5/3"/>
    <w:docVar w:name="{A27BEB27-1FD4-4F06-8E13-CB6E3B52C1BE}" w:val="OSampMBXR9s4xTtPQ0lAiq2JGFdND1bujUCIKgv7+o/rcEhyz=WL35Vek8w6nHYZf"/>
    <w:docVar w:name="{A4F4FE34-BB82-4483-B374-0BB8A1591C54}" w:val="lpaKXUeMAHjoRvrfWxd8Zq7N1Q=S+JEFc6gkTCzBOwVYuI29Gth4PysnL0Dbmi5/3"/>
    <w:docVar w:name="{A5242DED-AFEE-4A91-B88F-AA0B6316B29D}" w:val="OSampMBXR9s4xTtPQ0lAiq2JGFdND1bujUCIKgv7+o/rcEhyz=WL35Vek8w6nHYZf"/>
    <w:docVar w:name="{A56AC089-8F37-45A2-B175-39AC32AC6332}" w:val="lpaKXUeMAHjoRvrfWxd8Zq7N1Q=S+JEFc6gkTCzBOwVYuI29Gth4PysnL0Dbmi5/3"/>
    <w:docVar w:name="{A59136CA-C22B-4C41-B16F-40C3FF5515F1}" w:val="lpaKXUeMAHjoRvrfWxd8Zq7N1Q=S+JEFc6gkTCzBOwVYuI29Gth4PysnL0Dbmi5/3"/>
    <w:docVar w:name="{A6DBF16A-2F83-40CE-B79B-6AA190F9ED90}" w:val="lpaKXUeMAHjoRvrfWxd8Zq7N1Q=S+JEFc6gkTCzBOwVYuI29Gth4PysnL0Dbmi5/3"/>
    <w:docVar w:name="{A700E6FE-3804-4F8B-A379-AE3829A68231}" w:val="lpaKXUeMAHjoRvrfWxd8Zq7N1Q=S+JEFc6gkTCzBOwVYuI29Gth4PysnL0Dbmi5/3"/>
    <w:docVar w:name="{A70DBDF7-62C7-4287-AA29-A0CD6AF6B329}" w:val="lpaKXUeMAHjoRvrfWxd8Zq7N1Q=S+JEFc6gkTCzBOwVYuI29Gth4PysnL0Dbmi5/3"/>
    <w:docVar w:name="{A9BC1849-1525-472D-96A9-35FC108C98AF}" w:val="OSampMBXR9s4xTtPQ0lAiq2JGFdND1bujUCIKgv7+o/rcEhyz=WL35Vek8w6nHYZf"/>
    <w:docVar w:name="{AA258018-78A2-4FCD-ACDC-DA6AFC365B6C}" w:val="OSampMBXR9s4xTtPQ0lAiq2JGFdND1bujUCIKgv7+o/rcEhyz=WL35Vek8w6nHYZf"/>
    <w:docVar w:name="{AA430D31-7E6B-4DAF-A3FA-6D21F434572C}" w:val="lpaKXUeMAHjoRvrfWxd8Zq7N1Q=S+JEFc6gkTCzBOwVYuI29Gth4PysnL0Dbmi5/3"/>
    <w:docVar w:name="{AA6B4EC9-09D6-440D-998B-9C586AA79140}" w:val="lpaKXUeMAHjoRvrfWxd8Zq7N1Q=S+JEFc6gkTCzBOwVYuI29Gth4PysnL0Dbmi5/3"/>
    <w:docVar w:name="{ABC7A18C-A1CC-439E-940B-3A7307C41AF1}" w:val="lpaKXUeMAHjoRvrfWxd8Zq7N1Q=S+JEFc6gkTCzBOwVYuI29Gth4PysnL0Dbmi5/3"/>
    <w:docVar w:name="{AC7A56E8-1B3C-4B2A-937C-D40C1DE97372}" w:val="lpaKXUeMAHjoRvrfWxd8Zq7N1Q=S+JEFc6gkTCzBOwVYuI29Gth4PysnL0Dbmi5/3"/>
    <w:docVar w:name="{AFFA8DAF-3890-443B-BC1E-019E012640DC}" w:val="lpaKXUeMAHjoRvrfWxd8Zq7N1Q=S+JEFc6gkTCzBOwVYuI29Gth4PysnL0Dbmi5/3"/>
    <w:docVar w:name="{B1A51B89-F006-4694-AAC2-A32142B480B5}" w:val="OSampMBXR9s4xTtPQ0lAiq2JGFdND1bujUCIKgv7+o/rcEhyz=WL35Vek8w6nHYZf"/>
    <w:docVar w:name="{B1D1E0A1-6496-4B1E-B037-A0DBA479BFEE}" w:val="lpaKXUeMAHjoRvrfWxd8Zq7N1Q=S+JEFc6gkTCzBOwVYuI29Gth4PysnL0Dbmi5/3"/>
    <w:docVar w:name="{B2C073AF-AD01-420E-BEB2-EB2EA5F6F88A}" w:val="lpaKXUeMAHjoRvrfWxd8Zq7N1Q=S+JEFc6gkTCzBOwVYuI29Gth4PysnL0Dbmi5/3"/>
    <w:docVar w:name="{B604C863-AD40-4BBB-8FFF-1FEEFEA69E02}" w:val="lpaKXUeMAHjoRvrfWxd8Zq7N1Q=S+JEFc6gkTCzBOwVYuI29Gth4PysnL0Dbmi5/3"/>
    <w:docVar w:name="{B62BCEE7-652C-4DA0-BB7A-97DC0604C11F}" w:val="OSampMBXR9s4xTtPQ0lAiq2JGFdND1bujUCIKgv7+o/rcEhyz=WL35Vek8w6nHYZf"/>
    <w:docVar w:name="{B764F315-6C74-464C-8C8F-49DF10F61C8B}" w:val="lpaKXUeMAHjoRvrfWxd8Zq7N1Q=S+JEFc6gkTCzBOwVYuI29Gth4PysnL0Dbmi5/3"/>
    <w:docVar w:name="{B7A0B165-501F-4E48-BF15-E56F3F898854}" w:val="lpaKXUeMAHjoRvrfWxd8Zq7N1Q=S+JEFc6gkTCzBOwVYuI29Gth4PysnL0Dbmi5/3"/>
    <w:docVar w:name="{B9822445-5A55-4E3C-9982-19C6C74A29E1}" w:val="OSampMBXR9s4xTtPQ0lAiq2JGFdND1bujUCIKgv7+o/rcEhyz=WL35Vek8w6nHYZf"/>
    <w:docVar w:name="{BB4FB8B5-1E5F-4274-8230-821238EB3086}" w:val="lpaKXUeMAHjoRvrfWxd8Zq7N1Q=S+JEFc6gkTCzBOwVYuI29Gth4PysnL0Dbmi5/3"/>
    <w:docVar w:name="{BBF456AA-56D9-4020-9F9C-527A05C8CFA6}" w:val="OSampMBXR9s4xTtPQ0lAiq2JGFdND1bujUCIKgv7+o/rcEhyz=WL35Vek8w6nHYZf"/>
    <w:docVar w:name="{BC85975B-2EAA-43A0-A630-9B6925C827FC}" w:val="lpaKXUeMAHjoRvrfWxd8Zq7N1Q=S+JEFc6gkTCzBOwVYuI29Gth4PysnL0Dbmi5/3"/>
    <w:docVar w:name="{BC9CA599-E051-41FE-8BBD-AF39938ADEF6}" w:val="lpaKXUeMAHjoRvrfWxd8Zq7N1Q=S+JEFc6gkTCzBOwVYuI29Gth4PysnL0Dbmi5/3"/>
    <w:docVar w:name="{BD67EF89-42CA-4481-9EDE-CE8C3002F961}" w:val="lpaKXUeMAHjoRvrfWxd8Zq7N1Q=S+JEFc6gkTCzBOwVYuI29Gth4PysnL0Dbmi5/3"/>
    <w:docVar w:name="{C0A0F8B1-842A-4EE6-9A58-D749287B47E5}" w:val="OSampMBXR9s4xTtPQ0lAiq2JGFdND1bujUCIKgv7+o/rcEhyz=WL35Vek8w6nHYZf"/>
    <w:docVar w:name="{C0C496DA-BA88-4D6E-8CEC-642ED44FC638}" w:val="lpaKXUeMAHjoRvrfWxd8Zq7N1Q=S+JEFc6gkTCzBOwVYuI29Gth4PysnL0Dbmi5/3"/>
    <w:docVar w:name="{C1B1C94F-57CB-474C-966D-34C381624F54}" w:val="OSampMBXR9s4xTtPQ0lAiq2JGFdND1bujUCIKgv7+o/rcEhyz=WL35Vek8w6nHYZf"/>
    <w:docVar w:name="{C2A08EF7-ACA7-4F35-9CF3-06FB0B57D708}" w:val="lpaKXUeMAHjoRvrfWxd8Zq7N1Q=S+JEFc6gkTCzBOwVYuI29Gth4PysnL0Dbmi5/3"/>
    <w:docVar w:name="{C342C361-EF9F-4220-BF1C-4740B662C649}" w:val="lpaKXUeMAHjoRvrfWxd8Zq7N1Q=S+JEFc6gkTCzBOwVYuI29Gth4PysnL0Dbmi5/3"/>
    <w:docVar w:name="{C590579F-58B1-48F8-835E-CC1F5FFABE31}" w:val="lpaKXUeMAHjoRvrfWxd8Zq7N1Q=S+JEFc6gkTCzBOwVYuI29Gth4PysnL0Dbmi5/3"/>
    <w:docVar w:name="{C5BC09DB-90C0-4012-9B04-AA9EDB50BF27}" w:val="lpaKXUeMAHjoRvrfWxd8Zq7N1Q=S+JEFc6gkTCzBOwVYuI29Gth4PysnL0Dbmi5/3"/>
    <w:docVar w:name="{C91A35F6-306A-49E4-A024-AE94D3FB3A80}" w:val="lpaKXUeMAHjoRvrfWxd8Zq7N1Q=S+JEFc6gkTCzBOwVYuI29Gth4PysnL0Dbmi5/3"/>
    <w:docVar w:name="{CAE54541-2791-496D-845F-6257ED662EFE}" w:val="OSampMBXR9s4xTtPQ0lAiq2JGFdND1bujUCIKgv7+o/rcEhyz=WL35Vek8w6nHYZf"/>
    <w:docVar w:name="{CC78DFC0-588A-462A-B74E-1A01632B7238}" w:val="lpaKXUeMAHjoRvrfWxd8Zq7N1Q=S+JEFc6gkTCzBOwVYuI29Gth4PysnL0Dbmi5/3"/>
    <w:docVar w:name="{CF6AFDAA-9034-493D-942B-4A7B582E6530}" w:val="8TtpEycrlZAY0Cae/vHPhIbdm5NQR6DJSfwzqiMxkG9Uu=g1sLVFnBO3Xj+WKo427"/>
    <w:docVar w:name="{CFBC21AA-FD00-42D7-AC80-E0064D0DE844}" w:val="lpaKXUeMAHjoRvrfWxd8Zq7N1Q=S+JEFc6gkTCzBOwVYuI29Gth4PysnL0Dbmi5/3"/>
    <w:docVar w:name="{D227DA18-CB76-40C7-84B7-F835CF01B21E}" w:val="lpaKXUeMAHjoRvrfWxd8Zq7N1Q=S+JEFc6gkTCzBOwVYuI29Gth4PysnL0Dbmi5/3"/>
    <w:docVar w:name="{D290A747-DBF4-4CF5-9434-4EC7C6CF4533}" w:val="OSampMBXR9s4xTtPQ0lAiq2JGFdND1bujUCIKgv7+o/rcEhyz=WL35Vek8w6nHYZf"/>
    <w:docVar w:name="{D3B8792F-FDFF-49B4-910F-89F2A988AF27}" w:val="lpaKXUeMAHjoRvrfWxd8Zq7N1Q=S+JEFc6gkTCzBOwVYuI29Gth4PysnL0Dbmi5/3"/>
    <w:docVar w:name="{D4D631F9-42A1-43FF-955D-2D5DDDAFF88B}" w:val="lpaKXUeMAHjoRvrfWxd8Zq7N1Q=S+JEFc6gkTCzBOwVYuI29Gth4PysnL0Dbmi5/3"/>
    <w:docVar w:name="{D6AE1FED-96DE-40C1-A681-2AF89AEE3CA9}" w:val="lpaKXUeMAHjoRvrfWxd8Zq7N1Q=S+JEFc6gkTCzBOwVYuI29Gth4PysnL0Dbmi5/3"/>
    <w:docVar w:name="{D8E72714-3B2B-4350-A1C7-6742863E515B}" w:val="lpaKXUeMAHjoRvrfWxd8Zq7N1Q=S+JEFc6gkTCzBOwVYuI29Gth4PysnL0Dbmi5/3"/>
    <w:docVar w:name="{DA30B955-55A8-4F3A-A3FD-30E752488BDB}" w:val="lpaKXUeMAHjoRvrfWxd8Zq7N1Q=S+JEFc6gkTCzBOwVYuI29Gth4PysnL0Dbmi5/3"/>
    <w:docVar w:name="{DACCA874-9A81-48E1-9AD3-A1D35E5D280E}" w:val="lpaKXUeMAHjoRvrfWxd8Zq7N1Q=S+JEFc6gkTCzBOwVYuI29Gth4PysnL0Dbmi5/3"/>
    <w:docVar w:name="{DB5DD90C-1589-4C2F-BC91-3D57FBAC0C3C}" w:val="lpaKXUeMAHjoRvrfWxd8Zq7N1Q=S+JEFc6gkTCzBOwVYuI29Gth4PysnL0Dbmi5/3"/>
    <w:docVar w:name="{DC04C490-77A4-40B0-B182-8F69268ED3EE}" w:val="OSampMBXR9s4xTtPQ0lAiq2JGFdND1bujUCIKgv7+o/rcEhyz=WL35Vek8w6nHYZf"/>
    <w:docVar w:name="{DF344F0F-7C44-4A9B-B5B0-0F5DEFCFF12E}" w:val="OSampMBXR9s4xTtPQ0lAiq2JGFdND1bujUCIKgv7+o/rcEhyz=WL35Vek8w6nHYZf"/>
    <w:docVar w:name="{DFC92579-3B4D-4C23-AD49-55638AFE4107}" w:val="lpaKXUeMAHjoRvrfWxd8Zq7N1Q=S+JEFc6gkTCzBOwVYuI29Gth4PysnL0Dbmi5/3"/>
    <w:docVar w:name="{E19A0C26-E722-4391-B45A-6261946F6F06}" w:val="lpaKXUeMAHjoRvrfWxd8Zq7N1Q=S+JEFc6gkTCzBOwVYuI29Gth4PysnL0Dbmi5/3"/>
    <w:docVar w:name="{E26F672F-A936-4D2E-BB15-14796F697BFE}" w:val="OSampMBXR9s4xTtPQ0lAiq2JGFdND1bujUCIKgv7+o/rcEhyz=WL35Vek8w6nHYZf"/>
    <w:docVar w:name="{E2EF4B82-4923-4833-9325-7A55FE25B3F2}" w:val="lpaKXUeMAHjoRvrfWxd8Zq7N1Q=S+JEFc6gkTCzBOwVYuI29Gth4PysnL0Dbmi5/3"/>
    <w:docVar w:name="{E30D5240-13CE-4E00-96A0-9865B2528AB7}" w:val="lpaKXUeMAHjoRvrfWxd8Zq7N1Q=S+JEFc6gkTCzBOwVYuI29Gth4PysnL0Dbmi5/3"/>
    <w:docVar w:name="{E384F509-649F-4A83-B0FC-B91DE8C47BAA}" w:val="lpaKXUeMAHjoRvrfWxd8Zq7N1Q=S+JEFc6gkTCzBOwVYuI29Gth4PysnL0Dbmi5/3"/>
    <w:docVar w:name="{E3EBD1C5-8754-4A61-B8E8-3A5267EDC84C}" w:val="lpaKXUeMAHjoRvrfWxd8Zq7N1Q=S+JEFc6gkTCzBOwVYuI29Gth4PysnL0Dbmi5/3"/>
    <w:docVar w:name="{E403A9DC-FA2A-46CA-A120-D835DEEF7B29}" w:val="OSampMBXR9s4xTtPQ0lAiq2JGFdND1bujUCIKgv7+o/rcEhyz=WL35Vek8w6nHYZf"/>
    <w:docVar w:name="{E4BFB3B4-062D-4DE6-98DD-64CC2331CD7A}" w:val="lpaKXUeMAHjoRvrfWxd8Zq7N1Q=S+JEFc6gkTCzBOwVYuI29Gth4PysnL0Dbmi5/3"/>
    <w:docVar w:name="{E6EAD8B2-D05F-4980-A5D5-FD2C6454B25F}" w:val="lpaKXUeMAHjoRvrfWxd8Zq7N1Q=S+JEFc6gkTCzBOwVYuI29Gth4PysnL0Dbmi5/3"/>
    <w:docVar w:name="{E74A2341-C18E-4165-81F7-2B1A64BB791A}" w:val="lpaKXUeMAHjoRvrfWxd8Zq7N1Q=S+JEFc6gkTCzBOwVYuI29Gth4PysnL0Dbmi5/3"/>
    <w:docVar w:name="{E771CC56-9926-45F2-B153-B23AFC920E46}" w:val="lpaKXUeMAHjoRvrfWxd8Zq7N1Q=S+JEFc6gkTCzBOwVYuI29Gth4PysnL0Dbmi5/3"/>
    <w:docVar w:name="{E792DA04-AD99-4238-B796-EED20C7DF584}" w:val="lpaKXUeMAHjoRvrfWxd8Zq7N1Q=S+JEFc6gkTCzBOwVYuI29Gth4PysnL0Dbmi5/3"/>
    <w:docVar w:name="{E7EC9B15-56CF-471D-91EB-61D374D72F83}" w:val="lpaKXUeMAHjoRvrfWxd8Zq7N1Q=S+JEFc6gkTCzBOwVYuI29Gth4PysnL0Dbmi5/3"/>
    <w:docVar w:name="{E99846F1-7EBA-4F23-9B3A-E4FE24DDD8B1}" w:val="lpaKXUeMAHjoRvrfWxd8Zq7N1Q=S+JEFc6gkTCzBOwVYuI29Gth4PysnL0Dbmi5/3"/>
    <w:docVar w:name="{ED5C914F-3592-4ACB-B1EA-FB4932299DB5}" w:val="lpaKXUeMAHjoRvrfWxd8Zq7N1Q=S+JEFc6gkTCzBOwVYuI29Gth4PysnL0Dbmi5/3"/>
    <w:docVar w:name="{ED6FBFAA-460E-4783-BDB2-9A5711F60F2F}" w:val="lpaKXUeMAHjoRvrfWxd8Zq7N1Q=S+JEFc6gkTCzBOwVYuI29Gth4PysnL0Dbmi5/3"/>
    <w:docVar w:name="{EFB3774A-DB67-4F63-A2C7-C19F6AD34344}" w:val="lpaKXUeMAHjoRvrfWxd8Zq7N1Q=S+JEFc6gkTCzBOwVYuI29Gth4PysnL0Dbmi5/3"/>
    <w:docVar w:name="{F002B448-8F11-44F0-BB3A-2FDF0279A231}" w:val="lpaKXUeMAHjoRvrfWxd8Zq7N1Q=S+JEFc6gkTCzBOwVYuI29Gth4PysnL0Dbmi5/3"/>
    <w:docVar w:name="{F0B41C72-6F9C-4CFC-8CF9-E6F453E61B5F}" w:val="lpaKXUeMAHjoRvrfWxd8Zq7N1Q=S+JEFc6gkTCzBOwVYuI29Gth4PysnL0Dbmi5/3"/>
    <w:docVar w:name="{F2928C23-0274-46D2-A617-9CFE076478CE}" w:val="lpaKXUeMAHjoRvrfWxd8Zq7N1Q=S+JEFc6gkTCzBOwVYuI29Gth4PysnL0Dbmi5/3"/>
    <w:docVar w:name="{F4618ABB-C334-44AF-A678-3CF4A119410A}" w:val="lpaKXUeMAHjoRvrfWxd8Zq7N1Q=S+JEFc6gkTCzBOwVYuI29Gth4PysnL0Dbmi5/3"/>
    <w:docVar w:name="{F4940E95-095C-4F5F-943D-E33EE5FDD6F8}" w:val="OSampMBXR9s4xTtPQ0lAiq2JGFdND1bujUCIKgv7+o/rcEhyz=WL35Vek8w6nHYZf"/>
    <w:docVar w:name="{F56EAC88-FBBC-487E-BD4C-8E643C23A285}" w:val="OSampMBXR9s4xTtPQ0lAiq2JGFdND1bujUCIKgv7+o/rcEhyz=WL35Vek8w6nHYZf"/>
    <w:docVar w:name="{F63B3EB0-1514-4D06-84CB-2CC97314D80F}" w:val="lpaKXUeMAHjoRvrfWxd8Zq7N1Q=S+JEFc6gkTCzBOwVYuI29Gth4PysnL0Dbmi5/3"/>
    <w:docVar w:name="{F6CD0461-6D3D-4A3B-A4A2-BC267FA9970C}" w:val="lpaKXUeMAHjoRvrfWxd8Zq7N1Q=S+JEFc6gkTCzBOwVYuI29Gth4PysnL0Dbmi5/3"/>
    <w:docVar w:name="{F7D14BB2-526C-48FA-80F6-EDD773DDB6EA}" w:val="lpaKXUeMAHjoRvrfWxd8Zq7N1Q=S+JEFc6gkTCzBOwVYuI29Gth4PysnL0Dbmi5/3"/>
    <w:docVar w:name="{F8A9AD3D-4888-4AFF-AE9B-7BECF6843144}" w:val="lpaKXUeMAHjoRvrfWxd8Zq7N1Q=S+JEFc6gkTCzBOwVYuI29Gth4PysnL0Dbmi5/3"/>
    <w:docVar w:name="{F9B60C1F-18C3-437F-BD75-3F90A28AC161}" w:val="lpaKXUeMAHjoRvrfWxd8Zq7N1Q=S+JEFc6gkTCzBOwVYuI29Gth4PysnL0Dbmi5/3"/>
    <w:docVar w:name="{FA1D8141-ADF1-4988-9D43-32E4DD3B7D15}" w:val="lpaKXUeMAHjoRvrfWxd8Zq7N1Q=S+JEFc6gkTCzBOwVYuI29Gth4PysnL0Dbmi5/3"/>
    <w:docVar w:name="{FA563B1D-0771-4503-B30A-FAAF359C8F52}" w:val="lpaKXUeMAHjoRvrfWxd8Zq7N1Q=S+JEFc6gkTCzBOwVYuI29Gth4PysnL0Dbmi5/3"/>
    <w:docVar w:name="{FA76A3E4-AED2-407A-99CD-8F15D07D9D17}" w:val="OSampMBXR9s4xTtPQ0lAiq2JGFdND1bujUCIKgv7+o/rcEhyz=WL35Vek8w6nHYZf"/>
    <w:docVar w:name="{FAB020E2-E557-4460-95D2-16202DCDA336}" w:val="OSampMBXR9s4xTtPQ0lAiq2JGFdND1bujUCIKgv7+o/rcEhyz=WL35Vek8w6nHYZf"/>
    <w:docVar w:name="{FB527C2C-04CB-4625-8B84-FE9D590B8A29}" w:val="lpaKXUeMAHjoRvrfWxd8Zq7N1Q=S+JEFc6gkTCzBOwVYuI29Gth4PysnL0Dbmi5/3"/>
    <w:docVar w:name="{FDF94701-D574-4F6F-96BD-35464F5CB624}" w:val="lpaKXUeMAHjoRvrfWxd8Zq7N1Q=S+JEFc6gkTCzBOwVYuI29Gth4PysnL0Dbmi5/3"/>
    <w:docVar w:name="{FEDCEE61-C360-4CED-98E3-D62586B46430}" w:val="lpaKXUeMAHjoRvrfWxd8Zq7N1Q=S+JEFc6gkTCzBOwVYuI29Gth4PysnL0Dbmi5/3"/>
    <w:docVar w:name="{FF654A3D-7680-4AFF-B98A-F7752A44831B}" w:val="OSampMBXR9s4xTtPQ0lAiq2JGFdND1bujUCIKgv7+o/rcEhyz=WL35Vek8w6nHYZf"/>
    <w:docVar w:name="commondata" w:val="eyJoZGlkIjoiOTUyYTZmN2UzYzgwMTZiNTQ5OTk0ZmI1MDJmNWI5MjYifQ=="/>
    <w:docVar w:name="DocumentID" w:val="{F325A924-B4E9-4133-B8BE-A2027B17A154}"/>
  </w:docVars>
  <w:rsids>
    <w:rsidRoot w:val="001C01C7"/>
    <w:rsid w:val="00004184"/>
    <w:rsid w:val="00006757"/>
    <w:rsid w:val="00006EBC"/>
    <w:rsid w:val="00011EEE"/>
    <w:rsid w:val="00012AD0"/>
    <w:rsid w:val="00021409"/>
    <w:rsid w:val="00026D16"/>
    <w:rsid w:val="00027453"/>
    <w:rsid w:val="000336D8"/>
    <w:rsid w:val="0004706D"/>
    <w:rsid w:val="00051EF4"/>
    <w:rsid w:val="0005535B"/>
    <w:rsid w:val="0005679D"/>
    <w:rsid w:val="00057133"/>
    <w:rsid w:val="00061EA5"/>
    <w:rsid w:val="000621CE"/>
    <w:rsid w:val="00062D83"/>
    <w:rsid w:val="00063F68"/>
    <w:rsid w:val="000675B1"/>
    <w:rsid w:val="00071E2C"/>
    <w:rsid w:val="00081DEC"/>
    <w:rsid w:val="00095E1E"/>
    <w:rsid w:val="000A52CB"/>
    <w:rsid w:val="000A5CF0"/>
    <w:rsid w:val="000A6E36"/>
    <w:rsid w:val="000B086D"/>
    <w:rsid w:val="000B19D9"/>
    <w:rsid w:val="000C1F54"/>
    <w:rsid w:val="000C2764"/>
    <w:rsid w:val="000C4F36"/>
    <w:rsid w:val="000C75A5"/>
    <w:rsid w:val="000D0E9A"/>
    <w:rsid w:val="000D1E1D"/>
    <w:rsid w:val="000D2CDC"/>
    <w:rsid w:val="000D2FF8"/>
    <w:rsid w:val="000D61AA"/>
    <w:rsid w:val="000E26A9"/>
    <w:rsid w:val="000E6DFD"/>
    <w:rsid w:val="000F17FA"/>
    <w:rsid w:val="000F513A"/>
    <w:rsid w:val="000F5A93"/>
    <w:rsid w:val="00100144"/>
    <w:rsid w:val="0010542D"/>
    <w:rsid w:val="00106D64"/>
    <w:rsid w:val="001124F2"/>
    <w:rsid w:val="001133DE"/>
    <w:rsid w:val="00113541"/>
    <w:rsid w:val="001164C3"/>
    <w:rsid w:val="00117728"/>
    <w:rsid w:val="00117DE7"/>
    <w:rsid w:val="0012098C"/>
    <w:rsid w:val="001226C0"/>
    <w:rsid w:val="00123ECE"/>
    <w:rsid w:val="001322A2"/>
    <w:rsid w:val="00137D2A"/>
    <w:rsid w:val="00144705"/>
    <w:rsid w:val="00145B75"/>
    <w:rsid w:val="00155F7A"/>
    <w:rsid w:val="0015703F"/>
    <w:rsid w:val="0015743F"/>
    <w:rsid w:val="00172169"/>
    <w:rsid w:val="00175938"/>
    <w:rsid w:val="00181D17"/>
    <w:rsid w:val="00197A14"/>
    <w:rsid w:val="001A10AF"/>
    <w:rsid w:val="001A1218"/>
    <w:rsid w:val="001A1EB7"/>
    <w:rsid w:val="001B01C8"/>
    <w:rsid w:val="001B191D"/>
    <w:rsid w:val="001B1D75"/>
    <w:rsid w:val="001B71E9"/>
    <w:rsid w:val="001B7DBC"/>
    <w:rsid w:val="001C01C7"/>
    <w:rsid w:val="001C75EB"/>
    <w:rsid w:val="001C7847"/>
    <w:rsid w:val="001D1791"/>
    <w:rsid w:val="001D349C"/>
    <w:rsid w:val="001E27A0"/>
    <w:rsid w:val="001E3912"/>
    <w:rsid w:val="001E5B69"/>
    <w:rsid w:val="001E75AC"/>
    <w:rsid w:val="001F4E65"/>
    <w:rsid w:val="00201503"/>
    <w:rsid w:val="00205CF8"/>
    <w:rsid w:val="00210DA2"/>
    <w:rsid w:val="002139AF"/>
    <w:rsid w:val="002173B8"/>
    <w:rsid w:val="002209CE"/>
    <w:rsid w:val="00222A8C"/>
    <w:rsid w:val="00224C15"/>
    <w:rsid w:val="00232D19"/>
    <w:rsid w:val="00240689"/>
    <w:rsid w:val="00245E9D"/>
    <w:rsid w:val="002462AC"/>
    <w:rsid w:val="00252741"/>
    <w:rsid w:val="00253A78"/>
    <w:rsid w:val="002628D2"/>
    <w:rsid w:val="00264626"/>
    <w:rsid w:val="00267019"/>
    <w:rsid w:val="00267634"/>
    <w:rsid w:val="00270F21"/>
    <w:rsid w:val="00270FFF"/>
    <w:rsid w:val="00272A81"/>
    <w:rsid w:val="00272B62"/>
    <w:rsid w:val="002761DB"/>
    <w:rsid w:val="00294ED5"/>
    <w:rsid w:val="00295509"/>
    <w:rsid w:val="002A06C1"/>
    <w:rsid w:val="002A1043"/>
    <w:rsid w:val="002A31D4"/>
    <w:rsid w:val="002A6B22"/>
    <w:rsid w:val="002A7429"/>
    <w:rsid w:val="002A745F"/>
    <w:rsid w:val="002C5FA1"/>
    <w:rsid w:val="002C6AD3"/>
    <w:rsid w:val="002D36E4"/>
    <w:rsid w:val="002D6D13"/>
    <w:rsid w:val="002D7796"/>
    <w:rsid w:val="002E5E5A"/>
    <w:rsid w:val="002E6A35"/>
    <w:rsid w:val="002F083F"/>
    <w:rsid w:val="002F4129"/>
    <w:rsid w:val="002F4C79"/>
    <w:rsid w:val="002F5956"/>
    <w:rsid w:val="002F798F"/>
    <w:rsid w:val="0031543B"/>
    <w:rsid w:val="003260BF"/>
    <w:rsid w:val="003261EB"/>
    <w:rsid w:val="00332325"/>
    <w:rsid w:val="003340B2"/>
    <w:rsid w:val="00334B00"/>
    <w:rsid w:val="003406C0"/>
    <w:rsid w:val="003458F3"/>
    <w:rsid w:val="00345C9A"/>
    <w:rsid w:val="00345D48"/>
    <w:rsid w:val="003462D8"/>
    <w:rsid w:val="00360C19"/>
    <w:rsid w:val="00361679"/>
    <w:rsid w:val="003637B6"/>
    <w:rsid w:val="00366007"/>
    <w:rsid w:val="00367544"/>
    <w:rsid w:val="00374024"/>
    <w:rsid w:val="0037457B"/>
    <w:rsid w:val="00376038"/>
    <w:rsid w:val="00381455"/>
    <w:rsid w:val="00386C96"/>
    <w:rsid w:val="003908D7"/>
    <w:rsid w:val="003935CC"/>
    <w:rsid w:val="0039439F"/>
    <w:rsid w:val="003A33CB"/>
    <w:rsid w:val="003A678F"/>
    <w:rsid w:val="003A7B37"/>
    <w:rsid w:val="003B0DD3"/>
    <w:rsid w:val="003B2FBF"/>
    <w:rsid w:val="003B7A92"/>
    <w:rsid w:val="003C0DFF"/>
    <w:rsid w:val="003C1109"/>
    <w:rsid w:val="003C1C62"/>
    <w:rsid w:val="003D79C0"/>
    <w:rsid w:val="003E3057"/>
    <w:rsid w:val="003E71EC"/>
    <w:rsid w:val="003E7C8C"/>
    <w:rsid w:val="00400426"/>
    <w:rsid w:val="00402EFA"/>
    <w:rsid w:val="00403243"/>
    <w:rsid w:val="004039EF"/>
    <w:rsid w:val="0040415B"/>
    <w:rsid w:val="00404CEB"/>
    <w:rsid w:val="00411563"/>
    <w:rsid w:val="00422601"/>
    <w:rsid w:val="00426358"/>
    <w:rsid w:val="00427387"/>
    <w:rsid w:val="00430375"/>
    <w:rsid w:val="00431073"/>
    <w:rsid w:val="00431E0A"/>
    <w:rsid w:val="004321AA"/>
    <w:rsid w:val="00433373"/>
    <w:rsid w:val="004370A2"/>
    <w:rsid w:val="0044481A"/>
    <w:rsid w:val="00445EAF"/>
    <w:rsid w:val="00451ECE"/>
    <w:rsid w:val="0045363C"/>
    <w:rsid w:val="00454B3B"/>
    <w:rsid w:val="00454DB1"/>
    <w:rsid w:val="00462CAC"/>
    <w:rsid w:val="00463BEA"/>
    <w:rsid w:val="004642F5"/>
    <w:rsid w:val="00480BD1"/>
    <w:rsid w:val="00481141"/>
    <w:rsid w:val="004836A8"/>
    <w:rsid w:val="004A0292"/>
    <w:rsid w:val="004A7EE6"/>
    <w:rsid w:val="004B392C"/>
    <w:rsid w:val="004B4C1F"/>
    <w:rsid w:val="004C2C08"/>
    <w:rsid w:val="004C7C30"/>
    <w:rsid w:val="004D2FBD"/>
    <w:rsid w:val="004D3C47"/>
    <w:rsid w:val="004D4A1F"/>
    <w:rsid w:val="004D5222"/>
    <w:rsid w:val="004E1E3F"/>
    <w:rsid w:val="004E1FFA"/>
    <w:rsid w:val="004E64FC"/>
    <w:rsid w:val="004E6A7E"/>
    <w:rsid w:val="004F3B08"/>
    <w:rsid w:val="004F3EBC"/>
    <w:rsid w:val="004F6F90"/>
    <w:rsid w:val="00507C71"/>
    <w:rsid w:val="00511B0F"/>
    <w:rsid w:val="0052089B"/>
    <w:rsid w:val="00524C09"/>
    <w:rsid w:val="00526F06"/>
    <w:rsid w:val="00530691"/>
    <w:rsid w:val="005339BD"/>
    <w:rsid w:val="0053584C"/>
    <w:rsid w:val="005408D2"/>
    <w:rsid w:val="0054195D"/>
    <w:rsid w:val="00546DD3"/>
    <w:rsid w:val="00560E18"/>
    <w:rsid w:val="00560E92"/>
    <w:rsid w:val="0056112E"/>
    <w:rsid w:val="00567BA4"/>
    <w:rsid w:val="005714D1"/>
    <w:rsid w:val="005714D8"/>
    <w:rsid w:val="005776FE"/>
    <w:rsid w:val="00594B3B"/>
    <w:rsid w:val="005A1014"/>
    <w:rsid w:val="005B1885"/>
    <w:rsid w:val="005B4AC4"/>
    <w:rsid w:val="005B7D47"/>
    <w:rsid w:val="005C2B6E"/>
    <w:rsid w:val="005D45F5"/>
    <w:rsid w:val="005D70EC"/>
    <w:rsid w:val="005D7685"/>
    <w:rsid w:val="005E6268"/>
    <w:rsid w:val="005E73DA"/>
    <w:rsid w:val="005F0DD3"/>
    <w:rsid w:val="005F2972"/>
    <w:rsid w:val="00604E17"/>
    <w:rsid w:val="0060761D"/>
    <w:rsid w:val="006112A7"/>
    <w:rsid w:val="00611B28"/>
    <w:rsid w:val="00614E77"/>
    <w:rsid w:val="00615355"/>
    <w:rsid w:val="00615986"/>
    <w:rsid w:val="00615B52"/>
    <w:rsid w:val="006239D6"/>
    <w:rsid w:val="006261CA"/>
    <w:rsid w:val="00631A91"/>
    <w:rsid w:val="006434FE"/>
    <w:rsid w:val="00645DBF"/>
    <w:rsid w:val="0065225D"/>
    <w:rsid w:val="00656E7A"/>
    <w:rsid w:val="00656FF1"/>
    <w:rsid w:val="006574D0"/>
    <w:rsid w:val="0066324A"/>
    <w:rsid w:val="00667423"/>
    <w:rsid w:val="00667934"/>
    <w:rsid w:val="00682A67"/>
    <w:rsid w:val="00686237"/>
    <w:rsid w:val="00686F88"/>
    <w:rsid w:val="00687D86"/>
    <w:rsid w:val="006901D7"/>
    <w:rsid w:val="00691BEE"/>
    <w:rsid w:val="00692664"/>
    <w:rsid w:val="00693CE8"/>
    <w:rsid w:val="006941FA"/>
    <w:rsid w:val="006947F0"/>
    <w:rsid w:val="006A103C"/>
    <w:rsid w:val="006A2B24"/>
    <w:rsid w:val="006A3047"/>
    <w:rsid w:val="006B0EB6"/>
    <w:rsid w:val="006B2AA0"/>
    <w:rsid w:val="006B3A8C"/>
    <w:rsid w:val="006B7DAF"/>
    <w:rsid w:val="006C121F"/>
    <w:rsid w:val="006E0A15"/>
    <w:rsid w:val="006E10B6"/>
    <w:rsid w:val="006E7024"/>
    <w:rsid w:val="006F1A8B"/>
    <w:rsid w:val="00707077"/>
    <w:rsid w:val="007165D6"/>
    <w:rsid w:val="00716887"/>
    <w:rsid w:val="00720344"/>
    <w:rsid w:val="00730DFE"/>
    <w:rsid w:val="00732D99"/>
    <w:rsid w:val="00754885"/>
    <w:rsid w:val="00756CF4"/>
    <w:rsid w:val="007575B6"/>
    <w:rsid w:val="00757814"/>
    <w:rsid w:val="00770A8A"/>
    <w:rsid w:val="007736DA"/>
    <w:rsid w:val="0078311F"/>
    <w:rsid w:val="00783793"/>
    <w:rsid w:val="007909DA"/>
    <w:rsid w:val="007919DE"/>
    <w:rsid w:val="00797DDB"/>
    <w:rsid w:val="007B10CD"/>
    <w:rsid w:val="007B5EB2"/>
    <w:rsid w:val="007C2E25"/>
    <w:rsid w:val="007C63BE"/>
    <w:rsid w:val="007D32DB"/>
    <w:rsid w:val="007D4E26"/>
    <w:rsid w:val="007D5F46"/>
    <w:rsid w:val="007D69A9"/>
    <w:rsid w:val="007D721D"/>
    <w:rsid w:val="007E15D6"/>
    <w:rsid w:val="007E3092"/>
    <w:rsid w:val="007E66AB"/>
    <w:rsid w:val="007F2A17"/>
    <w:rsid w:val="00805D6D"/>
    <w:rsid w:val="008103A8"/>
    <w:rsid w:val="008104F9"/>
    <w:rsid w:val="008130F2"/>
    <w:rsid w:val="00816ACB"/>
    <w:rsid w:val="008305B9"/>
    <w:rsid w:val="0083124C"/>
    <w:rsid w:val="00841E9D"/>
    <w:rsid w:val="00841EAC"/>
    <w:rsid w:val="008431A6"/>
    <w:rsid w:val="0084689F"/>
    <w:rsid w:val="008516AC"/>
    <w:rsid w:val="00854574"/>
    <w:rsid w:val="00856A68"/>
    <w:rsid w:val="008570B4"/>
    <w:rsid w:val="00863B76"/>
    <w:rsid w:val="0086525B"/>
    <w:rsid w:val="00867755"/>
    <w:rsid w:val="00875DE2"/>
    <w:rsid w:val="0087651C"/>
    <w:rsid w:val="0087754F"/>
    <w:rsid w:val="008818FF"/>
    <w:rsid w:val="00882B15"/>
    <w:rsid w:val="0089402D"/>
    <w:rsid w:val="00896BD3"/>
    <w:rsid w:val="008B0DD4"/>
    <w:rsid w:val="008B1AC9"/>
    <w:rsid w:val="008B36D6"/>
    <w:rsid w:val="008C3B92"/>
    <w:rsid w:val="008C3DF0"/>
    <w:rsid w:val="008C66F1"/>
    <w:rsid w:val="008D00E1"/>
    <w:rsid w:val="008D100E"/>
    <w:rsid w:val="008D1893"/>
    <w:rsid w:val="008E0A86"/>
    <w:rsid w:val="00900AF0"/>
    <w:rsid w:val="00912A9D"/>
    <w:rsid w:val="009136F2"/>
    <w:rsid w:val="00914464"/>
    <w:rsid w:val="00926B54"/>
    <w:rsid w:val="00930D7A"/>
    <w:rsid w:val="00932277"/>
    <w:rsid w:val="0094149F"/>
    <w:rsid w:val="00961457"/>
    <w:rsid w:val="00975940"/>
    <w:rsid w:val="00977106"/>
    <w:rsid w:val="00980C57"/>
    <w:rsid w:val="00992598"/>
    <w:rsid w:val="00992954"/>
    <w:rsid w:val="009A030D"/>
    <w:rsid w:val="009A25B0"/>
    <w:rsid w:val="009A4C69"/>
    <w:rsid w:val="009B562D"/>
    <w:rsid w:val="009C3081"/>
    <w:rsid w:val="009C4626"/>
    <w:rsid w:val="009D287F"/>
    <w:rsid w:val="009E0343"/>
    <w:rsid w:val="009E0F8E"/>
    <w:rsid w:val="009E4B22"/>
    <w:rsid w:val="009E5331"/>
    <w:rsid w:val="009F097F"/>
    <w:rsid w:val="009F16EE"/>
    <w:rsid w:val="00A00B4D"/>
    <w:rsid w:val="00A01D21"/>
    <w:rsid w:val="00A034C4"/>
    <w:rsid w:val="00A04787"/>
    <w:rsid w:val="00A05C8E"/>
    <w:rsid w:val="00A07E94"/>
    <w:rsid w:val="00A17314"/>
    <w:rsid w:val="00A20669"/>
    <w:rsid w:val="00A20D72"/>
    <w:rsid w:val="00A26E3B"/>
    <w:rsid w:val="00A34722"/>
    <w:rsid w:val="00A351FE"/>
    <w:rsid w:val="00A355DE"/>
    <w:rsid w:val="00A40CCE"/>
    <w:rsid w:val="00A47C2E"/>
    <w:rsid w:val="00A5033F"/>
    <w:rsid w:val="00A52109"/>
    <w:rsid w:val="00A5736B"/>
    <w:rsid w:val="00A6141A"/>
    <w:rsid w:val="00A63CCE"/>
    <w:rsid w:val="00A6506D"/>
    <w:rsid w:val="00A7035C"/>
    <w:rsid w:val="00A70862"/>
    <w:rsid w:val="00A70BA7"/>
    <w:rsid w:val="00A74331"/>
    <w:rsid w:val="00A75CAA"/>
    <w:rsid w:val="00A936BB"/>
    <w:rsid w:val="00AA0955"/>
    <w:rsid w:val="00AA5A5E"/>
    <w:rsid w:val="00AB0E7C"/>
    <w:rsid w:val="00AB4A96"/>
    <w:rsid w:val="00AB571F"/>
    <w:rsid w:val="00AC1F32"/>
    <w:rsid w:val="00AC21DE"/>
    <w:rsid w:val="00AC36F5"/>
    <w:rsid w:val="00AD4434"/>
    <w:rsid w:val="00AD57FE"/>
    <w:rsid w:val="00AE12AD"/>
    <w:rsid w:val="00AE16BD"/>
    <w:rsid w:val="00AE1D00"/>
    <w:rsid w:val="00AE603A"/>
    <w:rsid w:val="00AF1F71"/>
    <w:rsid w:val="00AF37F5"/>
    <w:rsid w:val="00AF46B1"/>
    <w:rsid w:val="00AF7329"/>
    <w:rsid w:val="00B02D1B"/>
    <w:rsid w:val="00B075FB"/>
    <w:rsid w:val="00B10023"/>
    <w:rsid w:val="00B21BAF"/>
    <w:rsid w:val="00B26E7A"/>
    <w:rsid w:val="00B32588"/>
    <w:rsid w:val="00B37EC0"/>
    <w:rsid w:val="00B46CE6"/>
    <w:rsid w:val="00B516C4"/>
    <w:rsid w:val="00B6130D"/>
    <w:rsid w:val="00B613F6"/>
    <w:rsid w:val="00B6187B"/>
    <w:rsid w:val="00B62ECE"/>
    <w:rsid w:val="00B72C78"/>
    <w:rsid w:val="00B747FC"/>
    <w:rsid w:val="00B8038B"/>
    <w:rsid w:val="00B804CC"/>
    <w:rsid w:val="00B86011"/>
    <w:rsid w:val="00B94E4D"/>
    <w:rsid w:val="00BA6565"/>
    <w:rsid w:val="00BB72BD"/>
    <w:rsid w:val="00BD71D5"/>
    <w:rsid w:val="00BE4DB9"/>
    <w:rsid w:val="00BF52CB"/>
    <w:rsid w:val="00BF79BC"/>
    <w:rsid w:val="00C0142B"/>
    <w:rsid w:val="00C03891"/>
    <w:rsid w:val="00C103F0"/>
    <w:rsid w:val="00C15BE5"/>
    <w:rsid w:val="00C15D6A"/>
    <w:rsid w:val="00C208A5"/>
    <w:rsid w:val="00C244BF"/>
    <w:rsid w:val="00C309EA"/>
    <w:rsid w:val="00C34EB2"/>
    <w:rsid w:val="00C37F07"/>
    <w:rsid w:val="00C405E5"/>
    <w:rsid w:val="00C419DF"/>
    <w:rsid w:val="00C41D1F"/>
    <w:rsid w:val="00C43901"/>
    <w:rsid w:val="00C44D3D"/>
    <w:rsid w:val="00C47ACE"/>
    <w:rsid w:val="00C63C6A"/>
    <w:rsid w:val="00C64AD7"/>
    <w:rsid w:val="00C66622"/>
    <w:rsid w:val="00C70620"/>
    <w:rsid w:val="00C803EF"/>
    <w:rsid w:val="00C86A9F"/>
    <w:rsid w:val="00C90247"/>
    <w:rsid w:val="00C9681D"/>
    <w:rsid w:val="00CA2041"/>
    <w:rsid w:val="00CA7D6C"/>
    <w:rsid w:val="00CB000A"/>
    <w:rsid w:val="00CB7E8C"/>
    <w:rsid w:val="00CC2EE2"/>
    <w:rsid w:val="00CD1818"/>
    <w:rsid w:val="00CD426E"/>
    <w:rsid w:val="00CD6913"/>
    <w:rsid w:val="00CE0EB3"/>
    <w:rsid w:val="00CE13A1"/>
    <w:rsid w:val="00CE6C08"/>
    <w:rsid w:val="00CF1DFF"/>
    <w:rsid w:val="00D132FC"/>
    <w:rsid w:val="00D14812"/>
    <w:rsid w:val="00D16A7C"/>
    <w:rsid w:val="00D16EB7"/>
    <w:rsid w:val="00D269D2"/>
    <w:rsid w:val="00D26AEE"/>
    <w:rsid w:val="00D34AAE"/>
    <w:rsid w:val="00D3594D"/>
    <w:rsid w:val="00D40239"/>
    <w:rsid w:val="00D40AA7"/>
    <w:rsid w:val="00D431E9"/>
    <w:rsid w:val="00D50BD3"/>
    <w:rsid w:val="00D56109"/>
    <w:rsid w:val="00D65BF4"/>
    <w:rsid w:val="00D70034"/>
    <w:rsid w:val="00D72426"/>
    <w:rsid w:val="00D72ECE"/>
    <w:rsid w:val="00D766FE"/>
    <w:rsid w:val="00D90B42"/>
    <w:rsid w:val="00D924FB"/>
    <w:rsid w:val="00D92F1C"/>
    <w:rsid w:val="00D96F77"/>
    <w:rsid w:val="00DA5D2C"/>
    <w:rsid w:val="00DB5995"/>
    <w:rsid w:val="00DC241A"/>
    <w:rsid w:val="00DC2625"/>
    <w:rsid w:val="00DD323F"/>
    <w:rsid w:val="00DD3F1E"/>
    <w:rsid w:val="00DD661B"/>
    <w:rsid w:val="00DF0CC8"/>
    <w:rsid w:val="00DF1C8C"/>
    <w:rsid w:val="00DF413B"/>
    <w:rsid w:val="00E04E42"/>
    <w:rsid w:val="00E06C93"/>
    <w:rsid w:val="00E07627"/>
    <w:rsid w:val="00E12C4C"/>
    <w:rsid w:val="00E1342F"/>
    <w:rsid w:val="00E13819"/>
    <w:rsid w:val="00E2070C"/>
    <w:rsid w:val="00E21D2F"/>
    <w:rsid w:val="00E22911"/>
    <w:rsid w:val="00E22C70"/>
    <w:rsid w:val="00E23FD2"/>
    <w:rsid w:val="00E30761"/>
    <w:rsid w:val="00E4327A"/>
    <w:rsid w:val="00E4402D"/>
    <w:rsid w:val="00E51BC2"/>
    <w:rsid w:val="00E63A13"/>
    <w:rsid w:val="00E648BE"/>
    <w:rsid w:val="00E6583D"/>
    <w:rsid w:val="00E66CDE"/>
    <w:rsid w:val="00E701F6"/>
    <w:rsid w:val="00E74628"/>
    <w:rsid w:val="00E746EE"/>
    <w:rsid w:val="00E76D55"/>
    <w:rsid w:val="00E77235"/>
    <w:rsid w:val="00E821A6"/>
    <w:rsid w:val="00E8424A"/>
    <w:rsid w:val="00E922F9"/>
    <w:rsid w:val="00EA116A"/>
    <w:rsid w:val="00EA5778"/>
    <w:rsid w:val="00EB1C64"/>
    <w:rsid w:val="00EB1FE4"/>
    <w:rsid w:val="00EB32A8"/>
    <w:rsid w:val="00EB538B"/>
    <w:rsid w:val="00EC32EF"/>
    <w:rsid w:val="00EC4070"/>
    <w:rsid w:val="00EC70B6"/>
    <w:rsid w:val="00ED6CF6"/>
    <w:rsid w:val="00EE4201"/>
    <w:rsid w:val="00F01AD0"/>
    <w:rsid w:val="00F02C3A"/>
    <w:rsid w:val="00F06F4E"/>
    <w:rsid w:val="00F140E9"/>
    <w:rsid w:val="00F1745B"/>
    <w:rsid w:val="00F20891"/>
    <w:rsid w:val="00F21035"/>
    <w:rsid w:val="00F21186"/>
    <w:rsid w:val="00F23EFA"/>
    <w:rsid w:val="00F3075C"/>
    <w:rsid w:val="00F30ECD"/>
    <w:rsid w:val="00F34007"/>
    <w:rsid w:val="00F434C3"/>
    <w:rsid w:val="00F45F17"/>
    <w:rsid w:val="00F47F84"/>
    <w:rsid w:val="00F52943"/>
    <w:rsid w:val="00F55C11"/>
    <w:rsid w:val="00F5759A"/>
    <w:rsid w:val="00F60E5C"/>
    <w:rsid w:val="00F71AA6"/>
    <w:rsid w:val="00F722B5"/>
    <w:rsid w:val="00F764D5"/>
    <w:rsid w:val="00F768CE"/>
    <w:rsid w:val="00F77DE5"/>
    <w:rsid w:val="00F82A71"/>
    <w:rsid w:val="00F849E1"/>
    <w:rsid w:val="00F9723C"/>
    <w:rsid w:val="00FA03EE"/>
    <w:rsid w:val="00FA183D"/>
    <w:rsid w:val="00FB69D3"/>
    <w:rsid w:val="00FC086D"/>
    <w:rsid w:val="00FF11FE"/>
    <w:rsid w:val="00FF288A"/>
    <w:rsid w:val="00FF6AAE"/>
    <w:rsid w:val="0D2A054E"/>
    <w:rsid w:val="1F5A1043"/>
    <w:rsid w:val="33F66ECB"/>
    <w:rsid w:val="3B77AB2C"/>
    <w:rsid w:val="438F350C"/>
    <w:rsid w:val="47ED7DCB"/>
    <w:rsid w:val="57FF362E"/>
    <w:rsid w:val="5F7F62F0"/>
    <w:rsid w:val="6EFCC31A"/>
    <w:rsid w:val="6EFF9BFA"/>
    <w:rsid w:val="6FD764E8"/>
    <w:rsid w:val="6FEF9397"/>
    <w:rsid w:val="6FFC8341"/>
    <w:rsid w:val="73FEC30A"/>
    <w:rsid w:val="757CB7C7"/>
    <w:rsid w:val="77DC1BBB"/>
    <w:rsid w:val="7A3DE421"/>
    <w:rsid w:val="7B6F55E1"/>
    <w:rsid w:val="7BF37530"/>
    <w:rsid w:val="7BFA748A"/>
    <w:rsid w:val="7DAF8C1E"/>
    <w:rsid w:val="7E62EF29"/>
    <w:rsid w:val="7EEABCFF"/>
    <w:rsid w:val="7F7BA2B6"/>
    <w:rsid w:val="7FBD427D"/>
    <w:rsid w:val="7FFF6DFA"/>
    <w:rsid w:val="8FEFF253"/>
    <w:rsid w:val="8FF30421"/>
    <w:rsid w:val="95E7B965"/>
    <w:rsid w:val="97D162BA"/>
    <w:rsid w:val="99EFC386"/>
    <w:rsid w:val="AB9E9EC9"/>
    <w:rsid w:val="ABED808A"/>
    <w:rsid w:val="ABEDFB14"/>
    <w:rsid w:val="B3BF2D32"/>
    <w:rsid w:val="B5770D72"/>
    <w:rsid w:val="BC4F27F8"/>
    <w:rsid w:val="BC77AD7C"/>
    <w:rsid w:val="BFEF952A"/>
    <w:rsid w:val="DAFFE2A2"/>
    <w:rsid w:val="DE8E205A"/>
    <w:rsid w:val="DEDAAC99"/>
    <w:rsid w:val="DFDF6F35"/>
    <w:rsid w:val="DFF5D308"/>
    <w:rsid w:val="E377B208"/>
    <w:rsid w:val="EFE7F2E8"/>
    <w:rsid w:val="F556EB76"/>
    <w:rsid w:val="F776E315"/>
    <w:rsid w:val="F7D6FFAD"/>
    <w:rsid w:val="F7EFD728"/>
    <w:rsid w:val="F7F7532C"/>
    <w:rsid w:val="FBB62F05"/>
    <w:rsid w:val="FD9D61A8"/>
    <w:rsid w:val="FDF7B9BA"/>
    <w:rsid w:val="FE7E604B"/>
    <w:rsid w:val="FEFE2F0B"/>
    <w:rsid w:val="FF1D17A0"/>
    <w:rsid w:val="FF7C05D6"/>
    <w:rsid w:val="FFB4968B"/>
    <w:rsid w:val="FFDB3947"/>
    <w:rsid w:val="FFFBE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next w:val="1"/>
    <w:qFormat/>
    <w:uiPriority w:val="0"/>
    <w:pPr>
      <w:autoSpaceDE w:val="0"/>
      <w:autoSpaceDN w:val="0"/>
      <w:adjustRightInd w:val="0"/>
      <w:jc w:val="left"/>
    </w:pPr>
    <w:rPr>
      <w:rFonts w:hint="eastAsia" w:ascii="FangSong_GB2312" w:hAnsi="Times New Roman" w:eastAsia="FangSong_GB2312" w:cs="Times New Roman"/>
      <w:color w:val="000000"/>
      <w:kern w:val="0"/>
      <w:sz w:val="24"/>
      <w:szCs w:val="24"/>
    </w:rPr>
  </w:style>
  <w:style w:type="paragraph" w:styleId="3">
    <w:name w:val="Normal Indent"/>
    <w:basedOn w:val="1"/>
    <w:next w:val="4"/>
    <w:qFormat/>
    <w:uiPriority w:val="0"/>
    <w:pPr>
      <w:ind w:firstLine="200" w:firstLineChars="200"/>
    </w:pPr>
    <w:rPr>
      <w:rFonts w:ascii="Calibri" w:hAnsi="Calibri" w:eastAsia="宋体" w:cs="Times New Roman"/>
      <w:szCs w:val="24"/>
    </w:rPr>
  </w:style>
  <w:style w:type="paragraph" w:styleId="4">
    <w:name w:val="index 7"/>
    <w:basedOn w:val="1"/>
    <w:next w:val="1"/>
    <w:semiHidden/>
    <w:unhideWhenUsed/>
    <w:qFormat/>
    <w:uiPriority w:val="99"/>
    <w:pPr>
      <w:ind w:left="1200" w:leftChars="1200"/>
    </w:pPr>
  </w:style>
  <w:style w:type="paragraph" w:styleId="5">
    <w:name w:val="Body Text"/>
    <w:basedOn w:val="1"/>
    <w:link w:val="21"/>
    <w:qFormat/>
    <w:uiPriority w:val="0"/>
    <w:pPr>
      <w:spacing w:after="120"/>
    </w:pPr>
    <w:rPr>
      <w:rFonts w:ascii="Times New Roman" w:hAnsi="Times New Roman" w:eastAsia="方正仿宋_GBK" w:cs="Times New Roman"/>
      <w:sz w:val="32"/>
      <w:szCs w:val="24"/>
    </w:rPr>
  </w:style>
  <w:style w:type="paragraph" w:styleId="6">
    <w:name w:val="Body Text Indent"/>
    <w:basedOn w:val="1"/>
    <w:link w:val="22"/>
    <w:semiHidden/>
    <w:unhideWhenUsed/>
    <w:qFormat/>
    <w:uiPriority w:val="99"/>
    <w:pPr>
      <w:spacing w:after="120"/>
      <w:ind w:left="420" w:leftChars="200"/>
    </w:pPr>
  </w:style>
  <w:style w:type="paragraph" w:styleId="7">
    <w:name w:val="Date"/>
    <w:basedOn w:val="1"/>
    <w:next w:val="1"/>
    <w:link w:val="23"/>
    <w:semiHidden/>
    <w:unhideWhenUsed/>
    <w:qFormat/>
    <w:uiPriority w:val="99"/>
    <w:pPr>
      <w:ind w:left="100" w:leftChars="2500"/>
    </w:pPr>
  </w:style>
  <w:style w:type="paragraph" w:styleId="8">
    <w:name w:val="Balloon Text"/>
    <w:basedOn w:val="1"/>
    <w:link w:val="29"/>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qFormat/>
    <w:uiPriority w:val="0"/>
    <w:pPr>
      <w:widowControl/>
      <w:spacing w:line="360" w:lineRule="auto"/>
      <w:jc w:val="center"/>
    </w:pPr>
    <w:rPr>
      <w:rFonts w:ascii="Arial" w:hAnsi="Arial"/>
      <w:b/>
      <w:smallCaps/>
      <w:kern w:val="28"/>
      <w:sz w:val="36"/>
      <w:lang w:eastAsia="en-US"/>
    </w:rPr>
  </w:style>
  <w:style w:type="character" w:styleId="16">
    <w:name w:val="Strong"/>
    <w:basedOn w:val="15"/>
    <w:qFormat/>
    <w:uiPriority w:val="22"/>
    <w:rPr>
      <w:b/>
      <w:bCs/>
    </w:rPr>
  </w:style>
  <w:style w:type="character" w:styleId="17">
    <w:name w:val="page number"/>
    <w:basedOn w:val="15"/>
    <w:qFormat/>
    <w:uiPriority w:val="0"/>
  </w:style>
  <w:style w:type="character" w:styleId="18">
    <w:name w:val="Hyperlink"/>
    <w:basedOn w:val="15"/>
    <w:unhideWhenUsed/>
    <w:qFormat/>
    <w:uiPriority w:val="0"/>
    <w:rPr>
      <w:color w:val="0000FF"/>
      <w:u w:val="single"/>
    </w:rPr>
  </w:style>
  <w:style w:type="character" w:customStyle="1" w:styleId="19">
    <w:name w:val="页眉 Char"/>
    <w:basedOn w:val="15"/>
    <w:link w:val="10"/>
    <w:semiHidden/>
    <w:qFormat/>
    <w:uiPriority w:val="99"/>
    <w:rPr>
      <w:sz w:val="18"/>
      <w:szCs w:val="18"/>
    </w:rPr>
  </w:style>
  <w:style w:type="character" w:customStyle="1" w:styleId="20">
    <w:name w:val="页脚 Char"/>
    <w:basedOn w:val="15"/>
    <w:link w:val="9"/>
    <w:qFormat/>
    <w:uiPriority w:val="0"/>
    <w:rPr>
      <w:sz w:val="18"/>
      <w:szCs w:val="18"/>
    </w:rPr>
  </w:style>
  <w:style w:type="character" w:customStyle="1" w:styleId="21">
    <w:name w:val="正文文本 Char"/>
    <w:basedOn w:val="15"/>
    <w:link w:val="5"/>
    <w:qFormat/>
    <w:uiPriority w:val="0"/>
    <w:rPr>
      <w:rFonts w:ascii="Times New Roman" w:hAnsi="Times New Roman" w:eastAsia="方正仿宋_GBK" w:cs="Times New Roman"/>
      <w:sz w:val="32"/>
      <w:szCs w:val="24"/>
    </w:rPr>
  </w:style>
  <w:style w:type="character" w:customStyle="1" w:styleId="22">
    <w:name w:val="正文文本缩进 Char"/>
    <w:basedOn w:val="15"/>
    <w:link w:val="6"/>
    <w:semiHidden/>
    <w:qFormat/>
    <w:uiPriority w:val="99"/>
  </w:style>
  <w:style w:type="character" w:customStyle="1" w:styleId="23">
    <w:name w:val="日期 Char"/>
    <w:basedOn w:val="15"/>
    <w:link w:val="7"/>
    <w:semiHidden/>
    <w:qFormat/>
    <w:uiPriority w:val="99"/>
  </w:style>
  <w:style w:type="character" w:customStyle="1" w:styleId="24">
    <w:name w:val="font11"/>
    <w:basedOn w:val="15"/>
    <w:qFormat/>
    <w:uiPriority w:val="0"/>
    <w:rPr>
      <w:rFonts w:hint="eastAsia" w:ascii="宋体" w:hAnsi="宋体" w:eastAsia="宋体" w:cs="宋体"/>
      <w:color w:val="000000"/>
      <w:sz w:val="20"/>
      <w:szCs w:val="20"/>
      <w:u w:val="none"/>
    </w:rPr>
  </w:style>
  <w:style w:type="character" w:customStyle="1" w:styleId="25">
    <w:name w:val="font91"/>
    <w:basedOn w:val="15"/>
    <w:qFormat/>
    <w:uiPriority w:val="0"/>
    <w:rPr>
      <w:rFonts w:hint="default" w:ascii="Times New Roman" w:hAnsi="Times New Roman" w:cs="Times New Roman"/>
      <w:color w:val="000000"/>
      <w:sz w:val="20"/>
      <w:szCs w:val="20"/>
      <w:u w:val="non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7">
    <w:name w:val="NormalCharacter"/>
    <w:semiHidden/>
    <w:qFormat/>
    <w:uiPriority w:val="99"/>
  </w:style>
  <w:style w:type="paragraph" w:customStyle="1" w:styleId="28">
    <w:name w:val="列出段落1"/>
    <w:basedOn w:val="1"/>
    <w:qFormat/>
    <w:uiPriority w:val="0"/>
    <w:pPr>
      <w:ind w:firstLine="420"/>
    </w:pPr>
    <w:rPr>
      <w:rFonts w:ascii="Calibri" w:hAnsi="Calibri" w:eastAsia="宋体" w:cs="Times New Roman"/>
      <w:szCs w:val="24"/>
    </w:rPr>
  </w:style>
  <w:style w:type="character" w:customStyle="1" w:styleId="29">
    <w:name w:val="批注框文本 Char"/>
    <w:basedOn w:val="15"/>
    <w:link w:val="8"/>
    <w:semiHidden/>
    <w:qFormat/>
    <w:uiPriority w:val="99"/>
    <w:rPr>
      <w:sz w:val="18"/>
      <w:szCs w:val="18"/>
    </w:rPr>
  </w:style>
  <w:style w:type="paragraph" w:customStyle="1" w:styleId="30">
    <w:name w:val="msonospacing"/>
    <w:basedOn w:val="1"/>
    <w:qFormat/>
    <w:uiPriority w:val="0"/>
    <w:rPr>
      <w:rFonts w:ascii="Calibri" w:hAnsi="Calibri" w:eastAsia="宋体" w:cs="Times New Roman"/>
    </w:rPr>
  </w:style>
  <w:style w:type="paragraph" w:customStyle="1" w:styleId="31">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106"/>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1612</Words>
  <Characters>1650</Characters>
  <Lines>11</Lines>
  <Paragraphs>3</Paragraphs>
  <TotalTime>9</TotalTime>
  <ScaleCrop>false</ScaleCrop>
  <LinksUpToDate>false</LinksUpToDate>
  <CharactersWithSpaces>1846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2021-07-21T23:37:00Z</dcterms:created>
  <dc:creator>陈金波</dc:creator>
  <cp:lastModifiedBy>...</cp:lastModifiedBy>
  <cp:lastPrinted>2023-12-07T18:02:00Z</cp:lastPrinted>
  <dcterms:modified xsi:type="dcterms:W3CDTF">2023-12-08T03:23:15Z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A34C896AD0C74233B1AFDFABC365EE6B_12</vt:lpwstr>
  </property>
</Properties>
</file>